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69" w:rsidRPr="009647AB" w:rsidRDefault="0015554B" w:rsidP="005D7A5D">
      <w:pPr>
        <w:pStyle w:val="BTitle"/>
        <w:rPr>
          <w:rFonts w:asciiTheme="minorHAnsi" w:hAnsiTheme="minorHAnsi"/>
          <w:sz w:val="31"/>
          <w:szCs w:val="31"/>
        </w:rPr>
      </w:pPr>
      <w:r w:rsidRPr="009647AB">
        <w:rPr>
          <w:rFonts w:asciiTheme="minorHAnsi" w:hAnsiTheme="minorHAnsi"/>
          <w:sz w:val="31"/>
          <w:szCs w:val="31"/>
        </w:rPr>
        <w:t xml:space="preserve"> </w:t>
      </w:r>
      <w:r w:rsidR="005D7A5D" w:rsidRPr="009647AB">
        <w:rPr>
          <w:rFonts w:asciiTheme="minorHAnsi" w:hAnsiTheme="minorHAnsi"/>
          <w:sz w:val="31"/>
          <w:szCs w:val="31"/>
        </w:rPr>
        <w:t xml:space="preserve">GWDB </w:t>
      </w:r>
      <w:r w:rsidR="00B6264F" w:rsidRPr="009647AB">
        <w:rPr>
          <w:rFonts w:asciiTheme="minorHAnsi" w:hAnsiTheme="minorHAnsi"/>
          <w:sz w:val="31"/>
          <w:szCs w:val="31"/>
        </w:rPr>
        <w:t>Operations</w:t>
      </w:r>
      <w:r w:rsidR="005D7A5D" w:rsidRPr="009647AB">
        <w:rPr>
          <w:rFonts w:asciiTheme="minorHAnsi" w:hAnsiTheme="minorHAnsi"/>
          <w:sz w:val="31"/>
          <w:szCs w:val="31"/>
        </w:rPr>
        <w:t xml:space="preserve"> Committee</w:t>
      </w:r>
      <w:r w:rsidR="00CD263B" w:rsidRPr="009647AB">
        <w:rPr>
          <w:rFonts w:asciiTheme="minorHAnsi" w:hAnsiTheme="minorHAnsi"/>
          <w:sz w:val="31"/>
          <w:szCs w:val="31"/>
        </w:rPr>
        <w:t xml:space="preserve"> </w:t>
      </w:r>
      <w:r w:rsidR="00021269" w:rsidRPr="009647AB">
        <w:rPr>
          <w:rFonts w:asciiTheme="minorHAnsi" w:hAnsiTheme="minorHAnsi"/>
          <w:sz w:val="31"/>
          <w:szCs w:val="31"/>
        </w:rPr>
        <w:t xml:space="preserve">Meeting </w:t>
      </w:r>
      <w:r w:rsidR="00961997" w:rsidRPr="009647AB">
        <w:rPr>
          <w:rFonts w:asciiTheme="minorHAnsi" w:hAnsiTheme="minorHAnsi"/>
          <w:sz w:val="31"/>
          <w:szCs w:val="31"/>
        </w:rPr>
        <w:t>Minutes</w:t>
      </w:r>
      <w:r w:rsidR="004410BA" w:rsidRPr="009647AB">
        <w:rPr>
          <w:rFonts w:asciiTheme="minorHAnsi" w:hAnsiTheme="minorHAnsi"/>
          <w:sz w:val="31"/>
          <w:szCs w:val="31"/>
        </w:rPr>
        <w:t xml:space="preserve"> </w:t>
      </w:r>
    </w:p>
    <w:p w:rsidR="0016338F" w:rsidRPr="00222F59" w:rsidRDefault="0088694E" w:rsidP="005D7A5D">
      <w:pPr>
        <w:jc w:val="center"/>
        <w:rPr>
          <w:rFonts w:asciiTheme="minorHAnsi" w:hAnsiTheme="minorHAnsi"/>
          <w:sz w:val="23"/>
          <w:szCs w:val="24"/>
        </w:rPr>
      </w:pPr>
      <w:r w:rsidRPr="00222F59">
        <w:rPr>
          <w:rFonts w:asciiTheme="minorHAnsi" w:hAnsiTheme="minorHAnsi"/>
          <w:sz w:val="23"/>
          <w:szCs w:val="24"/>
        </w:rPr>
        <w:t xml:space="preserve">Tuesday, </w:t>
      </w:r>
      <w:r w:rsidR="00F911B9" w:rsidRPr="00222F59">
        <w:rPr>
          <w:rFonts w:asciiTheme="minorHAnsi" w:hAnsiTheme="minorHAnsi"/>
          <w:sz w:val="23"/>
          <w:szCs w:val="24"/>
        </w:rPr>
        <w:t>Sept. 11</w:t>
      </w:r>
      <w:r w:rsidR="004E63E5" w:rsidRPr="00222F59">
        <w:rPr>
          <w:rFonts w:asciiTheme="minorHAnsi" w:hAnsiTheme="minorHAnsi"/>
          <w:sz w:val="23"/>
          <w:szCs w:val="24"/>
        </w:rPr>
        <w:t>, 2018</w:t>
      </w:r>
      <w:r w:rsidR="00CD263B" w:rsidRPr="00222F59">
        <w:rPr>
          <w:rFonts w:asciiTheme="minorHAnsi" w:hAnsiTheme="minorHAnsi"/>
          <w:sz w:val="23"/>
          <w:szCs w:val="24"/>
        </w:rPr>
        <w:t xml:space="preserve"> - </w:t>
      </w:r>
      <w:r w:rsidR="0016338F" w:rsidRPr="00222F59">
        <w:rPr>
          <w:rFonts w:asciiTheme="minorHAnsi" w:hAnsiTheme="minorHAnsi"/>
          <w:sz w:val="23"/>
          <w:szCs w:val="24"/>
        </w:rPr>
        <w:t>10</w:t>
      </w:r>
      <w:r w:rsidRPr="00222F59">
        <w:rPr>
          <w:rFonts w:asciiTheme="minorHAnsi" w:hAnsiTheme="minorHAnsi"/>
          <w:sz w:val="23"/>
          <w:szCs w:val="24"/>
        </w:rPr>
        <w:t xml:space="preserve">:00 a.m. to </w:t>
      </w:r>
      <w:r w:rsidR="0016338F" w:rsidRPr="00222F59">
        <w:rPr>
          <w:rFonts w:asciiTheme="minorHAnsi" w:hAnsiTheme="minorHAnsi"/>
          <w:sz w:val="23"/>
          <w:szCs w:val="24"/>
        </w:rPr>
        <w:t>1</w:t>
      </w:r>
      <w:r w:rsidR="00700B66" w:rsidRPr="00222F59">
        <w:rPr>
          <w:rFonts w:asciiTheme="minorHAnsi" w:hAnsiTheme="minorHAnsi"/>
          <w:sz w:val="23"/>
          <w:szCs w:val="24"/>
        </w:rPr>
        <w:t>2</w:t>
      </w:r>
      <w:r w:rsidR="0016338F" w:rsidRPr="00222F59">
        <w:rPr>
          <w:rFonts w:asciiTheme="minorHAnsi" w:hAnsiTheme="minorHAnsi"/>
          <w:sz w:val="23"/>
          <w:szCs w:val="24"/>
        </w:rPr>
        <w:t xml:space="preserve">:00 </w:t>
      </w:r>
      <w:r w:rsidR="00F911B9" w:rsidRPr="00222F59">
        <w:rPr>
          <w:rFonts w:asciiTheme="minorHAnsi" w:hAnsiTheme="minorHAnsi"/>
          <w:sz w:val="23"/>
          <w:szCs w:val="24"/>
        </w:rPr>
        <w:t>Noon</w:t>
      </w:r>
    </w:p>
    <w:p w:rsidR="00700B66" w:rsidRPr="00222F59" w:rsidRDefault="00700B66" w:rsidP="005D7A5D">
      <w:pPr>
        <w:jc w:val="center"/>
        <w:rPr>
          <w:rFonts w:asciiTheme="minorHAnsi" w:hAnsiTheme="minorHAnsi"/>
          <w:sz w:val="23"/>
          <w:szCs w:val="24"/>
        </w:rPr>
      </w:pPr>
      <w:r w:rsidRPr="00222F59">
        <w:rPr>
          <w:rFonts w:asciiTheme="minorHAnsi" w:hAnsiTheme="minorHAnsi"/>
          <w:sz w:val="23"/>
          <w:szCs w:val="24"/>
        </w:rPr>
        <w:t xml:space="preserve">Mississippi Conference Room </w:t>
      </w:r>
    </w:p>
    <w:p w:rsidR="009F3CF9" w:rsidRPr="00222F59" w:rsidRDefault="009F3CF9" w:rsidP="005D7A5D">
      <w:pPr>
        <w:jc w:val="center"/>
        <w:rPr>
          <w:rFonts w:asciiTheme="minorHAnsi" w:hAnsiTheme="minorHAnsi"/>
          <w:sz w:val="23"/>
          <w:szCs w:val="24"/>
        </w:rPr>
      </w:pPr>
      <w:r w:rsidRPr="00222F59">
        <w:rPr>
          <w:rFonts w:asciiTheme="minorHAnsi" w:hAnsiTheme="minorHAnsi"/>
          <w:sz w:val="23"/>
          <w:szCs w:val="24"/>
        </w:rPr>
        <w:t>Department of Employment and Economic Development (DEED)</w:t>
      </w:r>
    </w:p>
    <w:p w:rsidR="00196CA4" w:rsidRPr="00222F59" w:rsidRDefault="00B6264F" w:rsidP="005D7A5D">
      <w:pPr>
        <w:jc w:val="center"/>
        <w:rPr>
          <w:rFonts w:asciiTheme="minorHAnsi" w:hAnsiTheme="minorHAnsi"/>
          <w:sz w:val="23"/>
          <w:szCs w:val="24"/>
        </w:rPr>
      </w:pPr>
      <w:r w:rsidRPr="00222F59">
        <w:rPr>
          <w:rFonts w:asciiTheme="minorHAnsi" w:hAnsiTheme="minorHAnsi"/>
          <w:sz w:val="23"/>
          <w:szCs w:val="24"/>
        </w:rPr>
        <w:t>332 Minnesota Street</w:t>
      </w:r>
      <w:r w:rsidR="0004579A" w:rsidRPr="00222F59">
        <w:rPr>
          <w:rFonts w:asciiTheme="minorHAnsi" w:hAnsiTheme="minorHAnsi"/>
          <w:sz w:val="23"/>
          <w:szCs w:val="24"/>
        </w:rPr>
        <w:t xml:space="preserve"> -</w:t>
      </w:r>
      <w:r w:rsidRPr="00222F59">
        <w:rPr>
          <w:rFonts w:asciiTheme="minorHAnsi" w:hAnsiTheme="minorHAnsi"/>
          <w:sz w:val="23"/>
          <w:szCs w:val="24"/>
        </w:rPr>
        <w:t>Suite E200</w:t>
      </w:r>
      <w:r w:rsidR="00CD263B" w:rsidRPr="00222F59">
        <w:rPr>
          <w:rFonts w:asciiTheme="minorHAnsi" w:hAnsiTheme="minorHAnsi"/>
          <w:sz w:val="23"/>
          <w:szCs w:val="24"/>
        </w:rPr>
        <w:t xml:space="preserve"> - </w:t>
      </w:r>
      <w:r w:rsidR="00196CA4" w:rsidRPr="00222F59">
        <w:rPr>
          <w:rFonts w:asciiTheme="minorHAnsi" w:hAnsiTheme="minorHAnsi"/>
          <w:sz w:val="23"/>
          <w:szCs w:val="24"/>
        </w:rPr>
        <w:t>Saint Paul, Minnesota 55101</w:t>
      </w:r>
    </w:p>
    <w:p w:rsidR="001D40B6" w:rsidRPr="00222F59" w:rsidRDefault="001D40B6" w:rsidP="001D40B6">
      <w:pPr>
        <w:pStyle w:val="Heading1"/>
        <w:spacing w:before="240"/>
        <w:ind w:firstLine="360"/>
        <w:rPr>
          <w:rFonts w:asciiTheme="minorHAnsi" w:eastAsiaTheme="minorHAnsi" w:hAnsiTheme="minorHAnsi" w:cstheme="minorBidi"/>
          <w:b w:val="0"/>
          <w:sz w:val="23"/>
          <w:szCs w:val="24"/>
        </w:rPr>
        <w:sectPr w:rsidR="001D40B6" w:rsidRPr="00222F59" w:rsidSect="00A42DF1">
          <w:headerReference w:type="even" r:id="rId11"/>
          <w:headerReference w:type="default" r:id="rId12"/>
          <w:footerReference w:type="even" r:id="rId13"/>
          <w:footerReference w:type="default" r:id="rId14"/>
          <w:headerReference w:type="first" r:id="rId15"/>
          <w:type w:val="continuous"/>
          <w:pgSz w:w="12240" w:h="15840"/>
          <w:pgMar w:top="720" w:right="720" w:bottom="720" w:left="720" w:header="720" w:footer="720" w:gutter="0"/>
          <w:cols w:space="720"/>
          <w:docGrid w:linePitch="360"/>
        </w:sectPr>
      </w:pPr>
    </w:p>
    <w:p w:rsidR="00967A92" w:rsidRDefault="00967A92" w:rsidP="00967A92">
      <w:pPr>
        <w:ind w:left="1080" w:right="-180"/>
        <w:rPr>
          <w:rFonts w:asciiTheme="minorHAnsi" w:hAnsiTheme="minorHAnsi"/>
          <w:sz w:val="23"/>
          <w:szCs w:val="24"/>
        </w:rPr>
      </w:pPr>
    </w:p>
    <w:p w:rsidR="00143285" w:rsidRDefault="00143285" w:rsidP="00967A92">
      <w:pPr>
        <w:ind w:left="1080" w:right="-180"/>
        <w:rPr>
          <w:rFonts w:asciiTheme="minorHAnsi" w:hAnsiTheme="minorHAnsi"/>
          <w:b/>
          <w:sz w:val="23"/>
          <w:szCs w:val="24"/>
        </w:rPr>
        <w:sectPr w:rsidR="00143285" w:rsidSect="00E36271">
          <w:type w:val="continuous"/>
          <w:pgSz w:w="12240" w:h="15840"/>
          <w:pgMar w:top="720" w:right="540" w:bottom="450" w:left="450" w:header="720" w:footer="373" w:gutter="0"/>
          <w:cols w:space="720"/>
          <w:docGrid w:linePitch="360"/>
        </w:sectPr>
      </w:pPr>
    </w:p>
    <w:p w:rsidR="005D7A5D" w:rsidRPr="00FF2A81" w:rsidRDefault="00447AFB" w:rsidP="00967A92">
      <w:pPr>
        <w:ind w:left="1080" w:right="-180"/>
        <w:rPr>
          <w:rFonts w:asciiTheme="minorHAnsi" w:hAnsiTheme="minorHAnsi"/>
          <w:b/>
          <w:sz w:val="23"/>
          <w:szCs w:val="24"/>
        </w:rPr>
      </w:pPr>
      <w:r w:rsidRPr="00FF2A81">
        <w:rPr>
          <w:rFonts w:asciiTheme="minorHAnsi" w:hAnsiTheme="minorHAnsi"/>
          <w:b/>
          <w:sz w:val="23"/>
          <w:szCs w:val="24"/>
        </w:rPr>
        <w:t xml:space="preserve">Members </w:t>
      </w:r>
      <w:r w:rsidR="005D7A5D" w:rsidRPr="00FF2A81">
        <w:rPr>
          <w:rFonts w:asciiTheme="minorHAnsi" w:hAnsiTheme="minorHAnsi"/>
          <w:b/>
          <w:sz w:val="23"/>
          <w:szCs w:val="24"/>
        </w:rPr>
        <w:t>Present</w:t>
      </w:r>
      <w:r w:rsidR="00845EE7" w:rsidRPr="00FF2A81">
        <w:rPr>
          <w:rFonts w:asciiTheme="minorHAnsi" w:hAnsiTheme="minorHAnsi"/>
          <w:b/>
          <w:sz w:val="23"/>
          <w:szCs w:val="24"/>
        </w:rPr>
        <w:t xml:space="preserve"> </w:t>
      </w:r>
    </w:p>
    <w:p w:rsidR="00143285" w:rsidRDefault="00143285" w:rsidP="00FF2A81">
      <w:pPr>
        <w:pStyle w:val="ListParagraph"/>
        <w:numPr>
          <w:ilvl w:val="0"/>
          <w:numId w:val="10"/>
        </w:numPr>
        <w:ind w:left="1710" w:right="-180" w:hanging="270"/>
        <w:rPr>
          <w:rFonts w:asciiTheme="minorHAnsi" w:hAnsiTheme="minorHAnsi"/>
          <w:sz w:val="23"/>
          <w:szCs w:val="24"/>
        </w:rPr>
        <w:sectPr w:rsidR="00143285" w:rsidSect="00143285">
          <w:type w:val="continuous"/>
          <w:pgSz w:w="12240" w:h="15840"/>
          <w:pgMar w:top="720" w:right="540" w:bottom="450" w:left="450" w:header="720" w:footer="373" w:gutter="0"/>
          <w:cols w:space="720"/>
          <w:docGrid w:linePitch="360"/>
        </w:sectPr>
      </w:pPr>
    </w:p>
    <w:p w:rsidR="00845EE7" w:rsidRPr="00FF2A81" w:rsidRDefault="00967A92" w:rsidP="00FF2A81">
      <w:pPr>
        <w:pStyle w:val="ListParagraph"/>
        <w:numPr>
          <w:ilvl w:val="0"/>
          <w:numId w:val="10"/>
        </w:numPr>
        <w:ind w:left="1710" w:right="-180" w:hanging="270"/>
        <w:rPr>
          <w:rFonts w:asciiTheme="minorHAnsi" w:hAnsiTheme="minorHAnsi"/>
          <w:sz w:val="23"/>
          <w:szCs w:val="24"/>
        </w:rPr>
        <w:sectPr w:rsidR="00845EE7" w:rsidRPr="00FF2A81" w:rsidSect="00143285">
          <w:type w:val="continuous"/>
          <w:pgSz w:w="12240" w:h="15840"/>
          <w:pgMar w:top="720" w:right="540" w:bottom="450" w:left="450" w:header="720" w:footer="373" w:gutter="0"/>
          <w:cols w:num="2" w:space="720"/>
          <w:docGrid w:linePitch="360"/>
        </w:sectPr>
      </w:pPr>
      <w:r w:rsidRPr="00FF2A81">
        <w:rPr>
          <w:rFonts w:asciiTheme="minorHAnsi" w:hAnsiTheme="minorHAnsi"/>
          <w:sz w:val="23"/>
          <w:szCs w:val="24"/>
        </w:rPr>
        <w:t xml:space="preserve">Mayor Elizabeth Kautz, Chair  </w:t>
      </w:r>
    </w:p>
    <w:p w:rsidR="00967A92" w:rsidRDefault="004E63E5" w:rsidP="001F36B1">
      <w:pPr>
        <w:pStyle w:val="ListParagraph"/>
        <w:numPr>
          <w:ilvl w:val="0"/>
          <w:numId w:val="10"/>
        </w:numPr>
        <w:ind w:left="450" w:right="-180" w:firstLine="0"/>
        <w:rPr>
          <w:rFonts w:asciiTheme="minorHAnsi" w:hAnsiTheme="minorHAnsi"/>
          <w:sz w:val="23"/>
          <w:szCs w:val="24"/>
        </w:rPr>
      </w:pPr>
      <w:r w:rsidRPr="009647AB">
        <w:rPr>
          <w:rFonts w:asciiTheme="minorHAnsi" w:hAnsiTheme="minorHAnsi"/>
          <w:sz w:val="23"/>
          <w:szCs w:val="24"/>
        </w:rPr>
        <w:t>Shirley Barnes</w:t>
      </w:r>
    </w:p>
    <w:p w:rsidR="00967A92" w:rsidRDefault="00967A92" w:rsidP="001F36B1">
      <w:pPr>
        <w:pStyle w:val="ListParagraph"/>
        <w:numPr>
          <w:ilvl w:val="0"/>
          <w:numId w:val="10"/>
        </w:numPr>
        <w:ind w:left="450" w:right="-180" w:firstLine="0"/>
        <w:rPr>
          <w:rFonts w:asciiTheme="minorHAnsi" w:hAnsiTheme="minorHAnsi"/>
          <w:sz w:val="23"/>
          <w:szCs w:val="24"/>
        </w:rPr>
      </w:pPr>
      <w:r>
        <w:rPr>
          <w:rFonts w:asciiTheme="minorHAnsi" w:hAnsiTheme="minorHAnsi"/>
          <w:sz w:val="23"/>
          <w:szCs w:val="24"/>
        </w:rPr>
        <w:t>Luann Bartley</w:t>
      </w:r>
    </w:p>
    <w:p w:rsidR="00967A92" w:rsidRDefault="00967A92" w:rsidP="001F36B1">
      <w:pPr>
        <w:pStyle w:val="ListParagraph"/>
        <w:numPr>
          <w:ilvl w:val="0"/>
          <w:numId w:val="10"/>
        </w:numPr>
        <w:ind w:left="450" w:right="-180" w:firstLine="0"/>
        <w:rPr>
          <w:rFonts w:asciiTheme="minorHAnsi" w:hAnsiTheme="minorHAnsi"/>
          <w:sz w:val="23"/>
          <w:szCs w:val="24"/>
        </w:rPr>
      </w:pPr>
      <w:r>
        <w:rPr>
          <w:rFonts w:asciiTheme="minorHAnsi" w:hAnsiTheme="minorHAnsi"/>
          <w:sz w:val="23"/>
          <w:szCs w:val="24"/>
        </w:rPr>
        <w:t>Charlene Briner</w:t>
      </w:r>
    </w:p>
    <w:p w:rsidR="00967A92" w:rsidRPr="009647AB" w:rsidRDefault="00967A92" w:rsidP="001F36B1">
      <w:pPr>
        <w:pStyle w:val="ListParagraph"/>
        <w:numPr>
          <w:ilvl w:val="0"/>
          <w:numId w:val="10"/>
        </w:numPr>
        <w:ind w:left="450" w:right="-180" w:firstLine="0"/>
        <w:rPr>
          <w:rFonts w:asciiTheme="minorHAnsi" w:hAnsiTheme="minorHAnsi"/>
          <w:sz w:val="23"/>
          <w:szCs w:val="24"/>
        </w:rPr>
      </w:pPr>
      <w:r w:rsidRPr="009647AB">
        <w:rPr>
          <w:rFonts w:asciiTheme="minorHAnsi" w:hAnsiTheme="minorHAnsi"/>
          <w:sz w:val="23"/>
          <w:szCs w:val="24"/>
        </w:rPr>
        <w:t xml:space="preserve">Steve Ditschler </w:t>
      </w:r>
    </w:p>
    <w:p w:rsidR="00845EE7" w:rsidRPr="009647AB" w:rsidRDefault="008E4915" w:rsidP="001F36B1">
      <w:pPr>
        <w:pStyle w:val="ListParagraph"/>
        <w:numPr>
          <w:ilvl w:val="0"/>
          <w:numId w:val="10"/>
        </w:numPr>
        <w:ind w:left="450" w:right="-180" w:firstLine="0"/>
        <w:rPr>
          <w:rFonts w:asciiTheme="minorHAnsi" w:hAnsiTheme="minorHAnsi"/>
          <w:sz w:val="23"/>
          <w:szCs w:val="24"/>
        </w:rPr>
      </w:pPr>
      <w:r w:rsidRPr="009647AB">
        <w:rPr>
          <w:rFonts w:asciiTheme="minorHAnsi" w:hAnsiTheme="minorHAnsi"/>
          <w:sz w:val="23"/>
          <w:szCs w:val="24"/>
        </w:rPr>
        <w:t>Jeremy Hanson Willis</w:t>
      </w:r>
    </w:p>
    <w:p w:rsidR="00D3030A" w:rsidRPr="009647AB" w:rsidRDefault="00D3030A" w:rsidP="001F36B1">
      <w:pPr>
        <w:pStyle w:val="ListParagraph"/>
        <w:numPr>
          <w:ilvl w:val="0"/>
          <w:numId w:val="10"/>
        </w:numPr>
        <w:ind w:left="450" w:firstLine="0"/>
        <w:rPr>
          <w:rFonts w:asciiTheme="minorHAnsi" w:hAnsiTheme="minorHAnsi"/>
          <w:sz w:val="23"/>
          <w:szCs w:val="24"/>
        </w:rPr>
      </w:pPr>
      <w:r w:rsidRPr="009647AB">
        <w:rPr>
          <w:rFonts w:asciiTheme="minorHAnsi" w:hAnsiTheme="minorHAnsi"/>
          <w:sz w:val="23"/>
          <w:szCs w:val="24"/>
        </w:rPr>
        <w:t>Lorrie Janatopoulos</w:t>
      </w:r>
      <w:r w:rsidR="00CB18E9" w:rsidRPr="009647AB">
        <w:rPr>
          <w:rFonts w:asciiTheme="minorHAnsi" w:hAnsiTheme="minorHAnsi"/>
          <w:sz w:val="23"/>
          <w:szCs w:val="24"/>
        </w:rPr>
        <w:t xml:space="preserve"> </w:t>
      </w:r>
    </w:p>
    <w:p w:rsidR="00D3030A" w:rsidRPr="00143285" w:rsidRDefault="00867A5F" w:rsidP="001F36B1">
      <w:pPr>
        <w:pStyle w:val="ListParagraph"/>
        <w:numPr>
          <w:ilvl w:val="0"/>
          <w:numId w:val="10"/>
        </w:numPr>
        <w:ind w:left="450" w:firstLine="0"/>
        <w:rPr>
          <w:rFonts w:asciiTheme="minorHAnsi" w:hAnsiTheme="minorHAnsi"/>
          <w:b/>
          <w:sz w:val="23"/>
          <w:szCs w:val="24"/>
        </w:rPr>
      </w:pPr>
      <w:r w:rsidRPr="009647AB">
        <w:rPr>
          <w:rFonts w:asciiTheme="minorHAnsi" w:hAnsiTheme="minorHAnsi"/>
          <w:sz w:val="23"/>
          <w:szCs w:val="24"/>
        </w:rPr>
        <w:t>Anne Kilzer</w:t>
      </w:r>
      <w:r w:rsidR="00D3030A" w:rsidRPr="009647AB">
        <w:rPr>
          <w:rFonts w:asciiTheme="minorHAnsi" w:hAnsiTheme="minorHAnsi"/>
          <w:sz w:val="23"/>
          <w:szCs w:val="24"/>
        </w:rPr>
        <w:t xml:space="preserve"> </w:t>
      </w:r>
    </w:p>
    <w:p w:rsidR="00143285" w:rsidRPr="00811755" w:rsidRDefault="00143285" w:rsidP="00811755">
      <w:pPr>
        <w:ind w:left="450"/>
        <w:rPr>
          <w:rFonts w:asciiTheme="minorHAnsi" w:hAnsiTheme="minorHAnsi"/>
          <w:b/>
          <w:sz w:val="23"/>
          <w:szCs w:val="24"/>
        </w:rPr>
      </w:pPr>
    </w:p>
    <w:p w:rsidR="00143285" w:rsidRPr="00143285" w:rsidRDefault="009F57C8" w:rsidP="00143285">
      <w:pPr>
        <w:pStyle w:val="ListParagraph"/>
        <w:numPr>
          <w:ilvl w:val="0"/>
          <w:numId w:val="10"/>
        </w:numPr>
        <w:ind w:left="450" w:firstLine="0"/>
        <w:rPr>
          <w:rFonts w:asciiTheme="minorHAnsi" w:hAnsiTheme="minorHAnsi"/>
          <w:b/>
          <w:sz w:val="23"/>
          <w:szCs w:val="24"/>
        </w:rPr>
      </w:pPr>
      <w:r>
        <w:rPr>
          <w:rFonts w:asciiTheme="minorHAnsi" w:hAnsiTheme="minorHAnsi"/>
          <w:sz w:val="23"/>
          <w:szCs w:val="24"/>
        </w:rPr>
        <w:t>Loren Nelson</w:t>
      </w:r>
    </w:p>
    <w:p w:rsidR="00143285" w:rsidRPr="00143285" w:rsidRDefault="009F57C8" w:rsidP="00143285">
      <w:pPr>
        <w:pStyle w:val="ListParagraph"/>
        <w:numPr>
          <w:ilvl w:val="0"/>
          <w:numId w:val="10"/>
        </w:numPr>
        <w:ind w:left="450" w:firstLine="0"/>
        <w:rPr>
          <w:rFonts w:asciiTheme="minorHAnsi" w:hAnsiTheme="minorHAnsi"/>
          <w:sz w:val="23"/>
          <w:szCs w:val="24"/>
        </w:rPr>
      </w:pPr>
      <w:r>
        <w:rPr>
          <w:rFonts w:asciiTheme="minorHAnsi" w:hAnsiTheme="minorHAnsi"/>
          <w:sz w:val="23"/>
          <w:szCs w:val="24"/>
        </w:rPr>
        <w:t>Roy Smith</w:t>
      </w:r>
      <w:r w:rsidR="00143285" w:rsidRPr="00143285">
        <w:rPr>
          <w:rFonts w:asciiTheme="minorHAnsi" w:hAnsiTheme="minorHAnsi"/>
          <w:sz w:val="23"/>
          <w:szCs w:val="24"/>
        </w:rPr>
        <w:t xml:space="preserve"> </w:t>
      </w:r>
    </w:p>
    <w:p w:rsidR="00845EE7" w:rsidRDefault="00845EE7" w:rsidP="00845EE7">
      <w:pPr>
        <w:rPr>
          <w:rFonts w:asciiTheme="minorHAnsi" w:hAnsiTheme="minorHAnsi"/>
          <w:b/>
          <w:sz w:val="23"/>
          <w:szCs w:val="24"/>
        </w:rPr>
      </w:pPr>
      <w:r w:rsidRPr="009647AB">
        <w:rPr>
          <w:rFonts w:asciiTheme="minorHAnsi" w:hAnsiTheme="minorHAnsi"/>
          <w:b/>
          <w:sz w:val="23"/>
          <w:szCs w:val="24"/>
        </w:rPr>
        <w:t>Staff</w:t>
      </w:r>
      <w:r w:rsidR="00D1197F">
        <w:rPr>
          <w:rFonts w:asciiTheme="minorHAnsi" w:hAnsiTheme="minorHAnsi"/>
          <w:b/>
          <w:sz w:val="23"/>
          <w:szCs w:val="24"/>
        </w:rPr>
        <w:t xml:space="preserve"> Present</w:t>
      </w:r>
    </w:p>
    <w:p w:rsidR="003615A4" w:rsidRPr="003615A4" w:rsidRDefault="003615A4" w:rsidP="003615A4">
      <w:pPr>
        <w:pStyle w:val="ListParagraph"/>
        <w:numPr>
          <w:ilvl w:val="0"/>
          <w:numId w:val="44"/>
        </w:numPr>
        <w:rPr>
          <w:rFonts w:asciiTheme="minorHAnsi" w:hAnsiTheme="minorHAnsi"/>
          <w:sz w:val="23"/>
          <w:szCs w:val="24"/>
        </w:rPr>
      </w:pPr>
      <w:r w:rsidRPr="003615A4">
        <w:rPr>
          <w:rFonts w:asciiTheme="minorHAnsi" w:hAnsiTheme="minorHAnsi"/>
          <w:sz w:val="23"/>
          <w:szCs w:val="24"/>
        </w:rPr>
        <w:t>Sean Bibus</w:t>
      </w:r>
    </w:p>
    <w:p w:rsidR="001F36B1" w:rsidRPr="001F36B1" w:rsidRDefault="001F36B1" w:rsidP="001F36B1">
      <w:pPr>
        <w:pStyle w:val="ListParagraph"/>
        <w:numPr>
          <w:ilvl w:val="0"/>
          <w:numId w:val="36"/>
        </w:numPr>
        <w:rPr>
          <w:rFonts w:asciiTheme="minorHAnsi" w:hAnsiTheme="minorHAnsi"/>
          <w:sz w:val="23"/>
          <w:szCs w:val="24"/>
        </w:rPr>
      </w:pPr>
      <w:r w:rsidRPr="001F36B1">
        <w:rPr>
          <w:rFonts w:asciiTheme="minorHAnsi" w:hAnsiTheme="minorHAnsi"/>
          <w:sz w:val="23"/>
          <w:szCs w:val="24"/>
        </w:rPr>
        <w:t>Kriystauhl Fitchett</w:t>
      </w:r>
    </w:p>
    <w:p w:rsidR="007B6E99" w:rsidRPr="009647AB" w:rsidRDefault="007B6E99" w:rsidP="00F66D36">
      <w:pPr>
        <w:pStyle w:val="ListParagraph"/>
        <w:numPr>
          <w:ilvl w:val="0"/>
          <w:numId w:val="36"/>
        </w:numPr>
        <w:rPr>
          <w:rFonts w:asciiTheme="minorHAnsi" w:hAnsiTheme="minorHAnsi"/>
          <w:sz w:val="23"/>
          <w:szCs w:val="24"/>
        </w:rPr>
      </w:pPr>
      <w:r w:rsidRPr="009647AB">
        <w:rPr>
          <w:rFonts w:asciiTheme="minorHAnsi" w:hAnsiTheme="minorHAnsi"/>
          <w:sz w:val="23"/>
          <w:szCs w:val="24"/>
        </w:rPr>
        <w:t>Kay Kammen</w:t>
      </w:r>
    </w:p>
    <w:p w:rsidR="00143285" w:rsidRDefault="00143285" w:rsidP="00FF2A81">
      <w:pPr>
        <w:ind w:left="360"/>
        <w:rPr>
          <w:rFonts w:asciiTheme="minorHAnsi" w:hAnsiTheme="minorHAnsi"/>
          <w:sz w:val="23"/>
          <w:szCs w:val="24"/>
        </w:rPr>
        <w:sectPr w:rsidR="00143285" w:rsidSect="00143285">
          <w:type w:val="continuous"/>
          <w:pgSz w:w="12240" w:h="15840"/>
          <w:pgMar w:top="1440" w:right="1440" w:bottom="1440" w:left="1440" w:header="720" w:footer="373" w:gutter="0"/>
          <w:cols w:num="2" w:space="720"/>
          <w:docGrid w:linePitch="360"/>
        </w:sectPr>
      </w:pPr>
    </w:p>
    <w:p w:rsidR="008E4915" w:rsidRPr="00FF2A81" w:rsidRDefault="008E4915" w:rsidP="00FF2A81">
      <w:pPr>
        <w:ind w:left="360"/>
        <w:rPr>
          <w:rFonts w:asciiTheme="minorHAnsi" w:hAnsiTheme="minorHAnsi"/>
          <w:sz w:val="23"/>
          <w:szCs w:val="24"/>
        </w:rPr>
      </w:pPr>
    </w:p>
    <w:p w:rsidR="00143285" w:rsidRDefault="00143285" w:rsidP="007B6E99">
      <w:pPr>
        <w:pStyle w:val="Heading1"/>
        <w:spacing w:before="0" w:line="276" w:lineRule="auto"/>
        <w:rPr>
          <w:rFonts w:asciiTheme="minorHAnsi" w:hAnsiTheme="minorHAnsi"/>
          <w:sz w:val="23"/>
          <w:szCs w:val="24"/>
        </w:rPr>
        <w:sectPr w:rsidR="00143285" w:rsidSect="00845EE7">
          <w:type w:val="continuous"/>
          <w:pgSz w:w="12240" w:h="15840"/>
          <w:pgMar w:top="1440" w:right="1440" w:bottom="1440" w:left="1440" w:header="720" w:footer="373" w:gutter="0"/>
          <w:cols w:space="720"/>
          <w:docGrid w:linePitch="360"/>
        </w:sectPr>
      </w:pPr>
      <w:bookmarkStart w:id="0" w:name="_GoBack"/>
      <w:bookmarkEnd w:id="0"/>
    </w:p>
    <w:p w:rsidR="009746CF" w:rsidRPr="009746CF" w:rsidRDefault="009746CF" w:rsidP="009746CF">
      <w:pPr>
        <w:pStyle w:val="ListParagraph"/>
        <w:numPr>
          <w:ilvl w:val="0"/>
          <w:numId w:val="42"/>
        </w:numPr>
        <w:spacing w:line="276" w:lineRule="auto"/>
        <w:ind w:left="450" w:hanging="450"/>
        <w:rPr>
          <w:rFonts w:asciiTheme="minorHAnsi" w:hAnsiTheme="minorHAnsi"/>
          <w:b/>
          <w:sz w:val="24"/>
          <w:szCs w:val="24"/>
        </w:rPr>
      </w:pPr>
      <w:r w:rsidRPr="009746CF">
        <w:rPr>
          <w:rFonts w:asciiTheme="minorHAnsi" w:hAnsiTheme="minorHAnsi"/>
          <w:b/>
          <w:sz w:val="24"/>
          <w:szCs w:val="24"/>
        </w:rPr>
        <w:t xml:space="preserve">Call to Order / Introductions </w:t>
      </w:r>
    </w:p>
    <w:p w:rsidR="00AD4519" w:rsidRDefault="00811755" w:rsidP="00AD4519">
      <w:pPr>
        <w:spacing w:line="276" w:lineRule="auto"/>
        <w:rPr>
          <w:rFonts w:asciiTheme="minorHAnsi" w:hAnsiTheme="minorHAnsi"/>
          <w:sz w:val="23"/>
          <w:szCs w:val="24"/>
        </w:rPr>
      </w:pPr>
      <w:r>
        <w:rPr>
          <w:rFonts w:asciiTheme="minorHAnsi" w:hAnsiTheme="minorHAnsi"/>
          <w:sz w:val="23"/>
          <w:szCs w:val="24"/>
        </w:rPr>
        <w:t>T</w:t>
      </w:r>
      <w:r w:rsidR="00456C4F" w:rsidRPr="009647AB">
        <w:rPr>
          <w:rFonts w:asciiTheme="minorHAnsi" w:hAnsiTheme="minorHAnsi"/>
          <w:sz w:val="23"/>
          <w:szCs w:val="24"/>
        </w:rPr>
        <w:t>he meeting</w:t>
      </w:r>
      <w:r>
        <w:rPr>
          <w:rFonts w:asciiTheme="minorHAnsi" w:hAnsiTheme="minorHAnsi"/>
          <w:sz w:val="23"/>
          <w:szCs w:val="24"/>
        </w:rPr>
        <w:t xml:space="preserve"> was called </w:t>
      </w:r>
      <w:r w:rsidR="00456C4F" w:rsidRPr="009647AB">
        <w:rPr>
          <w:rFonts w:asciiTheme="minorHAnsi" w:hAnsiTheme="minorHAnsi"/>
          <w:sz w:val="23"/>
          <w:szCs w:val="24"/>
        </w:rPr>
        <w:t>to order at 10:</w:t>
      </w:r>
      <w:r w:rsidR="00F028D2" w:rsidRPr="009647AB">
        <w:rPr>
          <w:rFonts w:asciiTheme="minorHAnsi" w:hAnsiTheme="minorHAnsi"/>
          <w:sz w:val="23"/>
          <w:szCs w:val="24"/>
        </w:rPr>
        <w:t>0</w:t>
      </w:r>
      <w:r w:rsidR="00700B66" w:rsidRPr="009647AB">
        <w:rPr>
          <w:rFonts w:asciiTheme="minorHAnsi" w:hAnsiTheme="minorHAnsi"/>
          <w:sz w:val="23"/>
          <w:szCs w:val="24"/>
        </w:rPr>
        <w:t>0</w:t>
      </w:r>
      <w:r w:rsidR="0090681D" w:rsidRPr="009647AB">
        <w:rPr>
          <w:rFonts w:asciiTheme="minorHAnsi" w:hAnsiTheme="minorHAnsi"/>
          <w:sz w:val="23"/>
          <w:szCs w:val="24"/>
        </w:rPr>
        <w:t xml:space="preserve"> am. </w:t>
      </w:r>
      <w:r w:rsidR="00C114A5">
        <w:rPr>
          <w:rFonts w:asciiTheme="minorHAnsi" w:hAnsiTheme="minorHAnsi"/>
          <w:sz w:val="23"/>
          <w:szCs w:val="24"/>
        </w:rPr>
        <w:t xml:space="preserve">Following introductions, </w:t>
      </w:r>
      <w:r w:rsidR="000345D9">
        <w:rPr>
          <w:rFonts w:asciiTheme="minorHAnsi" w:hAnsiTheme="minorHAnsi"/>
          <w:sz w:val="23"/>
          <w:szCs w:val="24"/>
        </w:rPr>
        <w:t>it</w:t>
      </w:r>
      <w:r w:rsidR="002B4B1A" w:rsidRPr="009647AB">
        <w:rPr>
          <w:rFonts w:asciiTheme="minorHAnsi" w:hAnsiTheme="minorHAnsi"/>
          <w:sz w:val="23"/>
          <w:szCs w:val="24"/>
        </w:rPr>
        <w:t xml:space="preserve"> was </w:t>
      </w:r>
      <w:r w:rsidR="00967A92">
        <w:rPr>
          <w:rFonts w:asciiTheme="minorHAnsi" w:hAnsiTheme="minorHAnsi"/>
          <w:sz w:val="23"/>
          <w:szCs w:val="24"/>
        </w:rPr>
        <w:t xml:space="preserve">noted that a quorum was not present.  </w:t>
      </w:r>
      <w:r w:rsidR="00AD4519" w:rsidRPr="009647AB">
        <w:rPr>
          <w:rFonts w:asciiTheme="minorHAnsi" w:hAnsiTheme="minorHAnsi"/>
          <w:sz w:val="23"/>
          <w:szCs w:val="24"/>
        </w:rPr>
        <w:t xml:space="preserve">Chair </w:t>
      </w:r>
      <w:r w:rsidR="00AD4519">
        <w:rPr>
          <w:rFonts w:asciiTheme="minorHAnsi" w:hAnsiTheme="minorHAnsi"/>
          <w:sz w:val="23"/>
          <w:szCs w:val="24"/>
        </w:rPr>
        <w:t xml:space="preserve">Kautz </w:t>
      </w:r>
      <w:r w:rsidR="00AD4519" w:rsidRPr="009647AB">
        <w:rPr>
          <w:rFonts w:asciiTheme="minorHAnsi" w:hAnsiTheme="minorHAnsi"/>
          <w:sz w:val="23"/>
          <w:szCs w:val="24"/>
        </w:rPr>
        <w:t>moved agenda items to accommodate schedules.</w:t>
      </w:r>
    </w:p>
    <w:p w:rsidR="00811755" w:rsidRDefault="00811755" w:rsidP="008D4CD9">
      <w:pPr>
        <w:rPr>
          <w:rFonts w:asciiTheme="minorHAnsi" w:hAnsiTheme="minorHAnsi"/>
          <w:sz w:val="23"/>
          <w:szCs w:val="24"/>
        </w:rPr>
      </w:pPr>
    </w:p>
    <w:p w:rsidR="00AD4519" w:rsidRDefault="00811755" w:rsidP="009F57C8">
      <w:pPr>
        <w:rPr>
          <w:rFonts w:asciiTheme="minorHAnsi" w:hAnsiTheme="minorHAnsi"/>
          <w:sz w:val="23"/>
          <w:szCs w:val="24"/>
        </w:rPr>
      </w:pPr>
      <w:r>
        <w:rPr>
          <w:rFonts w:asciiTheme="minorHAnsi" w:hAnsiTheme="minorHAnsi"/>
          <w:sz w:val="23"/>
          <w:szCs w:val="24"/>
        </w:rPr>
        <w:t>Chair Kautz welcomed Kriystauhl Fitchett</w:t>
      </w:r>
      <w:r w:rsidR="009F57C8">
        <w:rPr>
          <w:rFonts w:asciiTheme="minorHAnsi" w:hAnsiTheme="minorHAnsi"/>
          <w:sz w:val="23"/>
          <w:szCs w:val="24"/>
        </w:rPr>
        <w:t xml:space="preserve">, </w:t>
      </w:r>
      <w:r>
        <w:rPr>
          <w:rFonts w:asciiTheme="minorHAnsi" w:hAnsiTheme="minorHAnsi"/>
          <w:sz w:val="23"/>
          <w:szCs w:val="24"/>
        </w:rPr>
        <w:t>DEED</w:t>
      </w:r>
      <w:r w:rsidR="009F57C8">
        <w:rPr>
          <w:rFonts w:asciiTheme="minorHAnsi" w:hAnsiTheme="minorHAnsi"/>
          <w:sz w:val="23"/>
          <w:szCs w:val="24"/>
        </w:rPr>
        <w:t xml:space="preserve"> Program and Project Manager, </w:t>
      </w:r>
      <w:r>
        <w:rPr>
          <w:rFonts w:asciiTheme="minorHAnsi" w:hAnsiTheme="minorHAnsi"/>
          <w:sz w:val="23"/>
          <w:szCs w:val="24"/>
        </w:rPr>
        <w:t>to the Operations Committee.</w:t>
      </w:r>
      <w:r w:rsidR="009F57C8">
        <w:rPr>
          <w:rFonts w:asciiTheme="minorHAnsi" w:hAnsiTheme="minorHAnsi"/>
          <w:sz w:val="23"/>
          <w:szCs w:val="24"/>
        </w:rPr>
        <w:t xml:space="preserve"> She reminded the committee that the Dayton Administration sunsets on December 31, 2018</w:t>
      </w:r>
      <w:r w:rsidR="00AD4519">
        <w:rPr>
          <w:rFonts w:asciiTheme="minorHAnsi" w:hAnsiTheme="minorHAnsi"/>
          <w:sz w:val="23"/>
          <w:szCs w:val="24"/>
        </w:rPr>
        <w:t>. She shared concern about the loss of institutional knowledge with the departure of Rick Roy</w:t>
      </w:r>
      <w:r w:rsidR="009746CF">
        <w:rPr>
          <w:rFonts w:asciiTheme="minorHAnsi" w:hAnsiTheme="minorHAnsi"/>
          <w:sz w:val="23"/>
          <w:szCs w:val="24"/>
        </w:rPr>
        <w:t xml:space="preserve">, Workforce System Coordination Division Director, </w:t>
      </w:r>
      <w:r w:rsidR="00AD4519">
        <w:rPr>
          <w:rFonts w:asciiTheme="minorHAnsi" w:hAnsiTheme="minorHAnsi"/>
          <w:sz w:val="23"/>
          <w:szCs w:val="24"/>
        </w:rPr>
        <w:t>and Connie Ireland</w:t>
      </w:r>
      <w:r w:rsidR="009746CF">
        <w:rPr>
          <w:rFonts w:asciiTheme="minorHAnsi" w:hAnsiTheme="minorHAnsi"/>
          <w:sz w:val="23"/>
          <w:szCs w:val="24"/>
        </w:rPr>
        <w:t xml:space="preserve">, GWDB Executive Director. She said the number one objective of the committee is the stability of the work going forward. “It’s about the people of Minnesota, the people we serve.”  </w:t>
      </w:r>
      <w:r w:rsidR="00AD4519">
        <w:rPr>
          <w:rFonts w:asciiTheme="minorHAnsi" w:hAnsiTheme="minorHAnsi"/>
          <w:sz w:val="23"/>
          <w:szCs w:val="24"/>
        </w:rPr>
        <w:t xml:space="preserve"> </w:t>
      </w:r>
    </w:p>
    <w:p w:rsidR="00AD4519" w:rsidRDefault="00AD4519" w:rsidP="009F57C8">
      <w:pPr>
        <w:rPr>
          <w:rFonts w:asciiTheme="minorHAnsi" w:hAnsiTheme="minorHAnsi"/>
          <w:sz w:val="23"/>
          <w:szCs w:val="24"/>
        </w:rPr>
      </w:pPr>
    </w:p>
    <w:p w:rsidR="009746CF" w:rsidRPr="009746CF" w:rsidRDefault="009746CF" w:rsidP="009746CF">
      <w:pPr>
        <w:pStyle w:val="ListParagraph"/>
        <w:numPr>
          <w:ilvl w:val="0"/>
          <w:numId w:val="42"/>
        </w:numPr>
        <w:spacing w:line="276" w:lineRule="auto"/>
        <w:ind w:left="450" w:hanging="450"/>
        <w:rPr>
          <w:rFonts w:asciiTheme="minorHAnsi" w:hAnsiTheme="minorHAnsi"/>
          <w:b/>
          <w:sz w:val="24"/>
          <w:szCs w:val="24"/>
        </w:rPr>
      </w:pPr>
      <w:r w:rsidRPr="009746CF">
        <w:rPr>
          <w:rFonts w:asciiTheme="minorHAnsi" w:hAnsiTheme="minorHAnsi"/>
          <w:b/>
          <w:sz w:val="24"/>
          <w:szCs w:val="24"/>
        </w:rPr>
        <w:t>Review / Approve – Minutes</w:t>
      </w:r>
      <w:r>
        <w:rPr>
          <w:rFonts w:asciiTheme="minorHAnsi" w:hAnsiTheme="minorHAnsi"/>
          <w:b/>
          <w:sz w:val="24"/>
          <w:szCs w:val="24"/>
        </w:rPr>
        <w:t xml:space="preserve"> of</w:t>
      </w:r>
      <w:r w:rsidRPr="009746CF">
        <w:rPr>
          <w:rFonts w:asciiTheme="minorHAnsi" w:hAnsiTheme="minorHAnsi"/>
          <w:b/>
          <w:sz w:val="24"/>
          <w:szCs w:val="24"/>
        </w:rPr>
        <w:t xml:space="preserve"> August 14, 2018 Meeting</w:t>
      </w:r>
    </w:p>
    <w:p w:rsidR="009746CF" w:rsidRPr="009746CF" w:rsidRDefault="009746CF" w:rsidP="009746CF">
      <w:pPr>
        <w:rPr>
          <w:rFonts w:asciiTheme="minorHAnsi" w:hAnsiTheme="minorHAnsi"/>
          <w:sz w:val="23"/>
          <w:szCs w:val="24"/>
        </w:rPr>
      </w:pPr>
      <w:r>
        <w:rPr>
          <w:rFonts w:asciiTheme="minorHAnsi" w:hAnsiTheme="minorHAnsi"/>
          <w:sz w:val="23"/>
          <w:szCs w:val="24"/>
        </w:rPr>
        <w:t>With the arrival of additional committee members, i</w:t>
      </w:r>
      <w:r w:rsidRPr="009746CF">
        <w:rPr>
          <w:rFonts w:asciiTheme="minorHAnsi" w:hAnsiTheme="minorHAnsi"/>
          <w:sz w:val="23"/>
          <w:szCs w:val="24"/>
        </w:rPr>
        <w:t xml:space="preserve">t was confirmed that attendees in person as well as on the conference call constituted a quorum.  </w:t>
      </w:r>
      <w:r>
        <w:rPr>
          <w:rFonts w:asciiTheme="minorHAnsi" w:hAnsiTheme="minorHAnsi"/>
          <w:sz w:val="23"/>
          <w:szCs w:val="24"/>
        </w:rPr>
        <w:t xml:space="preserve">Lorrie Janatopoulos made a motion to approve the minutes of the August 14, 2018 meeting. Luann Bartley seconded the motion and it passed unopposed. </w:t>
      </w:r>
    </w:p>
    <w:p w:rsidR="009746CF" w:rsidRPr="009746CF" w:rsidRDefault="009746CF" w:rsidP="009746CF">
      <w:pPr>
        <w:spacing w:line="276" w:lineRule="auto"/>
        <w:rPr>
          <w:rFonts w:asciiTheme="minorHAnsi" w:hAnsiTheme="minorHAnsi"/>
          <w:sz w:val="23"/>
          <w:szCs w:val="24"/>
        </w:rPr>
      </w:pPr>
    </w:p>
    <w:p w:rsidR="009746CF" w:rsidRDefault="009746CF" w:rsidP="009746CF">
      <w:pPr>
        <w:pStyle w:val="ListParagraph"/>
        <w:numPr>
          <w:ilvl w:val="0"/>
          <w:numId w:val="42"/>
        </w:numPr>
        <w:spacing w:line="276" w:lineRule="auto"/>
        <w:ind w:left="450" w:hanging="450"/>
        <w:rPr>
          <w:rFonts w:asciiTheme="minorHAnsi" w:hAnsiTheme="minorHAnsi"/>
          <w:b/>
          <w:sz w:val="24"/>
          <w:szCs w:val="24"/>
        </w:rPr>
      </w:pPr>
      <w:r w:rsidRPr="009746CF">
        <w:rPr>
          <w:rFonts w:asciiTheme="minorHAnsi" w:hAnsiTheme="minorHAnsi"/>
          <w:b/>
          <w:sz w:val="24"/>
          <w:szCs w:val="24"/>
        </w:rPr>
        <w:t>Action Item – Review/Approve</w:t>
      </w:r>
      <w:r w:rsidR="00F71DBA">
        <w:rPr>
          <w:rFonts w:asciiTheme="minorHAnsi" w:hAnsiTheme="minorHAnsi"/>
          <w:b/>
          <w:sz w:val="24"/>
          <w:szCs w:val="24"/>
        </w:rPr>
        <w:t xml:space="preserve"> </w:t>
      </w:r>
    </w:p>
    <w:p w:rsidR="00F71DBA" w:rsidRPr="00F71DBA" w:rsidRDefault="00F71DBA" w:rsidP="00F71DBA">
      <w:pPr>
        <w:spacing w:line="276" w:lineRule="auto"/>
        <w:ind w:left="450"/>
        <w:rPr>
          <w:rFonts w:asciiTheme="minorHAnsi" w:hAnsiTheme="minorHAnsi"/>
          <w:sz w:val="24"/>
          <w:szCs w:val="24"/>
        </w:rPr>
      </w:pPr>
      <w:r w:rsidRPr="00F71DBA">
        <w:rPr>
          <w:rFonts w:asciiTheme="minorHAnsi" w:hAnsiTheme="minorHAnsi"/>
          <w:sz w:val="24"/>
          <w:szCs w:val="24"/>
        </w:rPr>
        <w:t xml:space="preserve">Kay Kammen, GWDB Staff </w:t>
      </w:r>
    </w:p>
    <w:p w:rsidR="00222F59" w:rsidRDefault="00222F59" w:rsidP="00222F59">
      <w:pPr>
        <w:rPr>
          <w:rFonts w:asciiTheme="minorHAnsi" w:hAnsiTheme="minorHAnsi"/>
          <w:sz w:val="23"/>
          <w:szCs w:val="24"/>
        </w:rPr>
      </w:pPr>
      <w:r>
        <w:rPr>
          <w:rFonts w:asciiTheme="minorHAnsi" w:hAnsiTheme="minorHAnsi"/>
          <w:sz w:val="23"/>
          <w:szCs w:val="24"/>
        </w:rPr>
        <w:t>Kay Kammen reviewed the process for bringing the gender definition and accompanying documents before the Operations Committee and the other standing committees of the GWDB.</w:t>
      </w:r>
    </w:p>
    <w:p w:rsidR="00222F59" w:rsidRDefault="00222F59" w:rsidP="00F71DBA">
      <w:pPr>
        <w:spacing w:after="160" w:line="259" w:lineRule="auto"/>
        <w:rPr>
          <w:rFonts w:asciiTheme="minorHAnsi" w:hAnsiTheme="minorHAnsi"/>
          <w:b/>
        </w:rPr>
      </w:pPr>
    </w:p>
    <w:p w:rsidR="00222F59" w:rsidRDefault="00222F59" w:rsidP="00F71DBA">
      <w:pPr>
        <w:spacing w:after="160" w:line="259" w:lineRule="auto"/>
        <w:rPr>
          <w:rFonts w:asciiTheme="minorHAnsi" w:hAnsiTheme="minorHAnsi"/>
          <w:b/>
        </w:rPr>
      </w:pPr>
    </w:p>
    <w:p w:rsidR="00222F59" w:rsidRDefault="00222F59" w:rsidP="00F71DBA">
      <w:pPr>
        <w:spacing w:after="160" w:line="259" w:lineRule="auto"/>
        <w:rPr>
          <w:rFonts w:asciiTheme="minorHAnsi" w:hAnsiTheme="minorHAnsi"/>
          <w:b/>
        </w:rPr>
      </w:pPr>
    </w:p>
    <w:p w:rsidR="00F71DBA" w:rsidRPr="00F71DBA" w:rsidRDefault="00F71DBA" w:rsidP="00222F59">
      <w:pPr>
        <w:rPr>
          <w:rFonts w:asciiTheme="minorHAnsi" w:hAnsiTheme="minorHAnsi"/>
          <w:b/>
          <w:sz w:val="23"/>
          <w:szCs w:val="24"/>
        </w:rPr>
      </w:pPr>
      <w:r w:rsidRPr="00F71DBA">
        <w:rPr>
          <w:rFonts w:asciiTheme="minorHAnsi" w:hAnsiTheme="minorHAnsi"/>
          <w:b/>
          <w:sz w:val="23"/>
          <w:szCs w:val="24"/>
        </w:rPr>
        <w:lastRenderedPageBreak/>
        <w:t>Proposed Working Definition of Gender</w:t>
      </w:r>
    </w:p>
    <w:p w:rsidR="00222F59" w:rsidRDefault="00222F59" w:rsidP="00222F59">
      <w:pPr>
        <w:rPr>
          <w:rFonts w:asciiTheme="minorHAnsi" w:hAnsiTheme="minorHAnsi"/>
          <w:sz w:val="23"/>
          <w:szCs w:val="24"/>
        </w:rPr>
      </w:pPr>
    </w:p>
    <w:p w:rsidR="00F71DBA" w:rsidRPr="00F71DBA" w:rsidRDefault="00F71DBA" w:rsidP="00222F59">
      <w:pPr>
        <w:rPr>
          <w:rFonts w:asciiTheme="minorHAnsi" w:hAnsiTheme="minorHAnsi"/>
          <w:sz w:val="23"/>
          <w:szCs w:val="24"/>
        </w:rPr>
      </w:pPr>
      <w:r w:rsidRPr="00F71DBA">
        <w:rPr>
          <w:rFonts w:asciiTheme="minorHAnsi" w:hAnsiTheme="minorHAnsi"/>
          <w:sz w:val="23"/>
          <w:szCs w:val="24"/>
        </w:rPr>
        <w:t xml:space="preserve">Gender is not binary. The most common genders include female, male and transgender. Gender includes gender identity and gender expression. </w:t>
      </w:r>
    </w:p>
    <w:p w:rsidR="00F71DBA" w:rsidRPr="00F71DBA" w:rsidRDefault="00F71DBA" w:rsidP="00F71DBA">
      <w:pPr>
        <w:spacing w:after="160" w:line="259" w:lineRule="auto"/>
        <w:jc w:val="right"/>
        <w:rPr>
          <w:rFonts w:asciiTheme="minorHAnsi" w:hAnsiTheme="minorHAnsi"/>
          <w:i/>
        </w:rPr>
      </w:pPr>
      <w:r w:rsidRPr="00F71DBA">
        <w:rPr>
          <w:rFonts w:asciiTheme="minorHAnsi" w:hAnsiTheme="minorHAnsi"/>
          <w:i/>
        </w:rPr>
        <w:t xml:space="preserve">Source:  Section 188 of WIOA, Title VII of the Civil Rights Act and the Minnesota Human Rights Act </w:t>
      </w:r>
    </w:p>
    <w:p w:rsidR="00D8679D" w:rsidRDefault="00D8679D" w:rsidP="009F57C8">
      <w:pPr>
        <w:rPr>
          <w:rFonts w:asciiTheme="minorHAnsi" w:hAnsiTheme="minorHAnsi"/>
          <w:sz w:val="23"/>
          <w:szCs w:val="24"/>
        </w:rPr>
      </w:pPr>
    </w:p>
    <w:p w:rsidR="00D8679D" w:rsidRPr="00D8679D" w:rsidRDefault="00D8679D" w:rsidP="00D8679D">
      <w:pPr>
        <w:rPr>
          <w:rFonts w:asciiTheme="minorHAnsi" w:hAnsiTheme="minorHAnsi"/>
          <w:b/>
          <w:sz w:val="23"/>
          <w:szCs w:val="24"/>
        </w:rPr>
      </w:pPr>
      <w:r w:rsidRPr="00D8679D">
        <w:rPr>
          <w:rFonts w:asciiTheme="minorHAnsi" w:hAnsiTheme="minorHAnsi"/>
          <w:b/>
          <w:sz w:val="23"/>
          <w:szCs w:val="24"/>
        </w:rPr>
        <w:t xml:space="preserve">Draft of Gender Definition presented at GWDB committee meetings for review and input </w:t>
      </w:r>
    </w:p>
    <w:p w:rsidR="00D8679D" w:rsidRPr="00D8679D" w:rsidRDefault="00D8679D" w:rsidP="00D8679D">
      <w:pPr>
        <w:rPr>
          <w:rFonts w:asciiTheme="minorHAnsi" w:hAnsiTheme="minorHAnsi"/>
          <w:sz w:val="23"/>
          <w:szCs w:val="24"/>
        </w:rPr>
      </w:pPr>
      <w:r w:rsidRPr="00D8679D">
        <w:rPr>
          <w:rFonts w:asciiTheme="minorHAnsi" w:hAnsiTheme="minorHAnsi"/>
          <w:sz w:val="23"/>
          <w:szCs w:val="24"/>
        </w:rPr>
        <w:t xml:space="preserve">Disability Equity Committee  – Thursday, August 2 – Completed and approved </w:t>
      </w:r>
    </w:p>
    <w:p w:rsidR="00D8679D" w:rsidRPr="00D8679D" w:rsidRDefault="00D8679D" w:rsidP="00D8679D">
      <w:pPr>
        <w:rPr>
          <w:rFonts w:asciiTheme="minorHAnsi" w:hAnsiTheme="minorHAnsi"/>
          <w:sz w:val="23"/>
          <w:szCs w:val="24"/>
        </w:rPr>
      </w:pPr>
      <w:r w:rsidRPr="00D8679D">
        <w:rPr>
          <w:rFonts w:asciiTheme="minorHAnsi" w:hAnsiTheme="minorHAnsi"/>
          <w:sz w:val="23"/>
          <w:szCs w:val="24"/>
        </w:rPr>
        <w:t>Executive Committee – Friday, August 10 – Completed (Draft letter to Gov. Dayton prepared and work plan revised based on Executive Committee feedback)</w:t>
      </w:r>
    </w:p>
    <w:p w:rsidR="00D8679D" w:rsidRPr="00D8679D" w:rsidRDefault="00D8679D" w:rsidP="00D8679D">
      <w:pPr>
        <w:rPr>
          <w:rFonts w:asciiTheme="minorHAnsi" w:hAnsiTheme="minorHAnsi"/>
          <w:sz w:val="23"/>
          <w:szCs w:val="24"/>
        </w:rPr>
      </w:pPr>
      <w:r w:rsidRPr="00D8679D">
        <w:rPr>
          <w:rFonts w:asciiTheme="minorHAnsi" w:hAnsiTheme="minorHAnsi"/>
          <w:sz w:val="23"/>
          <w:szCs w:val="24"/>
        </w:rPr>
        <w:t xml:space="preserve">Operations Committee – Tuesday, August 14 – Initial review completed, work plan approved  </w:t>
      </w:r>
    </w:p>
    <w:p w:rsidR="00D8679D" w:rsidRPr="00D8679D" w:rsidRDefault="00D8679D" w:rsidP="00D8679D">
      <w:pPr>
        <w:rPr>
          <w:rFonts w:asciiTheme="minorHAnsi" w:hAnsiTheme="minorHAnsi"/>
          <w:sz w:val="23"/>
          <w:szCs w:val="24"/>
        </w:rPr>
      </w:pPr>
      <w:r w:rsidRPr="00D8679D">
        <w:rPr>
          <w:rFonts w:asciiTheme="minorHAnsi" w:hAnsiTheme="minorHAnsi"/>
          <w:sz w:val="23"/>
          <w:szCs w:val="24"/>
        </w:rPr>
        <w:t xml:space="preserve">Racial Equity Committee – Tuesday, August 14 – Completed and approved (Process for expanding Gender options in WorkForce Center intake process identified, DOC policy question clarified)    </w:t>
      </w:r>
    </w:p>
    <w:p w:rsidR="00D8679D" w:rsidRPr="00D8679D" w:rsidRDefault="00D8679D" w:rsidP="00D8679D">
      <w:pPr>
        <w:rPr>
          <w:rFonts w:asciiTheme="minorHAnsi" w:hAnsiTheme="minorHAnsi"/>
          <w:sz w:val="23"/>
          <w:szCs w:val="24"/>
        </w:rPr>
      </w:pPr>
      <w:r w:rsidRPr="00D8679D">
        <w:rPr>
          <w:rFonts w:asciiTheme="minorHAnsi" w:hAnsiTheme="minorHAnsi"/>
          <w:sz w:val="23"/>
          <w:szCs w:val="24"/>
        </w:rPr>
        <w:t xml:space="preserve">Career Pathways Partnership – August 22 – Completed and approved </w:t>
      </w:r>
    </w:p>
    <w:p w:rsidR="00D8679D" w:rsidRPr="00D8679D" w:rsidRDefault="00D8679D" w:rsidP="00D8679D">
      <w:pPr>
        <w:rPr>
          <w:rFonts w:asciiTheme="minorHAnsi" w:hAnsiTheme="minorHAnsi"/>
          <w:sz w:val="23"/>
          <w:szCs w:val="24"/>
        </w:rPr>
      </w:pPr>
    </w:p>
    <w:p w:rsidR="00F71DBA" w:rsidRDefault="00D8679D" w:rsidP="009F57C8">
      <w:pPr>
        <w:rPr>
          <w:rFonts w:asciiTheme="minorHAnsi" w:hAnsiTheme="minorHAnsi"/>
          <w:sz w:val="23"/>
          <w:szCs w:val="24"/>
        </w:rPr>
      </w:pPr>
      <w:r>
        <w:rPr>
          <w:rFonts w:asciiTheme="minorHAnsi" w:hAnsiTheme="minorHAnsi"/>
          <w:sz w:val="23"/>
          <w:szCs w:val="24"/>
        </w:rPr>
        <w:t>The following attachments were provided to the committee:</w:t>
      </w:r>
    </w:p>
    <w:p w:rsidR="00D8679D" w:rsidRPr="00D8679D" w:rsidRDefault="00D8679D" w:rsidP="00D8679D">
      <w:pPr>
        <w:rPr>
          <w:rFonts w:asciiTheme="minorHAnsi" w:hAnsiTheme="minorHAnsi"/>
          <w:sz w:val="23"/>
          <w:szCs w:val="24"/>
        </w:rPr>
      </w:pPr>
      <w:r w:rsidRPr="00D8679D">
        <w:rPr>
          <w:rFonts w:asciiTheme="minorHAnsi" w:hAnsiTheme="minorHAnsi"/>
          <w:sz w:val="23"/>
          <w:szCs w:val="24"/>
        </w:rPr>
        <w:t>April 11 Governor Dayton Letter</w:t>
      </w:r>
    </w:p>
    <w:p w:rsidR="00D8679D" w:rsidRPr="00D8679D" w:rsidRDefault="00D8679D" w:rsidP="00D8679D">
      <w:pPr>
        <w:rPr>
          <w:rFonts w:asciiTheme="minorHAnsi" w:hAnsiTheme="minorHAnsi"/>
          <w:sz w:val="23"/>
          <w:szCs w:val="24"/>
        </w:rPr>
      </w:pPr>
      <w:r w:rsidRPr="00D8679D">
        <w:rPr>
          <w:rFonts w:asciiTheme="minorHAnsi" w:hAnsiTheme="minorHAnsi"/>
          <w:sz w:val="23"/>
          <w:szCs w:val="24"/>
        </w:rPr>
        <w:t>GWDB Brief on Gender</w:t>
      </w:r>
    </w:p>
    <w:p w:rsidR="00D8679D" w:rsidRPr="00D8679D" w:rsidRDefault="00D8679D" w:rsidP="00D8679D">
      <w:pPr>
        <w:rPr>
          <w:rFonts w:asciiTheme="minorHAnsi" w:hAnsiTheme="minorHAnsi"/>
          <w:sz w:val="23"/>
          <w:szCs w:val="24"/>
        </w:rPr>
      </w:pPr>
      <w:r w:rsidRPr="00D8679D">
        <w:rPr>
          <w:rFonts w:asciiTheme="minorHAnsi" w:hAnsiTheme="minorHAnsi"/>
          <w:sz w:val="23"/>
          <w:szCs w:val="24"/>
        </w:rPr>
        <w:t>GWDB Work Plan incl</w:t>
      </w:r>
      <w:r>
        <w:rPr>
          <w:rFonts w:asciiTheme="minorHAnsi" w:hAnsiTheme="minorHAnsi"/>
          <w:sz w:val="23"/>
          <w:szCs w:val="24"/>
        </w:rPr>
        <w:t>uding</w:t>
      </w:r>
      <w:r w:rsidRPr="00D8679D">
        <w:rPr>
          <w:rFonts w:asciiTheme="minorHAnsi" w:hAnsiTheme="minorHAnsi"/>
          <w:sz w:val="23"/>
          <w:szCs w:val="24"/>
        </w:rPr>
        <w:t xml:space="preserve"> Gender</w:t>
      </w:r>
    </w:p>
    <w:p w:rsidR="00D8679D" w:rsidRPr="00D8679D" w:rsidRDefault="00D8679D" w:rsidP="00D8679D">
      <w:pPr>
        <w:rPr>
          <w:rFonts w:asciiTheme="minorHAnsi" w:hAnsiTheme="minorHAnsi"/>
          <w:sz w:val="23"/>
          <w:szCs w:val="24"/>
        </w:rPr>
      </w:pPr>
      <w:r w:rsidRPr="00D8679D">
        <w:rPr>
          <w:rFonts w:asciiTheme="minorHAnsi" w:hAnsiTheme="minorHAnsi"/>
          <w:sz w:val="23"/>
          <w:szCs w:val="24"/>
        </w:rPr>
        <w:t xml:space="preserve">GWDB Draft Response to Governor Letter </w:t>
      </w:r>
    </w:p>
    <w:p w:rsidR="00D8679D" w:rsidRDefault="00D8679D" w:rsidP="009F57C8">
      <w:pPr>
        <w:rPr>
          <w:rFonts w:asciiTheme="minorHAnsi" w:hAnsiTheme="minorHAnsi"/>
          <w:sz w:val="23"/>
          <w:szCs w:val="24"/>
        </w:rPr>
      </w:pPr>
    </w:p>
    <w:p w:rsidR="00D8679D" w:rsidRDefault="00D8679D" w:rsidP="009F57C8">
      <w:pPr>
        <w:rPr>
          <w:rFonts w:asciiTheme="minorHAnsi" w:hAnsiTheme="minorHAnsi"/>
          <w:sz w:val="23"/>
          <w:szCs w:val="24"/>
        </w:rPr>
      </w:pPr>
      <w:r>
        <w:rPr>
          <w:rFonts w:asciiTheme="minorHAnsi" w:hAnsiTheme="minorHAnsi"/>
          <w:sz w:val="23"/>
          <w:szCs w:val="24"/>
        </w:rPr>
        <w:t xml:space="preserve">Lorrie Janatopoulos made a motion to recommend approval of the gender definition and accompanying brief, work plan and letter to the Full Board at its quarterly meeting on Wednesday, September 12. Shirley Barnes seconded the motion and it passed unanimously. </w:t>
      </w:r>
    </w:p>
    <w:p w:rsidR="00F71DBA" w:rsidRPr="009647AB" w:rsidRDefault="00F71DBA" w:rsidP="009F57C8">
      <w:pPr>
        <w:rPr>
          <w:rFonts w:asciiTheme="minorHAnsi" w:hAnsiTheme="minorHAnsi"/>
          <w:sz w:val="23"/>
          <w:szCs w:val="24"/>
        </w:rPr>
      </w:pPr>
    </w:p>
    <w:p w:rsidR="003105A2" w:rsidRDefault="003105A2" w:rsidP="00F71DBA">
      <w:pPr>
        <w:pStyle w:val="ListParagraph"/>
        <w:numPr>
          <w:ilvl w:val="0"/>
          <w:numId w:val="42"/>
        </w:numPr>
        <w:spacing w:line="276" w:lineRule="auto"/>
        <w:ind w:left="450" w:hanging="450"/>
        <w:rPr>
          <w:rFonts w:asciiTheme="minorHAnsi" w:hAnsiTheme="minorHAnsi"/>
          <w:b/>
          <w:sz w:val="24"/>
          <w:szCs w:val="24"/>
        </w:rPr>
      </w:pPr>
      <w:r w:rsidRPr="00F71DBA">
        <w:rPr>
          <w:rFonts w:asciiTheme="minorHAnsi" w:hAnsiTheme="minorHAnsi"/>
          <w:b/>
          <w:sz w:val="24"/>
          <w:szCs w:val="24"/>
        </w:rPr>
        <w:t>Status Updates:</w:t>
      </w:r>
    </w:p>
    <w:p w:rsidR="00993051" w:rsidRDefault="00993051" w:rsidP="00222F59">
      <w:pPr>
        <w:spacing w:after="240"/>
        <w:rPr>
          <w:rFonts w:ascii="Calibri" w:eastAsia="Calibri" w:hAnsi="Calibri" w:cs="Calibri"/>
          <w:color w:val="000000"/>
          <w:sz w:val="23"/>
        </w:rPr>
      </w:pPr>
      <w:r w:rsidRPr="00993051">
        <w:rPr>
          <w:rFonts w:asciiTheme="minorHAnsi" w:hAnsiTheme="minorHAnsi"/>
          <w:sz w:val="24"/>
          <w:szCs w:val="24"/>
        </w:rPr>
        <w:t xml:space="preserve">There </w:t>
      </w:r>
      <w:r>
        <w:rPr>
          <w:rFonts w:asciiTheme="minorHAnsi" w:hAnsiTheme="minorHAnsi"/>
          <w:sz w:val="24"/>
          <w:szCs w:val="24"/>
        </w:rPr>
        <w:t xml:space="preserve">were many questions asked by committee members on </w:t>
      </w:r>
      <w:r w:rsidRPr="00993051">
        <w:rPr>
          <w:rFonts w:asciiTheme="minorHAnsi" w:hAnsiTheme="minorHAnsi"/>
          <w:sz w:val="24"/>
          <w:szCs w:val="24"/>
        </w:rPr>
        <w:t xml:space="preserve">the </w:t>
      </w:r>
      <w:r>
        <w:rPr>
          <w:rFonts w:asciiTheme="minorHAnsi" w:hAnsiTheme="minorHAnsi"/>
          <w:sz w:val="24"/>
          <w:szCs w:val="24"/>
        </w:rPr>
        <w:t>vacancy of the GWDB Executive Director</w:t>
      </w:r>
      <w:r w:rsidR="00222F59">
        <w:rPr>
          <w:rFonts w:asciiTheme="minorHAnsi" w:hAnsiTheme="minorHAnsi"/>
          <w:sz w:val="24"/>
          <w:szCs w:val="24"/>
        </w:rPr>
        <w:t xml:space="preserve"> position.</w:t>
      </w:r>
      <w:r>
        <w:rPr>
          <w:rFonts w:asciiTheme="minorHAnsi" w:hAnsiTheme="minorHAnsi"/>
          <w:sz w:val="24"/>
          <w:szCs w:val="24"/>
        </w:rPr>
        <w:t xml:space="preserve"> After much discussion, a </w:t>
      </w:r>
      <w:r w:rsidRPr="00993051">
        <w:rPr>
          <w:rFonts w:ascii="Calibri" w:eastAsia="Calibri" w:hAnsi="Calibri" w:cs="Calibri"/>
          <w:color w:val="000000"/>
          <w:sz w:val="23"/>
        </w:rPr>
        <w:t xml:space="preserve">motion was made </w:t>
      </w:r>
      <w:r>
        <w:rPr>
          <w:rFonts w:ascii="Calibri" w:eastAsia="Calibri" w:hAnsi="Calibri" w:cs="Calibri"/>
          <w:color w:val="000000"/>
          <w:sz w:val="23"/>
        </w:rPr>
        <w:t xml:space="preserve">by Lorrie Janatopoulos </w:t>
      </w:r>
      <w:r w:rsidRPr="00993051">
        <w:rPr>
          <w:rFonts w:ascii="Calibri" w:eastAsia="Calibri" w:hAnsi="Calibri" w:cs="Calibri"/>
          <w:color w:val="000000"/>
          <w:sz w:val="23"/>
        </w:rPr>
        <w:t>for the Operations Committee to explore making recommendations to the Board on how the Director can carry out directives of the Board and have the “freedom to act” on behalf of the Board.</w:t>
      </w:r>
      <w:r>
        <w:rPr>
          <w:rFonts w:ascii="Calibri" w:eastAsia="Calibri" w:hAnsi="Calibri" w:cs="Calibri"/>
          <w:color w:val="000000"/>
          <w:sz w:val="23"/>
        </w:rPr>
        <w:t xml:space="preserve"> Loren Nelson seconded the motion and it unanimously passed. </w:t>
      </w:r>
    </w:p>
    <w:p w:rsidR="00222F59" w:rsidRDefault="00222F59" w:rsidP="00993051">
      <w:pPr>
        <w:spacing w:line="276" w:lineRule="auto"/>
        <w:rPr>
          <w:rFonts w:ascii="Calibri" w:eastAsia="Calibri" w:hAnsi="Calibri" w:cs="Calibri"/>
          <w:color w:val="000000"/>
          <w:sz w:val="23"/>
        </w:rPr>
      </w:pPr>
      <w:r>
        <w:rPr>
          <w:rFonts w:ascii="Calibri" w:eastAsia="Calibri" w:hAnsi="Calibri" w:cs="Calibri"/>
          <w:color w:val="000000"/>
          <w:sz w:val="23"/>
        </w:rPr>
        <w:t>Chair Kautz asked that the matter be included on the October Operations Committee agenda.</w:t>
      </w:r>
    </w:p>
    <w:p w:rsidR="00993051" w:rsidRPr="00993051" w:rsidRDefault="00993051" w:rsidP="00993051">
      <w:pPr>
        <w:spacing w:line="276" w:lineRule="auto"/>
        <w:rPr>
          <w:rFonts w:asciiTheme="minorHAnsi" w:hAnsiTheme="minorHAnsi"/>
          <w:sz w:val="24"/>
          <w:szCs w:val="24"/>
        </w:rPr>
      </w:pPr>
    </w:p>
    <w:p w:rsidR="003105A2" w:rsidRPr="00C27FBD" w:rsidRDefault="003105A2" w:rsidP="008D4CD9">
      <w:pPr>
        <w:pStyle w:val="NoSpacing"/>
        <w:rPr>
          <w:rFonts w:asciiTheme="minorHAnsi" w:hAnsiTheme="minorHAnsi" w:cs="Arial"/>
          <w:sz w:val="23"/>
          <w:szCs w:val="24"/>
        </w:rPr>
      </w:pPr>
      <w:r w:rsidRPr="00C27FBD">
        <w:rPr>
          <w:rFonts w:asciiTheme="minorHAnsi" w:hAnsiTheme="minorHAnsi" w:cs="Arial"/>
          <w:b/>
          <w:sz w:val="23"/>
          <w:szCs w:val="24"/>
        </w:rPr>
        <w:t xml:space="preserve">Subsequent Designation – </w:t>
      </w:r>
      <w:r w:rsidRPr="00C27FBD">
        <w:rPr>
          <w:rFonts w:asciiTheme="minorHAnsi" w:hAnsiTheme="minorHAnsi" w:cs="Arial"/>
          <w:sz w:val="23"/>
          <w:szCs w:val="24"/>
        </w:rPr>
        <w:t xml:space="preserve">Jeremy Hanson Willis </w:t>
      </w:r>
      <w:r w:rsidR="00C27FBD" w:rsidRPr="00C27FBD">
        <w:rPr>
          <w:rFonts w:asciiTheme="minorHAnsi" w:hAnsiTheme="minorHAnsi" w:cs="Arial"/>
          <w:sz w:val="23"/>
          <w:szCs w:val="24"/>
        </w:rPr>
        <w:t xml:space="preserve">said </w:t>
      </w:r>
      <w:r w:rsidRPr="00C27FBD">
        <w:rPr>
          <w:rFonts w:asciiTheme="minorHAnsi" w:hAnsiTheme="minorHAnsi" w:cs="Arial"/>
          <w:sz w:val="23"/>
          <w:szCs w:val="24"/>
        </w:rPr>
        <w:t xml:space="preserve">that the subsequent designation letters </w:t>
      </w:r>
      <w:r w:rsidR="00C27FBD" w:rsidRPr="00C27FBD">
        <w:rPr>
          <w:rFonts w:asciiTheme="minorHAnsi" w:hAnsiTheme="minorHAnsi" w:cs="Arial"/>
          <w:sz w:val="23"/>
          <w:szCs w:val="24"/>
        </w:rPr>
        <w:t xml:space="preserve">are </w:t>
      </w:r>
      <w:r w:rsidRPr="00C27FBD">
        <w:rPr>
          <w:rFonts w:asciiTheme="minorHAnsi" w:hAnsiTheme="minorHAnsi" w:cs="Arial"/>
          <w:sz w:val="23"/>
          <w:szCs w:val="24"/>
        </w:rPr>
        <w:t xml:space="preserve">under review </w:t>
      </w:r>
      <w:r w:rsidR="008D4CD9" w:rsidRPr="00C27FBD">
        <w:rPr>
          <w:rFonts w:asciiTheme="minorHAnsi" w:hAnsiTheme="minorHAnsi" w:cs="Arial"/>
          <w:sz w:val="23"/>
          <w:szCs w:val="23"/>
        </w:rPr>
        <w:t xml:space="preserve">are </w:t>
      </w:r>
      <w:r w:rsidRPr="00C27FBD">
        <w:rPr>
          <w:rFonts w:asciiTheme="minorHAnsi" w:hAnsiTheme="minorHAnsi" w:cs="Arial"/>
          <w:sz w:val="23"/>
          <w:szCs w:val="24"/>
        </w:rPr>
        <w:t>nearing completion.</w:t>
      </w:r>
    </w:p>
    <w:p w:rsidR="003105A2" w:rsidRPr="001064AD" w:rsidRDefault="003105A2" w:rsidP="008D4CD9">
      <w:pPr>
        <w:pStyle w:val="NoSpacing"/>
        <w:rPr>
          <w:rFonts w:asciiTheme="minorHAnsi" w:hAnsiTheme="minorHAnsi" w:cs="Arial"/>
          <w:sz w:val="23"/>
          <w:szCs w:val="24"/>
          <w:highlight w:val="yellow"/>
        </w:rPr>
      </w:pPr>
    </w:p>
    <w:p w:rsidR="00C114A5" w:rsidRDefault="003105A2" w:rsidP="008D4CD9">
      <w:pPr>
        <w:pStyle w:val="NoSpacing"/>
        <w:rPr>
          <w:rFonts w:asciiTheme="minorHAnsi" w:hAnsiTheme="minorHAnsi" w:cs="Arial"/>
          <w:sz w:val="23"/>
          <w:szCs w:val="24"/>
        </w:rPr>
      </w:pPr>
      <w:r w:rsidRPr="00C27FBD">
        <w:rPr>
          <w:rFonts w:asciiTheme="minorHAnsi" w:hAnsiTheme="minorHAnsi" w:cs="Arial"/>
          <w:b/>
          <w:sz w:val="23"/>
          <w:szCs w:val="24"/>
        </w:rPr>
        <w:t xml:space="preserve">Regional and Local Plans </w:t>
      </w:r>
      <w:r w:rsidR="00C27FBD" w:rsidRPr="00C27FBD">
        <w:rPr>
          <w:rFonts w:asciiTheme="minorHAnsi" w:hAnsiTheme="minorHAnsi" w:cs="Arial"/>
          <w:b/>
          <w:sz w:val="23"/>
          <w:szCs w:val="24"/>
        </w:rPr>
        <w:t>–</w:t>
      </w:r>
      <w:r w:rsidR="00C27FBD" w:rsidRPr="00C27FBD">
        <w:rPr>
          <w:rFonts w:asciiTheme="minorHAnsi" w:hAnsiTheme="minorHAnsi" w:cs="Arial"/>
          <w:sz w:val="23"/>
          <w:szCs w:val="24"/>
        </w:rPr>
        <w:t xml:space="preserve"> </w:t>
      </w:r>
      <w:r w:rsidRPr="00C27FBD">
        <w:rPr>
          <w:rFonts w:asciiTheme="minorHAnsi" w:hAnsiTheme="minorHAnsi" w:cs="Arial"/>
          <w:sz w:val="23"/>
          <w:szCs w:val="24"/>
        </w:rPr>
        <w:t xml:space="preserve">Jeremy Hanson Willis stated that </w:t>
      </w:r>
      <w:r w:rsidR="00D8679D">
        <w:rPr>
          <w:rFonts w:asciiTheme="minorHAnsi" w:hAnsiTheme="minorHAnsi" w:cs="Arial"/>
          <w:sz w:val="23"/>
          <w:szCs w:val="24"/>
        </w:rPr>
        <w:t xml:space="preserve">5 of 6 regional plans have been approved and two were granted provisional approval. </w:t>
      </w:r>
    </w:p>
    <w:p w:rsidR="00C27FBD" w:rsidRDefault="00C27FBD" w:rsidP="008D4CD9">
      <w:pPr>
        <w:pStyle w:val="NoSpacing"/>
        <w:rPr>
          <w:rFonts w:asciiTheme="minorHAnsi" w:hAnsiTheme="minorHAnsi" w:cs="Arial"/>
          <w:b/>
          <w:sz w:val="23"/>
          <w:szCs w:val="24"/>
        </w:rPr>
      </w:pPr>
    </w:p>
    <w:p w:rsidR="00C114A5" w:rsidRPr="009647AB" w:rsidRDefault="00C27FBD" w:rsidP="008D4CD9">
      <w:pPr>
        <w:pStyle w:val="NoSpacing"/>
        <w:rPr>
          <w:rFonts w:asciiTheme="minorHAnsi" w:hAnsiTheme="minorHAnsi" w:cs="Arial"/>
          <w:sz w:val="23"/>
          <w:szCs w:val="24"/>
        </w:rPr>
      </w:pPr>
      <w:r w:rsidRPr="00C27FBD">
        <w:rPr>
          <w:rFonts w:asciiTheme="minorHAnsi" w:hAnsiTheme="minorHAnsi" w:cs="Arial"/>
          <w:b/>
          <w:sz w:val="23"/>
          <w:szCs w:val="24"/>
        </w:rPr>
        <w:t>Infrastructure Funding Agreements (</w:t>
      </w:r>
      <w:r w:rsidR="00C114A5" w:rsidRPr="00C27FBD">
        <w:rPr>
          <w:rFonts w:asciiTheme="minorHAnsi" w:hAnsiTheme="minorHAnsi" w:cs="Arial"/>
          <w:b/>
          <w:sz w:val="23"/>
          <w:szCs w:val="24"/>
        </w:rPr>
        <w:t>IFAs</w:t>
      </w:r>
      <w:r w:rsidRPr="00C27FBD">
        <w:rPr>
          <w:rFonts w:asciiTheme="minorHAnsi" w:hAnsiTheme="minorHAnsi" w:cs="Arial"/>
          <w:b/>
          <w:sz w:val="23"/>
          <w:szCs w:val="24"/>
        </w:rPr>
        <w:t>)</w:t>
      </w:r>
      <w:r w:rsidR="00C114A5" w:rsidRPr="00C27FBD">
        <w:rPr>
          <w:rFonts w:asciiTheme="minorHAnsi" w:hAnsiTheme="minorHAnsi" w:cs="Arial"/>
          <w:sz w:val="23"/>
          <w:szCs w:val="24"/>
        </w:rPr>
        <w:t xml:space="preserve"> </w:t>
      </w:r>
      <w:r w:rsidRPr="00C27FBD">
        <w:rPr>
          <w:rFonts w:asciiTheme="minorHAnsi" w:hAnsiTheme="minorHAnsi" w:cs="Arial"/>
          <w:b/>
          <w:sz w:val="23"/>
          <w:szCs w:val="24"/>
        </w:rPr>
        <w:t>–</w:t>
      </w:r>
      <w:r w:rsidRPr="00C27FBD">
        <w:rPr>
          <w:rFonts w:asciiTheme="minorHAnsi" w:hAnsiTheme="minorHAnsi" w:cs="Arial"/>
          <w:sz w:val="23"/>
          <w:szCs w:val="24"/>
        </w:rPr>
        <w:t xml:space="preserve"> </w:t>
      </w:r>
      <w:r w:rsidR="00C114A5" w:rsidRPr="00C27FBD">
        <w:rPr>
          <w:rFonts w:asciiTheme="minorHAnsi" w:hAnsiTheme="minorHAnsi" w:cs="Arial"/>
          <w:sz w:val="23"/>
          <w:szCs w:val="24"/>
        </w:rPr>
        <w:t>Sean</w:t>
      </w:r>
      <w:r w:rsidR="00C114A5">
        <w:rPr>
          <w:rFonts w:asciiTheme="minorHAnsi" w:hAnsiTheme="minorHAnsi" w:cs="Arial"/>
          <w:sz w:val="23"/>
          <w:szCs w:val="24"/>
        </w:rPr>
        <w:t xml:space="preserve"> Bibus</w:t>
      </w:r>
    </w:p>
    <w:p w:rsidR="00C27FBD" w:rsidRDefault="00C27FBD" w:rsidP="00C27FBD">
      <w:pPr>
        <w:rPr>
          <w:rFonts w:asciiTheme="minorHAnsi" w:hAnsiTheme="minorHAnsi" w:cs="Arial"/>
          <w:sz w:val="23"/>
          <w:szCs w:val="24"/>
        </w:rPr>
      </w:pPr>
      <w:r w:rsidRPr="00C27FBD">
        <w:rPr>
          <w:rFonts w:asciiTheme="minorHAnsi" w:hAnsiTheme="minorHAnsi" w:cs="Arial"/>
          <w:sz w:val="23"/>
          <w:szCs w:val="24"/>
        </w:rPr>
        <w:lastRenderedPageBreak/>
        <w:t>Infrastructure Funding Agreements (IFAs) are a new compliance document required by WIOA. Their purpose is to show the breakout of the cost of operating the infrastructure of the WorkForce Centers within each Local Workforce Development Area, (LWDA), by program. The infrastructure of the WorkForce Centers includes rent, internet bills, and phone bills. Their due date for being turned in to DEED and DEED finalizing them internally is 10/1/18. Most of the IFAs are either finalized or in the process of being finalized at this time.</w:t>
      </w:r>
      <w:r w:rsidR="00993051">
        <w:rPr>
          <w:rFonts w:asciiTheme="minorHAnsi" w:hAnsiTheme="minorHAnsi" w:cs="Arial"/>
          <w:sz w:val="23"/>
          <w:szCs w:val="24"/>
        </w:rPr>
        <w:t xml:space="preserve"> Sean said, if a dispute develops, the GWDB will be consulted to make a decision on whether the dispute is valid. </w:t>
      </w:r>
    </w:p>
    <w:p w:rsidR="00993051" w:rsidRDefault="00993051" w:rsidP="00C27FBD">
      <w:pPr>
        <w:rPr>
          <w:rFonts w:asciiTheme="minorHAnsi" w:hAnsiTheme="minorHAnsi" w:cs="Arial"/>
          <w:sz w:val="23"/>
          <w:szCs w:val="24"/>
        </w:rPr>
      </w:pPr>
    </w:p>
    <w:p w:rsidR="00993051" w:rsidRDefault="00993051" w:rsidP="00C27FBD">
      <w:pPr>
        <w:rPr>
          <w:rFonts w:asciiTheme="minorHAnsi" w:hAnsiTheme="minorHAnsi" w:cs="Arial"/>
          <w:sz w:val="23"/>
          <w:szCs w:val="24"/>
        </w:rPr>
      </w:pPr>
      <w:r>
        <w:rPr>
          <w:rFonts w:asciiTheme="minorHAnsi" w:hAnsiTheme="minorHAnsi" w:cs="Arial"/>
          <w:sz w:val="23"/>
          <w:szCs w:val="24"/>
        </w:rPr>
        <w:t xml:space="preserve">Chair Kautz requested to see a template that was previously done by Rick Roy.  </w:t>
      </w:r>
    </w:p>
    <w:p w:rsidR="00C27FBD" w:rsidRDefault="00C27FBD" w:rsidP="00C27FBD">
      <w:pPr>
        <w:rPr>
          <w:rFonts w:asciiTheme="minorHAnsi" w:hAnsiTheme="minorHAnsi" w:cs="Arial"/>
          <w:sz w:val="23"/>
          <w:szCs w:val="24"/>
        </w:rPr>
      </w:pPr>
    </w:p>
    <w:p w:rsidR="00C27FBD" w:rsidRPr="00C27FBD" w:rsidRDefault="00C27FBD" w:rsidP="00C27FBD">
      <w:pPr>
        <w:rPr>
          <w:rFonts w:asciiTheme="minorHAnsi" w:hAnsiTheme="minorHAnsi" w:cs="Arial"/>
          <w:sz w:val="23"/>
          <w:szCs w:val="24"/>
        </w:rPr>
      </w:pPr>
      <w:r w:rsidRPr="00C27FBD">
        <w:rPr>
          <w:rFonts w:asciiTheme="minorHAnsi" w:hAnsiTheme="minorHAnsi" w:cs="Arial"/>
          <w:sz w:val="23"/>
          <w:szCs w:val="24"/>
        </w:rPr>
        <w:t xml:space="preserve">Current IFA policy is available on DEED’s </w:t>
      </w:r>
      <w:r>
        <w:rPr>
          <w:rFonts w:asciiTheme="minorHAnsi" w:hAnsiTheme="minorHAnsi" w:cs="Arial"/>
          <w:sz w:val="23"/>
          <w:szCs w:val="24"/>
        </w:rPr>
        <w:t>P</w:t>
      </w:r>
      <w:r w:rsidRPr="00C27FBD">
        <w:rPr>
          <w:rFonts w:asciiTheme="minorHAnsi" w:hAnsiTheme="minorHAnsi" w:cs="Arial"/>
          <w:sz w:val="23"/>
          <w:szCs w:val="24"/>
        </w:rPr>
        <w:t xml:space="preserve">olicy and </w:t>
      </w:r>
      <w:r>
        <w:rPr>
          <w:rFonts w:asciiTheme="minorHAnsi" w:hAnsiTheme="minorHAnsi" w:cs="Arial"/>
          <w:sz w:val="23"/>
          <w:szCs w:val="24"/>
        </w:rPr>
        <w:t>G</w:t>
      </w:r>
      <w:r w:rsidRPr="00C27FBD">
        <w:rPr>
          <w:rFonts w:asciiTheme="minorHAnsi" w:hAnsiTheme="minorHAnsi" w:cs="Arial"/>
          <w:sz w:val="23"/>
          <w:szCs w:val="24"/>
        </w:rPr>
        <w:t>uidance</w:t>
      </w:r>
      <w:r>
        <w:rPr>
          <w:rFonts w:asciiTheme="minorHAnsi" w:hAnsiTheme="minorHAnsi" w:cs="Arial"/>
          <w:sz w:val="23"/>
          <w:szCs w:val="24"/>
        </w:rPr>
        <w:t xml:space="preserve"> Administration System:</w:t>
      </w:r>
      <w:r w:rsidRPr="00C27FBD">
        <w:rPr>
          <w:rFonts w:asciiTheme="minorHAnsi" w:hAnsiTheme="minorHAnsi" w:cs="Arial"/>
          <w:sz w:val="23"/>
          <w:szCs w:val="24"/>
        </w:rPr>
        <w:t xml:space="preserve"> </w:t>
      </w:r>
      <w:hyperlink r:id="rId16" w:history="1">
        <w:r w:rsidRPr="00C27FBD">
          <w:rPr>
            <w:rFonts w:ascii="Arial" w:eastAsia="Times New Roman" w:hAnsi="Arial" w:cs="Arial"/>
            <w:u w:val="single"/>
          </w:rPr>
          <w:t>https://apps.deed.state.mn.us/ddp/PolicyDetail.aspx?pol=443</w:t>
        </w:r>
      </w:hyperlink>
    </w:p>
    <w:p w:rsidR="00D8679D" w:rsidRDefault="00D8679D" w:rsidP="008D4CD9">
      <w:pPr>
        <w:pStyle w:val="NoSpacing"/>
        <w:rPr>
          <w:rFonts w:asciiTheme="minorHAnsi" w:hAnsiTheme="minorHAnsi" w:cs="Arial"/>
          <w:b/>
          <w:sz w:val="23"/>
          <w:szCs w:val="23"/>
        </w:rPr>
      </w:pPr>
    </w:p>
    <w:p w:rsidR="008D4CD9" w:rsidRPr="009647AB" w:rsidRDefault="008D4CD9" w:rsidP="008D4CD9">
      <w:pPr>
        <w:pStyle w:val="NoSpacing"/>
        <w:rPr>
          <w:rFonts w:asciiTheme="minorHAnsi" w:hAnsiTheme="minorHAnsi" w:cs="Arial"/>
          <w:b/>
          <w:sz w:val="23"/>
          <w:szCs w:val="23"/>
        </w:rPr>
      </w:pPr>
      <w:r w:rsidRPr="009647AB">
        <w:rPr>
          <w:rFonts w:asciiTheme="minorHAnsi" w:hAnsiTheme="minorHAnsi" w:cs="Arial"/>
          <w:b/>
          <w:sz w:val="23"/>
          <w:szCs w:val="23"/>
        </w:rPr>
        <w:t>Announcements</w:t>
      </w:r>
      <w:r w:rsidR="007F42BE" w:rsidRPr="009647AB">
        <w:rPr>
          <w:rFonts w:asciiTheme="minorHAnsi" w:hAnsiTheme="minorHAnsi" w:cs="Arial"/>
          <w:b/>
          <w:sz w:val="23"/>
          <w:szCs w:val="24"/>
        </w:rPr>
        <w:t xml:space="preserve"> – </w:t>
      </w:r>
    </w:p>
    <w:p w:rsidR="008B2062" w:rsidRPr="009647AB" w:rsidRDefault="008B2062" w:rsidP="008D4CD9">
      <w:pPr>
        <w:pStyle w:val="NoSpacing"/>
        <w:rPr>
          <w:rFonts w:asciiTheme="minorHAnsi" w:hAnsiTheme="minorHAnsi" w:cs="Arial"/>
          <w:sz w:val="23"/>
          <w:szCs w:val="23"/>
        </w:rPr>
      </w:pPr>
    </w:p>
    <w:p w:rsidR="008B2062" w:rsidRDefault="008B2062" w:rsidP="008B2062">
      <w:pPr>
        <w:pStyle w:val="NoSpacing"/>
        <w:spacing w:line="276" w:lineRule="auto"/>
        <w:rPr>
          <w:rFonts w:asciiTheme="minorHAnsi" w:hAnsiTheme="minorHAnsi" w:cs="Arial"/>
          <w:sz w:val="23"/>
          <w:szCs w:val="23"/>
        </w:rPr>
      </w:pPr>
      <w:r w:rsidRPr="009647AB">
        <w:rPr>
          <w:rFonts w:asciiTheme="minorHAnsi" w:hAnsiTheme="minorHAnsi" w:cs="Arial"/>
          <w:b/>
          <w:sz w:val="23"/>
          <w:szCs w:val="23"/>
        </w:rPr>
        <w:t xml:space="preserve">Operations Committee Meeting </w:t>
      </w:r>
      <w:r w:rsidRPr="009647AB">
        <w:rPr>
          <w:rFonts w:asciiTheme="minorHAnsi" w:hAnsiTheme="minorHAnsi" w:cs="Arial"/>
          <w:sz w:val="23"/>
          <w:szCs w:val="23"/>
        </w:rPr>
        <w:t xml:space="preserve">– Tuesday, </w:t>
      </w:r>
      <w:r w:rsidR="00017C97">
        <w:rPr>
          <w:rFonts w:asciiTheme="minorHAnsi" w:hAnsiTheme="minorHAnsi" w:cs="Arial"/>
          <w:sz w:val="23"/>
          <w:szCs w:val="23"/>
        </w:rPr>
        <w:t>October 9,</w:t>
      </w:r>
      <w:r w:rsidRPr="009647AB">
        <w:rPr>
          <w:rFonts w:asciiTheme="minorHAnsi" w:hAnsiTheme="minorHAnsi" w:cs="Arial"/>
          <w:sz w:val="23"/>
          <w:szCs w:val="23"/>
        </w:rPr>
        <w:t xml:space="preserve"> 2018 </w:t>
      </w:r>
      <w:r w:rsidR="00B15ADE">
        <w:rPr>
          <w:rFonts w:asciiTheme="minorHAnsi" w:hAnsiTheme="minorHAnsi" w:cs="Arial"/>
          <w:sz w:val="23"/>
          <w:szCs w:val="23"/>
        </w:rPr>
        <w:t>–</w:t>
      </w:r>
      <w:r w:rsidRPr="009647AB">
        <w:rPr>
          <w:rFonts w:asciiTheme="minorHAnsi" w:hAnsiTheme="minorHAnsi" w:cs="Arial"/>
          <w:sz w:val="23"/>
          <w:szCs w:val="23"/>
        </w:rPr>
        <w:t xml:space="preserve"> 10</w:t>
      </w:r>
      <w:r w:rsidR="00B15ADE">
        <w:rPr>
          <w:rFonts w:asciiTheme="minorHAnsi" w:hAnsiTheme="minorHAnsi" w:cs="Arial"/>
          <w:sz w:val="23"/>
          <w:szCs w:val="23"/>
        </w:rPr>
        <w:t>:00</w:t>
      </w:r>
      <w:r w:rsidRPr="009647AB">
        <w:rPr>
          <w:rFonts w:asciiTheme="minorHAnsi" w:hAnsiTheme="minorHAnsi" w:cs="Arial"/>
          <w:sz w:val="23"/>
          <w:szCs w:val="23"/>
        </w:rPr>
        <w:t xml:space="preserve"> a</w:t>
      </w:r>
      <w:r w:rsidR="00B15ADE">
        <w:rPr>
          <w:rFonts w:asciiTheme="minorHAnsi" w:hAnsiTheme="minorHAnsi" w:cs="Arial"/>
          <w:sz w:val="23"/>
          <w:szCs w:val="23"/>
        </w:rPr>
        <w:t>.</w:t>
      </w:r>
      <w:r w:rsidRPr="009647AB">
        <w:rPr>
          <w:rFonts w:asciiTheme="minorHAnsi" w:hAnsiTheme="minorHAnsi" w:cs="Arial"/>
          <w:sz w:val="23"/>
          <w:szCs w:val="23"/>
        </w:rPr>
        <w:t>m</w:t>
      </w:r>
      <w:r w:rsidR="00B15ADE">
        <w:rPr>
          <w:rFonts w:asciiTheme="minorHAnsi" w:hAnsiTheme="minorHAnsi" w:cs="Arial"/>
          <w:sz w:val="23"/>
          <w:szCs w:val="23"/>
        </w:rPr>
        <w:t>.</w:t>
      </w:r>
      <w:r w:rsidRPr="009647AB">
        <w:rPr>
          <w:rFonts w:asciiTheme="minorHAnsi" w:hAnsiTheme="minorHAnsi" w:cs="Arial"/>
          <w:sz w:val="23"/>
          <w:szCs w:val="23"/>
        </w:rPr>
        <w:t xml:space="preserve"> – </w:t>
      </w:r>
      <w:r w:rsidR="00B15ADE">
        <w:rPr>
          <w:rFonts w:asciiTheme="minorHAnsi" w:hAnsiTheme="minorHAnsi" w:cs="Arial"/>
          <w:sz w:val="23"/>
          <w:szCs w:val="23"/>
        </w:rPr>
        <w:t xml:space="preserve">12:00 </w:t>
      </w:r>
      <w:r w:rsidRPr="009647AB">
        <w:rPr>
          <w:rFonts w:asciiTheme="minorHAnsi" w:hAnsiTheme="minorHAnsi" w:cs="Arial"/>
          <w:sz w:val="23"/>
          <w:szCs w:val="23"/>
        </w:rPr>
        <w:t xml:space="preserve">Noon, </w:t>
      </w:r>
      <w:hyperlink r:id="rId17" w:history="1">
        <w:r w:rsidRPr="009647AB">
          <w:rPr>
            <w:rStyle w:val="Hyperlink"/>
            <w:rFonts w:asciiTheme="minorHAnsi" w:hAnsiTheme="minorHAnsi" w:cs="Arial"/>
            <w:sz w:val="23"/>
            <w:szCs w:val="23"/>
          </w:rPr>
          <w:t>DEED,</w:t>
        </w:r>
      </w:hyperlink>
      <w:r w:rsidRPr="009647AB">
        <w:rPr>
          <w:rFonts w:asciiTheme="minorHAnsi" w:hAnsiTheme="minorHAnsi" w:cs="Arial"/>
          <w:sz w:val="23"/>
          <w:szCs w:val="23"/>
        </w:rPr>
        <w:t xml:space="preserve"> Mississippi Room</w:t>
      </w:r>
    </w:p>
    <w:p w:rsidR="00AC256D" w:rsidRDefault="00AC256D" w:rsidP="008B2062">
      <w:pPr>
        <w:pStyle w:val="NoSpacing"/>
        <w:spacing w:line="276" w:lineRule="auto"/>
        <w:rPr>
          <w:rFonts w:asciiTheme="minorHAnsi" w:hAnsiTheme="minorHAnsi" w:cs="Arial"/>
          <w:sz w:val="23"/>
          <w:szCs w:val="23"/>
        </w:rPr>
      </w:pPr>
    </w:p>
    <w:p w:rsidR="00AC256D" w:rsidRPr="009647AB" w:rsidRDefault="00AC256D" w:rsidP="008B2062">
      <w:pPr>
        <w:pStyle w:val="NoSpacing"/>
        <w:spacing w:line="276" w:lineRule="auto"/>
        <w:rPr>
          <w:rFonts w:asciiTheme="minorHAnsi" w:hAnsiTheme="minorHAnsi" w:cs="Arial"/>
          <w:sz w:val="23"/>
          <w:szCs w:val="23"/>
        </w:rPr>
      </w:pPr>
      <w:r w:rsidRPr="00017C97">
        <w:rPr>
          <w:rFonts w:asciiTheme="minorHAnsi" w:hAnsiTheme="minorHAnsi" w:cs="Arial"/>
          <w:b/>
          <w:sz w:val="23"/>
          <w:szCs w:val="23"/>
        </w:rPr>
        <w:t>Executive Committee Meeting via Conference Call</w:t>
      </w:r>
      <w:r>
        <w:rPr>
          <w:rFonts w:asciiTheme="minorHAnsi" w:hAnsiTheme="minorHAnsi" w:cs="Arial"/>
          <w:sz w:val="23"/>
          <w:szCs w:val="23"/>
        </w:rPr>
        <w:t xml:space="preserve"> – Friday, November 9, 2018 – 11:30 a.m.  </w:t>
      </w:r>
    </w:p>
    <w:p w:rsidR="008B2062" w:rsidRPr="009647AB" w:rsidRDefault="008B2062" w:rsidP="008B2062">
      <w:pPr>
        <w:pStyle w:val="NoSpacing"/>
        <w:spacing w:line="276" w:lineRule="auto"/>
        <w:rPr>
          <w:rFonts w:asciiTheme="minorHAnsi" w:hAnsiTheme="minorHAnsi" w:cs="Arial"/>
          <w:sz w:val="23"/>
          <w:szCs w:val="23"/>
        </w:rPr>
      </w:pPr>
    </w:p>
    <w:p w:rsidR="00E36271" w:rsidRDefault="008B2062" w:rsidP="00C27FBD">
      <w:pPr>
        <w:pStyle w:val="NoSpacing"/>
        <w:spacing w:line="276" w:lineRule="auto"/>
        <w:rPr>
          <w:rFonts w:asciiTheme="minorHAnsi" w:hAnsiTheme="minorHAnsi" w:cs="Arial"/>
          <w:sz w:val="23"/>
          <w:szCs w:val="23"/>
        </w:rPr>
      </w:pPr>
      <w:r w:rsidRPr="009647AB">
        <w:rPr>
          <w:rFonts w:asciiTheme="minorHAnsi" w:hAnsiTheme="minorHAnsi" w:cs="Arial"/>
          <w:b/>
          <w:sz w:val="23"/>
          <w:szCs w:val="23"/>
        </w:rPr>
        <w:t xml:space="preserve">GWDB Full Board Meeting </w:t>
      </w:r>
      <w:r w:rsidRPr="009647AB">
        <w:rPr>
          <w:rFonts w:asciiTheme="minorHAnsi" w:hAnsiTheme="minorHAnsi" w:cs="Arial"/>
          <w:sz w:val="23"/>
          <w:szCs w:val="23"/>
        </w:rPr>
        <w:t xml:space="preserve">– Wednesday, </w:t>
      </w:r>
      <w:r w:rsidR="00B15ADE">
        <w:rPr>
          <w:rFonts w:asciiTheme="minorHAnsi" w:hAnsiTheme="minorHAnsi" w:cs="Arial"/>
          <w:sz w:val="23"/>
          <w:szCs w:val="23"/>
        </w:rPr>
        <w:t>December 12,</w:t>
      </w:r>
      <w:r w:rsidRPr="009647AB">
        <w:rPr>
          <w:rFonts w:asciiTheme="minorHAnsi" w:hAnsiTheme="minorHAnsi" w:cs="Arial"/>
          <w:sz w:val="23"/>
          <w:szCs w:val="23"/>
        </w:rPr>
        <w:t xml:space="preserve"> 2018 10</w:t>
      </w:r>
      <w:r w:rsidR="00B15ADE">
        <w:rPr>
          <w:rFonts w:asciiTheme="minorHAnsi" w:hAnsiTheme="minorHAnsi" w:cs="Arial"/>
          <w:sz w:val="23"/>
          <w:szCs w:val="23"/>
        </w:rPr>
        <w:t>:00</w:t>
      </w:r>
      <w:r w:rsidRPr="009647AB">
        <w:rPr>
          <w:rFonts w:asciiTheme="minorHAnsi" w:hAnsiTheme="minorHAnsi" w:cs="Arial"/>
          <w:sz w:val="23"/>
          <w:szCs w:val="23"/>
        </w:rPr>
        <w:t xml:space="preserve"> a</w:t>
      </w:r>
      <w:r w:rsidR="00B15ADE">
        <w:rPr>
          <w:rFonts w:asciiTheme="minorHAnsi" w:hAnsiTheme="minorHAnsi" w:cs="Arial"/>
          <w:sz w:val="23"/>
          <w:szCs w:val="23"/>
        </w:rPr>
        <w:t>.</w:t>
      </w:r>
      <w:r w:rsidRPr="009647AB">
        <w:rPr>
          <w:rFonts w:asciiTheme="minorHAnsi" w:hAnsiTheme="minorHAnsi" w:cs="Arial"/>
          <w:sz w:val="23"/>
          <w:szCs w:val="23"/>
        </w:rPr>
        <w:t>m</w:t>
      </w:r>
      <w:r w:rsidR="00B15ADE">
        <w:rPr>
          <w:rFonts w:asciiTheme="minorHAnsi" w:hAnsiTheme="minorHAnsi" w:cs="Arial"/>
          <w:sz w:val="23"/>
          <w:szCs w:val="23"/>
        </w:rPr>
        <w:t>.</w:t>
      </w:r>
      <w:r w:rsidRPr="009647AB">
        <w:rPr>
          <w:rFonts w:asciiTheme="minorHAnsi" w:hAnsiTheme="minorHAnsi" w:cs="Arial"/>
          <w:sz w:val="23"/>
          <w:szCs w:val="23"/>
        </w:rPr>
        <w:t xml:space="preserve"> – 2</w:t>
      </w:r>
      <w:r w:rsidR="00811755">
        <w:rPr>
          <w:rFonts w:asciiTheme="minorHAnsi" w:hAnsiTheme="minorHAnsi" w:cs="Arial"/>
          <w:sz w:val="23"/>
          <w:szCs w:val="23"/>
        </w:rPr>
        <w:t xml:space="preserve">:00 </w:t>
      </w:r>
      <w:r w:rsidRPr="009647AB">
        <w:rPr>
          <w:rFonts w:asciiTheme="minorHAnsi" w:hAnsiTheme="minorHAnsi" w:cs="Arial"/>
          <w:sz w:val="23"/>
          <w:szCs w:val="23"/>
        </w:rPr>
        <w:t>p</w:t>
      </w:r>
      <w:r w:rsidR="00B15ADE">
        <w:rPr>
          <w:rFonts w:asciiTheme="minorHAnsi" w:hAnsiTheme="minorHAnsi" w:cs="Arial"/>
          <w:sz w:val="23"/>
          <w:szCs w:val="23"/>
        </w:rPr>
        <w:t>.</w:t>
      </w:r>
      <w:r w:rsidRPr="009647AB">
        <w:rPr>
          <w:rFonts w:asciiTheme="minorHAnsi" w:hAnsiTheme="minorHAnsi" w:cs="Arial"/>
          <w:sz w:val="23"/>
          <w:szCs w:val="23"/>
        </w:rPr>
        <w:t>m</w:t>
      </w:r>
      <w:r w:rsidR="00B15ADE">
        <w:rPr>
          <w:rFonts w:asciiTheme="minorHAnsi" w:hAnsiTheme="minorHAnsi" w:cs="Arial"/>
          <w:sz w:val="23"/>
          <w:szCs w:val="23"/>
        </w:rPr>
        <w:t>.</w:t>
      </w:r>
      <w:r w:rsidRPr="009647AB">
        <w:rPr>
          <w:rFonts w:asciiTheme="minorHAnsi" w:hAnsiTheme="minorHAnsi" w:cs="Arial"/>
          <w:sz w:val="23"/>
          <w:szCs w:val="23"/>
        </w:rPr>
        <w:t xml:space="preserve"> </w:t>
      </w:r>
      <w:r w:rsidR="00C27FBD">
        <w:rPr>
          <w:rFonts w:asciiTheme="minorHAnsi" w:hAnsiTheme="minorHAnsi" w:cs="Arial"/>
          <w:sz w:val="23"/>
          <w:szCs w:val="23"/>
        </w:rPr>
        <w:t xml:space="preserve">Location TBD </w:t>
      </w:r>
    </w:p>
    <w:p w:rsidR="00C27FBD" w:rsidRPr="009647AB" w:rsidRDefault="00C27FBD" w:rsidP="00C27FBD">
      <w:pPr>
        <w:pStyle w:val="NoSpacing"/>
        <w:spacing w:line="276" w:lineRule="auto"/>
        <w:rPr>
          <w:rFonts w:asciiTheme="minorHAnsi" w:hAnsiTheme="minorHAnsi"/>
          <w:b/>
          <w:sz w:val="23"/>
          <w:szCs w:val="24"/>
        </w:rPr>
      </w:pPr>
    </w:p>
    <w:p w:rsidR="00BE6B15" w:rsidRPr="009647AB" w:rsidRDefault="005D7A5D" w:rsidP="008D4CD9">
      <w:pPr>
        <w:jc w:val="both"/>
        <w:rPr>
          <w:rFonts w:asciiTheme="minorHAnsi" w:hAnsiTheme="minorHAnsi"/>
          <w:sz w:val="23"/>
          <w:szCs w:val="24"/>
        </w:rPr>
      </w:pPr>
      <w:r w:rsidRPr="009647AB">
        <w:rPr>
          <w:rFonts w:asciiTheme="minorHAnsi" w:hAnsiTheme="minorHAnsi"/>
          <w:b/>
          <w:sz w:val="23"/>
          <w:szCs w:val="24"/>
        </w:rPr>
        <w:t>Meeting Adjournment</w:t>
      </w:r>
      <w:r w:rsidR="00375705" w:rsidRPr="009647AB">
        <w:rPr>
          <w:rFonts w:asciiTheme="minorHAnsi" w:hAnsiTheme="minorHAnsi"/>
          <w:b/>
          <w:sz w:val="23"/>
          <w:szCs w:val="24"/>
        </w:rPr>
        <w:t xml:space="preserve"> </w:t>
      </w:r>
      <w:r w:rsidR="00375705" w:rsidRPr="009647AB">
        <w:rPr>
          <w:rFonts w:asciiTheme="minorHAnsi" w:hAnsiTheme="minorHAnsi"/>
          <w:sz w:val="23"/>
          <w:szCs w:val="24"/>
        </w:rPr>
        <w:t xml:space="preserve">- Adjourned </w:t>
      </w:r>
      <w:r w:rsidR="00683DBF" w:rsidRPr="009647AB">
        <w:rPr>
          <w:rFonts w:asciiTheme="minorHAnsi" w:hAnsiTheme="minorHAnsi"/>
          <w:sz w:val="23"/>
          <w:szCs w:val="24"/>
        </w:rPr>
        <w:t>at 11:</w:t>
      </w:r>
      <w:r w:rsidR="00C114A5">
        <w:rPr>
          <w:rFonts w:asciiTheme="minorHAnsi" w:hAnsiTheme="minorHAnsi"/>
          <w:sz w:val="23"/>
          <w:szCs w:val="24"/>
        </w:rPr>
        <w:t>42</w:t>
      </w:r>
      <w:r w:rsidR="000A449D" w:rsidRPr="009647AB">
        <w:rPr>
          <w:rFonts w:asciiTheme="minorHAnsi" w:hAnsiTheme="minorHAnsi"/>
          <w:sz w:val="23"/>
          <w:szCs w:val="24"/>
        </w:rPr>
        <w:t xml:space="preserve"> </w:t>
      </w:r>
      <w:r w:rsidR="00683DBF" w:rsidRPr="009647AB">
        <w:rPr>
          <w:rFonts w:asciiTheme="minorHAnsi" w:hAnsiTheme="minorHAnsi"/>
          <w:sz w:val="23"/>
          <w:szCs w:val="24"/>
        </w:rPr>
        <w:t>a</w:t>
      </w:r>
      <w:r w:rsidR="00F66D36" w:rsidRPr="009647AB">
        <w:rPr>
          <w:rFonts w:asciiTheme="minorHAnsi" w:hAnsiTheme="minorHAnsi"/>
          <w:sz w:val="23"/>
          <w:szCs w:val="24"/>
        </w:rPr>
        <w:t>.</w:t>
      </w:r>
      <w:r w:rsidR="000A449D" w:rsidRPr="009647AB">
        <w:rPr>
          <w:rFonts w:asciiTheme="minorHAnsi" w:hAnsiTheme="minorHAnsi"/>
          <w:sz w:val="23"/>
          <w:szCs w:val="24"/>
        </w:rPr>
        <w:t>m</w:t>
      </w:r>
      <w:r w:rsidR="00FA4079" w:rsidRPr="009647AB">
        <w:rPr>
          <w:rFonts w:asciiTheme="minorHAnsi" w:hAnsiTheme="minorHAnsi"/>
          <w:sz w:val="23"/>
          <w:szCs w:val="24"/>
        </w:rPr>
        <w:t>.</w:t>
      </w:r>
      <w:r w:rsidR="000776D1" w:rsidRPr="009647AB">
        <w:rPr>
          <w:rFonts w:asciiTheme="minorHAnsi" w:hAnsiTheme="minorHAnsi"/>
          <w:sz w:val="23"/>
          <w:szCs w:val="24"/>
        </w:rPr>
        <w:t xml:space="preserve"> </w:t>
      </w:r>
      <w:r w:rsidR="000168C4">
        <w:rPr>
          <w:rFonts w:asciiTheme="minorHAnsi" w:hAnsiTheme="minorHAnsi"/>
          <w:sz w:val="23"/>
          <w:szCs w:val="24"/>
        </w:rPr>
        <w:t>by accla</w:t>
      </w:r>
      <w:r w:rsidR="004D5C6C" w:rsidRPr="009647AB">
        <w:rPr>
          <w:rFonts w:asciiTheme="minorHAnsi" w:hAnsiTheme="minorHAnsi"/>
          <w:sz w:val="23"/>
          <w:szCs w:val="24"/>
        </w:rPr>
        <w:t xml:space="preserve">mation. </w:t>
      </w:r>
    </w:p>
    <w:sectPr w:rsidR="00BE6B15" w:rsidRPr="009647AB" w:rsidSect="00845EE7">
      <w:type w:val="continuous"/>
      <w:pgSz w:w="12240" w:h="15840"/>
      <w:pgMar w:top="1440" w:right="1440" w:bottom="1440" w:left="1440" w:header="720" w:footer="3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87" w:rsidRPr="009647AB" w:rsidRDefault="008E7287" w:rsidP="005D7A5D">
      <w:pPr>
        <w:rPr>
          <w:sz w:val="21"/>
          <w:szCs w:val="21"/>
        </w:rPr>
      </w:pPr>
      <w:r w:rsidRPr="009647AB">
        <w:rPr>
          <w:sz w:val="21"/>
          <w:szCs w:val="21"/>
        </w:rPr>
        <w:separator/>
      </w:r>
    </w:p>
  </w:endnote>
  <w:endnote w:type="continuationSeparator" w:id="0">
    <w:p w:rsidR="008E7287" w:rsidRPr="009647AB" w:rsidRDefault="008E7287" w:rsidP="005D7A5D">
      <w:pPr>
        <w:rPr>
          <w:sz w:val="21"/>
          <w:szCs w:val="21"/>
        </w:rPr>
      </w:pPr>
      <w:r w:rsidRPr="009647A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4D" w:rsidRPr="009647AB" w:rsidRDefault="0011274D">
    <w:pPr>
      <w:pStyle w:val="Footer"/>
      <w:rPr>
        <w:sz w:val="21"/>
        <w:szCs w:val="21"/>
      </w:rPr>
    </w:pPr>
  </w:p>
  <w:p w:rsidR="006A73D9" w:rsidRPr="009647AB" w:rsidRDefault="006A73D9">
    <w:pPr>
      <w:pStyle w:val="Foo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EC" w:rsidRPr="009647AB" w:rsidRDefault="00AA5BEC">
    <w:pPr>
      <w:pStyle w:val="Footer"/>
      <w:tabs>
        <w:tab w:val="clear" w:pos="4680"/>
        <w:tab w:val="clear" w:pos="9360"/>
      </w:tabs>
      <w:jc w:val="center"/>
      <w:rPr>
        <w:caps/>
        <w:noProof/>
        <w:color w:val="5B9BD5" w:themeColor="accent1"/>
        <w:sz w:val="21"/>
        <w:szCs w:val="21"/>
      </w:rPr>
    </w:pPr>
    <w:r w:rsidRPr="009647AB">
      <w:rPr>
        <w:caps/>
        <w:color w:val="5B9BD5" w:themeColor="accent1"/>
        <w:sz w:val="21"/>
        <w:szCs w:val="21"/>
      </w:rPr>
      <w:fldChar w:fldCharType="begin"/>
    </w:r>
    <w:r w:rsidRPr="009647AB">
      <w:rPr>
        <w:caps/>
        <w:color w:val="5B9BD5" w:themeColor="accent1"/>
        <w:sz w:val="21"/>
        <w:szCs w:val="21"/>
      </w:rPr>
      <w:instrText xml:space="preserve"> PAGE   \* MERGEFORMAT </w:instrText>
    </w:r>
    <w:r w:rsidRPr="009647AB">
      <w:rPr>
        <w:caps/>
        <w:color w:val="5B9BD5" w:themeColor="accent1"/>
        <w:sz w:val="21"/>
        <w:szCs w:val="21"/>
      </w:rPr>
      <w:fldChar w:fldCharType="separate"/>
    </w:r>
    <w:r w:rsidR="00F32693">
      <w:rPr>
        <w:caps/>
        <w:noProof/>
        <w:color w:val="5B9BD5" w:themeColor="accent1"/>
        <w:sz w:val="21"/>
        <w:szCs w:val="21"/>
      </w:rPr>
      <w:t>3</w:t>
    </w:r>
    <w:r w:rsidRPr="009647AB">
      <w:rPr>
        <w:caps/>
        <w:noProof/>
        <w:color w:val="5B9BD5" w:themeColor="accent1"/>
        <w:sz w:val="21"/>
        <w:szCs w:val="21"/>
      </w:rPr>
      <w:fldChar w:fldCharType="end"/>
    </w:r>
  </w:p>
  <w:p w:rsidR="00C25D63" w:rsidRPr="009647AB" w:rsidRDefault="00C25D63" w:rsidP="00AA5BEC">
    <w:pPr>
      <w:pStyle w:val="Footer"/>
      <w:jc w:val="cen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87" w:rsidRPr="009647AB" w:rsidRDefault="008E7287" w:rsidP="005D7A5D">
      <w:pPr>
        <w:rPr>
          <w:sz w:val="21"/>
          <w:szCs w:val="21"/>
        </w:rPr>
      </w:pPr>
      <w:r w:rsidRPr="009647AB">
        <w:rPr>
          <w:sz w:val="21"/>
          <w:szCs w:val="21"/>
        </w:rPr>
        <w:separator/>
      </w:r>
    </w:p>
  </w:footnote>
  <w:footnote w:type="continuationSeparator" w:id="0">
    <w:p w:rsidR="008E7287" w:rsidRPr="009647AB" w:rsidRDefault="008E7287" w:rsidP="005D7A5D">
      <w:pPr>
        <w:rPr>
          <w:sz w:val="21"/>
          <w:szCs w:val="21"/>
        </w:rPr>
      </w:pPr>
      <w:r w:rsidRPr="009647AB">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E" w:rsidRPr="009647AB" w:rsidRDefault="00F32693">
    <w:pPr>
      <w:pStyle w:val="Header"/>
      <w:jc w:val="right"/>
      <w:rPr>
        <w:sz w:val="21"/>
        <w:szCs w:val="21"/>
      </w:rPr>
    </w:pPr>
    <w:sdt>
      <w:sdtPr>
        <w:rPr>
          <w:sz w:val="21"/>
          <w:szCs w:val="21"/>
        </w:rPr>
        <w:id w:val="1256703444"/>
        <w:docPartObj>
          <w:docPartGallery w:val="Page Numbers (Top of Page)"/>
          <w:docPartUnique/>
        </w:docPartObj>
      </w:sdtPr>
      <w:sdtEndPr>
        <w:rPr>
          <w:noProof/>
        </w:rPr>
      </w:sdtEndPr>
      <w:sdtContent>
        <w:r w:rsidR="00B262CE" w:rsidRPr="009647AB">
          <w:rPr>
            <w:sz w:val="21"/>
            <w:szCs w:val="21"/>
          </w:rPr>
          <w:fldChar w:fldCharType="begin"/>
        </w:r>
        <w:r w:rsidR="00B262CE" w:rsidRPr="009647AB">
          <w:rPr>
            <w:sz w:val="21"/>
            <w:szCs w:val="21"/>
          </w:rPr>
          <w:instrText xml:space="preserve"> PAGE   \* MERGEFORMAT </w:instrText>
        </w:r>
        <w:r w:rsidR="00B262CE" w:rsidRPr="009647AB">
          <w:rPr>
            <w:sz w:val="21"/>
            <w:szCs w:val="21"/>
          </w:rPr>
          <w:fldChar w:fldCharType="separate"/>
        </w:r>
        <w:r w:rsidR="0011274D" w:rsidRPr="009647AB">
          <w:rPr>
            <w:noProof/>
            <w:sz w:val="21"/>
            <w:szCs w:val="21"/>
          </w:rPr>
          <w:t>4</w:t>
        </w:r>
        <w:r w:rsidR="00B262CE" w:rsidRPr="009647AB">
          <w:rPr>
            <w:noProof/>
            <w:sz w:val="21"/>
            <w:szCs w:val="21"/>
          </w:rPr>
          <w:fldChar w:fldCharType="end"/>
        </w:r>
      </w:sdtContent>
    </w:sdt>
  </w:p>
  <w:p w:rsidR="00B262CE" w:rsidRPr="009647AB" w:rsidRDefault="00B262CE">
    <w:pPr>
      <w:pStyle w:val="Heade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9" w:rsidRPr="009647AB" w:rsidRDefault="00B23329">
    <w:pPr>
      <w:pStyle w:val="Header"/>
      <w:rPr>
        <w:sz w:val="21"/>
        <w:szCs w:val="21"/>
      </w:rPr>
    </w:pPr>
    <w:r w:rsidRPr="009647AB">
      <w:rPr>
        <w:sz w:val="21"/>
        <w:szCs w:val="21"/>
      </w:rPr>
      <w:object w:dxaOrig="5304"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4pt;height:70.2pt" o:ole="">
          <v:imagedata r:id="rId1" o:title=""/>
        </v:shape>
        <o:OLEObject Type="Embed" ProgID="Acrobat.Document.DC" ShapeID="_x0000_i1025" DrawAspect="Content" ObjectID="_1608458603"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15" w:rsidRPr="009647AB" w:rsidRDefault="008E4915">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2C41E6"/>
    <w:multiLevelType w:val="hybridMultilevel"/>
    <w:tmpl w:val="3F3C6292"/>
    <w:lvl w:ilvl="0" w:tplc="002E3538">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656C74"/>
    <w:multiLevelType w:val="hybridMultilevel"/>
    <w:tmpl w:val="CA7473A2"/>
    <w:lvl w:ilvl="0" w:tplc="CB5AD3A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443E3B"/>
    <w:multiLevelType w:val="hybridMultilevel"/>
    <w:tmpl w:val="3A1A6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F70E70"/>
    <w:multiLevelType w:val="hybridMultilevel"/>
    <w:tmpl w:val="2D069A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3765B4"/>
    <w:multiLevelType w:val="hybridMultilevel"/>
    <w:tmpl w:val="0252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26C3C"/>
    <w:multiLevelType w:val="hybridMultilevel"/>
    <w:tmpl w:val="317EF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625FC"/>
    <w:multiLevelType w:val="hybridMultilevel"/>
    <w:tmpl w:val="13F4E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F3678"/>
    <w:multiLevelType w:val="hybridMultilevel"/>
    <w:tmpl w:val="B42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30146"/>
    <w:multiLevelType w:val="hybridMultilevel"/>
    <w:tmpl w:val="356CB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62D2F"/>
    <w:multiLevelType w:val="hybridMultilevel"/>
    <w:tmpl w:val="8D1607E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E55D0B"/>
    <w:multiLevelType w:val="hybridMultilevel"/>
    <w:tmpl w:val="6324CB44"/>
    <w:lvl w:ilvl="0" w:tplc="6E3EBBF8">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300EDE"/>
    <w:multiLevelType w:val="hybridMultilevel"/>
    <w:tmpl w:val="CA1A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E2044"/>
    <w:multiLevelType w:val="hybridMultilevel"/>
    <w:tmpl w:val="29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3B3B"/>
    <w:multiLevelType w:val="hybridMultilevel"/>
    <w:tmpl w:val="3112F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64F76F8"/>
    <w:multiLevelType w:val="hybridMultilevel"/>
    <w:tmpl w:val="939A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94884"/>
    <w:multiLevelType w:val="hybridMultilevel"/>
    <w:tmpl w:val="88D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24B4E"/>
    <w:multiLevelType w:val="hybridMultilevel"/>
    <w:tmpl w:val="1624A4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544CF"/>
    <w:multiLevelType w:val="hybridMultilevel"/>
    <w:tmpl w:val="15EA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765306"/>
    <w:multiLevelType w:val="hybridMultilevel"/>
    <w:tmpl w:val="FBF80DCE"/>
    <w:lvl w:ilvl="0" w:tplc="1408D7AC">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84094"/>
    <w:multiLevelType w:val="hybridMultilevel"/>
    <w:tmpl w:val="499C4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57B25ED"/>
    <w:multiLevelType w:val="hybridMultilevel"/>
    <w:tmpl w:val="60F6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C0D69"/>
    <w:multiLevelType w:val="hybridMultilevel"/>
    <w:tmpl w:val="4F98FC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9850A8E"/>
    <w:multiLevelType w:val="hybridMultilevel"/>
    <w:tmpl w:val="AB86BA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373794"/>
    <w:multiLevelType w:val="hybridMultilevel"/>
    <w:tmpl w:val="27962E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C32184"/>
    <w:multiLevelType w:val="hybridMultilevel"/>
    <w:tmpl w:val="FA2C1BC2"/>
    <w:lvl w:ilvl="0" w:tplc="CB5AD3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059A1"/>
    <w:multiLevelType w:val="hybridMultilevel"/>
    <w:tmpl w:val="66CCFF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39636D"/>
    <w:multiLevelType w:val="hybridMultilevel"/>
    <w:tmpl w:val="2068AA5E"/>
    <w:lvl w:ilvl="0" w:tplc="6E3EBB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EA46D0"/>
    <w:multiLevelType w:val="hybridMultilevel"/>
    <w:tmpl w:val="E05E14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F5E30"/>
    <w:multiLevelType w:val="hybridMultilevel"/>
    <w:tmpl w:val="4E12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C2944"/>
    <w:multiLevelType w:val="hybridMultilevel"/>
    <w:tmpl w:val="5044D98C"/>
    <w:lvl w:ilvl="0" w:tplc="04090001">
      <w:start w:val="1"/>
      <w:numFmt w:val="bullet"/>
      <w:lvlText w:val=""/>
      <w:lvlJc w:val="left"/>
      <w:pPr>
        <w:ind w:left="1080" w:hanging="360"/>
      </w:pPr>
      <w:rPr>
        <w:rFonts w:ascii="Symbol" w:hAnsi="Symbol" w:hint="default"/>
        <w:b/>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99252F5"/>
    <w:multiLevelType w:val="hybridMultilevel"/>
    <w:tmpl w:val="AC4ED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436787"/>
    <w:multiLevelType w:val="hybridMultilevel"/>
    <w:tmpl w:val="E4F41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A0B3DF3"/>
    <w:multiLevelType w:val="hybridMultilevel"/>
    <w:tmpl w:val="9264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25278"/>
    <w:multiLevelType w:val="hybridMultilevel"/>
    <w:tmpl w:val="3CAE4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E14B84"/>
    <w:multiLevelType w:val="hybridMultilevel"/>
    <w:tmpl w:val="0650A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57C65"/>
    <w:multiLevelType w:val="hybridMultilevel"/>
    <w:tmpl w:val="50DA23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C516A6"/>
    <w:multiLevelType w:val="hybridMultilevel"/>
    <w:tmpl w:val="F9A2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9"/>
  </w:num>
  <w:num w:numId="9">
    <w:abstractNumId w:val="18"/>
  </w:num>
  <w:num w:numId="10">
    <w:abstractNumId w:val="28"/>
  </w:num>
  <w:num w:numId="11">
    <w:abstractNumId w:val="12"/>
  </w:num>
  <w:num w:numId="12">
    <w:abstractNumId w:val="17"/>
  </w:num>
  <w:num w:numId="13">
    <w:abstractNumId w:val="36"/>
  </w:num>
  <w:num w:numId="14">
    <w:abstractNumId w:val="33"/>
  </w:num>
  <w:num w:numId="15">
    <w:abstractNumId w:val="11"/>
  </w:num>
  <w:num w:numId="16">
    <w:abstractNumId w:val="22"/>
  </w:num>
  <w:num w:numId="17">
    <w:abstractNumId w:val="14"/>
  </w:num>
  <w:num w:numId="18">
    <w:abstractNumId w:val="25"/>
  </w:num>
  <w:num w:numId="19">
    <w:abstractNumId w:val="40"/>
  </w:num>
  <w:num w:numId="20">
    <w:abstractNumId w:val="21"/>
  </w:num>
  <w:num w:numId="21">
    <w:abstractNumId w:val="31"/>
  </w:num>
  <w:num w:numId="22">
    <w:abstractNumId w:val="8"/>
  </w:num>
  <w:num w:numId="23">
    <w:abstractNumId w:val="34"/>
  </w:num>
  <w:num w:numId="24">
    <w:abstractNumId w:val="38"/>
  </w:num>
  <w:num w:numId="25">
    <w:abstractNumId w:val="26"/>
  </w:num>
  <w:num w:numId="26">
    <w:abstractNumId w:val="20"/>
  </w:num>
  <w:num w:numId="27">
    <w:abstractNumId w:val="37"/>
  </w:num>
  <w:num w:numId="28">
    <w:abstractNumId w:val="35"/>
  </w:num>
  <w:num w:numId="29">
    <w:abstractNumId w:val="24"/>
  </w:num>
  <w:num w:numId="30">
    <w:abstractNumId w:val="27"/>
  </w:num>
  <w:num w:numId="31">
    <w:abstractNumId w:val="15"/>
  </w:num>
  <w:num w:numId="32">
    <w:abstractNumId w:val="23"/>
  </w:num>
  <w:num w:numId="33">
    <w:abstractNumId w:val="42"/>
  </w:num>
  <w:num w:numId="34">
    <w:abstractNumId w:val="19"/>
  </w:num>
  <w:num w:numId="35">
    <w:abstractNumId w:val="41"/>
  </w:num>
  <w:num w:numId="36">
    <w:abstractNumId w:val="43"/>
  </w:num>
  <w:num w:numId="37">
    <w:abstractNumId w:val="29"/>
  </w:num>
  <w:num w:numId="38">
    <w:abstractNumId w:val="16"/>
  </w:num>
  <w:num w:numId="39">
    <w:abstractNumId w:val="10"/>
  </w:num>
  <w:num w:numId="40">
    <w:abstractNumId w:val="32"/>
  </w:num>
  <w:num w:numId="41">
    <w:abstractNumId w:val="30"/>
  </w:num>
  <w:num w:numId="42">
    <w:abstractNumId w:val="13"/>
  </w:num>
  <w:num w:numId="43">
    <w:abstractNumId w:val="7"/>
  </w:num>
  <w:num w:numId="44">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D"/>
    <w:rsid w:val="000001E3"/>
    <w:rsid w:val="00001857"/>
    <w:rsid w:val="00001A61"/>
    <w:rsid w:val="0000353C"/>
    <w:rsid w:val="000057E0"/>
    <w:rsid w:val="00006F7A"/>
    <w:rsid w:val="00010F2C"/>
    <w:rsid w:val="00011741"/>
    <w:rsid w:val="000161CE"/>
    <w:rsid w:val="000168C4"/>
    <w:rsid w:val="00017C97"/>
    <w:rsid w:val="00017D0A"/>
    <w:rsid w:val="0002040F"/>
    <w:rsid w:val="00021269"/>
    <w:rsid w:val="00030610"/>
    <w:rsid w:val="00031FA1"/>
    <w:rsid w:val="000345D9"/>
    <w:rsid w:val="00044308"/>
    <w:rsid w:val="0004579A"/>
    <w:rsid w:val="000475F8"/>
    <w:rsid w:val="00047EF8"/>
    <w:rsid w:val="00052400"/>
    <w:rsid w:val="00052DC0"/>
    <w:rsid w:val="00052E09"/>
    <w:rsid w:val="000570F2"/>
    <w:rsid w:val="00060FDA"/>
    <w:rsid w:val="00070E7A"/>
    <w:rsid w:val="000765FB"/>
    <w:rsid w:val="00076639"/>
    <w:rsid w:val="000776D1"/>
    <w:rsid w:val="000778E4"/>
    <w:rsid w:val="00080B68"/>
    <w:rsid w:val="00081996"/>
    <w:rsid w:val="00081B02"/>
    <w:rsid w:val="000849DC"/>
    <w:rsid w:val="00086336"/>
    <w:rsid w:val="000955C0"/>
    <w:rsid w:val="000A3378"/>
    <w:rsid w:val="000A383E"/>
    <w:rsid w:val="000A449D"/>
    <w:rsid w:val="000A4A67"/>
    <w:rsid w:val="000A699D"/>
    <w:rsid w:val="000A6D04"/>
    <w:rsid w:val="000B6223"/>
    <w:rsid w:val="000B6D68"/>
    <w:rsid w:val="000C0154"/>
    <w:rsid w:val="000C0904"/>
    <w:rsid w:val="000C13B1"/>
    <w:rsid w:val="000C3D33"/>
    <w:rsid w:val="000C530D"/>
    <w:rsid w:val="000C79DC"/>
    <w:rsid w:val="000D2B1F"/>
    <w:rsid w:val="000D64E0"/>
    <w:rsid w:val="000D7916"/>
    <w:rsid w:val="000E1E92"/>
    <w:rsid w:val="000E3A49"/>
    <w:rsid w:val="000F050C"/>
    <w:rsid w:val="000F32F1"/>
    <w:rsid w:val="000F3CC1"/>
    <w:rsid w:val="00104784"/>
    <w:rsid w:val="00105B28"/>
    <w:rsid w:val="00106437"/>
    <w:rsid w:val="001064AD"/>
    <w:rsid w:val="001078F4"/>
    <w:rsid w:val="001106E1"/>
    <w:rsid w:val="0011274D"/>
    <w:rsid w:val="0011619E"/>
    <w:rsid w:val="00116FFA"/>
    <w:rsid w:val="00120B21"/>
    <w:rsid w:val="00121FA3"/>
    <w:rsid w:val="00122842"/>
    <w:rsid w:val="001236EE"/>
    <w:rsid w:val="001242CD"/>
    <w:rsid w:val="0012487F"/>
    <w:rsid w:val="00124988"/>
    <w:rsid w:val="00124AC3"/>
    <w:rsid w:val="00134182"/>
    <w:rsid w:val="00143285"/>
    <w:rsid w:val="001449D6"/>
    <w:rsid w:val="00146ED6"/>
    <w:rsid w:val="00152FD6"/>
    <w:rsid w:val="0015373C"/>
    <w:rsid w:val="0015554B"/>
    <w:rsid w:val="00155A26"/>
    <w:rsid w:val="00156515"/>
    <w:rsid w:val="00162B37"/>
    <w:rsid w:val="0016338F"/>
    <w:rsid w:val="00173ED3"/>
    <w:rsid w:val="001742E4"/>
    <w:rsid w:val="00180801"/>
    <w:rsid w:val="0019009C"/>
    <w:rsid w:val="00190AD7"/>
    <w:rsid w:val="00190B3B"/>
    <w:rsid w:val="001958FA"/>
    <w:rsid w:val="00196CA4"/>
    <w:rsid w:val="00196E53"/>
    <w:rsid w:val="001A515C"/>
    <w:rsid w:val="001A5910"/>
    <w:rsid w:val="001A5DA5"/>
    <w:rsid w:val="001A64C2"/>
    <w:rsid w:val="001A7C1C"/>
    <w:rsid w:val="001B0646"/>
    <w:rsid w:val="001B658A"/>
    <w:rsid w:val="001B65AC"/>
    <w:rsid w:val="001D030D"/>
    <w:rsid w:val="001D31C6"/>
    <w:rsid w:val="001D40B6"/>
    <w:rsid w:val="001D56B1"/>
    <w:rsid w:val="001D6725"/>
    <w:rsid w:val="001E22E7"/>
    <w:rsid w:val="001E2CCF"/>
    <w:rsid w:val="001E465B"/>
    <w:rsid w:val="001E6D65"/>
    <w:rsid w:val="001E7243"/>
    <w:rsid w:val="001E7861"/>
    <w:rsid w:val="001E7F6A"/>
    <w:rsid w:val="001F36B1"/>
    <w:rsid w:val="001F5070"/>
    <w:rsid w:val="001F50E8"/>
    <w:rsid w:val="001F5979"/>
    <w:rsid w:val="00201D07"/>
    <w:rsid w:val="00202D66"/>
    <w:rsid w:val="00205F00"/>
    <w:rsid w:val="002105D9"/>
    <w:rsid w:val="002135DD"/>
    <w:rsid w:val="0021527A"/>
    <w:rsid w:val="002165E7"/>
    <w:rsid w:val="00216DB9"/>
    <w:rsid w:val="00220AE2"/>
    <w:rsid w:val="00222F59"/>
    <w:rsid w:val="0022431A"/>
    <w:rsid w:val="00226023"/>
    <w:rsid w:val="00243349"/>
    <w:rsid w:val="0024516E"/>
    <w:rsid w:val="0024664F"/>
    <w:rsid w:val="00251C1E"/>
    <w:rsid w:val="00253FA8"/>
    <w:rsid w:val="00254216"/>
    <w:rsid w:val="00254F4E"/>
    <w:rsid w:val="00264E01"/>
    <w:rsid w:val="0026570C"/>
    <w:rsid w:val="00276841"/>
    <w:rsid w:val="00282512"/>
    <w:rsid w:val="0028336A"/>
    <w:rsid w:val="00283B0D"/>
    <w:rsid w:val="00285EDE"/>
    <w:rsid w:val="00292D77"/>
    <w:rsid w:val="002A6688"/>
    <w:rsid w:val="002B014F"/>
    <w:rsid w:val="002B10E4"/>
    <w:rsid w:val="002B29F2"/>
    <w:rsid w:val="002B4B1A"/>
    <w:rsid w:val="002B6F57"/>
    <w:rsid w:val="002C2226"/>
    <w:rsid w:val="002C5CA6"/>
    <w:rsid w:val="002C7FA3"/>
    <w:rsid w:val="002D57A2"/>
    <w:rsid w:val="002D58E1"/>
    <w:rsid w:val="002D73F2"/>
    <w:rsid w:val="002E1019"/>
    <w:rsid w:val="002E6EFB"/>
    <w:rsid w:val="002F12DA"/>
    <w:rsid w:val="002F1523"/>
    <w:rsid w:val="002F6EB6"/>
    <w:rsid w:val="002F715A"/>
    <w:rsid w:val="002F75D1"/>
    <w:rsid w:val="00300105"/>
    <w:rsid w:val="00302AC2"/>
    <w:rsid w:val="0030308B"/>
    <w:rsid w:val="00303568"/>
    <w:rsid w:val="003105A2"/>
    <w:rsid w:val="0031062C"/>
    <w:rsid w:val="00310BE9"/>
    <w:rsid w:val="00311D4D"/>
    <w:rsid w:val="00336B8F"/>
    <w:rsid w:val="0033757F"/>
    <w:rsid w:val="00337690"/>
    <w:rsid w:val="00341DC9"/>
    <w:rsid w:val="00343A7D"/>
    <w:rsid w:val="00344434"/>
    <w:rsid w:val="00347FC9"/>
    <w:rsid w:val="0035043C"/>
    <w:rsid w:val="003547FD"/>
    <w:rsid w:val="00356757"/>
    <w:rsid w:val="00360E1A"/>
    <w:rsid w:val="003615A4"/>
    <w:rsid w:val="00363127"/>
    <w:rsid w:val="00364A08"/>
    <w:rsid w:val="00375705"/>
    <w:rsid w:val="00376228"/>
    <w:rsid w:val="0038700D"/>
    <w:rsid w:val="003934E7"/>
    <w:rsid w:val="00393B48"/>
    <w:rsid w:val="003A109E"/>
    <w:rsid w:val="003A2ECD"/>
    <w:rsid w:val="003A4EB0"/>
    <w:rsid w:val="003A6540"/>
    <w:rsid w:val="003A6962"/>
    <w:rsid w:val="003B1041"/>
    <w:rsid w:val="003B3250"/>
    <w:rsid w:val="003C306B"/>
    <w:rsid w:val="003C4177"/>
    <w:rsid w:val="003C5C05"/>
    <w:rsid w:val="003C7E14"/>
    <w:rsid w:val="003C7F7E"/>
    <w:rsid w:val="003D52AB"/>
    <w:rsid w:val="003D5933"/>
    <w:rsid w:val="003D6BE9"/>
    <w:rsid w:val="003E16A3"/>
    <w:rsid w:val="003E4173"/>
    <w:rsid w:val="003F260E"/>
    <w:rsid w:val="003F2995"/>
    <w:rsid w:val="003F31C6"/>
    <w:rsid w:val="004000D1"/>
    <w:rsid w:val="0040130E"/>
    <w:rsid w:val="0040217D"/>
    <w:rsid w:val="004037EC"/>
    <w:rsid w:val="00404AD4"/>
    <w:rsid w:val="00406771"/>
    <w:rsid w:val="004101A5"/>
    <w:rsid w:val="00413FCB"/>
    <w:rsid w:val="00416B42"/>
    <w:rsid w:val="00417188"/>
    <w:rsid w:val="00417267"/>
    <w:rsid w:val="00420248"/>
    <w:rsid w:val="004218CA"/>
    <w:rsid w:val="004225C3"/>
    <w:rsid w:val="004228EC"/>
    <w:rsid w:val="004246E2"/>
    <w:rsid w:val="004249A0"/>
    <w:rsid w:val="00426970"/>
    <w:rsid w:val="00433642"/>
    <w:rsid w:val="00436D61"/>
    <w:rsid w:val="00436ED9"/>
    <w:rsid w:val="004410BA"/>
    <w:rsid w:val="004433BE"/>
    <w:rsid w:val="00444DBE"/>
    <w:rsid w:val="00445C96"/>
    <w:rsid w:val="00447AFB"/>
    <w:rsid w:val="00447EC7"/>
    <w:rsid w:val="00450360"/>
    <w:rsid w:val="00450A9B"/>
    <w:rsid w:val="0045391E"/>
    <w:rsid w:val="00454AFE"/>
    <w:rsid w:val="00456C4F"/>
    <w:rsid w:val="004575C7"/>
    <w:rsid w:val="00457E36"/>
    <w:rsid w:val="004615DC"/>
    <w:rsid w:val="00461EA5"/>
    <w:rsid w:val="00462EFA"/>
    <w:rsid w:val="00470CCC"/>
    <w:rsid w:val="0048353E"/>
    <w:rsid w:val="00485F42"/>
    <w:rsid w:val="0048768B"/>
    <w:rsid w:val="00491033"/>
    <w:rsid w:val="0049312D"/>
    <w:rsid w:val="004938C0"/>
    <w:rsid w:val="00497861"/>
    <w:rsid w:val="004A3D43"/>
    <w:rsid w:val="004A3D5F"/>
    <w:rsid w:val="004A5818"/>
    <w:rsid w:val="004A5A8E"/>
    <w:rsid w:val="004A7C3C"/>
    <w:rsid w:val="004A7F65"/>
    <w:rsid w:val="004B1420"/>
    <w:rsid w:val="004B77DB"/>
    <w:rsid w:val="004B7A02"/>
    <w:rsid w:val="004B7F12"/>
    <w:rsid w:val="004C3975"/>
    <w:rsid w:val="004D1F6E"/>
    <w:rsid w:val="004D2409"/>
    <w:rsid w:val="004D5C6C"/>
    <w:rsid w:val="004E35AF"/>
    <w:rsid w:val="004E47B1"/>
    <w:rsid w:val="004E6264"/>
    <w:rsid w:val="004E63E5"/>
    <w:rsid w:val="004E6600"/>
    <w:rsid w:val="004E7A2A"/>
    <w:rsid w:val="004E7B4A"/>
    <w:rsid w:val="004F11F7"/>
    <w:rsid w:val="004F2CED"/>
    <w:rsid w:val="00502FA7"/>
    <w:rsid w:val="005035A0"/>
    <w:rsid w:val="00507DCC"/>
    <w:rsid w:val="00512A3D"/>
    <w:rsid w:val="005132D6"/>
    <w:rsid w:val="0051371B"/>
    <w:rsid w:val="005156DA"/>
    <w:rsid w:val="00516A3F"/>
    <w:rsid w:val="00516AAE"/>
    <w:rsid w:val="005175CE"/>
    <w:rsid w:val="0052118B"/>
    <w:rsid w:val="005214E0"/>
    <w:rsid w:val="00521695"/>
    <w:rsid w:val="0052204B"/>
    <w:rsid w:val="00524328"/>
    <w:rsid w:val="005273D1"/>
    <w:rsid w:val="0053492C"/>
    <w:rsid w:val="00535B04"/>
    <w:rsid w:val="00546023"/>
    <w:rsid w:val="00552D16"/>
    <w:rsid w:val="00553B1D"/>
    <w:rsid w:val="005547EA"/>
    <w:rsid w:val="00561B2B"/>
    <w:rsid w:val="00564357"/>
    <w:rsid w:val="005702DE"/>
    <w:rsid w:val="0057723D"/>
    <w:rsid w:val="00577611"/>
    <w:rsid w:val="00582258"/>
    <w:rsid w:val="00582568"/>
    <w:rsid w:val="00582FFD"/>
    <w:rsid w:val="00583C44"/>
    <w:rsid w:val="00585DD8"/>
    <w:rsid w:val="00597035"/>
    <w:rsid w:val="00597085"/>
    <w:rsid w:val="005977E9"/>
    <w:rsid w:val="005A5674"/>
    <w:rsid w:val="005A7183"/>
    <w:rsid w:val="005B011F"/>
    <w:rsid w:val="005B0BA3"/>
    <w:rsid w:val="005B0D09"/>
    <w:rsid w:val="005B0D9A"/>
    <w:rsid w:val="005B1531"/>
    <w:rsid w:val="005B3C37"/>
    <w:rsid w:val="005B4580"/>
    <w:rsid w:val="005B4B72"/>
    <w:rsid w:val="005B53AD"/>
    <w:rsid w:val="005C075F"/>
    <w:rsid w:val="005C096F"/>
    <w:rsid w:val="005C1441"/>
    <w:rsid w:val="005C3FBD"/>
    <w:rsid w:val="005D32D1"/>
    <w:rsid w:val="005D4402"/>
    <w:rsid w:val="005D5D26"/>
    <w:rsid w:val="005D668D"/>
    <w:rsid w:val="005D7A5D"/>
    <w:rsid w:val="005E4129"/>
    <w:rsid w:val="005E56CA"/>
    <w:rsid w:val="005F4B75"/>
    <w:rsid w:val="005F7D95"/>
    <w:rsid w:val="00601A60"/>
    <w:rsid w:val="006169C4"/>
    <w:rsid w:val="00616E85"/>
    <w:rsid w:val="006217FA"/>
    <w:rsid w:val="00622815"/>
    <w:rsid w:val="00623F82"/>
    <w:rsid w:val="00624C9C"/>
    <w:rsid w:val="006255BF"/>
    <w:rsid w:val="00625A00"/>
    <w:rsid w:val="00633A9F"/>
    <w:rsid w:val="00635FF4"/>
    <w:rsid w:val="006423E7"/>
    <w:rsid w:val="00644465"/>
    <w:rsid w:val="00644C96"/>
    <w:rsid w:val="0064776E"/>
    <w:rsid w:val="00656804"/>
    <w:rsid w:val="00660877"/>
    <w:rsid w:val="006618DB"/>
    <w:rsid w:val="00662514"/>
    <w:rsid w:val="00662B00"/>
    <w:rsid w:val="00666F09"/>
    <w:rsid w:val="006713AA"/>
    <w:rsid w:val="006777C4"/>
    <w:rsid w:val="00683DBF"/>
    <w:rsid w:val="006907AD"/>
    <w:rsid w:val="0069127E"/>
    <w:rsid w:val="00691832"/>
    <w:rsid w:val="006A0392"/>
    <w:rsid w:val="006A3F41"/>
    <w:rsid w:val="006A73D9"/>
    <w:rsid w:val="006B06B4"/>
    <w:rsid w:val="006B0CCE"/>
    <w:rsid w:val="006B472F"/>
    <w:rsid w:val="006B63DC"/>
    <w:rsid w:val="006B73CF"/>
    <w:rsid w:val="006B7969"/>
    <w:rsid w:val="006C11B4"/>
    <w:rsid w:val="006C1A6B"/>
    <w:rsid w:val="006C21E5"/>
    <w:rsid w:val="006D329A"/>
    <w:rsid w:val="006D5079"/>
    <w:rsid w:val="006D5FFB"/>
    <w:rsid w:val="006D6092"/>
    <w:rsid w:val="006E6C55"/>
    <w:rsid w:val="006E70DD"/>
    <w:rsid w:val="006E7654"/>
    <w:rsid w:val="006E7873"/>
    <w:rsid w:val="006F201D"/>
    <w:rsid w:val="006F513D"/>
    <w:rsid w:val="007001CC"/>
    <w:rsid w:val="0070087E"/>
    <w:rsid w:val="00700B66"/>
    <w:rsid w:val="00703804"/>
    <w:rsid w:val="0070639D"/>
    <w:rsid w:val="00711AC3"/>
    <w:rsid w:val="007138EC"/>
    <w:rsid w:val="007149E4"/>
    <w:rsid w:val="007161A1"/>
    <w:rsid w:val="00727F1C"/>
    <w:rsid w:val="00733F33"/>
    <w:rsid w:val="0074099D"/>
    <w:rsid w:val="007425C2"/>
    <w:rsid w:val="00743BE6"/>
    <w:rsid w:val="00744E44"/>
    <w:rsid w:val="0074662B"/>
    <w:rsid w:val="00746F40"/>
    <w:rsid w:val="00746FD3"/>
    <w:rsid w:val="0075152C"/>
    <w:rsid w:val="007535D0"/>
    <w:rsid w:val="00754C39"/>
    <w:rsid w:val="00755816"/>
    <w:rsid w:val="00755D73"/>
    <w:rsid w:val="007565C1"/>
    <w:rsid w:val="007671B9"/>
    <w:rsid w:val="007672DF"/>
    <w:rsid w:val="007724EC"/>
    <w:rsid w:val="00774152"/>
    <w:rsid w:val="0078343E"/>
    <w:rsid w:val="00790353"/>
    <w:rsid w:val="00790575"/>
    <w:rsid w:val="00790ED9"/>
    <w:rsid w:val="00792882"/>
    <w:rsid w:val="00793D6C"/>
    <w:rsid w:val="007A2686"/>
    <w:rsid w:val="007A4FAD"/>
    <w:rsid w:val="007A7835"/>
    <w:rsid w:val="007B177D"/>
    <w:rsid w:val="007B2CCA"/>
    <w:rsid w:val="007B326A"/>
    <w:rsid w:val="007B6E99"/>
    <w:rsid w:val="007C0950"/>
    <w:rsid w:val="007C1CF7"/>
    <w:rsid w:val="007C2802"/>
    <w:rsid w:val="007C3FF9"/>
    <w:rsid w:val="007C4F19"/>
    <w:rsid w:val="007D0978"/>
    <w:rsid w:val="007D226E"/>
    <w:rsid w:val="007D50D7"/>
    <w:rsid w:val="007D5582"/>
    <w:rsid w:val="007E5304"/>
    <w:rsid w:val="007F03F7"/>
    <w:rsid w:val="007F1AF2"/>
    <w:rsid w:val="007F1FF0"/>
    <w:rsid w:val="007F305B"/>
    <w:rsid w:val="007F42BE"/>
    <w:rsid w:val="007F7276"/>
    <w:rsid w:val="00802DF1"/>
    <w:rsid w:val="008031AE"/>
    <w:rsid w:val="00805073"/>
    <w:rsid w:val="00811755"/>
    <w:rsid w:val="00812033"/>
    <w:rsid w:val="00816905"/>
    <w:rsid w:val="008230EF"/>
    <w:rsid w:val="00824360"/>
    <w:rsid w:val="0082499E"/>
    <w:rsid w:val="00824CD4"/>
    <w:rsid w:val="0082627C"/>
    <w:rsid w:val="00831AEF"/>
    <w:rsid w:val="00832067"/>
    <w:rsid w:val="00832989"/>
    <w:rsid w:val="00835CE3"/>
    <w:rsid w:val="00835ECB"/>
    <w:rsid w:val="00836E43"/>
    <w:rsid w:val="00840F29"/>
    <w:rsid w:val="00845709"/>
    <w:rsid w:val="00845EE7"/>
    <w:rsid w:val="00846151"/>
    <w:rsid w:val="008466F7"/>
    <w:rsid w:val="008510FE"/>
    <w:rsid w:val="00860E0B"/>
    <w:rsid w:val="008623A4"/>
    <w:rsid w:val="00863DD6"/>
    <w:rsid w:val="00864A10"/>
    <w:rsid w:val="0086601F"/>
    <w:rsid w:val="00866DA8"/>
    <w:rsid w:val="00867A5F"/>
    <w:rsid w:val="0087001B"/>
    <w:rsid w:val="00871B32"/>
    <w:rsid w:val="00876650"/>
    <w:rsid w:val="00880CFC"/>
    <w:rsid w:val="00884EC6"/>
    <w:rsid w:val="0088694E"/>
    <w:rsid w:val="00887D57"/>
    <w:rsid w:val="00893DE4"/>
    <w:rsid w:val="00897F01"/>
    <w:rsid w:val="008A1E0D"/>
    <w:rsid w:val="008A2497"/>
    <w:rsid w:val="008B2062"/>
    <w:rsid w:val="008B2A0F"/>
    <w:rsid w:val="008B3713"/>
    <w:rsid w:val="008C10AB"/>
    <w:rsid w:val="008C2486"/>
    <w:rsid w:val="008C2A55"/>
    <w:rsid w:val="008C39C9"/>
    <w:rsid w:val="008D4CD9"/>
    <w:rsid w:val="008E306D"/>
    <w:rsid w:val="008E4915"/>
    <w:rsid w:val="008E49AA"/>
    <w:rsid w:val="008E7287"/>
    <w:rsid w:val="008F3FE2"/>
    <w:rsid w:val="008F6F19"/>
    <w:rsid w:val="008F7637"/>
    <w:rsid w:val="00901D27"/>
    <w:rsid w:val="00904585"/>
    <w:rsid w:val="0090681D"/>
    <w:rsid w:val="00907F17"/>
    <w:rsid w:val="00910532"/>
    <w:rsid w:val="00911433"/>
    <w:rsid w:val="00914259"/>
    <w:rsid w:val="00915D3A"/>
    <w:rsid w:val="00916894"/>
    <w:rsid w:val="0092247A"/>
    <w:rsid w:val="009259E0"/>
    <w:rsid w:val="00925DE4"/>
    <w:rsid w:val="0092617A"/>
    <w:rsid w:val="00927954"/>
    <w:rsid w:val="00931D6E"/>
    <w:rsid w:val="0093447F"/>
    <w:rsid w:val="00937C3A"/>
    <w:rsid w:val="009435BA"/>
    <w:rsid w:val="00945776"/>
    <w:rsid w:val="00947D5B"/>
    <w:rsid w:val="00951494"/>
    <w:rsid w:val="0095304E"/>
    <w:rsid w:val="00953396"/>
    <w:rsid w:val="00960B4E"/>
    <w:rsid w:val="00961997"/>
    <w:rsid w:val="00962836"/>
    <w:rsid w:val="009647AB"/>
    <w:rsid w:val="00964A5F"/>
    <w:rsid w:val="00966C88"/>
    <w:rsid w:val="00967A92"/>
    <w:rsid w:val="00971124"/>
    <w:rsid w:val="009746CF"/>
    <w:rsid w:val="00976835"/>
    <w:rsid w:val="00986904"/>
    <w:rsid w:val="00986DF4"/>
    <w:rsid w:val="00991CC0"/>
    <w:rsid w:val="009921EB"/>
    <w:rsid w:val="00993051"/>
    <w:rsid w:val="00997E5D"/>
    <w:rsid w:val="009A0AFD"/>
    <w:rsid w:val="009A183F"/>
    <w:rsid w:val="009A2068"/>
    <w:rsid w:val="009A5E24"/>
    <w:rsid w:val="009A797F"/>
    <w:rsid w:val="009B1519"/>
    <w:rsid w:val="009B663C"/>
    <w:rsid w:val="009B6892"/>
    <w:rsid w:val="009C190D"/>
    <w:rsid w:val="009C3B1F"/>
    <w:rsid w:val="009C5119"/>
    <w:rsid w:val="009C5997"/>
    <w:rsid w:val="009C5C56"/>
    <w:rsid w:val="009C7E90"/>
    <w:rsid w:val="009D712C"/>
    <w:rsid w:val="009E015F"/>
    <w:rsid w:val="009E1BAA"/>
    <w:rsid w:val="009F2EEB"/>
    <w:rsid w:val="009F3CF9"/>
    <w:rsid w:val="009F57C8"/>
    <w:rsid w:val="00A07430"/>
    <w:rsid w:val="00A13DB6"/>
    <w:rsid w:val="00A220B8"/>
    <w:rsid w:val="00A3210C"/>
    <w:rsid w:val="00A34865"/>
    <w:rsid w:val="00A35061"/>
    <w:rsid w:val="00A363A4"/>
    <w:rsid w:val="00A422F8"/>
    <w:rsid w:val="00A42DF1"/>
    <w:rsid w:val="00A52A85"/>
    <w:rsid w:val="00A54467"/>
    <w:rsid w:val="00A61642"/>
    <w:rsid w:val="00A62708"/>
    <w:rsid w:val="00A64A8D"/>
    <w:rsid w:val="00A7550D"/>
    <w:rsid w:val="00A82D77"/>
    <w:rsid w:val="00A87609"/>
    <w:rsid w:val="00A9027F"/>
    <w:rsid w:val="00A907E6"/>
    <w:rsid w:val="00A90EC2"/>
    <w:rsid w:val="00A92539"/>
    <w:rsid w:val="00A9758C"/>
    <w:rsid w:val="00AA0578"/>
    <w:rsid w:val="00AA5BEC"/>
    <w:rsid w:val="00AA5ED2"/>
    <w:rsid w:val="00AB0946"/>
    <w:rsid w:val="00AB09BB"/>
    <w:rsid w:val="00AB60EC"/>
    <w:rsid w:val="00AB6BD6"/>
    <w:rsid w:val="00AB777B"/>
    <w:rsid w:val="00AC256D"/>
    <w:rsid w:val="00AC2C09"/>
    <w:rsid w:val="00AD00B5"/>
    <w:rsid w:val="00AD0A96"/>
    <w:rsid w:val="00AD4519"/>
    <w:rsid w:val="00AD7A64"/>
    <w:rsid w:val="00AE647D"/>
    <w:rsid w:val="00AF08C8"/>
    <w:rsid w:val="00AF33D6"/>
    <w:rsid w:val="00B01352"/>
    <w:rsid w:val="00B02E9A"/>
    <w:rsid w:val="00B057B3"/>
    <w:rsid w:val="00B14507"/>
    <w:rsid w:val="00B15ADE"/>
    <w:rsid w:val="00B17CD0"/>
    <w:rsid w:val="00B23329"/>
    <w:rsid w:val="00B2448C"/>
    <w:rsid w:val="00B25B13"/>
    <w:rsid w:val="00B262CE"/>
    <w:rsid w:val="00B31160"/>
    <w:rsid w:val="00B4073A"/>
    <w:rsid w:val="00B413D7"/>
    <w:rsid w:val="00B473B2"/>
    <w:rsid w:val="00B6264F"/>
    <w:rsid w:val="00B67BBB"/>
    <w:rsid w:val="00B70209"/>
    <w:rsid w:val="00B848B9"/>
    <w:rsid w:val="00B8549E"/>
    <w:rsid w:val="00B90A20"/>
    <w:rsid w:val="00B92E7C"/>
    <w:rsid w:val="00B934E5"/>
    <w:rsid w:val="00B9509C"/>
    <w:rsid w:val="00BA1C49"/>
    <w:rsid w:val="00BA267E"/>
    <w:rsid w:val="00BA3900"/>
    <w:rsid w:val="00BA3C61"/>
    <w:rsid w:val="00BA70DA"/>
    <w:rsid w:val="00BB134D"/>
    <w:rsid w:val="00BB1ED8"/>
    <w:rsid w:val="00BB5DD3"/>
    <w:rsid w:val="00BB6B33"/>
    <w:rsid w:val="00BD359D"/>
    <w:rsid w:val="00BD630D"/>
    <w:rsid w:val="00BD6450"/>
    <w:rsid w:val="00BD6A64"/>
    <w:rsid w:val="00BD762A"/>
    <w:rsid w:val="00BD76C2"/>
    <w:rsid w:val="00BE18C4"/>
    <w:rsid w:val="00BE233F"/>
    <w:rsid w:val="00BE2869"/>
    <w:rsid w:val="00BE6B15"/>
    <w:rsid w:val="00BE7A07"/>
    <w:rsid w:val="00BE7BF8"/>
    <w:rsid w:val="00BF0DF4"/>
    <w:rsid w:val="00BF1F42"/>
    <w:rsid w:val="00BF33B5"/>
    <w:rsid w:val="00BF4987"/>
    <w:rsid w:val="00C008D6"/>
    <w:rsid w:val="00C030F8"/>
    <w:rsid w:val="00C0459E"/>
    <w:rsid w:val="00C04B82"/>
    <w:rsid w:val="00C114A5"/>
    <w:rsid w:val="00C161B9"/>
    <w:rsid w:val="00C17E03"/>
    <w:rsid w:val="00C21FC3"/>
    <w:rsid w:val="00C25D63"/>
    <w:rsid w:val="00C27BF8"/>
    <w:rsid w:val="00C27FBD"/>
    <w:rsid w:val="00C31739"/>
    <w:rsid w:val="00C33A75"/>
    <w:rsid w:val="00C36F8B"/>
    <w:rsid w:val="00C406EF"/>
    <w:rsid w:val="00C43709"/>
    <w:rsid w:val="00C461F9"/>
    <w:rsid w:val="00C47ED2"/>
    <w:rsid w:val="00C54D93"/>
    <w:rsid w:val="00C57EB9"/>
    <w:rsid w:val="00C60B43"/>
    <w:rsid w:val="00C704B7"/>
    <w:rsid w:val="00C73FCA"/>
    <w:rsid w:val="00C74081"/>
    <w:rsid w:val="00C96B8C"/>
    <w:rsid w:val="00CA17D3"/>
    <w:rsid w:val="00CA6483"/>
    <w:rsid w:val="00CB18E9"/>
    <w:rsid w:val="00CB3AEB"/>
    <w:rsid w:val="00CB5E23"/>
    <w:rsid w:val="00CD0FAE"/>
    <w:rsid w:val="00CD17E7"/>
    <w:rsid w:val="00CD263B"/>
    <w:rsid w:val="00CD75DB"/>
    <w:rsid w:val="00CD7781"/>
    <w:rsid w:val="00CE006A"/>
    <w:rsid w:val="00CE2FC2"/>
    <w:rsid w:val="00CE5436"/>
    <w:rsid w:val="00CE5FD0"/>
    <w:rsid w:val="00CE6F8A"/>
    <w:rsid w:val="00CF4C1B"/>
    <w:rsid w:val="00D0034E"/>
    <w:rsid w:val="00D04E34"/>
    <w:rsid w:val="00D078F2"/>
    <w:rsid w:val="00D07B57"/>
    <w:rsid w:val="00D1089B"/>
    <w:rsid w:val="00D1197F"/>
    <w:rsid w:val="00D12794"/>
    <w:rsid w:val="00D155B0"/>
    <w:rsid w:val="00D16CDC"/>
    <w:rsid w:val="00D20432"/>
    <w:rsid w:val="00D20A4F"/>
    <w:rsid w:val="00D22A7E"/>
    <w:rsid w:val="00D22BE3"/>
    <w:rsid w:val="00D2348F"/>
    <w:rsid w:val="00D2435B"/>
    <w:rsid w:val="00D3030A"/>
    <w:rsid w:val="00D307F1"/>
    <w:rsid w:val="00D31014"/>
    <w:rsid w:val="00D31155"/>
    <w:rsid w:val="00D344E5"/>
    <w:rsid w:val="00D50DEF"/>
    <w:rsid w:val="00D56B90"/>
    <w:rsid w:val="00D60761"/>
    <w:rsid w:val="00D610F6"/>
    <w:rsid w:val="00D63AFF"/>
    <w:rsid w:val="00D64D63"/>
    <w:rsid w:val="00D71052"/>
    <w:rsid w:val="00D8590B"/>
    <w:rsid w:val="00D8679D"/>
    <w:rsid w:val="00D870B3"/>
    <w:rsid w:val="00D90B61"/>
    <w:rsid w:val="00D95621"/>
    <w:rsid w:val="00DA1613"/>
    <w:rsid w:val="00DB44D6"/>
    <w:rsid w:val="00DB44DF"/>
    <w:rsid w:val="00DC4BC5"/>
    <w:rsid w:val="00DC6AED"/>
    <w:rsid w:val="00DD1448"/>
    <w:rsid w:val="00DE0F34"/>
    <w:rsid w:val="00DE14CB"/>
    <w:rsid w:val="00DE6545"/>
    <w:rsid w:val="00DF05EF"/>
    <w:rsid w:val="00DF0B36"/>
    <w:rsid w:val="00DF1BF8"/>
    <w:rsid w:val="00DF3BBF"/>
    <w:rsid w:val="00DF63B3"/>
    <w:rsid w:val="00DF6727"/>
    <w:rsid w:val="00DF7942"/>
    <w:rsid w:val="00E00305"/>
    <w:rsid w:val="00E003FC"/>
    <w:rsid w:val="00E052CC"/>
    <w:rsid w:val="00E0796B"/>
    <w:rsid w:val="00E12A54"/>
    <w:rsid w:val="00E14761"/>
    <w:rsid w:val="00E15037"/>
    <w:rsid w:val="00E17E59"/>
    <w:rsid w:val="00E20EB0"/>
    <w:rsid w:val="00E21572"/>
    <w:rsid w:val="00E21F63"/>
    <w:rsid w:val="00E22053"/>
    <w:rsid w:val="00E22852"/>
    <w:rsid w:val="00E234C3"/>
    <w:rsid w:val="00E32C32"/>
    <w:rsid w:val="00E36271"/>
    <w:rsid w:val="00E404F5"/>
    <w:rsid w:val="00E42EA1"/>
    <w:rsid w:val="00E46CBA"/>
    <w:rsid w:val="00E53B51"/>
    <w:rsid w:val="00E5645C"/>
    <w:rsid w:val="00E57361"/>
    <w:rsid w:val="00E71310"/>
    <w:rsid w:val="00E75D89"/>
    <w:rsid w:val="00E75F95"/>
    <w:rsid w:val="00E81FCA"/>
    <w:rsid w:val="00E829BB"/>
    <w:rsid w:val="00E84503"/>
    <w:rsid w:val="00E85301"/>
    <w:rsid w:val="00E8623E"/>
    <w:rsid w:val="00E93A10"/>
    <w:rsid w:val="00EA296B"/>
    <w:rsid w:val="00EA5342"/>
    <w:rsid w:val="00EA5866"/>
    <w:rsid w:val="00EB2BE8"/>
    <w:rsid w:val="00EB2BF3"/>
    <w:rsid w:val="00EB3ED7"/>
    <w:rsid w:val="00EB70A1"/>
    <w:rsid w:val="00EC03E6"/>
    <w:rsid w:val="00EC563E"/>
    <w:rsid w:val="00EC5BFA"/>
    <w:rsid w:val="00EC6572"/>
    <w:rsid w:val="00ED22E8"/>
    <w:rsid w:val="00ED3708"/>
    <w:rsid w:val="00ED4851"/>
    <w:rsid w:val="00ED6D6A"/>
    <w:rsid w:val="00EE17A6"/>
    <w:rsid w:val="00EE19D7"/>
    <w:rsid w:val="00EE1E85"/>
    <w:rsid w:val="00EE2606"/>
    <w:rsid w:val="00EE4552"/>
    <w:rsid w:val="00EE748F"/>
    <w:rsid w:val="00EE7C7A"/>
    <w:rsid w:val="00EF71BB"/>
    <w:rsid w:val="00F00D08"/>
    <w:rsid w:val="00F028D2"/>
    <w:rsid w:val="00F03CD2"/>
    <w:rsid w:val="00F0491A"/>
    <w:rsid w:val="00F06733"/>
    <w:rsid w:val="00F07BE6"/>
    <w:rsid w:val="00F10A30"/>
    <w:rsid w:val="00F132BE"/>
    <w:rsid w:val="00F23C72"/>
    <w:rsid w:val="00F25DD1"/>
    <w:rsid w:val="00F26DB1"/>
    <w:rsid w:val="00F32693"/>
    <w:rsid w:val="00F3300C"/>
    <w:rsid w:val="00F378CB"/>
    <w:rsid w:val="00F40C4F"/>
    <w:rsid w:val="00F41D10"/>
    <w:rsid w:val="00F45D35"/>
    <w:rsid w:val="00F52055"/>
    <w:rsid w:val="00F551E6"/>
    <w:rsid w:val="00F55FD2"/>
    <w:rsid w:val="00F57376"/>
    <w:rsid w:val="00F62386"/>
    <w:rsid w:val="00F63E78"/>
    <w:rsid w:val="00F66D36"/>
    <w:rsid w:val="00F70DEA"/>
    <w:rsid w:val="00F71DBA"/>
    <w:rsid w:val="00F7233C"/>
    <w:rsid w:val="00F7451C"/>
    <w:rsid w:val="00F756D6"/>
    <w:rsid w:val="00F819A9"/>
    <w:rsid w:val="00F82137"/>
    <w:rsid w:val="00F83D8D"/>
    <w:rsid w:val="00F90CC1"/>
    <w:rsid w:val="00F90E9A"/>
    <w:rsid w:val="00F911B9"/>
    <w:rsid w:val="00FA4079"/>
    <w:rsid w:val="00FA75F3"/>
    <w:rsid w:val="00FB0231"/>
    <w:rsid w:val="00FB0F6F"/>
    <w:rsid w:val="00FB13D4"/>
    <w:rsid w:val="00FB1BCA"/>
    <w:rsid w:val="00FB1DA9"/>
    <w:rsid w:val="00FB2AE1"/>
    <w:rsid w:val="00FB2C9D"/>
    <w:rsid w:val="00FB37D4"/>
    <w:rsid w:val="00FB4827"/>
    <w:rsid w:val="00FC3312"/>
    <w:rsid w:val="00FC3487"/>
    <w:rsid w:val="00FD260D"/>
    <w:rsid w:val="00FE1310"/>
    <w:rsid w:val="00FE5A15"/>
    <w:rsid w:val="00FE6733"/>
    <w:rsid w:val="00FF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 w:type="paragraph" w:styleId="List">
    <w:name w:val="List"/>
    <w:basedOn w:val="Normal"/>
    <w:uiPriority w:val="99"/>
    <w:semiHidden/>
    <w:unhideWhenUsed/>
    <w:rsid w:val="00D8679D"/>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6726">
      <w:bodyDiv w:val="1"/>
      <w:marLeft w:val="0"/>
      <w:marRight w:val="0"/>
      <w:marTop w:val="0"/>
      <w:marBottom w:val="0"/>
      <w:divBdr>
        <w:top w:val="none" w:sz="0" w:space="0" w:color="auto"/>
        <w:left w:val="none" w:sz="0" w:space="0" w:color="auto"/>
        <w:bottom w:val="none" w:sz="0" w:space="0" w:color="auto"/>
        <w:right w:val="none" w:sz="0" w:space="0" w:color="auto"/>
      </w:divBdr>
    </w:div>
    <w:div w:id="136262519">
      <w:bodyDiv w:val="1"/>
      <w:marLeft w:val="0"/>
      <w:marRight w:val="0"/>
      <w:marTop w:val="0"/>
      <w:marBottom w:val="0"/>
      <w:divBdr>
        <w:top w:val="none" w:sz="0" w:space="0" w:color="auto"/>
        <w:left w:val="none" w:sz="0" w:space="0" w:color="auto"/>
        <w:bottom w:val="none" w:sz="0" w:space="0" w:color="auto"/>
        <w:right w:val="none" w:sz="0" w:space="0" w:color="auto"/>
      </w:divBdr>
    </w:div>
    <w:div w:id="422916240">
      <w:bodyDiv w:val="1"/>
      <w:marLeft w:val="0"/>
      <w:marRight w:val="0"/>
      <w:marTop w:val="0"/>
      <w:marBottom w:val="0"/>
      <w:divBdr>
        <w:top w:val="none" w:sz="0" w:space="0" w:color="auto"/>
        <w:left w:val="none" w:sz="0" w:space="0" w:color="auto"/>
        <w:bottom w:val="none" w:sz="0" w:space="0" w:color="auto"/>
        <w:right w:val="none" w:sz="0" w:space="0" w:color="auto"/>
      </w:divBdr>
    </w:div>
    <w:div w:id="522985539">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mn.gov/deed/about/contact-us/headquarters.jsp" TargetMode="External"/><Relationship Id="rId2" Type="http://schemas.openxmlformats.org/officeDocument/2006/relationships/customXml" Target="../customXml/item2.xml"/><Relationship Id="rId16" Type="http://schemas.openxmlformats.org/officeDocument/2006/relationships/hyperlink" Target="https://apps.deed.state.mn.us/ddp/PolicyDetail.aspx?pol=44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1609-F86F-4813-80F6-2AB74FD39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F77776-0EE8-4753-8D4F-9C004847BC49}">
  <ds:schemaRefs>
    <ds:schemaRef ds:uri="http://schemas.microsoft.com/sharepoint/v3/contenttype/forms"/>
  </ds:schemaRefs>
</ds:datastoreItem>
</file>

<file path=customXml/itemProps3.xml><?xml version="1.0" encoding="utf-8"?>
<ds:datastoreItem xmlns:ds="http://schemas.openxmlformats.org/officeDocument/2006/customXml" ds:itemID="{EFEEA45A-FFA3-4700-9B44-31C35B4F40C3}">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59CCF63E-52B4-4214-A9BF-7201B7FC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Kay Kammen</cp:lastModifiedBy>
  <cp:revision>11</cp:revision>
  <cp:lastPrinted>2018-10-08T16:07:00Z</cp:lastPrinted>
  <dcterms:created xsi:type="dcterms:W3CDTF">2018-10-02T16:42:00Z</dcterms:created>
  <dcterms:modified xsi:type="dcterms:W3CDTF">2019-01-08T19:17:00Z</dcterms:modified>
</cp:coreProperties>
</file>