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904F" w14:textId="0A4BCC93" w:rsidR="00575B9E" w:rsidRPr="009A4D0D" w:rsidRDefault="000219EF" w:rsidP="00B11F79">
      <w:pPr>
        <w:pStyle w:val="Heading1"/>
      </w:pPr>
      <w:r w:rsidRPr="009A4D0D">
        <w:t xml:space="preserve">Minnesota </w:t>
      </w:r>
      <w:r w:rsidR="004D323F" w:rsidRPr="009A4D0D">
        <w:t>Statewide Independent Living Council</w:t>
      </w:r>
    </w:p>
    <w:p w14:paraId="18F3C6C5" w14:textId="58B898F5" w:rsidR="004D323F" w:rsidRPr="009A4D0D" w:rsidRDefault="00B11F79" w:rsidP="00B11F79">
      <w:pPr>
        <w:pStyle w:val="Heading2"/>
        <w:rPr>
          <w:sz w:val="28"/>
          <w:szCs w:val="28"/>
        </w:rPr>
      </w:pPr>
      <w:r>
        <w:t xml:space="preserve">June 9, </w:t>
      </w:r>
      <w:proofErr w:type="gramStart"/>
      <w:r>
        <w:t>2022</w:t>
      </w:r>
      <w:proofErr w:type="gramEnd"/>
      <w:r>
        <w:t xml:space="preserve"> </w:t>
      </w:r>
      <w:r w:rsidR="004D323F" w:rsidRPr="009A4D0D">
        <w:t>Minutes</w:t>
      </w:r>
      <w:r w:rsidR="00A319FF" w:rsidRPr="009A4D0D">
        <w:t xml:space="preserve"> </w:t>
      </w:r>
    </w:p>
    <w:p w14:paraId="34EEA784" w14:textId="77777777" w:rsidR="00B11F79" w:rsidRDefault="009A4D0D" w:rsidP="00B11F79">
      <w:pPr>
        <w:pStyle w:val="Heading2"/>
      </w:pPr>
      <w:r>
        <w:t xml:space="preserve">Call to Order, </w:t>
      </w:r>
      <w:r w:rsidRPr="009A4D0D">
        <w:t>Meeting Expectations</w:t>
      </w:r>
      <w:r>
        <w:t>,</w:t>
      </w:r>
      <w:r w:rsidRPr="009A4D0D">
        <w:t xml:space="preserve"> Introductions</w:t>
      </w:r>
    </w:p>
    <w:p w14:paraId="69AAEEAD" w14:textId="5384C162" w:rsidR="00A319FF" w:rsidRDefault="00B9155E" w:rsidP="009A4D0D">
      <w:pPr>
        <w:rPr>
          <w:szCs w:val="24"/>
        </w:rPr>
      </w:pPr>
      <w:r w:rsidRPr="00B9155E">
        <w:t xml:space="preserve">Vice </w:t>
      </w:r>
      <w:r w:rsidR="00A319FF">
        <w:rPr>
          <w:szCs w:val="24"/>
        </w:rPr>
        <w:t xml:space="preserve">Chairperson </w:t>
      </w:r>
      <w:r>
        <w:rPr>
          <w:szCs w:val="24"/>
        </w:rPr>
        <w:t xml:space="preserve">Linda </w:t>
      </w:r>
      <w:proofErr w:type="spellStart"/>
      <w:r>
        <w:rPr>
          <w:szCs w:val="24"/>
        </w:rPr>
        <w:t>Lingen</w:t>
      </w:r>
      <w:proofErr w:type="spellEnd"/>
      <w:r w:rsidR="00A319FF">
        <w:rPr>
          <w:szCs w:val="24"/>
        </w:rPr>
        <w:t xml:space="preserve"> called the virtual </w:t>
      </w:r>
      <w:r w:rsidR="00D645E0">
        <w:rPr>
          <w:szCs w:val="24"/>
        </w:rPr>
        <w:t xml:space="preserve">of the Minnesota Statewide Independent Living Council </w:t>
      </w:r>
      <w:r w:rsidR="00A319FF">
        <w:rPr>
          <w:szCs w:val="24"/>
        </w:rPr>
        <w:t>meeting to order at 9:05 a.m.</w:t>
      </w:r>
      <w:r w:rsidR="00B11F79">
        <w:rPr>
          <w:szCs w:val="24"/>
        </w:rPr>
        <w:t xml:space="preserve"> </w:t>
      </w:r>
    </w:p>
    <w:p w14:paraId="2F26C9CC" w14:textId="77777777" w:rsidR="00B11F79" w:rsidRDefault="00616954" w:rsidP="00B11F79">
      <w:pPr>
        <w:pStyle w:val="Heading2"/>
      </w:pPr>
      <w:r>
        <w:t xml:space="preserve">Members </w:t>
      </w:r>
      <w:r w:rsidR="00103496" w:rsidRPr="00616954">
        <w:t>Present</w:t>
      </w:r>
    </w:p>
    <w:p w14:paraId="4F4D3729" w14:textId="08114A37" w:rsidR="00103496" w:rsidRDefault="001E6EB9" w:rsidP="009A4D0D">
      <w:pPr>
        <w:rPr>
          <w:szCs w:val="24"/>
        </w:rPr>
      </w:pPr>
      <w:r>
        <w:rPr>
          <w:szCs w:val="24"/>
        </w:rPr>
        <w:t xml:space="preserve">Brian Baker, Robyn Block, Joe Daily, </w:t>
      </w:r>
      <w:r w:rsidR="000C54BC">
        <w:rPr>
          <w:szCs w:val="24"/>
        </w:rPr>
        <w:t xml:space="preserve">Bonnie Danberry, Rosalie Eisenreich, Deborah Gleason, </w:t>
      </w:r>
      <w:r w:rsidR="00C977FA">
        <w:rPr>
          <w:szCs w:val="24"/>
        </w:rPr>
        <w:t>Karen Larson,</w:t>
      </w:r>
      <w:r w:rsidR="00616954">
        <w:rPr>
          <w:szCs w:val="24"/>
        </w:rPr>
        <w:t xml:space="preserve"> Stephen Larson, Linda Lingen, Larry Lura, Mohamed Mourssi Alfash, Tom Reed, Judy Sanders, Julia Washenberger</w:t>
      </w:r>
      <w:r w:rsidR="003652A8">
        <w:rPr>
          <w:szCs w:val="24"/>
        </w:rPr>
        <w:t>,</w:t>
      </w:r>
    </w:p>
    <w:p w14:paraId="5D6CF8E6" w14:textId="77777777" w:rsidR="00B11F79" w:rsidRDefault="00616954" w:rsidP="00B11F79">
      <w:pPr>
        <w:pStyle w:val="Heading2"/>
      </w:pPr>
      <w:r>
        <w:t xml:space="preserve">Members </w:t>
      </w:r>
      <w:r w:rsidR="00103496" w:rsidRPr="00616954">
        <w:t>Absent</w:t>
      </w:r>
    </w:p>
    <w:p w14:paraId="57FFA0EF" w14:textId="579FD1DC" w:rsidR="00103496" w:rsidRPr="00616954" w:rsidRDefault="00616954" w:rsidP="009A4D0D">
      <w:pPr>
        <w:rPr>
          <w:szCs w:val="24"/>
        </w:rPr>
      </w:pPr>
      <w:r w:rsidRPr="00616954">
        <w:rPr>
          <w:szCs w:val="24"/>
        </w:rPr>
        <w:t>Paul Castro, Lisa Harvey, Haley Kimmet</w:t>
      </w:r>
      <w:r>
        <w:rPr>
          <w:szCs w:val="24"/>
        </w:rPr>
        <w:t xml:space="preserve">, Gloria LaFriniere </w:t>
      </w:r>
    </w:p>
    <w:p w14:paraId="04F85E56" w14:textId="77777777" w:rsidR="00B11F79" w:rsidRDefault="00616954" w:rsidP="00B11F79">
      <w:pPr>
        <w:pStyle w:val="Heading2"/>
      </w:pPr>
      <w:r w:rsidRPr="00616954">
        <w:t>Ex Officio Member</w:t>
      </w:r>
      <w:r w:rsidR="003652A8">
        <w:t>s</w:t>
      </w:r>
      <w:r w:rsidRPr="00616954">
        <w:t xml:space="preserve"> Present</w:t>
      </w:r>
    </w:p>
    <w:p w14:paraId="6152A98C" w14:textId="79185537" w:rsidR="00616954" w:rsidRDefault="00616954" w:rsidP="009A4D0D">
      <w:pPr>
        <w:rPr>
          <w:szCs w:val="24"/>
        </w:rPr>
      </w:pPr>
      <w:r>
        <w:rPr>
          <w:szCs w:val="24"/>
        </w:rPr>
        <w:t>Brad Westerlund</w:t>
      </w:r>
    </w:p>
    <w:p w14:paraId="0D936E91" w14:textId="77777777" w:rsidR="00B11F79" w:rsidRDefault="00616954" w:rsidP="00B11F79">
      <w:pPr>
        <w:pStyle w:val="Heading2"/>
      </w:pPr>
      <w:r w:rsidRPr="00616954">
        <w:t>Ex Officio Member Absent</w:t>
      </w:r>
    </w:p>
    <w:p w14:paraId="6A821732" w14:textId="5DB01548" w:rsidR="00616954" w:rsidRDefault="00616954" w:rsidP="009A4D0D">
      <w:pPr>
        <w:rPr>
          <w:szCs w:val="24"/>
        </w:rPr>
      </w:pPr>
      <w:r>
        <w:rPr>
          <w:szCs w:val="24"/>
        </w:rPr>
        <w:t>David Fenley</w:t>
      </w:r>
      <w:r w:rsidR="00523739">
        <w:rPr>
          <w:szCs w:val="24"/>
        </w:rPr>
        <w:t>, Ed Lecher</w:t>
      </w:r>
    </w:p>
    <w:p w14:paraId="2E805F07" w14:textId="77777777" w:rsidR="00B11F79" w:rsidRDefault="00103496" w:rsidP="00B11F79">
      <w:pPr>
        <w:pStyle w:val="Heading2"/>
      </w:pPr>
      <w:r w:rsidRPr="00573BEB">
        <w:t>Guests</w:t>
      </w:r>
    </w:p>
    <w:p w14:paraId="3EDA4A72" w14:textId="34DE9C0B" w:rsidR="00F04176" w:rsidRDefault="00616954" w:rsidP="009A4D0D">
      <w:pPr>
        <w:rPr>
          <w:szCs w:val="24"/>
        </w:rPr>
      </w:pPr>
      <w:r>
        <w:rPr>
          <w:szCs w:val="24"/>
        </w:rPr>
        <w:t xml:space="preserve">Access North staff: Jake Knaffla, Lisa Lucas, </w:t>
      </w:r>
      <w:r w:rsidR="00573BEB">
        <w:rPr>
          <w:szCs w:val="24"/>
        </w:rPr>
        <w:t>Brucei</w:t>
      </w:r>
      <w:r>
        <w:rPr>
          <w:szCs w:val="24"/>
        </w:rPr>
        <w:t xml:space="preserve"> Hawkins, Laura Le</w:t>
      </w:r>
      <w:r w:rsidR="00FE61AE">
        <w:rPr>
          <w:szCs w:val="24"/>
        </w:rPr>
        <w:t>T</w:t>
      </w:r>
      <w:r>
        <w:rPr>
          <w:szCs w:val="24"/>
        </w:rPr>
        <w:t>ou</w:t>
      </w:r>
      <w:r w:rsidR="00573BEB">
        <w:rPr>
          <w:szCs w:val="24"/>
        </w:rPr>
        <w:t>rn</w:t>
      </w:r>
      <w:r>
        <w:rPr>
          <w:szCs w:val="24"/>
        </w:rPr>
        <w:t xml:space="preserve">eau, Kiri, Don Brunette, </w:t>
      </w:r>
      <w:r w:rsidR="00573BEB">
        <w:rPr>
          <w:szCs w:val="24"/>
        </w:rPr>
        <w:t>Olivia</w:t>
      </w:r>
      <w:r>
        <w:rPr>
          <w:szCs w:val="24"/>
        </w:rPr>
        <w:t xml:space="preserve"> Satterlee</w:t>
      </w:r>
    </w:p>
    <w:p w14:paraId="1F6231AF" w14:textId="1DB75F8A" w:rsidR="00F04176" w:rsidRPr="00A319FF" w:rsidRDefault="00D13F44" w:rsidP="009A4D0D">
      <w:pPr>
        <w:rPr>
          <w:szCs w:val="24"/>
        </w:rPr>
      </w:pPr>
      <w:r>
        <w:rPr>
          <w:szCs w:val="24"/>
        </w:rPr>
        <w:t>Access North Executive Director and staff provided MNSILC members an overview of the programs and services provided by Access North.</w:t>
      </w:r>
      <w:r w:rsidR="00B11F79">
        <w:rPr>
          <w:szCs w:val="24"/>
        </w:rPr>
        <w:t xml:space="preserve"> </w:t>
      </w:r>
      <w:r w:rsidR="00771229">
        <w:rPr>
          <w:szCs w:val="24"/>
        </w:rPr>
        <w:t>Staff also provided MNSILC with feedback about priorities for the SPIL.</w:t>
      </w:r>
    </w:p>
    <w:p w14:paraId="16852EAB" w14:textId="77777777" w:rsidR="00B11F79" w:rsidRDefault="006512DA" w:rsidP="00B11F79">
      <w:pPr>
        <w:pStyle w:val="Heading2"/>
      </w:pPr>
      <w:r w:rsidRPr="00771229">
        <w:t>Approve Agenda</w:t>
      </w:r>
    </w:p>
    <w:p w14:paraId="59D40B6B" w14:textId="7F55BCCE" w:rsidR="004D323F" w:rsidRDefault="00FB2A18">
      <w:r>
        <w:t>The agenda was approved by unanimous consent.</w:t>
      </w:r>
    </w:p>
    <w:p w14:paraId="087F8196" w14:textId="77777777" w:rsidR="00B11F79" w:rsidRDefault="006512DA" w:rsidP="00B11F79">
      <w:pPr>
        <w:pStyle w:val="Heading2"/>
      </w:pPr>
      <w:r w:rsidRPr="003E31F9">
        <w:lastRenderedPageBreak/>
        <w:t>Approve Minutes</w:t>
      </w:r>
      <w:r w:rsidR="00B9155E">
        <w:t xml:space="preserve">, </w:t>
      </w:r>
      <w:r w:rsidRPr="00B9155E">
        <w:t xml:space="preserve">May </w:t>
      </w:r>
      <w:r w:rsidR="004836B8" w:rsidRPr="00B9155E">
        <w:t>12, 2022</w:t>
      </w:r>
    </w:p>
    <w:p w14:paraId="4835146F" w14:textId="50700DC8" w:rsidR="006512DA" w:rsidRDefault="0053113E">
      <w:r>
        <w:t xml:space="preserve">Judy Sanders moved approval of the minutes of the May 12, </w:t>
      </w:r>
      <w:proofErr w:type="gramStart"/>
      <w:r>
        <w:t>2022</w:t>
      </w:r>
      <w:proofErr w:type="gramEnd"/>
      <w:r>
        <w:t xml:space="preserve"> meeting.</w:t>
      </w:r>
      <w:r w:rsidR="00B11F79">
        <w:t xml:space="preserve"> </w:t>
      </w:r>
      <w:r>
        <w:t>Deborah Gleason seconded the motion.</w:t>
      </w:r>
      <w:r w:rsidR="00B11F79">
        <w:t xml:space="preserve"> </w:t>
      </w:r>
      <w:r>
        <w:t>The motion was approved by roll call vote.</w:t>
      </w:r>
    </w:p>
    <w:p w14:paraId="12B133E0" w14:textId="77777777" w:rsidR="00B11F79" w:rsidRDefault="003C60A6" w:rsidP="00B11F79">
      <w:pPr>
        <w:pStyle w:val="Heading2"/>
      </w:pPr>
      <w:r w:rsidRPr="00CA2283">
        <w:t>DEED Update</w:t>
      </w:r>
    </w:p>
    <w:p w14:paraId="1361010F" w14:textId="0CB71B47" w:rsidR="003C60A6" w:rsidRDefault="00CA2283">
      <w:r>
        <w:t>Brad Westerlund provided a brief update on DEED activities.</w:t>
      </w:r>
      <w:r w:rsidR="00B11F79">
        <w:t xml:space="preserve"> </w:t>
      </w:r>
      <w:r w:rsidR="009714D9">
        <w:t>The ACL has approved the MNSILC PPR for last year.</w:t>
      </w:r>
      <w:r w:rsidR="00B11F79">
        <w:t xml:space="preserve"> </w:t>
      </w:r>
    </w:p>
    <w:p w14:paraId="3D886633" w14:textId="77777777" w:rsidR="00B11F79" w:rsidRPr="00B11F79" w:rsidRDefault="003C60A6" w:rsidP="00B11F79">
      <w:pPr>
        <w:pStyle w:val="Heading2"/>
      </w:pPr>
      <w:r w:rsidRPr="00B11F79">
        <w:t>SSB Update</w:t>
      </w:r>
    </w:p>
    <w:p w14:paraId="1C1148E2" w14:textId="1BA66CCE" w:rsidR="003C60A6" w:rsidRDefault="00CA2283">
      <w:r>
        <w:t>No Report</w:t>
      </w:r>
    </w:p>
    <w:p w14:paraId="183C2D88" w14:textId="77777777" w:rsidR="00B11F79" w:rsidRDefault="00D27A14" w:rsidP="00B11F79">
      <w:pPr>
        <w:pStyle w:val="Heading2"/>
      </w:pPr>
      <w:r w:rsidRPr="00CA2283">
        <w:t>SRC – General, Update</w:t>
      </w:r>
    </w:p>
    <w:p w14:paraId="6368EF10" w14:textId="3E6DB8EB" w:rsidR="003C60A6" w:rsidRDefault="0053113E">
      <w:r>
        <w:t>No report</w:t>
      </w:r>
    </w:p>
    <w:p w14:paraId="6BFD238D" w14:textId="77777777" w:rsidR="00B11F79" w:rsidRDefault="00D27A14" w:rsidP="00B11F79">
      <w:pPr>
        <w:pStyle w:val="Heading2"/>
      </w:pPr>
      <w:r w:rsidRPr="00CA2283">
        <w:t>SRC – Blind, Update</w:t>
      </w:r>
    </w:p>
    <w:p w14:paraId="1B3481BA" w14:textId="1018416A" w:rsidR="00D27A14" w:rsidRPr="00CA2283" w:rsidRDefault="00CA2283">
      <w:r w:rsidRPr="00CA2283">
        <w:t>Judy Sanders</w:t>
      </w:r>
      <w:r w:rsidR="00940DCA">
        <w:t xml:space="preserve"> provided a summary of SRC – B activities</w:t>
      </w:r>
      <w:r w:rsidR="0053113E">
        <w:t>.</w:t>
      </w:r>
    </w:p>
    <w:p w14:paraId="30C96A2A" w14:textId="0D92353C" w:rsidR="000B140F" w:rsidRPr="00940DCA" w:rsidRDefault="000B140F" w:rsidP="00B11F79">
      <w:pPr>
        <w:pStyle w:val="Heading2"/>
      </w:pPr>
      <w:r w:rsidRPr="00940DCA">
        <w:t>Committee Updates</w:t>
      </w:r>
    </w:p>
    <w:p w14:paraId="4F870974" w14:textId="77777777" w:rsidR="00B11F79" w:rsidRDefault="000B140F" w:rsidP="00B11F79">
      <w:pPr>
        <w:pStyle w:val="Heading3"/>
      </w:pPr>
      <w:r w:rsidRPr="00940DCA">
        <w:t>Conference</w:t>
      </w:r>
      <w:r w:rsidR="00940DCA">
        <w:t xml:space="preserve"> Planning</w:t>
      </w:r>
    </w:p>
    <w:p w14:paraId="60B9BBC8" w14:textId="2A2A124C" w:rsidR="000B140F" w:rsidRPr="00940DCA" w:rsidRDefault="00940DCA">
      <w:r>
        <w:t xml:space="preserve">Brian Baker </w:t>
      </w:r>
      <w:r w:rsidR="00954E11">
        <w:t>noted the contract for the conference has not been finalized</w:t>
      </w:r>
      <w:r w:rsidR="0014485F">
        <w:t xml:space="preserve">; </w:t>
      </w:r>
      <w:r w:rsidR="00954E11">
        <w:t xml:space="preserve">the location cannot be </w:t>
      </w:r>
      <w:r w:rsidR="0014485F">
        <w:t>announced, and the dates are not finalized</w:t>
      </w:r>
      <w:r w:rsidR="00954E11">
        <w:t>.</w:t>
      </w:r>
      <w:r w:rsidR="00B11F79">
        <w:t xml:space="preserve"> </w:t>
      </w:r>
      <w:r w:rsidR="00954E11">
        <w:t>The registration fee has been determined; a logo has been created; DEED will create a registration form.; topics have been determined</w:t>
      </w:r>
      <w:r w:rsidR="0014485F">
        <w:t xml:space="preserve"> and some speakers confirmed</w:t>
      </w:r>
    </w:p>
    <w:p w14:paraId="3A8063C5" w14:textId="77777777" w:rsidR="00B11F79" w:rsidRDefault="000B140F" w:rsidP="00B11F79">
      <w:pPr>
        <w:pStyle w:val="Heading3"/>
      </w:pPr>
      <w:r w:rsidRPr="00183BC5">
        <w:t>Executive</w:t>
      </w:r>
    </w:p>
    <w:p w14:paraId="088021F1" w14:textId="39164EAE" w:rsidR="000B140F" w:rsidRPr="00183BC5" w:rsidRDefault="00870F2E">
      <w:pPr>
        <w:rPr>
          <w:b/>
          <w:bCs/>
        </w:rPr>
      </w:pPr>
      <w:r w:rsidRPr="00870F2E">
        <w:t>No report</w:t>
      </w:r>
    </w:p>
    <w:p w14:paraId="37AE871C" w14:textId="77777777" w:rsidR="00B11F79" w:rsidRDefault="000B140F" w:rsidP="00B11F79">
      <w:pPr>
        <w:pStyle w:val="Heading3"/>
      </w:pPr>
      <w:r w:rsidRPr="00183BC5">
        <w:t>Outreach</w:t>
      </w:r>
    </w:p>
    <w:p w14:paraId="161F3FB3" w14:textId="0EA21872" w:rsidR="000B140F" w:rsidRPr="009714D9" w:rsidRDefault="009714D9">
      <w:r w:rsidRPr="009714D9">
        <w:t>There was discussion about holding a public forum</w:t>
      </w:r>
      <w:r>
        <w:t>.</w:t>
      </w:r>
      <w:r w:rsidR="00B11F79">
        <w:t xml:space="preserve"> </w:t>
      </w:r>
    </w:p>
    <w:p w14:paraId="067C7050" w14:textId="77777777" w:rsidR="00B11F79" w:rsidRDefault="0063157B" w:rsidP="00B11F79">
      <w:pPr>
        <w:pStyle w:val="Heading2"/>
      </w:pPr>
      <w:r w:rsidRPr="0063157B">
        <w:lastRenderedPageBreak/>
        <w:t>Miscellaneous Discussion</w:t>
      </w:r>
    </w:p>
    <w:p w14:paraId="6AD0EA00" w14:textId="711DD9F7" w:rsidR="00A429EB" w:rsidRDefault="0063157B" w:rsidP="000B140F">
      <w:r w:rsidRPr="00870F2E">
        <w:t>There was discussion about holding a conference</w:t>
      </w:r>
      <w:r w:rsidR="00870F2E" w:rsidRPr="00870F2E">
        <w:t xml:space="preserve"> in 2026</w:t>
      </w:r>
      <w:r w:rsidRPr="00870F2E">
        <w:t xml:space="preserve"> for members of Region V which includes Minnesota, Illinois, Ohio, </w:t>
      </w:r>
      <w:r w:rsidR="00870F2E" w:rsidRPr="00870F2E">
        <w:t>Indiana</w:t>
      </w:r>
      <w:r w:rsidRPr="00870F2E">
        <w:t xml:space="preserve">, </w:t>
      </w:r>
      <w:r w:rsidR="00870F2E" w:rsidRPr="00870F2E">
        <w:t>Michigan,</w:t>
      </w:r>
      <w:r w:rsidRPr="00870F2E">
        <w:t xml:space="preserve"> and Wisconsin.</w:t>
      </w:r>
      <w:r>
        <w:rPr>
          <w:b/>
          <w:bCs/>
        </w:rPr>
        <w:t xml:space="preserve"> </w:t>
      </w:r>
      <w:r w:rsidR="00870F2E" w:rsidRPr="00870F2E">
        <w:t xml:space="preserve">This is </w:t>
      </w:r>
      <w:r w:rsidR="00870F2E">
        <w:t>a topic for inclusion in the next SPIL.</w:t>
      </w:r>
      <w:r w:rsidR="00B11F79">
        <w:t xml:space="preserve"> </w:t>
      </w:r>
    </w:p>
    <w:p w14:paraId="37890784" w14:textId="6643243B" w:rsidR="00870F2E" w:rsidRDefault="00870F2E" w:rsidP="000B140F">
      <w:r>
        <w:t>Five people will be attending the NCIL conference in person and 4 will participate in the virtual conference planned for the end of July and early August.</w:t>
      </w:r>
    </w:p>
    <w:p w14:paraId="5FDD37E2" w14:textId="77777777" w:rsidR="00B11F79" w:rsidRDefault="000B140F" w:rsidP="00B11F79">
      <w:pPr>
        <w:pStyle w:val="Heading2"/>
      </w:pPr>
      <w:r w:rsidRPr="00874B98">
        <w:t>Next meeting</w:t>
      </w:r>
    </w:p>
    <w:p w14:paraId="0B473148" w14:textId="7ED0AE99" w:rsidR="00A429EB" w:rsidRDefault="00870F2E" w:rsidP="000B140F">
      <w:r>
        <w:t>Thursday, August 11, 2022</w:t>
      </w:r>
    </w:p>
    <w:p w14:paraId="3E9B1FE0" w14:textId="77777777" w:rsidR="00B11F79" w:rsidRDefault="00A429EB" w:rsidP="00B11F79">
      <w:pPr>
        <w:pStyle w:val="Heading2"/>
      </w:pPr>
      <w:r w:rsidRPr="00874B98">
        <w:t>A</w:t>
      </w:r>
      <w:r w:rsidR="000B140F" w:rsidRPr="00874B98">
        <w:t>djourn</w:t>
      </w:r>
    </w:p>
    <w:p w14:paraId="0DFF7935" w14:textId="467112CB" w:rsidR="000B140F" w:rsidRDefault="00870F2E" w:rsidP="000B140F">
      <w:r>
        <w:t xml:space="preserve">The meeting adjourned at </w:t>
      </w:r>
      <w:r w:rsidR="00874B98">
        <w:t>12:05 p.m. after the agenda was completed.</w:t>
      </w:r>
    </w:p>
    <w:p w14:paraId="12808AEE" w14:textId="77777777" w:rsidR="00874B98" w:rsidRDefault="00874B98">
      <w:r>
        <w:t>Submitted by Brian Baker, Secretary</w:t>
      </w:r>
    </w:p>
    <w:p w14:paraId="772A5886" w14:textId="685E767E" w:rsidR="004836B8" w:rsidRDefault="00874B98">
      <w:r>
        <w:t>Recorded by Jo Erbes, MNSILC Coordinator</w:t>
      </w:r>
    </w:p>
    <w:sectPr w:rsidR="0048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EF"/>
    <w:rsid w:val="000219EF"/>
    <w:rsid w:val="000B140F"/>
    <w:rsid w:val="000C54BC"/>
    <w:rsid w:val="00103496"/>
    <w:rsid w:val="0014485F"/>
    <w:rsid w:val="00183BC5"/>
    <w:rsid w:val="001E6EB9"/>
    <w:rsid w:val="002D5EDF"/>
    <w:rsid w:val="002E2098"/>
    <w:rsid w:val="003652A8"/>
    <w:rsid w:val="003C60A6"/>
    <w:rsid w:val="003E31F9"/>
    <w:rsid w:val="004836B8"/>
    <w:rsid w:val="004D323F"/>
    <w:rsid w:val="00523739"/>
    <w:rsid w:val="0053113E"/>
    <w:rsid w:val="00573BEB"/>
    <w:rsid w:val="00575B9E"/>
    <w:rsid w:val="00616954"/>
    <w:rsid w:val="0063157B"/>
    <w:rsid w:val="006512DA"/>
    <w:rsid w:val="006612D8"/>
    <w:rsid w:val="00771229"/>
    <w:rsid w:val="007D08F1"/>
    <w:rsid w:val="00870F2E"/>
    <w:rsid w:val="00874B98"/>
    <w:rsid w:val="00940DCA"/>
    <w:rsid w:val="0095049B"/>
    <w:rsid w:val="00954E11"/>
    <w:rsid w:val="009714D9"/>
    <w:rsid w:val="009A3526"/>
    <w:rsid w:val="009A4D0D"/>
    <w:rsid w:val="009E4A6A"/>
    <w:rsid w:val="00A319FF"/>
    <w:rsid w:val="00A429EB"/>
    <w:rsid w:val="00B11F79"/>
    <w:rsid w:val="00B9155E"/>
    <w:rsid w:val="00C86FBB"/>
    <w:rsid w:val="00C977FA"/>
    <w:rsid w:val="00CA2283"/>
    <w:rsid w:val="00D13F44"/>
    <w:rsid w:val="00D27A14"/>
    <w:rsid w:val="00D645E0"/>
    <w:rsid w:val="00F04176"/>
    <w:rsid w:val="00FB2A18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3831"/>
  <w15:chartTrackingRefBased/>
  <w15:docId w15:val="{D78085FA-0925-4742-A9AB-7592CA6A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79"/>
    <w:pPr>
      <w:spacing w:after="240"/>
    </w:pPr>
    <w:rPr>
      <w:rFonts w:cs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F79"/>
    <w:pPr>
      <w:keepNext/>
      <w:spacing w:before="100" w:beforeAutospacing="1"/>
      <w:contextualSpacing/>
      <w:outlineLvl w:val="0"/>
    </w:pPr>
    <w:rPr>
      <w:rFonts w:eastAsia="Cambria" w:cs="Times New Roman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F79"/>
    <w:pPr>
      <w:keepNext/>
      <w:outlineLvl w:val="1"/>
    </w:pPr>
    <w:rPr>
      <w:rFonts w:cs="Times New Roman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F79"/>
    <w:pPr>
      <w:keepNext/>
      <w:outlineLvl w:val="2"/>
    </w:pPr>
    <w:rPr>
      <w:rFonts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F79"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F79"/>
    <w:pPr>
      <w:keepNext/>
      <w:outlineLvl w:val="4"/>
    </w:pPr>
    <w:rPr>
      <w:rFonts w:cs="Times New Roman"/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79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F79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F79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F79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11F79"/>
    <w:pPr>
      <w:spacing w:after="0"/>
    </w:pPr>
    <w:rPr>
      <w:rFonts w:cs="Times New Roman"/>
    </w:rPr>
  </w:style>
  <w:style w:type="character" w:customStyle="1" w:styleId="Heading1Char">
    <w:name w:val="Heading 1 Char"/>
    <w:link w:val="Heading1"/>
    <w:uiPriority w:val="9"/>
    <w:rsid w:val="00B11F79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B11F79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B11F79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B11F79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B11F79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B11F79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11F79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B11F79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B11F79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79"/>
    <w:rPr>
      <w:rFonts w:cs="Times New Roman"/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B11F79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B11F79"/>
    <w:rPr>
      <w:b/>
      <w:bCs/>
    </w:rPr>
  </w:style>
  <w:style w:type="character" w:styleId="Emphasis">
    <w:name w:val="Emphasis"/>
    <w:uiPriority w:val="20"/>
    <w:qFormat/>
    <w:rsid w:val="00B11F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11F79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11F79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B11F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7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11F79"/>
    <w:rPr>
      <w:b/>
      <w:bCs/>
      <w:i/>
      <w:iCs/>
    </w:rPr>
  </w:style>
  <w:style w:type="character" w:styleId="SubtleEmphasis">
    <w:name w:val="Subtle Emphasis"/>
    <w:uiPriority w:val="19"/>
    <w:qFormat/>
    <w:rsid w:val="00B11F79"/>
    <w:rPr>
      <w:i/>
      <w:iCs/>
    </w:rPr>
  </w:style>
  <w:style w:type="character" w:styleId="IntenseEmphasis">
    <w:name w:val="Intense Emphasis"/>
    <w:uiPriority w:val="21"/>
    <w:qFormat/>
    <w:rsid w:val="00B11F79"/>
    <w:rPr>
      <w:b/>
      <w:bCs/>
    </w:rPr>
  </w:style>
  <w:style w:type="character" w:styleId="SubtleReference">
    <w:name w:val="Subtle Reference"/>
    <w:uiPriority w:val="31"/>
    <w:qFormat/>
    <w:rsid w:val="00B11F79"/>
    <w:rPr>
      <w:smallCaps/>
    </w:rPr>
  </w:style>
  <w:style w:type="character" w:styleId="IntenseReference">
    <w:name w:val="Intense Reference"/>
    <w:uiPriority w:val="32"/>
    <w:qFormat/>
    <w:rsid w:val="00B11F79"/>
    <w:rPr>
      <w:smallCaps/>
      <w:spacing w:val="5"/>
      <w:u w:val="single"/>
    </w:rPr>
  </w:style>
  <w:style w:type="character" w:styleId="BookTitle">
    <w:name w:val="Book Title"/>
    <w:uiPriority w:val="33"/>
    <w:qFormat/>
    <w:rsid w:val="00B11F7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F79"/>
    <w:pPr>
      <w:outlineLvl w:val="9"/>
    </w:pPr>
    <w:rPr>
      <w:rFonts w:eastAsia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C91E7-698B-41B1-846C-BD52389821D2}"/>
</file>

<file path=customXml/itemProps2.xml><?xml version="1.0" encoding="utf-8"?>
<ds:datastoreItem xmlns:ds="http://schemas.openxmlformats.org/officeDocument/2006/customXml" ds:itemID="{907A2FEF-7B50-4D40-A2A1-B8ECA94993F4}"/>
</file>

<file path=customXml/itemProps3.xml><?xml version="1.0" encoding="utf-8"?>
<ds:datastoreItem xmlns:ds="http://schemas.openxmlformats.org/officeDocument/2006/customXml" ds:itemID="{3E74A399-038A-4CC6-8733-991FC46B0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 VRS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MNSILC Meeting Minutes for June 9, 2022</dc:title>
  <dc:subject/>
  <dc:creator>Jo Erbes</dc:creator>
  <cp:keywords/>
  <dc:description/>
  <cp:lastModifiedBy>Schneider, Kelly (DEED)</cp:lastModifiedBy>
  <cp:revision>5</cp:revision>
  <dcterms:created xsi:type="dcterms:W3CDTF">2022-08-15T23:42:00Z</dcterms:created>
  <dcterms:modified xsi:type="dcterms:W3CDTF">2022-08-24T20:01:00Z</dcterms:modified>
</cp:coreProperties>
</file>