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26D35" w14:textId="77777777" w:rsidR="001644AD" w:rsidRDefault="001644AD">
      <w:pPr>
        <w:pStyle w:val="BodyText"/>
        <w:rPr>
          <w:rFonts w:ascii="Times New Roman"/>
          <w:sz w:val="20"/>
        </w:rPr>
      </w:pPr>
    </w:p>
    <w:p w14:paraId="24726D36" w14:textId="77777777" w:rsidR="001644AD" w:rsidRDefault="001644AD">
      <w:pPr>
        <w:pStyle w:val="BodyText"/>
        <w:rPr>
          <w:rFonts w:ascii="Times New Roman"/>
          <w:sz w:val="20"/>
        </w:rPr>
      </w:pPr>
    </w:p>
    <w:p w14:paraId="24726D37" w14:textId="77777777" w:rsidR="001644AD" w:rsidRDefault="001644AD">
      <w:pPr>
        <w:pStyle w:val="BodyText"/>
        <w:rPr>
          <w:rFonts w:ascii="Times New Roman"/>
          <w:sz w:val="20"/>
        </w:rPr>
      </w:pPr>
    </w:p>
    <w:p w14:paraId="24726D38" w14:textId="77777777" w:rsidR="001644AD" w:rsidRDefault="001644AD">
      <w:pPr>
        <w:pStyle w:val="BodyText"/>
        <w:rPr>
          <w:rFonts w:ascii="Times New Roman"/>
          <w:sz w:val="20"/>
        </w:rPr>
      </w:pPr>
    </w:p>
    <w:p w14:paraId="24726D39" w14:textId="77777777" w:rsidR="001644AD" w:rsidRDefault="001644AD">
      <w:pPr>
        <w:pStyle w:val="BodyText"/>
        <w:rPr>
          <w:rFonts w:ascii="Times New Roman"/>
          <w:sz w:val="20"/>
        </w:rPr>
      </w:pPr>
    </w:p>
    <w:p w14:paraId="24726D3A" w14:textId="77777777" w:rsidR="001644AD" w:rsidRDefault="001644AD">
      <w:pPr>
        <w:pStyle w:val="BodyText"/>
        <w:rPr>
          <w:rFonts w:ascii="Times New Roman"/>
          <w:sz w:val="20"/>
        </w:rPr>
      </w:pPr>
    </w:p>
    <w:p w14:paraId="24726D3B" w14:textId="77777777" w:rsidR="001644AD" w:rsidRDefault="001644AD">
      <w:pPr>
        <w:pStyle w:val="BodyText"/>
        <w:rPr>
          <w:rFonts w:ascii="Times New Roman"/>
          <w:sz w:val="20"/>
        </w:rPr>
      </w:pPr>
    </w:p>
    <w:p w14:paraId="24726D3C" w14:textId="77777777" w:rsidR="001644AD" w:rsidRDefault="001644AD">
      <w:pPr>
        <w:pStyle w:val="BodyText"/>
        <w:rPr>
          <w:rFonts w:ascii="Times New Roman"/>
          <w:sz w:val="20"/>
        </w:rPr>
      </w:pPr>
    </w:p>
    <w:p w14:paraId="24726D3D" w14:textId="77777777" w:rsidR="001644AD" w:rsidRDefault="001644AD">
      <w:pPr>
        <w:pStyle w:val="BodyText"/>
        <w:rPr>
          <w:rFonts w:ascii="Times New Roman"/>
          <w:sz w:val="20"/>
        </w:rPr>
      </w:pPr>
    </w:p>
    <w:p w14:paraId="24726D3E" w14:textId="77777777" w:rsidR="001644AD" w:rsidRDefault="001644AD">
      <w:pPr>
        <w:pStyle w:val="BodyText"/>
        <w:rPr>
          <w:rFonts w:ascii="Times New Roman"/>
          <w:sz w:val="20"/>
        </w:rPr>
      </w:pPr>
    </w:p>
    <w:p w14:paraId="24726D3F" w14:textId="77777777" w:rsidR="001644AD" w:rsidRDefault="001644AD">
      <w:pPr>
        <w:pStyle w:val="BodyText"/>
        <w:rPr>
          <w:rFonts w:ascii="Times New Roman"/>
          <w:sz w:val="20"/>
        </w:rPr>
      </w:pPr>
    </w:p>
    <w:p w14:paraId="24726D40" w14:textId="77777777" w:rsidR="001644AD" w:rsidRDefault="001644AD">
      <w:pPr>
        <w:pStyle w:val="BodyText"/>
        <w:rPr>
          <w:rFonts w:ascii="Times New Roman"/>
          <w:sz w:val="20"/>
        </w:rPr>
      </w:pPr>
    </w:p>
    <w:p w14:paraId="24726D41" w14:textId="77777777" w:rsidR="001644AD" w:rsidRDefault="001644AD">
      <w:pPr>
        <w:pStyle w:val="BodyText"/>
        <w:spacing w:before="55"/>
        <w:rPr>
          <w:rFonts w:ascii="Times New Roman"/>
          <w:sz w:val="20"/>
        </w:rPr>
      </w:pPr>
    </w:p>
    <w:p w14:paraId="24726D42" w14:textId="77777777" w:rsidR="001644AD" w:rsidRDefault="00563707">
      <w:pPr>
        <w:pStyle w:val="BodyText"/>
        <w:ind w:left="3810"/>
        <w:rPr>
          <w:rFonts w:ascii="Times New Roman"/>
          <w:sz w:val="20"/>
        </w:rPr>
      </w:pPr>
      <w:r>
        <w:rPr>
          <w:rFonts w:ascii="Times New Roman"/>
          <w:noProof/>
          <w:sz w:val="20"/>
        </w:rPr>
        <w:drawing>
          <wp:inline distT="0" distB="0" distL="0" distR="0" wp14:anchorId="24726E26" wp14:editId="24726E27">
            <wp:extent cx="4092572" cy="414908"/>
            <wp:effectExtent l="0" t="0" r="0" b="0"/>
            <wp:docPr id="1" name="Image 1" descr="Minnesota Department of Employment and Economic Developmen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Minnesota Department of Employment and Economic Development "/>
                    <pic:cNvPicPr/>
                  </pic:nvPicPr>
                  <pic:blipFill>
                    <a:blip r:embed="rId7" cstate="print"/>
                    <a:stretch>
                      <a:fillRect/>
                    </a:stretch>
                  </pic:blipFill>
                  <pic:spPr>
                    <a:xfrm>
                      <a:off x="0" y="0"/>
                      <a:ext cx="4092572" cy="414908"/>
                    </a:xfrm>
                    <a:prstGeom prst="rect">
                      <a:avLst/>
                    </a:prstGeom>
                  </pic:spPr>
                </pic:pic>
              </a:graphicData>
            </a:graphic>
          </wp:inline>
        </w:drawing>
      </w:r>
    </w:p>
    <w:p w14:paraId="24726D43" w14:textId="77777777" w:rsidR="001644AD" w:rsidRDefault="001644AD">
      <w:pPr>
        <w:pStyle w:val="BodyText"/>
        <w:rPr>
          <w:rFonts w:ascii="Times New Roman"/>
          <w:sz w:val="48"/>
        </w:rPr>
      </w:pPr>
    </w:p>
    <w:p w14:paraId="24726D44" w14:textId="77777777" w:rsidR="001644AD" w:rsidRDefault="001644AD">
      <w:pPr>
        <w:pStyle w:val="BodyText"/>
        <w:rPr>
          <w:rFonts w:ascii="Times New Roman"/>
          <w:sz w:val="48"/>
        </w:rPr>
      </w:pPr>
    </w:p>
    <w:p w14:paraId="24726D45" w14:textId="77777777" w:rsidR="001644AD" w:rsidRDefault="001644AD">
      <w:pPr>
        <w:pStyle w:val="BodyText"/>
        <w:rPr>
          <w:rFonts w:ascii="Times New Roman"/>
          <w:sz w:val="48"/>
        </w:rPr>
      </w:pPr>
    </w:p>
    <w:p w14:paraId="24726D46" w14:textId="77777777" w:rsidR="001644AD" w:rsidRDefault="001644AD">
      <w:pPr>
        <w:pStyle w:val="BodyText"/>
        <w:rPr>
          <w:rFonts w:ascii="Times New Roman"/>
          <w:sz w:val="48"/>
        </w:rPr>
      </w:pPr>
    </w:p>
    <w:p w14:paraId="24726D47" w14:textId="77777777" w:rsidR="001644AD" w:rsidRDefault="001644AD">
      <w:pPr>
        <w:pStyle w:val="BodyText"/>
        <w:spacing w:before="508"/>
        <w:rPr>
          <w:rFonts w:ascii="Times New Roman"/>
          <w:sz w:val="48"/>
        </w:rPr>
      </w:pPr>
    </w:p>
    <w:p w14:paraId="24726D48" w14:textId="1D2B8233" w:rsidR="001644AD" w:rsidRDefault="00563707" w:rsidP="00A01358">
      <w:pPr>
        <w:pStyle w:val="Title"/>
        <w:spacing w:line="586" w:lineRule="exact"/>
        <w:ind w:right="60"/>
      </w:pPr>
      <w:r>
        <w:rPr>
          <w:color w:val="003863"/>
        </w:rPr>
        <w:t>SFY</w:t>
      </w:r>
      <w:r>
        <w:rPr>
          <w:color w:val="003863"/>
          <w:spacing w:val="-2"/>
        </w:rPr>
        <w:t xml:space="preserve"> </w:t>
      </w:r>
      <w:r w:rsidR="005621F7">
        <w:rPr>
          <w:color w:val="003863"/>
        </w:rPr>
        <w:t>2024</w:t>
      </w:r>
      <w:r>
        <w:rPr>
          <w:color w:val="003863"/>
          <w:spacing w:val="-3"/>
        </w:rPr>
        <w:t xml:space="preserve"> </w:t>
      </w:r>
      <w:r>
        <w:rPr>
          <w:color w:val="003863"/>
        </w:rPr>
        <w:t>Big</w:t>
      </w:r>
      <w:r>
        <w:rPr>
          <w:color w:val="003863"/>
          <w:spacing w:val="-2"/>
        </w:rPr>
        <w:t xml:space="preserve"> </w:t>
      </w:r>
      <w:r>
        <w:rPr>
          <w:color w:val="003863"/>
        </w:rPr>
        <w:t>Brothers</w:t>
      </w:r>
      <w:r>
        <w:rPr>
          <w:color w:val="003863"/>
          <w:spacing w:val="-1"/>
        </w:rPr>
        <w:t xml:space="preserve"> </w:t>
      </w:r>
      <w:r>
        <w:rPr>
          <w:color w:val="003863"/>
        </w:rPr>
        <w:t>Big</w:t>
      </w:r>
      <w:r>
        <w:rPr>
          <w:color w:val="003863"/>
          <w:spacing w:val="-2"/>
        </w:rPr>
        <w:t xml:space="preserve"> </w:t>
      </w:r>
      <w:r>
        <w:rPr>
          <w:color w:val="003863"/>
        </w:rPr>
        <w:t>Sisters</w:t>
      </w:r>
      <w:r>
        <w:rPr>
          <w:color w:val="003863"/>
          <w:spacing w:val="-2"/>
        </w:rPr>
        <w:t xml:space="preserve"> Direct</w:t>
      </w:r>
    </w:p>
    <w:p w14:paraId="24726D49" w14:textId="77777777" w:rsidR="001644AD" w:rsidRDefault="00563707" w:rsidP="00A01358">
      <w:pPr>
        <w:pStyle w:val="Title"/>
        <w:ind w:right="60"/>
      </w:pPr>
      <w:r>
        <w:rPr>
          <w:color w:val="003863"/>
          <w:spacing w:val="-2"/>
        </w:rPr>
        <w:t>Appropriation</w:t>
      </w:r>
    </w:p>
    <w:p w14:paraId="00D266E2" w14:textId="77777777" w:rsidR="00A01358" w:rsidRDefault="00563707" w:rsidP="00A01358">
      <w:pPr>
        <w:spacing w:before="200"/>
        <w:ind w:right="60" w:hanging="14"/>
        <w:jc w:val="right"/>
        <w:rPr>
          <w:color w:val="003864"/>
          <w:sz w:val="32"/>
        </w:rPr>
      </w:pPr>
      <w:r>
        <w:rPr>
          <w:color w:val="003864"/>
          <w:sz w:val="32"/>
        </w:rPr>
        <w:t>Final</w:t>
      </w:r>
      <w:r>
        <w:rPr>
          <w:color w:val="003864"/>
          <w:spacing w:val="-19"/>
          <w:sz w:val="32"/>
        </w:rPr>
        <w:t xml:space="preserve"> </w:t>
      </w:r>
      <w:r>
        <w:rPr>
          <w:color w:val="003864"/>
          <w:sz w:val="32"/>
        </w:rPr>
        <w:t xml:space="preserve">Report </w:t>
      </w:r>
    </w:p>
    <w:p w14:paraId="24726D4A" w14:textId="7E759B43" w:rsidR="001644AD" w:rsidRDefault="00563707" w:rsidP="00A01358">
      <w:pPr>
        <w:spacing w:before="200"/>
        <w:ind w:right="60" w:hanging="14"/>
        <w:jc w:val="right"/>
        <w:rPr>
          <w:sz w:val="32"/>
        </w:rPr>
      </w:pPr>
      <w:r>
        <w:rPr>
          <w:color w:val="003864"/>
          <w:spacing w:val="-2"/>
          <w:sz w:val="32"/>
        </w:rPr>
        <w:t>1</w:t>
      </w:r>
      <w:r w:rsidR="00A01358">
        <w:rPr>
          <w:color w:val="003864"/>
          <w:spacing w:val="-2"/>
          <w:sz w:val="32"/>
        </w:rPr>
        <w:t>0</w:t>
      </w:r>
      <w:r>
        <w:rPr>
          <w:color w:val="003864"/>
          <w:spacing w:val="-2"/>
          <w:sz w:val="32"/>
        </w:rPr>
        <w:t>/15/202</w:t>
      </w:r>
      <w:r w:rsidR="00A01358">
        <w:rPr>
          <w:color w:val="003864"/>
          <w:spacing w:val="-2"/>
          <w:sz w:val="32"/>
        </w:rPr>
        <w:t>4</w:t>
      </w:r>
    </w:p>
    <w:p w14:paraId="24726D4B" w14:textId="77777777" w:rsidR="001644AD" w:rsidRDefault="001644AD">
      <w:pPr>
        <w:spacing w:line="393" w:lineRule="auto"/>
        <w:jc w:val="right"/>
        <w:rPr>
          <w:sz w:val="32"/>
        </w:rPr>
        <w:sectPr w:rsidR="001644AD">
          <w:type w:val="continuous"/>
          <w:pgSz w:w="12240" w:h="15840"/>
          <w:pgMar w:top="1820" w:right="780" w:bottom="280" w:left="960" w:header="720" w:footer="720" w:gutter="0"/>
          <w:cols w:space="720"/>
        </w:sectPr>
      </w:pPr>
    </w:p>
    <w:p w14:paraId="24726D4C" w14:textId="77777777" w:rsidR="001644AD" w:rsidRDefault="001644AD">
      <w:pPr>
        <w:pStyle w:val="BodyText"/>
      </w:pPr>
    </w:p>
    <w:p w14:paraId="24726D4D" w14:textId="77777777" w:rsidR="001644AD" w:rsidRDefault="001644AD">
      <w:pPr>
        <w:pStyle w:val="BodyText"/>
      </w:pPr>
    </w:p>
    <w:p w14:paraId="24726D4E" w14:textId="77777777" w:rsidR="001644AD" w:rsidRDefault="001644AD">
      <w:pPr>
        <w:pStyle w:val="BodyText"/>
      </w:pPr>
    </w:p>
    <w:p w14:paraId="24726D4F" w14:textId="77777777" w:rsidR="001644AD" w:rsidRDefault="001644AD">
      <w:pPr>
        <w:pStyle w:val="BodyText"/>
      </w:pPr>
    </w:p>
    <w:p w14:paraId="24726D50" w14:textId="77777777" w:rsidR="001644AD" w:rsidRDefault="001644AD">
      <w:pPr>
        <w:pStyle w:val="BodyText"/>
      </w:pPr>
    </w:p>
    <w:p w14:paraId="24726D51" w14:textId="77777777" w:rsidR="001644AD" w:rsidRDefault="001644AD">
      <w:pPr>
        <w:pStyle w:val="BodyText"/>
      </w:pPr>
    </w:p>
    <w:p w14:paraId="24726D52" w14:textId="77777777" w:rsidR="001644AD" w:rsidRDefault="001644AD">
      <w:pPr>
        <w:pStyle w:val="BodyText"/>
      </w:pPr>
    </w:p>
    <w:p w14:paraId="24726D53" w14:textId="77777777" w:rsidR="001644AD" w:rsidRDefault="001644AD">
      <w:pPr>
        <w:pStyle w:val="BodyText"/>
      </w:pPr>
    </w:p>
    <w:p w14:paraId="24726D54" w14:textId="77777777" w:rsidR="001644AD" w:rsidRDefault="001644AD">
      <w:pPr>
        <w:pStyle w:val="BodyText"/>
      </w:pPr>
    </w:p>
    <w:p w14:paraId="24726D55" w14:textId="77777777" w:rsidR="001644AD" w:rsidRDefault="001644AD">
      <w:pPr>
        <w:pStyle w:val="BodyText"/>
      </w:pPr>
    </w:p>
    <w:p w14:paraId="24726D56" w14:textId="77777777" w:rsidR="001644AD" w:rsidRDefault="001644AD">
      <w:pPr>
        <w:pStyle w:val="BodyText"/>
      </w:pPr>
    </w:p>
    <w:p w14:paraId="24726D57" w14:textId="77777777" w:rsidR="001644AD" w:rsidRDefault="001644AD">
      <w:pPr>
        <w:pStyle w:val="BodyText"/>
      </w:pPr>
    </w:p>
    <w:p w14:paraId="24726D58" w14:textId="77777777" w:rsidR="001644AD" w:rsidRDefault="001644AD">
      <w:pPr>
        <w:pStyle w:val="BodyText"/>
      </w:pPr>
    </w:p>
    <w:p w14:paraId="24726D59" w14:textId="77777777" w:rsidR="001644AD" w:rsidRDefault="001644AD">
      <w:pPr>
        <w:pStyle w:val="BodyText"/>
        <w:spacing w:before="153"/>
      </w:pPr>
    </w:p>
    <w:p w14:paraId="24726D5A" w14:textId="77777777" w:rsidR="001644AD" w:rsidRDefault="00563707">
      <w:pPr>
        <w:pStyle w:val="BodyText"/>
        <w:spacing w:line="268" w:lineRule="auto"/>
        <w:ind w:left="119" w:right="3210"/>
      </w:pPr>
      <w:r>
        <w:t>Minnesota</w:t>
      </w:r>
      <w:r>
        <w:rPr>
          <w:spacing w:val="-6"/>
        </w:rPr>
        <w:t xml:space="preserve"> </w:t>
      </w:r>
      <w:r>
        <w:t>Department</w:t>
      </w:r>
      <w:r>
        <w:rPr>
          <w:spacing w:val="-6"/>
        </w:rPr>
        <w:t xml:space="preserve"> </w:t>
      </w:r>
      <w:r>
        <w:t>of</w:t>
      </w:r>
      <w:r>
        <w:rPr>
          <w:spacing w:val="-6"/>
        </w:rPr>
        <w:t xml:space="preserve"> </w:t>
      </w:r>
      <w:r>
        <w:t>Employment</w:t>
      </w:r>
      <w:r>
        <w:rPr>
          <w:spacing w:val="-6"/>
        </w:rPr>
        <w:t xml:space="preserve"> </w:t>
      </w:r>
      <w:r>
        <w:t>and</w:t>
      </w:r>
      <w:r>
        <w:rPr>
          <w:spacing w:val="-5"/>
        </w:rPr>
        <w:t xml:space="preserve"> </w:t>
      </w:r>
      <w:r>
        <w:t>Economic</w:t>
      </w:r>
      <w:r>
        <w:rPr>
          <w:spacing w:val="-6"/>
        </w:rPr>
        <w:t xml:space="preserve"> </w:t>
      </w:r>
      <w:r>
        <w:t>Development Employment and Training Programs Division</w:t>
      </w:r>
    </w:p>
    <w:p w14:paraId="68DE8792" w14:textId="77777777" w:rsidR="00E2328F" w:rsidRDefault="00E2328F">
      <w:pPr>
        <w:pStyle w:val="BodyText"/>
        <w:spacing w:before="205" w:line="268" w:lineRule="auto"/>
        <w:ind w:left="119" w:right="7224"/>
      </w:pPr>
      <w:r>
        <w:t>180 E. 5</w:t>
      </w:r>
      <w:r w:rsidRPr="00E2328F">
        <w:rPr>
          <w:vertAlign w:val="superscript"/>
        </w:rPr>
        <w:t>th</w:t>
      </w:r>
      <w:r>
        <w:t xml:space="preserve"> St., Suite 1200</w:t>
      </w:r>
    </w:p>
    <w:p w14:paraId="24726D5B" w14:textId="21703644" w:rsidR="001644AD" w:rsidRDefault="00563707" w:rsidP="00E2328F">
      <w:pPr>
        <w:pStyle w:val="BodyText"/>
        <w:spacing w:line="268" w:lineRule="auto"/>
        <w:ind w:left="119" w:right="7224"/>
      </w:pPr>
      <w:r>
        <w:t>St. Paul, MN 55101</w:t>
      </w:r>
    </w:p>
    <w:p w14:paraId="24726D5C" w14:textId="77777777" w:rsidR="001644AD" w:rsidRDefault="00563707">
      <w:pPr>
        <w:pStyle w:val="BodyText"/>
        <w:spacing w:before="202" w:line="417" w:lineRule="auto"/>
        <w:ind w:left="119" w:right="7486"/>
      </w:pPr>
      <w:r>
        <w:t xml:space="preserve">Kay Tracy </w:t>
      </w:r>
      <w:hyperlink r:id="rId8">
        <w:r>
          <w:rPr>
            <w:color w:val="0562C1"/>
            <w:spacing w:val="-2"/>
            <w:u w:val="single" w:color="0562C1"/>
          </w:rPr>
          <w:t>Kay.Tracy@state.mn.us</w:t>
        </w:r>
      </w:hyperlink>
    </w:p>
    <w:p w14:paraId="24726D5D" w14:textId="77777777" w:rsidR="001644AD" w:rsidRDefault="00E2328F">
      <w:pPr>
        <w:pStyle w:val="BodyText"/>
        <w:spacing w:before="2"/>
        <w:ind w:left="120"/>
      </w:pPr>
      <w:hyperlink r:id="rId9">
        <w:r w:rsidR="00563707">
          <w:rPr>
            <w:color w:val="0562C1"/>
            <w:spacing w:val="-2"/>
            <w:u w:val="single" w:color="0562C1"/>
          </w:rPr>
          <w:t>mn.gov/deed</w:t>
        </w:r>
      </w:hyperlink>
    </w:p>
    <w:p w14:paraId="24726D5E" w14:textId="77777777" w:rsidR="001644AD" w:rsidRDefault="00563707">
      <w:pPr>
        <w:pStyle w:val="BodyText"/>
        <w:spacing w:before="235" w:line="271" w:lineRule="auto"/>
        <w:ind w:left="120"/>
      </w:pPr>
      <w:r>
        <w:t>As</w:t>
      </w:r>
      <w:r>
        <w:rPr>
          <w:spacing w:val="-2"/>
        </w:rPr>
        <w:t xml:space="preserve"> </w:t>
      </w:r>
      <w:r>
        <w:t>requested</w:t>
      </w:r>
      <w:r>
        <w:rPr>
          <w:spacing w:val="-3"/>
        </w:rPr>
        <w:t xml:space="preserve"> </w:t>
      </w:r>
      <w:r>
        <w:t>by</w:t>
      </w:r>
      <w:r>
        <w:rPr>
          <w:spacing w:val="-3"/>
        </w:rPr>
        <w:t xml:space="preserve"> </w:t>
      </w:r>
      <w:r>
        <w:t>Minnesota</w:t>
      </w:r>
      <w:r>
        <w:rPr>
          <w:spacing w:val="-4"/>
        </w:rPr>
        <w:t xml:space="preserve"> </w:t>
      </w:r>
      <w:r>
        <w:t>Statute</w:t>
      </w:r>
      <w:r>
        <w:rPr>
          <w:spacing w:val="-4"/>
        </w:rPr>
        <w:t xml:space="preserve"> </w:t>
      </w:r>
      <w:r>
        <w:t>3.197:</w:t>
      </w:r>
      <w:r>
        <w:rPr>
          <w:spacing w:val="-3"/>
        </w:rPr>
        <w:t xml:space="preserve"> </w:t>
      </w:r>
      <w:r>
        <w:t>This</w:t>
      </w:r>
      <w:r>
        <w:rPr>
          <w:spacing w:val="-2"/>
        </w:rPr>
        <w:t xml:space="preserve"> </w:t>
      </w:r>
      <w:r>
        <w:t>report</w:t>
      </w:r>
      <w:r>
        <w:rPr>
          <w:spacing w:val="-4"/>
        </w:rPr>
        <w:t xml:space="preserve"> </w:t>
      </w:r>
      <w:r>
        <w:t>cost</w:t>
      </w:r>
      <w:r>
        <w:rPr>
          <w:spacing w:val="-4"/>
        </w:rPr>
        <w:t xml:space="preserve"> </w:t>
      </w:r>
      <w:r>
        <w:t>approximately</w:t>
      </w:r>
      <w:r>
        <w:rPr>
          <w:spacing w:val="-3"/>
        </w:rPr>
        <w:t xml:space="preserve"> </w:t>
      </w:r>
      <w:r>
        <w:t>$149</w:t>
      </w:r>
      <w:r>
        <w:rPr>
          <w:spacing w:val="-1"/>
        </w:rPr>
        <w:t xml:space="preserve"> </w:t>
      </w:r>
      <w:r>
        <w:t>to</w:t>
      </w:r>
      <w:r>
        <w:rPr>
          <w:spacing w:val="-3"/>
        </w:rPr>
        <w:t xml:space="preserve"> </w:t>
      </w:r>
      <w:r>
        <w:t>prepare,</w:t>
      </w:r>
      <w:r>
        <w:rPr>
          <w:spacing w:val="-2"/>
        </w:rPr>
        <w:t xml:space="preserve"> </w:t>
      </w:r>
      <w:r>
        <w:t>including</w:t>
      </w:r>
      <w:r>
        <w:rPr>
          <w:spacing w:val="-3"/>
        </w:rPr>
        <w:t xml:space="preserve"> </w:t>
      </w:r>
      <w:r>
        <w:t>staff</w:t>
      </w:r>
      <w:r>
        <w:rPr>
          <w:spacing w:val="-4"/>
        </w:rPr>
        <w:t xml:space="preserve"> </w:t>
      </w:r>
      <w:r>
        <w:t>time, printing and mailing expenses.</w:t>
      </w:r>
    </w:p>
    <w:p w14:paraId="24726D5F" w14:textId="77777777" w:rsidR="001644AD" w:rsidRDefault="00563707">
      <w:pPr>
        <w:spacing w:before="200" w:line="271" w:lineRule="auto"/>
        <w:ind w:left="120"/>
        <w:rPr>
          <w:i/>
        </w:rPr>
      </w:pPr>
      <w:r>
        <w:rPr>
          <w:i/>
        </w:rPr>
        <w:t>Upon</w:t>
      </w:r>
      <w:r>
        <w:rPr>
          <w:i/>
          <w:spacing w:val="-3"/>
        </w:rPr>
        <w:t xml:space="preserve"> </w:t>
      </w:r>
      <w:r>
        <w:rPr>
          <w:i/>
        </w:rPr>
        <w:t>request,</w:t>
      </w:r>
      <w:r>
        <w:rPr>
          <w:i/>
          <w:spacing w:val="-2"/>
        </w:rPr>
        <w:t xml:space="preserve"> </w:t>
      </w:r>
      <w:r>
        <w:rPr>
          <w:i/>
        </w:rPr>
        <w:t>this</w:t>
      </w:r>
      <w:r>
        <w:rPr>
          <w:i/>
          <w:spacing w:val="-4"/>
        </w:rPr>
        <w:t xml:space="preserve"> </w:t>
      </w:r>
      <w:r>
        <w:rPr>
          <w:i/>
        </w:rPr>
        <w:t>material</w:t>
      </w:r>
      <w:r>
        <w:rPr>
          <w:i/>
          <w:spacing w:val="-5"/>
        </w:rPr>
        <w:t xml:space="preserve"> </w:t>
      </w:r>
      <w:r>
        <w:rPr>
          <w:i/>
        </w:rPr>
        <w:t>will</w:t>
      </w:r>
      <w:r>
        <w:rPr>
          <w:i/>
          <w:spacing w:val="-2"/>
        </w:rPr>
        <w:t xml:space="preserve"> </w:t>
      </w:r>
      <w:r>
        <w:rPr>
          <w:i/>
        </w:rPr>
        <w:t>be</w:t>
      </w:r>
      <w:r>
        <w:rPr>
          <w:i/>
          <w:spacing w:val="-4"/>
        </w:rPr>
        <w:t xml:space="preserve"> </w:t>
      </w:r>
      <w:r>
        <w:rPr>
          <w:i/>
        </w:rPr>
        <w:t>made</w:t>
      </w:r>
      <w:r>
        <w:rPr>
          <w:i/>
          <w:spacing w:val="-2"/>
        </w:rPr>
        <w:t xml:space="preserve"> </w:t>
      </w:r>
      <w:r>
        <w:rPr>
          <w:i/>
        </w:rPr>
        <w:t>available</w:t>
      </w:r>
      <w:r>
        <w:rPr>
          <w:i/>
          <w:spacing w:val="-2"/>
        </w:rPr>
        <w:t xml:space="preserve"> </w:t>
      </w:r>
      <w:r>
        <w:rPr>
          <w:i/>
        </w:rPr>
        <w:t>in</w:t>
      </w:r>
      <w:r>
        <w:rPr>
          <w:i/>
          <w:spacing w:val="-3"/>
        </w:rPr>
        <w:t xml:space="preserve"> </w:t>
      </w:r>
      <w:r>
        <w:rPr>
          <w:i/>
        </w:rPr>
        <w:t>an</w:t>
      </w:r>
      <w:r>
        <w:rPr>
          <w:i/>
          <w:spacing w:val="-3"/>
        </w:rPr>
        <w:t xml:space="preserve"> </w:t>
      </w:r>
      <w:r>
        <w:rPr>
          <w:i/>
        </w:rPr>
        <w:t>alternative</w:t>
      </w:r>
      <w:r>
        <w:rPr>
          <w:i/>
          <w:spacing w:val="-4"/>
        </w:rPr>
        <w:t xml:space="preserve"> </w:t>
      </w:r>
      <w:r>
        <w:rPr>
          <w:i/>
        </w:rPr>
        <w:t>format</w:t>
      </w:r>
      <w:r>
        <w:rPr>
          <w:i/>
          <w:spacing w:val="-1"/>
        </w:rPr>
        <w:t xml:space="preserve"> </w:t>
      </w:r>
      <w:r>
        <w:rPr>
          <w:i/>
        </w:rPr>
        <w:t>such</w:t>
      </w:r>
      <w:r>
        <w:rPr>
          <w:i/>
          <w:spacing w:val="-3"/>
        </w:rPr>
        <w:t xml:space="preserve"> </w:t>
      </w:r>
      <w:r>
        <w:rPr>
          <w:i/>
        </w:rPr>
        <w:t>as</w:t>
      </w:r>
      <w:r>
        <w:rPr>
          <w:i/>
          <w:spacing w:val="-1"/>
        </w:rPr>
        <w:t xml:space="preserve"> </w:t>
      </w:r>
      <w:r>
        <w:rPr>
          <w:i/>
        </w:rPr>
        <w:t>large</w:t>
      </w:r>
      <w:r>
        <w:rPr>
          <w:i/>
          <w:spacing w:val="-2"/>
        </w:rPr>
        <w:t xml:space="preserve"> </w:t>
      </w:r>
      <w:r>
        <w:rPr>
          <w:i/>
        </w:rPr>
        <w:t>print,</w:t>
      </w:r>
      <w:r>
        <w:rPr>
          <w:i/>
          <w:spacing w:val="-2"/>
        </w:rPr>
        <w:t xml:space="preserve"> </w:t>
      </w:r>
      <w:r>
        <w:rPr>
          <w:i/>
        </w:rPr>
        <w:t>Braille</w:t>
      </w:r>
      <w:r>
        <w:rPr>
          <w:i/>
          <w:spacing w:val="-2"/>
        </w:rPr>
        <w:t xml:space="preserve"> </w:t>
      </w:r>
      <w:r>
        <w:rPr>
          <w:i/>
        </w:rPr>
        <w:t>or</w:t>
      </w:r>
      <w:r>
        <w:rPr>
          <w:i/>
          <w:spacing w:val="-1"/>
        </w:rPr>
        <w:t xml:space="preserve"> </w:t>
      </w:r>
      <w:r>
        <w:rPr>
          <w:i/>
        </w:rPr>
        <w:t>audio recording. Printed on recycled paper.</w:t>
      </w:r>
    </w:p>
    <w:p w14:paraId="24726D60" w14:textId="77777777" w:rsidR="001644AD" w:rsidRDefault="001644AD">
      <w:pPr>
        <w:spacing w:line="271" w:lineRule="auto"/>
        <w:sectPr w:rsidR="001644AD">
          <w:footerReference w:type="default" r:id="rId10"/>
          <w:pgSz w:w="12240" w:h="15840"/>
          <w:pgMar w:top="1820" w:right="780" w:bottom="820" w:left="960" w:header="0" w:footer="638" w:gutter="0"/>
          <w:pgNumType w:start="2"/>
          <w:cols w:space="720"/>
        </w:sectPr>
      </w:pPr>
    </w:p>
    <w:p w14:paraId="24726D61" w14:textId="77777777" w:rsidR="001644AD" w:rsidRDefault="00563707">
      <w:pPr>
        <w:pStyle w:val="Heading1"/>
      </w:pPr>
      <w:bookmarkStart w:id="0" w:name="Contents"/>
      <w:bookmarkStart w:id="1" w:name="_Toc179536007"/>
      <w:bookmarkEnd w:id="0"/>
      <w:r>
        <w:rPr>
          <w:color w:val="003864"/>
          <w:spacing w:val="-2"/>
        </w:rPr>
        <w:lastRenderedPageBreak/>
        <w:t>Contents</w:t>
      </w:r>
      <w:bookmarkEnd w:id="1"/>
    </w:p>
    <w:sdt>
      <w:sdtPr>
        <w:id w:val="-2143181467"/>
        <w:docPartObj>
          <w:docPartGallery w:val="Table of Contents"/>
          <w:docPartUnique/>
        </w:docPartObj>
      </w:sdtPr>
      <w:sdtEndPr/>
      <w:sdtContent>
        <w:p w14:paraId="7BD28A3B" w14:textId="4EA9DCC9" w:rsidR="00E2328F" w:rsidRDefault="00563707">
          <w:pPr>
            <w:pStyle w:val="TOC1"/>
            <w:tabs>
              <w:tab w:val="right" w:leader="dot" w:pos="10490"/>
            </w:tabs>
            <w:rPr>
              <w:rFonts w:asciiTheme="minorHAnsi" w:eastAsiaTheme="minorEastAsia" w:hAnsiTheme="minorHAnsi" w:cstheme="minorBidi"/>
              <w:noProof/>
              <w:kern w:val="2"/>
              <w14:ligatures w14:val="standardContextual"/>
            </w:rPr>
          </w:pPr>
          <w:r>
            <w:fldChar w:fldCharType="begin"/>
          </w:r>
          <w:r>
            <w:instrText xml:space="preserve">TOC \o "1-2" \h \z \u </w:instrText>
          </w:r>
          <w:r>
            <w:fldChar w:fldCharType="separate"/>
          </w:r>
          <w:hyperlink w:anchor="_Toc179536007" w:history="1">
            <w:r w:rsidR="00E2328F" w:rsidRPr="001C64F3">
              <w:rPr>
                <w:rStyle w:val="Hyperlink"/>
                <w:noProof/>
                <w:spacing w:val="-2"/>
              </w:rPr>
              <w:t>Contents</w:t>
            </w:r>
            <w:r w:rsidR="00E2328F">
              <w:rPr>
                <w:noProof/>
                <w:webHidden/>
              </w:rPr>
              <w:tab/>
            </w:r>
            <w:r w:rsidR="00E2328F">
              <w:rPr>
                <w:noProof/>
                <w:webHidden/>
              </w:rPr>
              <w:fldChar w:fldCharType="begin"/>
            </w:r>
            <w:r w:rsidR="00E2328F">
              <w:rPr>
                <w:noProof/>
                <w:webHidden/>
              </w:rPr>
              <w:instrText xml:space="preserve"> PAGEREF _Toc179536007 \h </w:instrText>
            </w:r>
            <w:r w:rsidR="00E2328F">
              <w:rPr>
                <w:noProof/>
                <w:webHidden/>
              </w:rPr>
            </w:r>
            <w:r w:rsidR="00E2328F">
              <w:rPr>
                <w:noProof/>
                <w:webHidden/>
              </w:rPr>
              <w:fldChar w:fldCharType="separate"/>
            </w:r>
            <w:r w:rsidR="00E2328F">
              <w:rPr>
                <w:noProof/>
                <w:webHidden/>
              </w:rPr>
              <w:t>3</w:t>
            </w:r>
            <w:r w:rsidR="00E2328F">
              <w:rPr>
                <w:noProof/>
                <w:webHidden/>
              </w:rPr>
              <w:fldChar w:fldCharType="end"/>
            </w:r>
          </w:hyperlink>
        </w:p>
        <w:p w14:paraId="570E046D" w14:textId="04D1B1B3" w:rsidR="00E2328F" w:rsidRDefault="00E2328F">
          <w:pPr>
            <w:pStyle w:val="TOC1"/>
            <w:tabs>
              <w:tab w:val="right" w:leader="dot" w:pos="10490"/>
            </w:tabs>
            <w:rPr>
              <w:rFonts w:asciiTheme="minorHAnsi" w:eastAsiaTheme="minorEastAsia" w:hAnsiTheme="minorHAnsi" w:cstheme="minorBidi"/>
              <w:noProof/>
              <w:kern w:val="2"/>
              <w14:ligatures w14:val="standardContextual"/>
            </w:rPr>
          </w:pPr>
          <w:hyperlink w:anchor="_Toc179536008" w:history="1">
            <w:r w:rsidRPr="001C64F3">
              <w:rPr>
                <w:rStyle w:val="Hyperlink"/>
                <w:noProof/>
                <w:spacing w:val="-2"/>
              </w:rPr>
              <w:t>Introduction</w:t>
            </w:r>
            <w:r>
              <w:rPr>
                <w:noProof/>
                <w:webHidden/>
              </w:rPr>
              <w:tab/>
            </w:r>
            <w:r>
              <w:rPr>
                <w:noProof/>
                <w:webHidden/>
              </w:rPr>
              <w:fldChar w:fldCharType="begin"/>
            </w:r>
            <w:r>
              <w:rPr>
                <w:noProof/>
                <w:webHidden/>
              </w:rPr>
              <w:instrText xml:space="preserve"> PAGEREF _Toc179536008 \h </w:instrText>
            </w:r>
            <w:r>
              <w:rPr>
                <w:noProof/>
                <w:webHidden/>
              </w:rPr>
            </w:r>
            <w:r>
              <w:rPr>
                <w:noProof/>
                <w:webHidden/>
              </w:rPr>
              <w:fldChar w:fldCharType="separate"/>
            </w:r>
            <w:r>
              <w:rPr>
                <w:noProof/>
                <w:webHidden/>
              </w:rPr>
              <w:t>4</w:t>
            </w:r>
            <w:r>
              <w:rPr>
                <w:noProof/>
                <w:webHidden/>
              </w:rPr>
              <w:fldChar w:fldCharType="end"/>
            </w:r>
          </w:hyperlink>
        </w:p>
        <w:p w14:paraId="4FCCA157" w14:textId="18705581" w:rsidR="00E2328F" w:rsidRDefault="00E2328F">
          <w:pPr>
            <w:pStyle w:val="TOC1"/>
            <w:tabs>
              <w:tab w:val="right" w:leader="dot" w:pos="10490"/>
            </w:tabs>
            <w:rPr>
              <w:rFonts w:asciiTheme="minorHAnsi" w:eastAsiaTheme="minorEastAsia" w:hAnsiTheme="minorHAnsi" w:cstheme="minorBidi"/>
              <w:noProof/>
              <w:kern w:val="2"/>
              <w14:ligatures w14:val="standardContextual"/>
            </w:rPr>
          </w:pPr>
          <w:hyperlink w:anchor="_Toc179536009" w:history="1">
            <w:r w:rsidRPr="001C64F3">
              <w:rPr>
                <w:rStyle w:val="Hyperlink"/>
                <w:noProof/>
              </w:rPr>
              <w:t>Summary</w:t>
            </w:r>
            <w:r w:rsidRPr="001C64F3">
              <w:rPr>
                <w:rStyle w:val="Hyperlink"/>
                <w:noProof/>
                <w:spacing w:val="-9"/>
              </w:rPr>
              <w:t xml:space="preserve"> </w:t>
            </w:r>
            <w:r w:rsidRPr="001C64F3">
              <w:rPr>
                <w:rStyle w:val="Hyperlink"/>
                <w:noProof/>
              </w:rPr>
              <w:t>of</w:t>
            </w:r>
            <w:r w:rsidRPr="001C64F3">
              <w:rPr>
                <w:rStyle w:val="Hyperlink"/>
                <w:noProof/>
                <w:spacing w:val="-9"/>
              </w:rPr>
              <w:t xml:space="preserve"> </w:t>
            </w:r>
            <w:r w:rsidRPr="001C64F3">
              <w:rPr>
                <w:rStyle w:val="Hyperlink"/>
                <w:noProof/>
              </w:rPr>
              <w:t>Goals</w:t>
            </w:r>
            <w:r w:rsidRPr="001C64F3">
              <w:rPr>
                <w:rStyle w:val="Hyperlink"/>
                <w:noProof/>
                <w:spacing w:val="-9"/>
              </w:rPr>
              <w:t xml:space="preserve"> </w:t>
            </w:r>
            <w:r w:rsidRPr="001C64F3">
              <w:rPr>
                <w:rStyle w:val="Hyperlink"/>
                <w:noProof/>
              </w:rPr>
              <w:t>and</w:t>
            </w:r>
            <w:r w:rsidRPr="001C64F3">
              <w:rPr>
                <w:rStyle w:val="Hyperlink"/>
                <w:noProof/>
                <w:spacing w:val="-9"/>
              </w:rPr>
              <w:t xml:space="preserve"> </w:t>
            </w:r>
            <w:r w:rsidRPr="001C64F3">
              <w:rPr>
                <w:rStyle w:val="Hyperlink"/>
                <w:noProof/>
              </w:rPr>
              <w:t>Objectives</w:t>
            </w:r>
            <w:r w:rsidRPr="001C64F3">
              <w:rPr>
                <w:rStyle w:val="Hyperlink"/>
                <w:noProof/>
                <w:spacing w:val="-9"/>
              </w:rPr>
              <w:t xml:space="preserve"> </w:t>
            </w:r>
            <w:r w:rsidRPr="001C64F3">
              <w:rPr>
                <w:rStyle w:val="Hyperlink"/>
                <w:noProof/>
              </w:rPr>
              <w:t>Presented</w:t>
            </w:r>
            <w:r w:rsidRPr="001C64F3">
              <w:rPr>
                <w:rStyle w:val="Hyperlink"/>
                <w:noProof/>
                <w:spacing w:val="-9"/>
              </w:rPr>
              <w:t xml:space="preserve"> </w:t>
            </w:r>
            <w:r w:rsidRPr="001C64F3">
              <w:rPr>
                <w:rStyle w:val="Hyperlink"/>
                <w:noProof/>
              </w:rPr>
              <w:t>in</w:t>
            </w:r>
            <w:r w:rsidRPr="001C64F3">
              <w:rPr>
                <w:rStyle w:val="Hyperlink"/>
                <w:noProof/>
                <w:spacing w:val="-7"/>
              </w:rPr>
              <w:t xml:space="preserve"> </w:t>
            </w:r>
            <w:r w:rsidRPr="001C64F3">
              <w:rPr>
                <w:rStyle w:val="Hyperlink"/>
                <w:noProof/>
              </w:rPr>
              <w:t>the</w:t>
            </w:r>
            <w:r w:rsidRPr="001C64F3">
              <w:rPr>
                <w:rStyle w:val="Hyperlink"/>
                <w:noProof/>
                <w:spacing w:val="-6"/>
              </w:rPr>
              <w:t xml:space="preserve"> </w:t>
            </w:r>
            <w:r w:rsidRPr="001C64F3">
              <w:rPr>
                <w:rStyle w:val="Hyperlink"/>
                <w:noProof/>
              </w:rPr>
              <w:t>Work</w:t>
            </w:r>
            <w:r w:rsidRPr="001C64F3">
              <w:rPr>
                <w:rStyle w:val="Hyperlink"/>
                <w:noProof/>
                <w:spacing w:val="-8"/>
              </w:rPr>
              <w:t xml:space="preserve"> </w:t>
            </w:r>
            <w:r w:rsidRPr="001C64F3">
              <w:rPr>
                <w:rStyle w:val="Hyperlink"/>
                <w:noProof/>
                <w:spacing w:val="-4"/>
              </w:rPr>
              <w:t>Plan</w:t>
            </w:r>
            <w:r>
              <w:rPr>
                <w:noProof/>
                <w:webHidden/>
              </w:rPr>
              <w:tab/>
            </w:r>
            <w:r>
              <w:rPr>
                <w:noProof/>
                <w:webHidden/>
              </w:rPr>
              <w:fldChar w:fldCharType="begin"/>
            </w:r>
            <w:r>
              <w:rPr>
                <w:noProof/>
                <w:webHidden/>
              </w:rPr>
              <w:instrText xml:space="preserve"> PAGEREF _Toc179536009 \h </w:instrText>
            </w:r>
            <w:r>
              <w:rPr>
                <w:noProof/>
                <w:webHidden/>
              </w:rPr>
            </w:r>
            <w:r>
              <w:rPr>
                <w:noProof/>
                <w:webHidden/>
              </w:rPr>
              <w:fldChar w:fldCharType="separate"/>
            </w:r>
            <w:r>
              <w:rPr>
                <w:noProof/>
                <w:webHidden/>
              </w:rPr>
              <w:t>4</w:t>
            </w:r>
            <w:r>
              <w:rPr>
                <w:noProof/>
                <w:webHidden/>
              </w:rPr>
              <w:fldChar w:fldCharType="end"/>
            </w:r>
          </w:hyperlink>
        </w:p>
        <w:p w14:paraId="785654FA" w14:textId="225E7AC3" w:rsidR="00E2328F" w:rsidRDefault="00E2328F">
          <w:pPr>
            <w:pStyle w:val="TOC1"/>
            <w:tabs>
              <w:tab w:val="right" w:leader="dot" w:pos="10490"/>
            </w:tabs>
            <w:rPr>
              <w:rFonts w:asciiTheme="minorHAnsi" w:eastAsiaTheme="minorEastAsia" w:hAnsiTheme="minorHAnsi" w:cstheme="minorBidi"/>
              <w:noProof/>
              <w:kern w:val="2"/>
              <w14:ligatures w14:val="standardContextual"/>
            </w:rPr>
          </w:pPr>
          <w:hyperlink w:anchor="_Toc179536010" w:history="1">
            <w:r w:rsidRPr="001C64F3">
              <w:rPr>
                <w:rStyle w:val="Hyperlink"/>
                <w:noProof/>
              </w:rPr>
              <w:t>Program</w:t>
            </w:r>
            <w:r w:rsidRPr="001C64F3">
              <w:rPr>
                <w:rStyle w:val="Hyperlink"/>
                <w:noProof/>
                <w:spacing w:val="-16"/>
              </w:rPr>
              <w:t xml:space="preserve"> </w:t>
            </w:r>
            <w:r w:rsidRPr="001C64F3">
              <w:rPr>
                <w:rStyle w:val="Hyperlink"/>
                <w:noProof/>
                <w:spacing w:val="-2"/>
              </w:rPr>
              <w:t>Activities</w:t>
            </w:r>
            <w:r>
              <w:rPr>
                <w:noProof/>
                <w:webHidden/>
              </w:rPr>
              <w:tab/>
            </w:r>
            <w:r>
              <w:rPr>
                <w:noProof/>
                <w:webHidden/>
              </w:rPr>
              <w:fldChar w:fldCharType="begin"/>
            </w:r>
            <w:r>
              <w:rPr>
                <w:noProof/>
                <w:webHidden/>
              </w:rPr>
              <w:instrText xml:space="preserve"> PAGEREF _Toc179536010 \h </w:instrText>
            </w:r>
            <w:r>
              <w:rPr>
                <w:noProof/>
                <w:webHidden/>
              </w:rPr>
            </w:r>
            <w:r>
              <w:rPr>
                <w:noProof/>
                <w:webHidden/>
              </w:rPr>
              <w:fldChar w:fldCharType="separate"/>
            </w:r>
            <w:r>
              <w:rPr>
                <w:noProof/>
                <w:webHidden/>
              </w:rPr>
              <w:t>4</w:t>
            </w:r>
            <w:r>
              <w:rPr>
                <w:noProof/>
                <w:webHidden/>
              </w:rPr>
              <w:fldChar w:fldCharType="end"/>
            </w:r>
          </w:hyperlink>
        </w:p>
        <w:p w14:paraId="2306FAE0" w14:textId="4E4B463F" w:rsidR="00E2328F" w:rsidRDefault="00E2328F">
          <w:pPr>
            <w:pStyle w:val="TOC1"/>
            <w:tabs>
              <w:tab w:val="right" w:leader="dot" w:pos="10490"/>
            </w:tabs>
            <w:rPr>
              <w:rFonts w:asciiTheme="minorHAnsi" w:eastAsiaTheme="minorEastAsia" w:hAnsiTheme="minorHAnsi" w:cstheme="minorBidi"/>
              <w:noProof/>
              <w:kern w:val="2"/>
              <w14:ligatures w14:val="standardContextual"/>
            </w:rPr>
          </w:pPr>
          <w:hyperlink w:anchor="_Toc179536011" w:history="1">
            <w:r w:rsidRPr="001C64F3">
              <w:rPr>
                <w:rStyle w:val="Hyperlink"/>
                <w:noProof/>
                <w:spacing w:val="-2"/>
              </w:rPr>
              <w:t>Participant</w:t>
            </w:r>
            <w:r w:rsidRPr="001C64F3">
              <w:rPr>
                <w:rStyle w:val="Hyperlink"/>
                <w:noProof/>
                <w:spacing w:val="3"/>
              </w:rPr>
              <w:t xml:space="preserve"> </w:t>
            </w:r>
            <w:r w:rsidRPr="001C64F3">
              <w:rPr>
                <w:rStyle w:val="Hyperlink"/>
                <w:noProof/>
                <w:spacing w:val="-4"/>
              </w:rPr>
              <w:t>Data</w:t>
            </w:r>
            <w:r>
              <w:rPr>
                <w:noProof/>
                <w:webHidden/>
              </w:rPr>
              <w:tab/>
            </w:r>
            <w:r>
              <w:rPr>
                <w:noProof/>
                <w:webHidden/>
              </w:rPr>
              <w:fldChar w:fldCharType="begin"/>
            </w:r>
            <w:r>
              <w:rPr>
                <w:noProof/>
                <w:webHidden/>
              </w:rPr>
              <w:instrText xml:space="preserve"> PAGEREF _Toc179536011 \h </w:instrText>
            </w:r>
            <w:r>
              <w:rPr>
                <w:noProof/>
                <w:webHidden/>
              </w:rPr>
            </w:r>
            <w:r>
              <w:rPr>
                <w:noProof/>
                <w:webHidden/>
              </w:rPr>
              <w:fldChar w:fldCharType="separate"/>
            </w:r>
            <w:r>
              <w:rPr>
                <w:noProof/>
                <w:webHidden/>
              </w:rPr>
              <w:t>5</w:t>
            </w:r>
            <w:r>
              <w:rPr>
                <w:noProof/>
                <w:webHidden/>
              </w:rPr>
              <w:fldChar w:fldCharType="end"/>
            </w:r>
          </w:hyperlink>
        </w:p>
        <w:p w14:paraId="5DD3272F" w14:textId="4523097A" w:rsidR="00E2328F" w:rsidRDefault="00E2328F">
          <w:pPr>
            <w:pStyle w:val="TOC2"/>
            <w:tabs>
              <w:tab w:val="right" w:leader="dot" w:pos="10490"/>
            </w:tabs>
            <w:rPr>
              <w:rFonts w:asciiTheme="minorHAnsi" w:eastAsiaTheme="minorEastAsia" w:hAnsiTheme="minorHAnsi" w:cstheme="minorBidi"/>
              <w:noProof/>
              <w:kern w:val="2"/>
              <w14:ligatures w14:val="standardContextual"/>
            </w:rPr>
          </w:pPr>
          <w:hyperlink w:anchor="_Toc179536012" w:history="1">
            <w:r w:rsidRPr="001C64F3">
              <w:rPr>
                <w:rStyle w:val="Hyperlink"/>
                <w:noProof/>
              </w:rPr>
              <w:t>Demographic</w:t>
            </w:r>
            <w:r w:rsidRPr="001C64F3">
              <w:rPr>
                <w:rStyle w:val="Hyperlink"/>
                <w:noProof/>
                <w:spacing w:val="-15"/>
              </w:rPr>
              <w:t xml:space="preserve"> </w:t>
            </w:r>
            <w:r w:rsidRPr="001C64F3">
              <w:rPr>
                <w:rStyle w:val="Hyperlink"/>
                <w:noProof/>
                <w:spacing w:val="-4"/>
              </w:rPr>
              <w:t>Data</w:t>
            </w:r>
            <w:r>
              <w:rPr>
                <w:noProof/>
                <w:webHidden/>
              </w:rPr>
              <w:tab/>
            </w:r>
            <w:r>
              <w:rPr>
                <w:noProof/>
                <w:webHidden/>
              </w:rPr>
              <w:fldChar w:fldCharType="begin"/>
            </w:r>
            <w:r>
              <w:rPr>
                <w:noProof/>
                <w:webHidden/>
              </w:rPr>
              <w:instrText xml:space="preserve"> PAGEREF _Toc179536012 \h </w:instrText>
            </w:r>
            <w:r>
              <w:rPr>
                <w:noProof/>
                <w:webHidden/>
              </w:rPr>
            </w:r>
            <w:r>
              <w:rPr>
                <w:noProof/>
                <w:webHidden/>
              </w:rPr>
              <w:fldChar w:fldCharType="separate"/>
            </w:r>
            <w:r>
              <w:rPr>
                <w:noProof/>
                <w:webHidden/>
              </w:rPr>
              <w:t>5</w:t>
            </w:r>
            <w:r>
              <w:rPr>
                <w:noProof/>
                <w:webHidden/>
              </w:rPr>
              <w:fldChar w:fldCharType="end"/>
            </w:r>
          </w:hyperlink>
        </w:p>
        <w:p w14:paraId="08931EAE" w14:textId="3BAF56EA" w:rsidR="00E2328F" w:rsidRDefault="00E2328F">
          <w:pPr>
            <w:pStyle w:val="TOC2"/>
            <w:tabs>
              <w:tab w:val="right" w:leader="dot" w:pos="10490"/>
            </w:tabs>
            <w:rPr>
              <w:rFonts w:asciiTheme="minorHAnsi" w:eastAsiaTheme="minorEastAsia" w:hAnsiTheme="minorHAnsi" w:cstheme="minorBidi"/>
              <w:noProof/>
              <w:kern w:val="2"/>
              <w14:ligatures w14:val="standardContextual"/>
            </w:rPr>
          </w:pPr>
          <w:hyperlink w:anchor="_Toc179536013" w:history="1">
            <w:r w:rsidRPr="001C64F3">
              <w:rPr>
                <w:rStyle w:val="Hyperlink"/>
                <w:noProof/>
              </w:rPr>
              <w:t>Program</w:t>
            </w:r>
            <w:r w:rsidRPr="001C64F3">
              <w:rPr>
                <w:rStyle w:val="Hyperlink"/>
                <w:noProof/>
                <w:spacing w:val="-9"/>
              </w:rPr>
              <w:t xml:space="preserve"> </w:t>
            </w:r>
            <w:r w:rsidRPr="001C64F3">
              <w:rPr>
                <w:rStyle w:val="Hyperlink"/>
                <w:noProof/>
              </w:rPr>
              <w:t>Services,</w:t>
            </w:r>
            <w:r w:rsidRPr="001C64F3">
              <w:rPr>
                <w:rStyle w:val="Hyperlink"/>
                <w:noProof/>
                <w:spacing w:val="-8"/>
              </w:rPr>
              <w:t xml:space="preserve"> </w:t>
            </w:r>
            <w:r w:rsidRPr="001C64F3">
              <w:rPr>
                <w:rStyle w:val="Hyperlink"/>
                <w:noProof/>
              </w:rPr>
              <w:t>Activities,</w:t>
            </w:r>
            <w:r w:rsidRPr="001C64F3">
              <w:rPr>
                <w:rStyle w:val="Hyperlink"/>
                <w:noProof/>
                <w:spacing w:val="-8"/>
              </w:rPr>
              <w:t xml:space="preserve"> </w:t>
            </w:r>
            <w:r w:rsidRPr="001C64F3">
              <w:rPr>
                <w:rStyle w:val="Hyperlink"/>
                <w:noProof/>
              </w:rPr>
              <w:t>and</w:t>
            </w:r>
            <w:r w:rsidRPr="001C64F3">
              <w:rPr>
                <w:rStyle w:val="Hyperlink"/>
                <w:noProof/>
                <w:spacing w:val="-8"/>
              </w:rPr>
              <w:t xml:space="preserve"> </w:t>
            </w:r>
            <w:r w:rsidRPr="001C64F3">
              <w:rPr>
                <w:rStyle w:val="Hyperlink"/>
                <w:noProof/>
              </w:rPr>
              <w:t>Other</w:t>
            </w:r>
            <w:r w:rsidRPr="001C64F3">
              <w:rPr>
                <w:rStyle w:val="Hyperlink"/>
                <w:noProof/>
                <w:spacing w:val="-11"/>
              </w:rPr>
              <w:t xml:space="preserve"> </w:t>
            </w:r>
            <w:r w:rsidRPr="001C64F3">
              <w:rPr>
                <w:rStyle w:val="Hyperlink"/>
                <w:noProof/>
              </w:rPr>
              <w:t>Related</w:t>
            </w:r>
            <w:r w:rsidRPr="001C64F3">
              <w:rPr>
                <w:rStyle w:val="Hyperlink"/>
                <w:noProof/>
                <w:spacing w:val="-8"/>
              </w:rPr>
              <w:t xml:space="preserve"> </w:t>
            </w:r>
            <w:r w:rsidRPr="001C64F3">
              <w:rPr>
                <w:rStyle w:val="Hyperlink"/>
                <w:noProof/>
                <w:spacing w:val="-2"/>
              </w:rPr>
              <w:t>Assistance</w:t>
            </w:r>
            <w:r>
              <w:rPr>
                <w:noProof/>
                <w:webHidden/>
              </w:rPr>
              <w:tab/>
            </w:r>
            <w:r>
              <w:rPr>
                <w:noProof/>
                <w:webHidden/>
              </w:rPr>
              <w:fldChar w:fldCharType="begin"/>
            </w:r>
            <w:r>
              <w:rPr>
                <w:noProof/>
                <w:webHidden/>
              </w:rPr>
              <w:instrText xml:space="preserve"> PAGEREF _Toc179536013 \h </w:instrText>
            </w:r>
            <w:r>
              <w:rPr>
                <w:noProof/>
                <w:webHidden/>
              </w:rPr>
            </w:r>
            <w:r>
              <w:rPr>
                <w:noProof/>
                <w:webHidden/>
              </w:rPr>
              <w:fldChar w:fldCharType="separate"/>
            </w:r>
            <w:r>
              <w:rPr>
                <w:noProof/>
                <w:webHidden/>
              </w:rPr>
              <w:t>6</w:t>
            </w:r>
            <w:r>
              <w:rPr>
                <w:noProof/>
                <w:webHidden/>
              </w:rPr>
              <w:fldChar w:fldCharType="end"/>
            </w:r>
          </w:hyperlink>
        </w:p>
        <w:p w14:paraId="0F0C9C35" w14:textId="1F57A5C0" w:rsidR="00E2328F" w:rsidRDefault="00E2328F">
          <w:pPr>
            <w:pStyle w:val="TOC2"/>
            <w:tabs>
              <w:tab w:val="right" w:leader="dot" w:pos="10490"/>
            </w:tabs>
            <w:rPr>
              <w:rFonts w:asciiTheme="minorHAnsi" w:eastAsiaTheme="minorEastAsia" w:hAnsiTheme="minorHAnsi" w:cstheme="minorBidi"/>
              <w:noProof/>
              <w:kern w:val="2"/>
              <w14:ligatures w14:val="standardContextual"/>
            </w:rPr>
          </w:pPr>
          <w:hyperlink w:anchor="_Toc179536014" w:history="1">
            <w:r w:rsidRPr="001C64F3">
              <w:rPr>
                <w:rStyle w:val="Hyperlink"/>
                <w:noProof/>
              </w:rPr>
              <w:t>Customer</w:t>
            </w:r>
            <w:r w:rsidRPr="001C64F3">
              <w:rPr>
                <w:rStyle w:val="Hyperlink"/>
                <w:noProof/>
                <w:spacing w:val="-15"/>
              </w:rPr>
              <w:t xml:space="preserve"> </w:t>
            </w:r>
            <w:r w:rsidRPr="001C64F3">
              <w:rPr>
                <w:rStyle w:val="Hyperlink"/>
                <w:noProof/>
                <w:spacing w:val="-2"/>
              </w:rPr>
              <w:t>Satisfaction</w:t>
            </w:r>
            <w:r>
              <w:rPr>
                <w:noProof/>
                <w:webHidden/>
              </w:rPr>
              <w:tab/>
            </w:r>
            <w:r>
              <w:rPr>
                <w:noProof/>
                <w:webHidden/>
              </w:rPr>
              <w:fldChar w:fldCharType="begin"/>
            </w:r>
            <w:r>
              <w:rPr>
                <w:noProof/>
                <w:webHidden/>
              </w:rPr>
              <w:instrText xml:space="preserve"> PAGEREF _Toc179536014 \h </w:instrText>
            </w:r>
            <w:r>
              <w:rPr>
                <w:noProof/>
                <w:webHidden/>
              </w:rPr>
            </w:r>
            <w:r>
              <w:rPr>
                <w:noProof/>
                <w:webHidden/>
              </w:rPr>
              <w:fldChar w:fldCharType="separate"/>
            </w:r>
            <w:r>
              <w:rPr>
                <w:noProof/>
                <w:webHidden/>
              </w:rPr>
              <w:t>6</w:t>
            </w:r>
            <w:r>
              <w:rPr>
                <w:noProof/>
                <w:webHidden/>
              </w:rPr>
              <w:fldChar w:fldCharType="end"/>
            </w:r>
          </w:hyperlink>
        </w:p>
        <w:p w14:paraId="71D14A0F" w14:textId="29C350DF" w:rsidR="00E2328F" w:rsidRDefault="00E2328F">
          <w:pPr>
            <w:pStyle w:val="TOC1"/>
            <w:tabs>
              <w:tab w:val="right" w:leader="dot" w:pos="10490"/>
            </w:tabs>
            <w:rPr>
              <w:rFonts w:asciiTheme="minorHAnsi" w:eastAsiaTheme="minorEastAsia" w:hAnsiTheme="minorHAnsi" w:cstheme="minorBidi"/>
              <w:noProof/>
              <w:kern w:val="2"/>
              <w14:ligatures w14:val="standardContextual"/>
            </w:rPr>
          </w:pPr>
          <w:hyperlink w:anchor="_Toc179536015" w:history="1">
            <w:r w:rsidRPr="001C64F3">
              <w:rPr>
                <w:rStyle w:val="Hyperlink"/>
                <w:noProof/>
              </w:rPr>
              <w:t>Program</w:t>
            </w:r>
            <w:r w:rsidRPr="001C64F3">
              <w:rPr>
                <w:rStyle w:val="Hyperlink"/>
                <w:noProof/>
                <w:spacing w:val="-14"/>
              </w:rPr>
              <w:t xml:space="preserve"> </w:t>
            </w:r>
            <w:r w:rsidRPr="001C64F3">
              <w:rPr>
                <w:rStyle w:val="Hyperlink"/>
                <w:noProof/>
              </w:rPr>
              <w:t>Outcome</w:t>
            </w:r>
            <w:r w:rsidRPr="001C64F3">
              <w:rPr>
                <w:rStyle w:val="Hyperlink"/>
                <w:noProof/>
                <w:spacing w:val="-11"/>
              </w:rPr>
              <w:t xml:space="preserve"> </w:t>
            </w:r>
            <w:r w:rsidRPr="001C64F3">
              <w:rPr>
                <w:rStyle w:val="Hyperlink"/>
                <w:noProof/>
                <w:spacing w:val="-2"/>
              </w:rPr>
              <w:t>Measures</w:t>
            </w:r>
            <w:r>
              <w:rPr>
                <w:noProof/>
                <w:webHidden/>
              </w:rPr>
              <w:tab/>
            </w:r>
            <w:r>
              <w:rPr>
                <w:noProof/>
                <w:webHidden/>
              </w:rPr>
              <w:fldChar w:fldCharType="begin"/>
            </w:r>
            <w:r>
              <w:rPr>
                <w:noProof/>
                <w:webHidden/>
              </w:rPr>
              <w:instrText xml:space="preserve"> PAGEREF _Toc179536015 \h </w:instrText>
            </w:r>
            <w:r>
              <w:rPr>
                <w:noProof/>
                <w:webHidden/>
              </w:rPr>
            </w:r>
            <w:r>
              <w:rPr>
                <w:noProof/>
                <w:webHidden/>
              </w:rPr>
              <w:fldChar w:fldCharType="separate"/>
            </w:r>
            <w:r>
              <w:rPr>
                <w:noProof/>
                <w:webHidden/>
              </w:rPr>
              <w:t>7</w:t>
            </w:r>
            <w:r>
              <w:rPr>
                <w:noProof/>
                <w:webHidden/>
              </w:rPr>
              <w:fldChar w:fldCharType="end"/>
            </w:r>
          </w:hyperlink>
        </w:p>
        <w:p w14:paraId="0513131F" w14:textId="389B6B6D" w:rsidR="00E2328F" w:rsidRDefault="00E2328F">
          <w:pPr>
            <w:pStyle w:val="TOC1"/>
            <w:tabs>
              <w:tab w:val="right" w:leader="dot" w:pos="10490"/>
            </w:tabs>
            <w:rPr>
              <w:rFonts w:asciiTheme="minorHAnsi" w:eastAsiaTheme="minorEastAsia" w:hAnsiTheme="minorHAnsi" w:cstheme="minorBidi"/>
              <w:noProof/>
              <w:kern w:val="2"/>
              <w14:ligatures w14:val="standardContextual"/>
            </w:rPr>
          </w:pPr>
          <w:hyperlink w:anchor="_Toc179536016" w:history="1">
            <w:r w:rsidRPr="001C64F3">
              <w:rPr>
                <w:rStyle w:val="Hyperlink"/>
                <w:noProof/>
                <w:spacing w:val="-2"/>
              </w:rPr>
              <w:t>Expenditure</w:t>
            </w:r>
            <w:r w:rsidRPr="001C64F3">
              <w:rPr>
                <w:rStyle w:val="Hyperlink"/>
                <w:noProof/>
                <w:spacing w:val="1"/>
              </w:rPr>
              <w:t xml:space="preserve"> </w:t>
            </w:r>
            <w:r w:rsidRPr="001C64F3">
              <w:rPr>
                <w:rStyle w:val="Hyperlink"/>
                <w:noProof/>
                <w:spacing w:val="-4"/>
              </w:rPr>
              <w:t>Data</w:t>
            </w:r>
            <w:r>
              <w:rPr>
                <w:noProof/>
                <w:webHidden/>
              </w:rPr>
              <w:tab/>
            </w:r>
            <w:r>
              <w:rPr>
                <w:noProof/>
                <w:webHidden/>
              </w:rPr>
              <w:fldChar w:fldCharType="begin"/>
            </w:r>
            <w:r>
              <w:rPr>
                <w:noProof/>
                <w:webHidden/>
              </w:rPr>
              <w:instrText xml:space="preserve"> PAGEREF _Toc179536016 \h </w:instrText>
            </w:r>
            <w:r>
              <w:rPr>
                <w:noProof/>
                <w:webHidden/>
              </w:rPr>
            </w:r>
            <w:r>
              <w:rPr>
                <w:noProof/>
                <w:webHidden/>
              </w:rPr>
              <w:fldChar w:fldCharType="separate"/>
            </w:r>
            <w:r>
              <w:rPr>
                <w:noProof/>
                <w:webHidden/>
              </w:rPr>
              <w:t>7</w:t>
            </w:r>
            <w:r>
              <w:rPr>
                <w:noProof/>
                <w:webHidden/>
              </w:rPr>
              <w:fldChar w:fldCharType="end"/>
            </w:r>
          </w:hyperlink>
        </w:p>
        <w:p w14:paraId="47D12E81" w14:textId="140B68FE" w:rsidR="00E2328F" w:rsidRDefault="00E2328F">
          <w:pPr>
            <w:pStyle w:val="TOC1"/>
            <w:tabs>
              <w:tab w:val="right" w:leader="dot" w:pos="10490"/>
            </w:tabs>
            <w:rPr>
              <w:rFonts w:asciiTheme="minorHAnsi" w:eastAsiaTheme="minorEastAsia" w:hAnsiTheme="minorHAnsi" w:cstheme="minorBidi"/>
              <w:noProof/>
              <w:kern w:val="2"/>
              <w14:ligatures w14:val="standardContextual"/>
            </w:rPr>
          </w:pPr>
          <w:hyperlink w:anchor="_Toc179536017" w:history="1">
            <w:r w:rsidRPr="001C64F3">
              <w:rPr>
                <w:rStyle w:val="Hyperlink"/>
                <w:noProof/>
              </w:rPr>
              <w:t>Program</w:t>
            </w:r>
            <w:r w:rsidRPr="001C64F3">
              <w:rPr>
                <w:rStyle w:val="Hyperlink"/>
                <w:noProof/>
                <w:spacing w:val="-13"/>
              </w:rPr>
              <w:t xml:space="preserve"> </w:t>
            </w:r>
            <w:r w:rsidRPr="001C64F3">
              <w:rPr>
                <w:rStyle w:val="Hyperlink"/>
                <w:noProof/>
              </w:rPr>
              <w:t>Success</w:t>
            </w:r>
            <w:r w:rsidRPr="001C64F3">
              <w:rPr>
                <w:rStyle w:val="Hyperlink"/>
                <w:noProof/>
                <w:spacing w:val="-13"/>
              </w:rPr>
              <w:t xml:space="preserve"> </w:t>
            </w:r>
            <w:r w:rsidRPr="001C64F3">
              <w:rPr>
                <w:rStyle w:val="Hyperlink"/>
                <w:noProof/>
                <w:spacing w:val="-2"/>
              </w:rPr>
              <w:t>Stories</w:t>
            </w:r>
            <w:r>
              <w:rPr>
                <w:noProof/>
                <w:webHidden/>
              </w:rPr>
              <w:tab/>
            </w:r>
            <w:r>
              <w:rPr>
                <w:noProof/>
                <w:webHidden/>
              </w:rPr>
              <w:fldChar w:fldCharType="begin"/>
            </w:r>
            <w:r>
              <w:rPr>
                <w:noProof/>
                <w:webHidden/>
              </w:rPr>
              <w:instrText xml:space="preserve"> PAGEREF _Toc179536017 \h </w:instrText>
            </w:r>
            <w:r>
              <w:rPr>
                <w:noProof/>
                <w:webHidden/>
              </w:rPr>
            </w:r>
            <w:r>
              <w:rPr>
                <w:noProof/>
                <w:webHidden/>
              </w:rPr>
              <w:fldChar w:fldCharType="separate"/>
            </w:r>
            <w:r>
              <w:rPr>
                <w:noProof/>
                <w:webHidden/>
              </w:rPr>
              <w:t>8</w:t>
            </w:r>
            <w:r>
              <w:rPr>
                <w:noProof/>
                <w:webHidden/>
              </w:rPr>
              <w:fldChar w:fldCharType="end"/>
            </w:r>
          </w:hyperlink>
        </w:p>
        <w:p w14:paraId="24726D6D" w14:textId="3EF1E514" w:rsidR="001644AD" w:rsidRDefault="00563707">
          <w:r>
            <w:fldChar w:fldCharType="end"/>
          </w:r>
        </w:p>
      </w:sdtContent>
    </w:sdt>
    <w:p w14:paraId="24726D6E" w14:textId="77777777" w:rsidR="001644AD" w:rsidRDefault="001644AD">
      <w:pPr>
        <w:sectPr w:rsidR="001644AD">
          <w:pgSz w:w="12240" w:h="15840"/>
          <w:pgMar w:top="1420" w:right="780" w:bottom="820" w:left="960" w:header="0" w:footer="638" w:gutter="0"/>
          <w:cols w:space="720"/>
        </w:sectPr>
      </w:pPr>
    </w:p>
    <w:p w14:paraId="24726D6F" w14:textId="77777777" w:rsidR="001644AD" w:rsidRDefault="00563707">
      <w:pPr>
        <w:pStyle w:val="Heading1"/>
        <w:spacing w:before="5"/>
      </w:pPr>
      <w:bookmarkStart w:id="2" w:name="Introduction"/>
      <w:bookmarkStart w:id="3" w:name="_Toc179536008"/>
      <w:bookmarkEnd w:id="2"/>
      <w:r>
        <w:rPr>
          <w:color w:val="003864"/>
          <w:spacing w:val="-2"/>
        </w:rPr>
        <w:t>Introduction</w:t>
      </w:r>
      <w:bookmarkEnd w:id="3"/>
    </w:p>
    <w:p w14:paraId="24726D70" w14:textId="554AE9DA" w:rsidR="001644AD" w:rsidRPr="00A01358" w:rsidRDefault="00563707" w:rsidP="00A01358">
      <w:pPr>
        <w:pStyle w:val="BodyText"/>
        <w:spacing w:line="271" w:lineRule="auto"/>
        <w:ind w:left="90"/>
      </w:pPr>
      <w:r w:rsidRPr="00A01358">
        <w:t>The Minnesota State Legislature appropriated $</w:t>
      </w:r>
      <w:r w:rsidR="00A01358" w:rsidRPr="00A01358">
        <w:t>475,0</w:t>
      </w:r>
      <w:r w:rsidRPr="00A01358">
        <w:t>00 ($</w:t>
      </w:r>
      <w:r w:rsidR="00A01358" w:rsidRPr="00A01358">
        <w:t>500</w:t>
      </w:r>
      <w:r w:rsidRPr="00A01358">
        <w:t>,000 minus $</w:t>
      </w:r>
      <w:r w:rsidR="00A01358" w:rsidRPr="00A01358">
        <w:t>25,000</w:t>
      </w:r>
      <w:r w:rsidRPr="00A01358">
        <w:t xml:space="preserve"> for DEED administration) in</w:t>
      </w:r>
      <w:r w:rsidR="00A01358" w:rsidRPr="00A01358">
        <w:t xml:space="preserve">  </w:t>
      </w:r>
      <w:hyperlink r:id="rId11" w:history="1">
        <w:r w:rsidR="00A01358" w:rsidRPr="00A01358">
          <w:rPr>
            <w:rStyle w:val="Hyperlink"/>
          </w:rPr>
          <w:t>Minnesota Session Laws – 2023, Chapter 53, S.F.3035, Article 20, Section 2, Subdivision 3 (</w:t>
        </w:r>
        <w:proofErr w:type="spellStart"/>
        <w:r w:rsidR="00A01358" w:rsidRPr="00A01358">
          <w:rPr>
            <w:rStyle w:val="Hyperlink"/>
          </w:rPr>
          <w:t>hhh</w:t>
        </w:r>
        <w:proofErr w:type="spellEnd"/>
        <w:r w:rsidR="00A01358" w:rsidRPr="00A01358">
          <w:rPr>
            <w:rStyle w:val="Hyperlink"/>
          </w:rPr>
          <w:t xml:space="preserve">) </w:t>
        </w:r>
      </w:hyperlink>
      <w:r w:rsidRPr="00A01358">
        <w:t xml:space="preserve">for State Fiscal Year (SFY) </w:t>
      </w:r>
      <w:r w:rsidR="005621F7" w:rsidRPr="00A01358">
        <w:t>2024</w:t>
      </w:r>
      <w:r w:rsidRPr="00A01358">
        <w:t xml:space="preserve"> to Big Brothers Big Sisters of the Greater Twin Cities to provide work readiness, employment exploration, and skills development for youth ages 12 to 21 in the Twin Cities, central Minnesota and southern Minnesota.</w:t>
      </w:r>
    </w:p>
    <w:p w14:paraId="24726D71" w14:textId="54C2AC7E" w:rsidR="001644AD" w:rsidRDefault="00A01358" w:rsidP="00A01358">
      <w:pPr>
        <w:pStyle w:val="BodyText"/>
        <w:spacing w:before="92" w:line="271" w:lineRule="auto"/>
      </w:pPr>
      <w:r>
        <w:t xml:space="preserve"> </w:t>
      </w:r>
    </w:p>
    <w:p w14:paraId="24726D72" w14:textId="77777777" w:rsidR="001644AD" w:rsidRDefault="00563707">
      <w:pPr>
        <w:pStyle w:val="Heading1"/>
        <w:spacing w:before="0"/>
      </w:pPr>
      <w:bookmarkStart w:id="4" w:name="Summary_of_Goals_and_Objectives_Presente"/>
      <w:bookmarkStart w:id="5" w:name="_Toc179536009"/>
      <w:bookmarkEnd w:id="4"/>
      <w:r>
        <w:rPr>
          <w:color w:val="003864"/>
        </w:rPr>
        <w:t>Summary</w:t>
      </w:r>
      <w:r>
        <w:rPr>
          <w:color w:val="003864"/>
          <w:spacing w:val="-9"/>
        </w:rPr>
        <w:t xml:space="preserve"> </w:t>
      </w:r>
      <w:r>
        <w:rPr>
          <w:color w:val="003864"/>
        </w:rPr>
        <w:t>of</w:t>
      </w:r>
      <w:r>
        <w:rPr>
          <w:color w:val="003864"/>
          <w:spacing w:val="-9"/>
        </w:rPr>
        <w:t xml:space="preserve"> </w:t>
      </w:r>
      <w:r>
        <w:rPr>
          <w:color w:val="003864"/>
        </w:rPr>
        <w:t>Goals</w:t>
      </w:r>
      <w:r>
        <w:rPr>
          <w:color w:val="003864"/>
          <w:spacing w:val="-9"/>
        </w:rPr>
        <w:t xml:space="preserve"> </w:t>
      </w:r>
      <w:r>
        <w:rPr>
          <w:color w:val="003864"/>
        </w:rPr>
        <w:t>and</w:t>
      </w:r>
      <w:r>
        <w:rPr>
          <w:color w:val="003864"/>
          <w:spacing w:val="-9"/>
        </w:rPr>
        <w:t xml:space="preserve"> </w:t>
      </w:r>
      <w:r>
        <w:rPr>
          <w:color w:val="003864"/>
        </w:rPr>
        <w:t>Objectives</w:t>
      </w:r>
      <w:r>
        <w:rPr>
          <w:color w:val="003864"/>
          <w:spacing w:val="-9"/>
        </w:rPr>
        <w:t xml:space="preserve"> </w:t>
      </w:r>
      <w:r>
        <w:rPr>
          <w:color w:val="003864"/>
        </w:rPr>
        <w:t>Presented</w:t>
      </w:r>
      <w:r>
        <w:rPr>
          <w:color w:val="003864"/>
          <w:spacing w:val="-9"/>
        </w:rPr>
        <w:t xml:space="preserve"> </w:t>
      </w:r>
      <w:r>
        <w:rPr>
          <w:color w:val="003864"/>
        </w:rPr>
        <w:t>in</w:t>
      </w:r>
      <w:r>
        <w:rPr>
          <w:color w:val="003864"/>
          <w:spacing w:val="-7"/>
        </w:rPr>
        <w:t xml:space="preserve"> </w:t>
      </w:r>
      <w:r>
        <w:rPr>
          <w:color w:val="003864"/>
        </w:rPr>
        <w:t>the</w:t>
      </w:r>
      <w:r>
        <w:rPr>
          <w:color w:val="003864"/>
          <w:spacing w:val="-6"/>
        </w:rPr>
        <w:t xml:space="preserve"> </w:t>
      </w:r>
      <w:r>
        <w:rPr>
          <w:color w:val="003864"/>
        </w:rPr>
        <w:t>Work</w:t>
      </w:r>
      <w:r>
        <w:rPr>
          <w:color w:val="003864"/>
          <w:spacing w:val="-8"/>
        </w:rPr>
        <w:t xml:space="preserve"> </w:t>
      </w:r>
      <w:r>
        <w:rPr>
          <w:color w:val="003864"/>
          <w:spacing w:val="-4"/>
        </w:rPr>
        <w:t>Plan</w:t>
      </w:r>
      <w:bookmarkEnd w:id="5"/>
    </w:p>
    <w:p w14:paraId="24726D73" w14:textId="440D7C23" w:rsidR="001644AD" w:rsidRDefault="00563707" w:rsidP="00A01358">
      <w:pPr>
        <w:pStyle w:val="BodyText"/>
        <w:spacing w:before="290" w:line="271" w:lineRule="auto"/>
        <w:ind w:left="115" w:right="288"/>
      </w:pPr>
      <w:r>
        <w:t>Big Brothers Big Sisters (BBBS), the nation’s largest mentoring program, matches youth with mentors</w:t>
      </w:r>
      <w:r>
        <w:rPr>
          <w:spacing w:val="-3"/>
        </w:rPr>
        <w:t xml:space="preserve"> </w:t>
      </w:r>
      <w:r>
        <w:t>when</w:t>
      </w:r>
      <w:r>
        <w:rPr>
          <w:spacing w:val="-2"/>
        </w:rPr>
        <w:t xml:space="preserve"> </w:t>
      </w:r>
      <w:r>
        <w:t>they</w:t>
      </w:r>
      <w:r>
        <w:rPr>
          <w:spacing w:val="-2"/>
        </w:rPr>
        <w:t xml:space="preserve"> </w:t>
      </w:r>
      <w:r>
        <w:t>are between</w:t>
      </w:r>
      <w:r>
        <w:rPr>
          <w:spacing w:val="-4"/>
        </w:rPr>
        <w:t xml:space="preserve"> </w:t>
      </w:r>
      <w:r>
        <w:t>the ages</w:t>
      </w:r>
      <w:r>
        <w:rPr>
          <w:spacing w:val="-3"/>
        </w:rPr>
        <w:t xml:space="preserve"> </w:t>
      </w:r>
      <w:r>
        <w:t>of</w:t>
      </w:r>
      <w:r>
        <w:rPr>
          <w:spacing w:val="-1"/>
        </w:rPr>
        <w:t xml:space="preserve"> </w:t>
      </w:r>
      <w:r>
        <w:t>8</w:t>
      </w:r>
      <w:r>
        <w:rPr>
          <w:spacing w:val="-2"/>
        </w:rPr>
        <w:t xml:space="preserve"> </w:t>
      </w:r>
      <w:r>
        <w:t>and</w:t>
      </w:r>
      <w:r>
        <w:rPr>
          <w:spacing w:val="-2"/>
        </w:rPr>
        <w:t xml:space="preserve"> </w:t>
      </w:r>
      <w:r>
        <w:t>12</w:t>
      </w:r>
      <w:r>
        <w:rPr>
          <w:spacing w:val="-2"/>
        </w:rPr>
        <w:t xml:space="preserve"> </w:t>
      </w:r>
      <w:r>
        <w:t>and</w:t>
      </w:r>
      <w:r>
        <w:rPr>
          <w:spacing w:val="-2"/>
        </w:rPr>
        <w:t xml:space="preserve"> </w:t>
      </w:r>
      <w:r>
        <w:t>continues</w:t>
      </w:r>
      <w:r>
        <w:rPr>
          <w:spacing w:val="-3"/>
        </w:rPr>
        <w:t xml:space="preserve"> </w:t>
      </w:r>
      <w:r>
        <w:t>to</w:t>
      </w:r>
      <w:r>
        <w:rPr>
          <w:spacing w:val="-2"/>
        </w:rPr>
        <w:t xml:space="preserve"> </w:t>
      </w:r>
      <w:r>
        <w:t>support</w:t>
      </w:r>
      <w:r>
        <w:rPr>
          <w:spacing w:val="-3"/>
        </w:rPr>
        <w:t xml:space="preserve"> </w:t>
      </w:r>
      <w:r>
        <w:t>them until</w:t>
      </w:r>
      <w:r>
        <w:rPr>
          <w:spacing w:val="-4"/>
        </w:rPr>
        <w:t xml:space="preserve"> </w:t>
      </w:r>
      <w:r>
        <w:t>young</w:t>
      </w:r>
      <w:r>
        <w:rPr>
          <w:spacing w:val="-2"/>
        </w:rPr>
        <w:t xml:space="preserve"> </w:t>
      </w:r>
      <w:r>
        <w:t>adulthood.</w:t>
      </w:r>
      <w:r>
        <w:rPr>
          <w:spacing w:val="-1"/>
        </w:rPr>
        <w:t xml:space="preserve"> </w:t>
      </w:r>
      <w:r>
        <w:t>In addition</w:t>
      </w:r>
      <w:r>
        <w:rPr>
          <w:spacing w:val="-2"/>
        </w:rPr>
        <w:t xml:space="preserve"> </w:t>
      </w:r>
      <w:r>
        <w:t>to receiving</w:t>
      </w:r>
      <w:r>
        <w:rPr>
          <w:spacing w:val="-2"/>
        </w:rPr>
        <w:t xml:space="preserve"> </w:t>
      </w:r>
      <w:r>
        <w:t>tremendous</w:t>
      </w:r>
      <w:r>
        <w:rPr>
          <w:spacing w:val="-1"/>
        </w:rPr>
        <w:t xml:space="preserve"> </w:t>
      </w:r>
      <w:r>
        <w:t>benefits</w:t>
      </w:r>
      <w:r>
        <w:rPr>
          <w:spacing w:val="-3"/>
        </w:rPr>
        <w:t xml:space="preserve"> </w:t>
      </w:r>
      <w:r>
        <w:t>from</w:t>
      </w:r>
      <w:r>
        <w:rPr>
          <w:spacing w:val="-2"/>
        </w:rPr>
        <w:t xml:space="preserve"> </w:t>
      </w:r>
      <w:r>
        <w:t>forming</w:t>
      </w:r>
      <w:r>
        <w:rPr>
          <w:spacing w:val="-2"/>
        </w:rPr>
        <w:t xml:space="preserve"> </w:t>
      </w:r>
      <w:r>
        <w:t>positive relationships</w:t>
      </w:r>
      <w:r>
        <w:rPr>
          <w:spacing w:val="-3"/>
        </w:rPr>
        <w:t xml:space="preserve"> </w:t>
      </w:r>
      <w:r>
        <w:t>with</w:t>
      </w:r>
      <w:r>
        <w:rPr>
          <w:spacing w:val="-2"/>
        </w:rPr>
        <w:t xml:space="preserve"> </w:t>
      </w:r>
      <w:r>
        <w:t>their</w:t>
      </w:r>
      <w:r>
        <w:rPr>
          <w:spacing w:val="-3"/>
        </w:rPr>
        <w:t xml:space="preserve"> </w:t>
      </w:r>
      <w:r>
        <w:t>mentors,</w:t>
      </w:r>
      <w:r>
        <w:rPr>
          <w:spacing w:val="-3"/>
        </w:rPr>
        <w:t xml:space="preserve"> </w:t>
      </w:r>
      <w:r>
        <w:t>mentees</w:t>
      </w:r>
      <w:r>
        <w:rPr>
          <w:spacing w:val="-3"/>
        </w:rPr>
        <w:t xml:space="preserve"> </w:t>
      </w:r>
      <w:r>
        <w:t>are also able to participate in numerous enrichment activities hosted by BBBS to help youth (both mentees and youth mentors) plan for their education and career futures.</w:t>
      </w:r>
    </w:p>
    <w:p w14:paraId="24726D74" w14:textId="608BEF67" w:rsidR="001644AD" w:rsidRDefault="00563707">
      <w:pPr>
        <w:pStyle w:val="BodyText"/>
        <w:spacing w:before="199" w:line="271" w:lineRule="auto"/>
        <w:ind w:left="120"/>
      </w:pPr>
      <w:r>
        <w:t>During</w:t>
      </w:r>
      <w:r>
        <w:rPr>
          <w:spacing w:val="-3"/>
        </w:rPr>
        <w:t xml:space="preserve"> </w:t>
      </w:r>
      <w:r>
        <w:t>SFY</w:t>
      </w:r>
      <w:r>
        <w:rPr>
          <w:spacing w:val="-1"/>
        </w:rPr>
        <w:t xml:space="preserve"> </w:t>
      </w:r>
      <w:r w:rsidR="005621F7">
        <w:t>2024</w:t>
      </w:r>
      <w:r>
        <w:t>,</w:t>
      </w:r>
      <w:r>
        <w:rPr>
          <w:spacing w:val="-3"/>
        </w:rPr>
        <w:t xml:space="preserve"> </w:t>
      </w:r>
      <w:r>
        <w:t>the</w:t>
      </w:r>
      <w:r>
        <w:rPr>
          <w:spacing w:val="-1"/>
        </w:rPr>
        <w:t xml:space="preserve"> </w:t>
      </w:r>
      <w:r>
        <w:t>BBBS</w:t>
      </w:r>
      <w:r>
        <w:rPr>
          <w:spacing w:val="-6"/>
        </w:rPr>
        <w:t xml:space="preserve"> </w:t>
      </w:r>
      <w:r>
        <w:t>agencies</w:t>
      </w:r>
      <w:r>
        <w:rPr>
          <w:spacing w:val="-2"/>
        </w:rPr>
        <w:t xml:space="preserve"> </w:t>
      </w:r>
      <w:r>
        <w:t>in</w:t>
      </w:r>
      <w:r>
        <w:rPr>
          <w:spacing w:val="-4"/>
        </w:rPr>
        <w:t xml:space="preserve"> </w:t>
      </w:r>
      <w:r>
        <w:t>the</w:t>
      </w:r>
      <w:r>
        <w:rPr>
          <w:spacing w:val="-1"/>
        </w:rPr>
        <w:t xml:space="preserve"> </w:t>
      </w:r>
      <w:r>
        <w:t>Twin</w:t>
      </w:r>
      <w:r>
        <w:rPr>
          <w:spacing w:val="-3"/>
        </w:rPr>
        <w:t xml:space="preserve"> </w:t>
      </w:r>
      <w:r>
        <w:t>Cities,</w:t>
      </w:r>
      <w:r>
        <w:rPr>
          <w:spacing w:val="-3"/>
        </w:rPr>
        <w:t xml:space="preserve"> </w:t>
      </w:r>
      <w:r>
        <w:t>Central</w:t>
      </w:r>
      <w:r>
        <w:rPr>
          <w:spacing w:val="-4"/>
        </w:rPr>
        <w:t xml:space="preserve"> </w:t>
      </w:r>
      <w:r>
        <w:t>Minnesota</w:t>
      </w:r>
      <w:r>
        <w:rPr>
          <w:spacing w:val="-2"/>
        </w:rPr>
        <w:t xml:space="preserve"> </w:t>
      </w:r>
      <w:r>
        <w:t>and</w:t>
      </w:r>
      <w:r>
        <w:rPr>
          <w:spacing w:val="-3"/>
        </w:rPr>
        <w:t xml:space="preserve"> </w:t>
      </w:r>
      <w:r>
        <w:t>Southern</w:t>
      </w:r>
      <w:r>
        <w:rPr>
          <w:spacing w:val="-3"/>
        </w:rPr>
        <w:t xml:space="preserve"> </w:t>
      </w:r>
      <w:r>
        <w:t>Minnesota</w:t>
      </w:r>
      <w:r>
        <w:rPr>
          <w:spacing w:val="-3"/>
        </w:rPr>
        <w:t xml:space="preserve"> </w:t>
      </w:r>
      <w:r>
        <w:t>had</w:t>
      </w:r>
      <w:r>
        <w:rPr>
          <w:spacing w:val="-3"/>
        </w:rPr>
        <w:t xml:space="preserve"> </w:t>
      </w:r>
      <w:r>
        <w:t>a</w:t>
      </w:r>
      <w:r>
        <w:rPr>
          <w:spacing w:val="-2"/>
        </w:rPr>
        <w:t xml:space="preserve"> </w:t>
      </w:r>
      <w:r>
        <w:t>goal</w:t>
      </w:r>
      <w:r>
        <w:rPr>
          <w:spacing w:val="-2"/>
        </w:rPr>
        <w:t xml:space="preserve"> </w:t>
      </w:r>
      <w:r>
        <w:t>to serve at least 1,</w:t>
      </w:r>
      <w:r w:rsidR="001F2F44">
        <w:t>5</w:t>
      </w:r>
      <w:r>
        <w:t>00 youth through a variety of activities to prepare them for the future workforce:</w:t>
      </w:r>
    </w:p>
    <w:p w14:paraId="24726D75" w14:textId="77777777" w:rsidR="001644AD" w:rsidRDefault="00563707">
      <w:pPr>
        <w:pStyle w:val="ListParagraph"/>
        <w:numPr>
          <w:ilvl w:val="0"/>
          <w:numId w:val="2"/>
        </w:numPr>
        <w:tabs>
          <w:tab w:val="left" w:pos="839"/>
        </w:tabs>
        <w:spacing w:before="200" w:line="268" w:lineRule="auto"/>
        <w:ind w:right="378" w:hanging="360"/>
      </w:pPr>
      <w:r>
        <w:t>Mentoring</w:t>
      </w:r>
      <w:r>
        <w:rPr>
          <w:spacing w:val="-4"/>
        </w:rPr>
        <w:t xml:space="preserve"> </w:t>
      </w:r>
      <w:r>
        <w:t>that</w:t>
      </w:r>
      <w:r>
        <w:rPr>
          <w:spacing w:val="-5"/>
        </w:rPr>
        <w:t xml:space="preserve"> </w:t>
      </w:r>
      <w:r>
        <w:t>leverages</w:t>
      </w:r>
      <w:r>
        <w:rPr>
          <w:spacing w:val="-5"/>
        </w:rPr>
        <w:t xml:space="preserve"> </w:t>
      </w:r>
      <w:r>
        <w:t>caring</w:t>
      </w:r>
      <w:r>
        <w:rPr>
          <w:spacing w:val="-4"/>
        </w:rPr>
        <w:t xml:space="preserve"> </w:t>
      </w:r>
      <w:r>
        <w:t>adult</w:t>
      </w:r>
      <w:r>
        <w:rPr>
          <w:spacing w:val="-2"/>
        </w:rPr>
        <w:t xml:space="preserve"> </w:t>
      </w:r>
      <w:r>
        <w:t>volunteers</w:t>
      </w:r>
      <w:r>
        <w:rPr>
          <w:spacing w:val="-5"/>
        </w:rPr>
        <w:t xml:space="preserve"> </w:t>
      </w:r>
      <w:r>
        <w:t>to</w:t>
      </w:r>
      <w:r>
        <w:rPr>
          <w:spacing w:val="-2"/>
        </w:rPr>
        <w:t xml:space="preserve"> </w:t>
      </w:r>
      <w:r>
        <w:t>provide</w:t>
      </w:r>
      <w:r>
        <w:rPr>
          <w:spacing w:val="-5"/>
        </w:rPr>
        <w:t xml:space="preserve"> </w:t>
      </w:r>
      <w:r>
        <w:t>long-term,</w:t>
      </w:r>
      <w:r>
        <w:rPr>
          <w:spacing w:val="-3"/>
        </w:rPr>
        <w:t xml:space="preserve"> </w:t>
      </w:r>
      <w:r>
        <w:t>one-on-one</w:t>
      </w:r>
      <w:r>
        <w:rPr>
          <w:spacing w:val="-2"/>
        </w:rPr>
        <w:t xml:space="preserve"> </w:t>
      </w:r>
      <w:r>
        <w:t>mentoring</w:t>
      </w:r>
      <w:r>
        <w:rPr>
          <w:spacing w:val="-4"/>
        </w:rPr>
        <w:t xml:space="preserve"> </w:t>
      </w:r>
      <w:r>
        <w:t>for</w:t>
      </w:r>
      <w:r>
        <w:rPr>
          <w:spacing w:val="-5"/>
        </w:rPr>
        <w:t xml:space="preserve"> </w:t>
      </w:r>
      <w:r>
        <w:t>teens with and emphasis on high school and post-high school success;</w:t>
      </w:r>
    </w:p>
    <w:p w14:paraId="24726D76" w14:textId="77777777" w:rsidR="001644AD" w:rsidRDefault="00563707">
      <w:pPr>
        <w:pStyle w:val="ListParagraph"/>
        <w:numPr>
          <w:ilvl w:val="0"/>
          <w:numId w:val="2"/>
        </w:numPr>
        <w:tabs>
          <w:tab w:val="left" w:pos="840"/>
        </w:tabs>
        <w:spacing w:before="4" w:line="271" w:lineRule="auto"/>
        <w:ind w:left="840" w:right="479"/>
      </w:pPr>
      <w:r>
        <w:t>Career</w:t>
      </w:r>
      <w:r>
        <w:rPr>
          <w:spacing w:val="-3"/>
        </w:rPr>
        <w:t xml:space="preserve"> </w:t>
      </w:r>
      <w:r>
        <w:t>pathway</w:t>
      </w:r>
      <w:r>
        <w:rPr>
          <w:spacing w:val="-4"/>
        </w:rPr>
        <w:t xml:space="preserve"> </w:t>
      </w:r>
      <w:r>
        <w:t>exploration</w:t>
      </w:r>
      <w:r>
        <w:rPr>
          <w:spacing w:val="-4"/>
        </w:rPr>
        <w:t xml:space="preserve"> </w:t>
      </w:r>
      <w:r>
        <w:t>and</w:t>
      </w:r>
      <w:r>
        <w:rPr>
          <w:spacing w:val="-4"/>
        </w:rPr>
        <w:t xml:space="preserve"> </w:t>
      </w:r>
      <w:r>
        <w:t>readiness</w:t>
      </w:r>
      <w:r>
        <w:rPr>
          <w:spacing w:val="-5"/>
        </w:rPr>
        <w:t xml:space="preserve"> </w:t>
      </w:r>
      <w:r>
        <w:t>through</w:t>
      </w:r>
      <w:r>
        <w:rPr>
          <w:spacing w:val="-6"/>
        </w:rPr>
        <w:t xml:space="preserve"> </w:t>
      </w:r>
      <w:r>
        <w:t>one-on-one</w:t>
      </w:r>
      <w:r>
        <w:rPr>
          <w:spacing w:val="-2"/>
        </w:rPr>
        <w:t xml:space="preserve"> </w:t>
      </w:r>
      <w:r>
        <w:t>support,</w:t>
      </w:r>
      <w:r>
        <w:rPr>
          <w:spacing w:val="-3"/>
        </w:rPr>
        <w:t xml:space="preserve"> </w:t>
      </w:r>
      <w:r>
        <w:t>group</w:t>
      </w:r>
      <w:r>
        <w:rPr>
          <w:spacing w:val="-6"/>
        </w:rPr>
        <w:t xml:space="preserve"> </w:t>
      </w:r>
      <w:r>
        <w:t>activities</w:t>
      </w:r>
      <w:r>
        <w:rPr>
          <w:spacing w:val="-3"/>
        </w:rPr>
        <w:t xml:space="preserve"> </w:t>
      </w:r>
      <w:r>
        <w:t>in</w:t>
      </w:r>
      <w:r>
        <w:rPr>
          <w:spacing w:val="-4"/>
        </w:rPr>
        <w:t xml:space="preserve"> </w:t>
      </w:r>
      <w:r>
        <w:t>partnership with local businesses, and referrals;</w:t>
      </w:r>
    </w:p>
    <w:p w14:paraId="24726D77" w14:textId="77777777" w:rsidR="001644AD" w:rsidRDefault="00563707">
      <w:pPr>
        <w:pStyle w:val="ListParagraph"/>
        <w:numPr>
          <w:ilvl w:val="0"/>
          <w:numId w:val="2"/>
        </w:numPr>
        <w:tabs>
          <w:tab w:val="left" w:pos="840"/>
        </w:tabs>
        <w:spacing w:line="271" w:lineRule="auto"/>
        <w:ind w:left="840" w:right="631"/>
      </w:pPr>
      <w:r>
        <w:t>Post-high school college and training access and success through college/training tours, test prep, application</w:t>
      </w:r>
      <w:r>
        <w:rPr>
          <w:spacing w:val="-4"/>
        </w:rPr>
        <w:t xml:space="preserve"> </w:t>
      </w:r>
      <w:r>
        <w:t>support,</w:t>
      </w:r>
      <w:r>
        <w:rPr>
          <w:spacing w:val="-3"/>
        </w:rPr>
        <w:t xml:space="preserve"> </w:t>
      </w:r>
      <w:r>
        <w:t>Free</w:t>
      </w:r>
      <w:r>
        <w:rPr>
          <w:spacing w:val="-2"/>
        </w:rPr>
        <w:t xml:space="preserve"> </w:t>
      </w:r>
      <w:r>
        <w:t>Application</w:t>
      </w:r>
      <w:r>
        <w:rPr>
          <w:spacing w:val="-4"/>
        </w:rPr>
        <w:t xml:space="preserve"> </w:t>
      </w:r>
      <w:r>
        <w:t>for</w:t>
      </w:r>
      <w:r>
        <w:rPr>
          <w:spacing w:val="-3"/>
        </w:rPr>
        <w:t xml:space="preserve"> </w:t>
      </w:r>
      <w:r>
        <w:t>Federal</w:t>
      </w:r>
      <w:r>
        <w:rPr>
          <w:spacing w:val="-3"/>
        </w:rPr>
        <w:t xml:space="preserve"> </w:t>
      </w:r>
      <w:r>
        <w:t>Student</w:t>
      </w:r>
      <w:r>
        <w:rPr>
          <w:spacing w:val="-2"/>
        </w:rPr>
        <w:t xml:space="preserve"> </w:t>
      </w:r>
      <w:r>
        <w:t>Aid</w:t>
      </w:r>
      <w:r>
        <w:rPr>
          <w:spacing w:val="-4"/>
        </w:rPr>
        <w:t xml:space="preserve"> </w:t>
      </w:r>
      <w:r>
        <w:t>(FAFSA),</w:t>
      </w:r>
      <w:r>
        <w:rPr>
          <w:spacing w:val="-3"/>
        </w:rPr>
        <w:t xml:space="preserve"> </w:t>
      </w:r>
      <w:r>
        <w:t>access</w:t>
      </w:r>
      <w:r>
        <w:rPr>
          <w:spacing w:val="-5"/>
        </w:rPr>
        <w:t xml:space="preserve"> </w:t>
      </w:r>
      <w:r>
        <w:t>to</w:t>
      </w:r>
      <w:r>
        <w:rPr>
          <w:spacing w:val="-2"/>
        </w:rPr>
        <w:t xml:space="preserve"> </w:t>
      </w:r>
      <w:r>
        <w:t>scholarships,</w:t>
      </w:r>
      <w:r>
        <w:rPr>
          <w:spacing w:val="-3"/>
        </w:rPr>
        <w:t xml:space="preserve"> </w:t>
      </w:r>
      <w:r>
        <w:t>and</w:t>
      </w:r>
      <w:r>
        <w:rPr>
          <w:spacing w:val="-6"/>
        </w:rPr>
        <w:t xml:space="preserve"> </w:t>
      </w:r>
      <w:r>
        <w:t>on- going support during college and training/certificate programs; and</w:t>
      </w:r>
    </w:p>
    <w:p w14:paraId="24726D78" w14:textId="3CC6AF93" w:rsidR="001644AD" w:rsidRDefault="00563707">
      <w:pPr>
        <w:pStyle w:val="ListParagraph"/>
        <w:numPr>
          <w:ilvl w:val="0"/>
          <w:numId w:val="2"/>
        </w:numPr>
        <w:tabs>
          <w:tab w:val="left" w:pos="839"/>
        </w:tabs>
        <w:spacing w:line="271" w:lineRule="auto"/>
        <w:ind w:right="374" w:hanging="360"/>
      </w:pPr>
      <w:r>
        <w:t xml:space="preserve">Unique mentoring programs focused on future planning and career pathway success for high school students, such as AVID in Southern Minnesota, </w:t>
      </w:r>
      <w:r w:rsidR="001F2F44">
        <w:t xml:space="preserve">Leaders Inspiring Futures Today (LIFT) in Southern Minnesota, Dr. Potter Bigs on Campus in </w:t>
      </w:r>
      <w:r w:rsidR="00417913">
        <w:t xml:space="preserve">partnership with St. Cloud State University in </w:t>
      </w:r>
      <w:r w:rsidR="001F2F44">
        <w:t xml:space="preserve">Central Minnesota, </w:t>
      </w:r>
      <w:r>
        <w:t>the</w:t>
      </w:r>
      <w:r>
        <w:rPr>
          <w:spacing w:val="-1"/>
        </w:rPr>
        <w:t xml:space="preserve"> </w:t>
      </w:r>
      <w:r w:rsidR="001F2F44">
        <w:rPr>
          <w:spacing w:val="-1"/>
        </w:rPr>
        <w:t xml:space="preserve">Career Ambassador Program in the Twin Cities area, </w:t>
      </w:r>
      <w:r w:rsidR="00417913">
        <w:rPr>
          <w:spacing w:val="-1"/>
        </w:rPr>
        <w:t xml:space="preserve">and </w:t>
      </w:r>
      <w:r>
        <w:t>Graduation</w:t>
      </w:r>
      <w:r>
        <w:rPr>
          <w:spacing w:val="-3"/>
        </w:rPr>
        <w:t xml:space="preserve"> </w:t>
      </w:r>
      <w:r>
        <w:t>Coaches</w:t>
      </w:r>
      <w:r>
        <w:rPr>
          <w:spacing w:val="-4"/>
        </w:rPr>
        <w:t xml:space="preserve"> </w:t>
      </w:r>
      <w:r>
        <w:t>Program</w:t>
      </w:r>
      <w:r>
        <w:rPr>
          <w:spacing w:val="-3"/>
        </w:rPr>
        <w:t xml:space="preserve"> </w:t>
      </w:r>
      <w:r>
        <w:t>in</w:t>
      </w:r>
      <w:r>
        <w:rPr>
          <w:spacing w:val="-3"/>
        </w:rPr>
        <w:t xml:space="preserve"> </w:t>
      </w:r>
      <w:r>
        <w:t>partnership</w:t>
      </w:r>
      <w:r>
        <w:rPr>
          <w:spacing w:val="-5"/>
        </w:rPr>
        <w:t xml:space="preserve"> </w:t>
      </w:r>
      <w:r>
        <w:t>with</w:t>
      </w:r>
      <w:r>
        <w:rPr>
          <w:spacing w:val="-4"/>
        </w:rPr>
        <w:t xml:space="preserve"> </w:t>
      </w:r>
      <w:r>
        <w:t>Hope</w:t>
      </w:r>
      <w:r>
        <w:rPr>
          <w:spacing w:val="-1"/>
        </w:rPr>
        <w:t xml:space="preserve"> </w:t>
      </w:r>
      <w:r>
        <w:t>Community</w:t>
      </w:r>
      <w:r>
        <w:rPr>
          <w:spacing w:val="-1"/>
        </w:rPr>
        <w:t xml:space="preserve"> </w:t>
      </w:r>
      <w:r>
        <w:t>Academy</w:t>
      </w:r>
      <w:r>
        <w:rPr>
          <w:spacing w:val="-3"/>
        </w:rPr>
        <w:t xml:space="preserve"> </w:t>
      </w:r>
      <w:r>
        <w:t>in</w:t>
      </w:r>
      <w:r>
        <w:rPr>
          <w:spacing w:val="-3"/>
        </w:rPr>
        <w:t xml:space="preserve"> </w:t>
      </w:r>
      <w:r>
        <w:t>St.</w:t>
      </w:r>
      <w:r>
        <w:rPr>
          <w:spacing w:val="-2"/>
        </w:rPr>
        <w:t xml:space="preserve"> </w:t>
      </w:r>
      <w:r>
        <w:t>Paul.</w:t>
      </w:r>
    </w:p>
    <w:p w14:paraId="24726D79" w14:textId="77777777" w:rsidR="001644AD" w:rsidRDefault="001644AD">
      <w:pPr>
        <w:pStyle w:val="BodyText"/>
        <w:spacing w:before="91"/>
      </w:pPr>
    </w:p>
    <w:p w14:paraId="24726D7A" w14:textId="77777777" w:rsidR="001644AD" w:rsidRDefault="00563707">
      <w:pPr>
        <w:pStyle w:val="Heading1"/>
        <w:spacing w:before="1"/>
      </w:pPr>
      <w:bookmarkStart w:id="6" w:name="Program_Activities"/>
      <w:bookmarkStart w:id="7" w:name="_Toc179536010"/>
      <w:bookmarkEnd w:id="6"/>
      <w:r>
        <w:rPr>
          <w:color w:val="003864"/>
        </w:rPr>
        <w:t>Program</w:t>
      </w:r>
      <w:r>
        <w:rPr>
          <w:color w:val="003864"/>
          <w:spacing w:val="-16"/>
        </w:rPr>
        <w:t xml:space="preserve"> </w:t>
      </w:r>
      <w:r>
        <w:rPr>
          <w:color w:val="003864"/>
          <w:spacing w:val="-2"/>
        </w:rPr>
        <w:t>Activities</w:t>
      </w:r>
      <w:bookmarkEnd w:id="7"/>
    </w:p>
    <w:p w14:paraId="24726D7B" w14:textId="05DB3BFF" w:rsidR="001644AD" w:rsidRDefault="00563707">
      <w:pPr>
        <w:pStyle w:val="BodyText"/>
        <w:spacing w:before="287"/>
        <w:ind w:left="120"/>
      </w:pPr>
      <w:r>
        <w:t>Described</w:t>
      </w:r>
      <w:r>
        <w:rPr>
          <w:spacing w:val="-6"/>
        </w:rPr>
        <w:t xml:space="preserve"> </w:t>
      </w:r>
      <w:r>
        <w:t>below</w:t>
      </w:r>
      <w:r>
        <w:rPr>
          <w:spacing w:val="-2"/>
        </w:rPr>
        <w:t xml:space="preserve"> </w:t>
      </w:r>
      <w:r>
        <w:t>are</w:t>
      </w:r>
      <w:r>
        <w:rPr>
          <w:spacing w:val="-3"/>
        </w:rPr>
        <w:t xml:space="preserve"> </w:t>
      </w:r>
      <w:r>
        <w:t>highlights</w:t>
      </w:r>
      <w:r>
        <w:rPr>
          <w:spacing w:val="-3"/>
        </w:rPr>
        <w:t xml:space="preserve"> </w:t>
      </w:r>
      <w:r>
        <w:t>of</w:t>
      </w:r>
      <w:r>
        <w:rPr>
          <w:spacing w:val="-4"/>
        </w:rPr>
        <w:t xml:space="preserve"> </w:t>
      </w:r>
      <w:r>
        <w:t>activities</w:t>
      </w:r>
      <w:r>
        <w:rPr>
          <w:spacing w:val="-5"/>
        </w:rPr>
        <w:t xml:space="preserve"> </w:t>
      </w:r>
      <w:r>
        <w:t>delivered</w:t>
      </w:r>
      <w:r>
        <w:rPr>
          <w:spacing w:val="-6"/>
        </w:rPr>
        <w:t xml:space="preserve"> </w:t>
      </w:r>
      <w:r>
        <w:t>during</w:t>
      </w:r>
      <w:r>
        <w:rPr>
          <w:spacing w:val="-5"/>
        </w:rPr>
        <w:t xml:space="preserve"> </w:t>
      </w:r>
      <w:r>
        <w:t>the</w:t>
      </w:r>
      <w:r>
        <w:rPr>
          <w:spacing w:val="-2"/>
        </w:rPr>
        <w:t xml:space="preserve"> </w:t>
      </w:r>
      <w:r>
        <w:t>period</w:t>
      </w:r>
      <w:r>
        <w:rPr>
          <w:spacing w:val="-4"/>
        </w:rPr>
        <w:t xml:space="preserve"> </w:t>
      </w:r>
      <w:r>
        <w:t>July</w:t>
      </w:r>
      <w:r>
        <w:rPr>
          <w:spacing w:val="-5"/>
        </w:rPr>
        <w:t xml:space="preserve"> </w:t>
      </w:r>
      <w:r>
        <w:t>1,</w:t>
      </w:r>
      <w:r>
        <w:rPr>
          <w:spacing w:val="-5"/>
        </w:rPr>
        <w:t xml:space="preserve"> </w:t>
      </w:r>
      <w:proofErr w:type="gramStart"/>
      <w:r w:rsidR="005621F7">
        <w:t>2023</w:t>
      </w:r>
      <w:proofErr w:type="gramEnd"/>
      <w:r>
        <w:rPr>
          <w:spacing w:val="-4"/>
        </w:rPr>
        <w:t xml:space="preserve"> </w:t>
      </w:r>
      <w:r>
        <w:t>through</w:t>
      </w:r>
      <w:r>
        <w:rPr>
          <w:spacing w:val="-4"/>
        </w:rPr>
        <w:t xml:space="preserve"> </w:t>
      </w:r>
      <w:r>
        <w:t>June</w:t>
      </w:r>
      <w:r>
        <w:rPr>
          <w:spacing w:val="-5"/>
        </w:rPr>
        <w:t xml:space="preserve"> </w:t>
      </w:r>
      <w:r>
        <w:t>30,</w:t>
      </w:r>
      <w:r>
        <w:rPr>
          <w:spacing w:val="-5"/>
        </w:rPr>
        <w:t xml:space="preserve"> </w:t>
      </w:r>
      <w:r w:rsidR="005621F7">
        <w:rPr>
          <w:spacing w:val="-2"/>
        </w:rPr>
        <w:t>2024</w:t>
      </w:r>
      <w:r>
        <w:rPr>
          <w:spacing w:val="-2"/>
        </w:rPr>
        <w:t>.</w:t>
      </w:r>
    </w:p>
    <w:p w14:paraId="24726D7C" w14:textId="77777777" w:rsidR="001644AD" w:rsidRPr="009B7800" w:rsidRDefault="00563707">
      <w:pPr>
        <w:pStyle w:val="ListParagraph"/>
        <w:numPr>
          <w:ilvl w:val="0"/>
          <w:numId w:val="2"/>
        </w:numPr>
        <w:tabs>
          <w:tab w:val="left" w:pos="839"/>
        </w:tabs>
        <w:spacing w:before="236" w:line="271" w:lineRule="auto"/>
        <w:ind w:right="733" w:hanging="360"/>
      </w:pPr>
      <w:r w:rsidRPr="009B7800">
        <w:rPr>
          <w:b/>
        </w:rPr>
        <w:t>Bigs</w:t>
      </w:r>
      <w:r w:rsidRPr="009B7800">
        <w:rPr>
          <w:b/>
          <w:spacing w:val="-1"/>
        </w:rPr>
        <w:t xml:space="preserve"> </w:t>
      </w:r>
      <w:r w:rsidRPr="009B7800">
        <w:rPr>
          <w:b/>
        </w:rPr>
        <w:t>on</w:t>
      </w:r>
      <w:r w:rsidRPr="009B7800">
        <w:rPr>
          <w:b/>
          <w:spacing w:val="-5"/>
        </w:rPr>
        <w:t xml:space="preserve"> </w:t>
      </w:r>
      <w:r w:rsidRPr="009B7800">
        <w:rPr>
          <w:b/>
        </w:rPr>
        <w:t>Campus</w:t>
      </w:r>
      <w:r w:rsidRPr="009B7800">
        <w:rPr>
          <w:b/>
          <w:spacing w:val="-1"/>
        </w:rPr>
        <w:t xml:space="preserve"> </w:t>
      </w:r>
      <w:r w:rsidRPr="009B7800">
        <w:t>–</w:t>
      </w:r>
      <w:r w:rsidRPr="009B7800">
        <w:rPr>
          <w:spacing w:val="-4"/>
        </w:rPr>
        <w:t xml:space="preserve"> </w:t>
      </w:r>
      <w:r w:rsidRPr="009B7800">
        <w:t>initiative</w:t>
      </w:r>
      <w:r w:rsidRPr="009B7800">
        <w:rPr>
          <w:spacing w:val="-4"/>
        </w:rPr>
        <w:t xml:space="preserve"> </w:t>
      </w:r>
      <w:r w:rsidRPr="009B7800">
        <w:t>pairing</w:t>
      </w:r>
      <w:r w:rsidRPr="009B7800">
        <w:rPr>
          <w:spacing w:val="-2"/>
        </w:rPr>
        <w:t xml:space="preserve"> </w:t>
      </w:r>
      <w:r w:rsidRPr="009B7800">
        <w:t>junior</w:t>
      </w:r>
      <w:r w:rsidRPr="009B7800">
        <w:rPr>
          <w:spacing w:val="-2"/>
        </w:rPr>
        <w:t xml:space="preserve"> </w:t>
      </w:r>
      <w:r w:rsidRPr="009B7800">
        <w:t>and</w:t>
      </w:r>
      <w:r w:rsidRPr="009B7800">
        <w:rPr>
          <w:spacing w:val="-3"/>
        </w:rPr>
        <w:t xml:space="preserve"> </w:t>
      </w:r>
      <w:r w:rsidRPr="009B7800">
        <w:t>senior</w:t>
      </w:r>
      <w:r w:rsidRPr="009B7800">
        <w:rPr>
          <w:spacing w:val="-2"/>
        </w:rPr>
        <w:t xml:space="preserve"> </w:t>
      </w:r>
      <w:r w:rsidRPr="009B7800">
        <w:t>high</w:t>
      </w:r>
      <w:r w:rsidRPr="009B7800">
        <w:rPr>
          <w:spacing w:val="-3"/>
        </w:rPr>
        <w:t xml:space="preserve"> </w:t>
      </w:r>
      <w:r w:rsidRPr="009B7800">
        <w:t>students</w:t>
      </w:r>
      <w:r w:rsidRPr="009B7800">
        <w:rPr>
          <w:spacing w:val="-2"/>
        </w:rPr>
        <w:t xml:space="preserve"> </w:t>
      </w:r>
      <w:r w:rsidRPr="009B7800">
        <w:t>with</w:t>
      </w:r>
      <w:r w:rsidRPr="009B7800">
        <w:rPr>
          <w:spacing w:val="-3"/>
        </w:rPr>
        <w:t xml:space="preserve"> </w:t>
      </w:r>
      <w:r w:rsidRPr="009B7800">
        <w:t>an</w:t>
      </w:r>
      <w:r w:rsidRPr="009B7800">
        <w:rPr>
          <w:spacing w:val="-3"/>
        </w:rPr>
        <w:t xml:space="preserve"> </w:t>
      </w:r>
      <w:r w:rsidRPr="009B7800">
        <w:t>adult</w:t>
      </w:r>
      <w:r w:rsidRPr="009B7800">
        <w:rPr>
          <w:spacing w:val="-4"/>
        </w:rPr>
        <w:t xml:space="preserve"> </w:t>
      </w:r>
      <w:r w:rsidRPr="009B7800">
        <w:t>mentor</w:t>
      </w:r>
      <w:r w:rsidRPr="009B7800">
        <w:rPr>
          <w:spacing w:val="-4"/>
        </w:rPr>
        <w:t xml:space="preserve"> </w:t>
      </w:r>
      <w:r w:rsidRPr="009B7800">
        <w:t>who</w:t>
      </w:r>
      <w:r w:rsidRPr="009B7800">
        <w:rPr>
          <w:spacing w:val="-1"/>
        </w:rPr>
        <w:t xml:space="preserve"> </w:t>
      </w:r>
      <w:r w:rsidRPr="009B7800">
        <w:t>is</w:t>
      </w:r>
      <w:r w:rsidRPr="009B7800">
        <w:rPr>
          <w:spacing w:val="-2"/>
        </w:rPr>
        <w:t xml:space="preserve"> </w:t>
      </w:r>
      <w:r w:rsidRPr="009B7800">
        <w:t>a</w:t>
      </w:r>
      <w:r w:rsidRPr="009B7800">
        <w:rPr>
          <w:spacing w:val="-2"/>
        </w:rPr>
        <w:t xml:space="preserve"> </w:t>
      </w:r>
      <w:r w:rsidRPr="009B7800">
        <w:t>St. Cloud State University alumnus, staff member, or community professional. Matches spend time exploring campus,</w:t>
      </w:r>
      <w:r w:rsidRPr="009B7800">
        <w:rPr>
          <w:spacing w:val="-1"/>
        </w:rPr>
        <w:t xml:space="preserve"> </w:t>
      </w:r>
      <w:r w:rsidRPr="009B7800">
        <w:t>touring</w:t>
      </w:r>
      <w:r w:rsidRPr="009B7800">
        <w:rPr>
          <w:spacing w:val="-2"/>
        </w:rPr>
        <w:t xml:space="preserve"> </w:t>
      </w:r>
      <w:r w:rsidRPr="009B7800">
        <w:t>academic departments, participating in college</w:t>
      </w:r>
      <w:r w:rsidRPr="009B7800">
        <w:rPr>
          <w:spacing w:val="-1"/>
        </w:rPr>
        <w:t xml:space="preserve"> </w:t>
      </w:r>
      <w:r w:rsidRPr="009B7800">
        <w:t>activities and events, and talking</w:t>
      </w:r>
      <w:r w:rsidRPr="009B7800">
        <w:rPr>
          <w:spacing w:val="-1"/>
        </w:rPr>
        <w:t xml:space="preserve"> </w:t>
      </w:r>
      <w:r w:rsidRPr="009B7800">
        <w:t>about</w:t>
      </w:r>
      <w:r w:rsidRPr="009B7800">
        <w:rPr>
          <w:spacing w:val="-2"/>
        </w:rPr>
        <w:t xml:space="preserve"> </w:t>
      </w:r>
      <w:r w:rsidRPr="009B7800">
        <w:t>future goals,</w:t>
      </w:r>
      <w:r w:rsidRPr="009B7800">
        <w:rPr>
          <w:spacing w:val="-2"/>
        </w:rPr>
        <w:t xml:space="preserve"> </w:t>
      </w:r>
      <w:r w:rsidRPr="009B7800">
        <w:t>career</w:t>
      </w:r>
      <w:r w:rsidRPr="009B7800">
        <w:rPr>
          <w:spacing w:val="-2"/>
        </w:rPr>
        <w:t xml:space="preserve"> </w:t>
      </w:r>
      <w:r w:rsidRPr="009B7800">
        <w:t>options, and</w:t>
      </w:r>
      <w:r w:rsidRPr="009B7800">
        <w:rPr>
          <w:spacing w:val="-3"/>
        </w:rPr>
        <w:t xml:space="preserve"> </w:t>
      </w:r>
      <w:r w:rsidRPr="009B7800">
        <w:t>college</w:t>
      </w:r>
      <w:r w:rsidRPr="009B7800">
        <w:rPr>
          <w:spacing w:val="-2"/>
        </w:rPr>
        <w:t xml:space="preserve"> </w:t>
      </w:r>
      <w:r w:rsidRPr="009B7800">
        <w:t>life. Most</w:t>
      </w:r>
      <w:r w:rsidRPr="009B7800">
        <w:rPr>
          <w:spacing w:val="-2"/>
        </w:rPr>
        <w:t xml:space="preserve"> </w:t>
      </w:r>
      <w:r w:rsidRPr="009B7800">
        <w:t>activities during</w:t>
      </w:r>
      <w:r w:rsidRPr="009B7800">
        <w:rPr>
          <w:spacing w:val="-3"/>
        </w:rPr>
        <w:t xml:space="preserve"> </w:t>
      </w:r>
      <w:r w:rsidRPr="009B7800">
        <w:t>the past</w:t>
      </w:r>
      <w:r w:rsidRPr="009B7800">
        <w:rPr>
          <w:spacing w:val="-2"/>
        </w:rPr>
        <w:t xml:space="preserve"> </w:t>
      </w:r>
      <w:r w:rsidRPr="009B7800">
        <w:t>year</w:t>
      </w:r>
      <w:r w:rsidRPr="009B7800">
        <w:rPr>
          <w:spacing w:val="-2"/>
        </w:rPr>
        <w:t xml:space="preserve"> </w:t>
      </w:r>
      <w:r w:rsidRPr="009B7800">
        <w:t>were moved online. (Central Minnesota)</w:t>
      </w:r>
    </w:p>
    <w:p w14:paraId="24726D7D" w14:textId="77777777" w:rsidR="001644AD" w:rsidRPr="009B7800" w:rsidRDefault="001644AD">
      <w:pPr>
        <w:spacing w:line="271" w:lineRule="auto"/>
        <w:sectPr w:rsidR="001644AD" w:rsidRPr="009B7800">
          <w:pgSz w:w="12240" w:h="15840"/>
          <w:pgMar w:top="1740" w:right="780" w:bottom="820" w:left="960" w:header="0" w:footer="638" w:gutter="0"/>
          <w:cols w:space="720"/>
        </w:sectPr>
      </w:pPr>
    </w:p>
    <w:p w14:paraId="24726D7E" w14:textId="77777777" w:rsidR="001644AD" w:rsidRPr="009B7800" w:rsidRDefault="00563707">
      <w:pPr>
        <w:pStyle w:val="ListParagraph"/>
        <w:numPr>
          <w:ilvl w:val="0"/>
          <w:numId w:val="2"/>
        </w:numPr>
        <w:tabs>
          <w:tab w:val="left" w:pos="839"/>
        </w:tabs>
        <w:spacing w:before="79" w:line="271" w:lineRule="auto"/>
        <w:ind w:right="432" w:hanging="360"/>
      </w:pPr>
      <w:r w:rsidRPr="009B7800">
        <w:rPr>
          <w:b/>
        </w:rPr>
        <w:t xml:space="preserve">Scholarship Opportunities </w:t>
      </w:r>
      <w:r w:rsidRPr="009B7800">
        <w:t>– Federated Challenge scholarship competition sponsored by Federated Insurance and administered by BBBS open to Littles/Alumni who have been matched for 18 months or longer</w:t>
      </w:r>
      <w:r w:rsidRPr="009B7800">
        <w:rPr>
          <w:spacing w:val="-2"/>
        </w:rPr>
        <w:t xml:space="preserve"> </w:t>
      </w:r>
      <w:r w:rsidRPr="009B7800">
        <w:t>and</w:t>
      </w:r>
      <w:r w:rsidRPr="009B7800">
        <w:rPr>
          <w:spacing w:val="-3"/>
        </w:rPr>
        <w:t xml:space="preserve"> </w:t>
      </w:r>
      <w:r w:rsidRPr="009B7800">
        <w:t>are</w:t>
      </w:r>
      <w:r w:rsidRPr="009B7800">
        <w:rPr>
          <w:spacing w:val="-1"/>
        </w:rPr>
        <w:t xml:space="preserve"> </w:t>
      </w:r>
      <w:r w:rsidRPr="009B7800">
        <w:t>planning</w:t>
      </w:r>
      <w:r w:rsidRPr="009B7800">
        <w:rPr>
          <w:spacing w:val="-3"/>
        </w:rPr>
        <w:t xml:space="preserve"> </w:t>
      </w:r>
      <w:r w:rsidRPr="009B7800">
        <w:t>to</w:t>
      </w:r>
      <w:r w:rsidRPr="009B7800">
        <w:rPr>
          <w:spacing w:val="-5"/>
        </w:rPr>
        <w:t xml:space="preserve"> </w:t>
      </w:r>
      <w:r w:rsidRPr="009B7800">
        <w:t>attend</w:t>
      </w:r>
      <w:r w:rsidRPr="009B7800">
        <w:rPr>
          <w:spacing w:val="-3"/>
        </w:rPr>
        <w:t xml:space="preserve"> </w:t>
      </w:r>
      <w:r w:rsidRPr="009B7800">
        <w:t>a</w:t>
      </w:r>
      <w:r w:rsidRPr="009B7800">
        <w:rPr>
          <w:spacing w:val="-4"/>
        </w:rPr>
        <w:t xml:space="preserve"> </w:t>
      </w:r>
      <w:r w:rsidRPr="009B7800">
        <w:t>two-year</w:t>
      </w:r>
      <w:r w:rsidRPr="009B7800">
        <w:rPr>
          <w:spacing w:val="-4"/>
        </w:rPr>
        <w:t xml:space="preserve"> </w:t>
      </w:r>
      <w:r w:rsidRPr="009B7800">
        <w:t>or</w:t>
      </w:r>
      <w:r w:rsidRPr="009B7800">
        <w:rPr>
          <w:spacing w:val="-2"/>
        </w:rPr>
        <w:t xml:space="preserve"> </w:t>
      </w:r>
      <w:r w:rsidRPr="009B7800">
        <w:t>less</w:t>
      </w:r>
      <w:r w:rsidRPr="009B7800">
        <w:rPr>
          <w:spacing w:val="-2"/>
        </w:rPr>
        <w:t xml:space="preserve"> </w:t>
      </w:r>
      <w:r w:rsidRPr="009B7800">
        <w:t>post-secondary</w:t>
      </w:r>
      <w:r w:rsidRPr="009B7800">
        <w:rPr>
          <w:spacing w:val="-3"/>
        </w:rPr>
        <w:t xml:space="preserve"> </w:t>
      </w:r>
      <w:r w:rsidRPr="009B7800">
        <w:t>Minnesota</w:t>
      </w:r>
      <w:r w:rsidRPr="009B7800">
        <w:rPr>
          <w:spacing w:val="-2"/>
        </w:rPr>
        <w:t xml:space="preserve"> </w:t>
      </w:r>
      <w:r w:rsidRPr="009B7800">
        <w:t>institution.</w:t>
      </w:r>
      <w:r w:rsidRPr="009B7800">
        <w:rPr>
          <w:spacing w:val="-5"/>
        </w:rPr>
        <w:t xml:space="preserve"> </w:t>
      </w:r>
      <w:r w:rsidRPr="009B7800">
        <w:t>This</w:t>
      </w:r>
      <w:r w:rsidRPr="009B7800">
        <w:rPr>
          <w:spacing w:val="-2"/>
        </w:rPr>
        <w:t xml:space="preserve"> </w:t>
      </w:r>
      <w:r w:rsidRPr="009B7800">
        <w:t>year</w:t>
      </w:r>
      <w:r w:rsidRPr="009B7800">
        <w:rPr>
          <w:spacing w:val="-4"/>
        </w:rPr>
        <w:t xml:space="preserve"> </w:t>
      </w:r>
      <w:r w:rsidRPr="009B7800">
        <w:t>38 applicants received Federated scholarships. In addition, the Stand Tall Scholarship was available for BBBS youth and volunteers for four-year schools in or out-of-state. This was a pilot program this year made possible through the generosity of a donor.</w:t>
      </w:r>
    </w:p>
    <w:p w14:paraId="24726D7F" w14:textId="77777777" w:rsidR="001644AD" w:rsidRPr="009B7800" w:rsidRDefault="00563707">
      <w:pPr>
        <w:pStyle w:val="ListParagraph"/>
        <w:numPr>
          <w:ilvl w:val="0"/>
          <w:numId w:val="2"/>
        </w:numPr>
        <w:tabs>
          <w:tab w:val="left" w:pos="839"/>
        </w:tabs>
        <w:spacing w:line="268" w:lineRule="auto"/>
        <w:ind w:right="714" w:hanging="360"/>
      </w:pPr>
      <w:r w:rsidRPr="009B7800">
        <w:rPr>
          <w:b/>
        </w:rPr>
        <w:t>Post-Secondary</w:t>
      </w:r>
      <w:r w:rsidRPr="009B7800">
        <w:rPr>
          <w:b/>
          <w:spacing w:val="-4"/>
        </w:rPr>
        <w:t xml:space="preserve"> </w:t>
      </w:r>
      <w:r w:rsidRPr="009B7800">
        <w:rPr>
          <w:b/>
        </w:rPr>
        <w:t>Success</w:t>
      </w:r>
      <w:r w:rsidRPr="009B7800">
        <w:rPr>
          <w:b/>
          <w:spacing w:val="-5"/>
        </w:rPr>
        <w:t xml:space="preserve"> </w:t>
      </w:r>
      <w:r w:rsidRPr="009B7800">
        <w:rPr>
          <w:b/>
        </w:rPr>
        <w:t>Coordinator</w:t>
      </w:r>
      <w:r w:rsidRPr="009B7800">
        <w:rPr>
          <w:b/>
          <w:spacing w:val="-2"/>
        </w:rPr>
        <w:t xml:space="preserve"> </w:t>
      </w:r>
      <w:r w:rsidRPr="009B7800">
        <w:t>–</w:t>
      </w:r>
      <w:r w:rsidRPr="009B7800">
        <w:rPr>
          <w:spacing w:val="-5"/>
        </w:rPr>
        <w:t xml:space="preserve"> </w:t>
      </w:r>
      <w:r w:rsidRPr="009B7800">
        <w:t>meeting</w:t>
      </w:r>
      <w:r w:rsidRPr="009B7800">
        <w:rPr>
          <w:spacing w:val="-4"/>
        </w:rPr>
        <w:t xml:space="preserve"> </w:t>
      </w:r>
      <w:r w:rsidRPr="009B7800">
        <w:t>with</w:t>
      </w:r>
      <w:r w:rsidRPr="009B7800">
        <w:rPr>
          <w:spacing w:val="-4"/>
        </w:rPr>
        <w:t xml:space="preserve"> </w:t>
      </w:r>
      <w:r w:rsidRPr="009B7800">
        <w:t>BBBS</w:t>
      </w:r>
      <w:r w:rsidRPr="009B7800">
        <w:rPr>
          <w:spacing w:val="-4"/>
        </w:rPr>
        <w:t xml:space="preserve"> </w:t>
      </w:r>
      <w:r w:rsidRPr="009B7800">
        <w:t>alumni</w:t>
      </w:r>
      <w:r w:rsidRPr="009B7800">
        <w:rPr>
          <w:spacing w:val="-6"/>
        </w:rPr>
        <w:t xml:space="preserve"> </w:t>
      </w:r>
      <w:r w:rsidRPr="009B7800">
        <w:t>who</w:t>
      </w:r>
      <w:r w:rsidRPr="009B7800">
        <w:rPr>
          <w:spacing w:val="-2"/>
        </w:rPr>
        <w:t xml:space="preserve"> </w:t>
      </w:r>
      <w:r w:rsidRPr="009B7800">
        <w:t>are</w:t>
      </w:r>
      <w:r w:rsidRPr="009B7800">
        <w:rPr>
          <w:spacing w:val="-2"/>
        </w:rPr>
        <w:t xml:space="preserve"> </w:t>
      </w:r>
      <w:r w:rsidRPr="009B7800">
        <w:t>college</w:t>
      </w:r>
      <w:r w:rsidRPr="009B7800">
        <w:rPr>
          <w:spacing w:val="-2"/>
        </w:rPr>
        <w:t xml:space="preserve"> </w:t>
      </w:r>
      <w:r w:rsidRPr="009B7800">
        <w:t>students</w:t>
      </w:r>
      <w:r w:rsidRPr="009B7800">
        <w:rPr>
          <w:spacing w:val="-5"/>
        </w:rPr>
        <w:t xml:space="preserve"> </w:t>
      </w:r>
      <w:r w:rsidRPr="009B7800">
        <w:t>to</w:t>
      </w:r>
      <w:r w:rsidRPr="009B7800">
        <w:rPr>
          <w:spacing w:val="-2"/>
        </w:rPr>
        <w:t xml:space="preserve"> </w:t>
      </w:r>
      <w:r w:rsidRPr="009B7800">
        <w:t>assist with financial aid applications and other college-related topics. (Twin Cities)</w:t>
      </w:r>
    </w:p>
    <w:p w14:paraId="24726D80" w14:textId="77777777" w:rsidR="001644AD" w:rsidRPr="009B7800" w:rsidRDefault="00563707">
      <w:pPr>
        <w:pStyle w:val="ListParagraph"/>
        <w:numPr>
          <w:ilvl w:val="0"/>
          <w:numId w:val="2"/>
        </w:numPr>
        <w:tabs>
          <w:tab w:val="left" w:pos="838"/>
        </w:tabs>
        <w:spacing w:before="5" w:line="268" w:lineRule="auto"/>
        <w:ind w:left="838" w:right="653" w:hanging="360"/>
      </w:pPr>
      <w:r w:rsidRPr="009B7800">
        <w:rPr>
          <w:b/>
        </w:rPr>
        <w:t>AVID</w:t>
      </w:r>
      <w:r w:rsidRPr="009B7800">
        <w:rPr>
          <w:b/>
          <w:spacing w:val="-2"/>
        </w:rPr>
        <w:t xml:space="preserve"> </w:t>
      </w:r>
      <w:r w:rsidRPr="009B7800">
        <w:rPr>
          <w:b/>
        </w:rPr>
        <w:t>Matches</w:t>
      </w:r>
      <w:r w:rsidRPr="009B7800">
        <w:rPr>
          <w:b/>
          <w:spacing w:val="-1"/>
        </w:rPr>
        <w:t xml:space="preserve"> </w:t>
      </w:r>
      <w:r w:rsidRPr="009B7800">
        <w:t>--BBBS</w:t>
      </w:r>
      <w:r w:rsidRPr="009B7800">
        <w:rPr>
          <w:spacing w:val="-5"/>
        </w:rPr>
        <w:t xml:space="preserve"> </w:t>
      </w:r>
      <w:r w:rsidRPr="009B7800">
        <w:t>had</w:t>
      </w:r>
      <w:r w:rsidRPr="009B7800">
        <w:rPr>
          <w:spacing w:val="-3"/>
        </w:rPr>
        <w:t xml:space="preserve"> </w:t>
      </w:r>
      <w:r w:rsidRPr="009B7800">
        <w:t>individual</w:t>
      </w:r>
      <w:r w:rsidRPr="009B7800">
        <w:rPr>
          <w:spacing w:val="-2"/>
        </w:rPr>
        <w:t xml:space="preserve"> </w:t>
      </w:r>
      <w:r w:rsidRPr="009B7800">
        <w:t>conversations</w:t>
      </w:r>
      <w:r w:rsidRPr="009B7800">
        <w:rPr>
          <w:spacing w:val="-4"/>
        </w:rPr>
        <w:t xml:space="preserve"> </w:t>
      </w:r>
      <w:r w:rsidRPr="009B7800">
        <w:t>with</w:t>
      </w:r>
      <w:r w:rsidRPr="009B7800">
        <w:rPr>
          <w:spacing w:val="-3"/>
        </w:rPr>
        <w:t xml:space="preserve"> </w:t>
      </w:r>
      <w:r w:rsidRPr="009B7800">
        <w:t>youth</w:t>
      </w:r>
      <w:r w:rsidRPr="009B7800">
        <w:rPr>
          <w:spacing w:val="-5"/>
        </w:rPr>
        <w:t xml:space="preserve"> </w:t>
      </w:r>
      <w:r w:rsidRPr="009B7800">
        <w:t>about</w:t>
      </w:r>
      <w:r w:rsidRPr="009B7800">
        <w:rPr>
          <w:spacing w:val="-4"/>
        </w:rPr>
        <w:t xml:space="preserve"> </w:t>
      </w:r>
      <w:r w:rsidRPr="009B7800">
        <w:t>college</w:t>
      </w:r>
      <w:r w:rsidRPr="009B7800">
        <w:rPr>
          <w:spacing w:val="-4"/>
        </w:rPr>
        <w:t xml:space="preserve"> </w:t>
      </w:r>
      <w:r w:rsidRPr="009B7800">
        <w:t>&amp;</w:t>
      </w:r>
      <w:r w:rsidRPr="009B7800">
        <w:rPr>
          <w:spacing w:val="-1"/>
        </w:rPr>
        <w:t xml:space="preserve"> </w:t>
      </w:r>
      <w:r w:rsidRPr="009B7800">
        <w:t>career</w:t>
      </w:r>
      <w:r w:rsidRPr="009B7800">
        <w:rPr>
          <w:spacing w:val="-2"/>
        </w:rPr>
        <w:t xml:space="preserve"> </w:t>
      </w:r>
      <w:r w:rsidRPr="009B7800">
        <w:t>readiness.</w:t>
      </w:r>
      <w:r w:rsidRPr="009B7800">
        <w:rPr>
          <w:spacing w:val="-2"/>
        </w:rPr>
        <w:t xml:space="preserve"> </w:t>
      </w:r>
      <w:r w:rsidRPr="009B7800">
        <w:t>This included future planning, interest exploration, and answering questions about applying for college, resumes, interviews, and other college and career related topics. (Southern Minnesota)</w:t>
      </w:r>
    </w:p>
    <w:p w14:paraId="24726D81" w14:textId="117F353C" w:rsidR="001644AD" w:rsidRPr="009B7800" w:rsidRDefault="00563707">
      <w:pPr>
        <w:pStyle w:val="ListParagraph"/>
        <w:numPr>
          <w:ilvl w:val="0"/>
          <w:numId w:val="2"/>
        </w:numPr>
        <w:tabs>
          <w:tab w:val="left" w:pos="839"/>
        </w:tabs>
        <w:spacing w:before="5" w:line="271" w:lineRule="auto"/>
        <w:ind w:right="420"/>
      </w:pPr>
      <w:r w:rsidRPr="009B7800">
        <w:rPr>
          <w:b/>
        </w:rPr>
        <w:t>Little</w:t>
      </w:r>
      <w:r w:rsidRPr="009B7800">
        <w:rPr>
          <w:b/>
          <w:spacing w:val="-3"/>
        </w:rPr>
        <w:t xml:space="preserve"> </w:t>
      </w:r>
      <w:r w:rsidRPr="009B7800">
        <w:rPr>
          <w:b/>
        </w:rPr>
        <w:t>Big</w:t>
      </w:r>
      <w:r w:rsidRPr="009B7800">
        <w:rPr>
          <w:b/>
          <w:spacing w:val="-3"/>
        </w:rPr>
        <w:t xml:space="preserve"> </w:t>
      </w:r>
      <w:r w:rsidRPr="009B7800">
        <w:rPr>
          <w:b/>
        </w:rPr>
        <w:t>Virtual</w:t>
      </w:r>
      <w:r w:rsidRPr="009B7800">
        <w:rPr>
          <w:b/>
          <w:spacing w:val="-1"/>
        </w:rPr>
        <w:t xml:space="preserve"> </w:t>
      </w:r>
      <w:r w:rsidRPr="009B7800">
        <w:rPr>
          <w:b/>
        </w:rPr>
        <w:t>Academy</w:t>
      </w:r>
      <w:r w:rsidRPr="009B7800">
        <w:t>-BBBS</w:t>
      </w:r>
      <w:r w:rsidRPr="009B7800">
        <w:rPr>
          <w:spacing w:val="-3"/>
        </w:rPr>
        <w:t xml:space="preserve"> </w:t>
      </w:r>
      <w:r w:rsidRPr="009B7800">
        <w:t>continues</w:t>
      </w:r>
      <w:r w:rsidRPr="009B7800">
        <w:rPr>
          <w:spacing w:val="-2"/>
        </w:rPr>
        <w:t xml:space="preserve"> </w:t>
      </w:r>
      <w:r w:rsidRPr="009B7800">
        <w:t>to</w:t>
      </w:r>
      <w:r w:rsidRPr="009B7800">
        <w:rPr>
          <w:spacing w:val="-1"/>
        </w:rPr>
        <w:t xml:space="preserve"> </w:t>
      </w:r>
      <w:r w:rsidRPr="009B7800">
        <w:t>be</w:t>
      </w:r>
      <w:r w:rsidRPr="009B7800">
        <w:rPr>
          <w:spacing w:val="-4"/>
        </w:rPr>
        <w:t xml:space="preserve"> </w:t>
      </w:r>
      <w:r w:rsidRPr="009B7800">
        <w:t>an</w:t>
      </w:r>
      <w:r w:rsidRPr="009B7800">
        <w:rPr>
          <w:spacing w:val="-3"/>
        </w:rPr>
        <w:t xml:space="preserve"> </w:t>
      </w:r>
      <w:r w:rsidRPr="009B7800">
        <w:t>educational</w:t>
      </w:r>
      <w:r w:rsidRPr="009B7800">
        <w:rPr>
          <w:spacing w:val="-2"/>
        </w:rPr>
        <w:t xml:space="preserve"> </w:t>
      </w:r>
      <w:r w:rsidRPr="009B7800">
        <w:t>and</w:t>
      </w:r>
      <w:r w:rsidRPr="009B7800">
        <w:rPr>
          <w:spacing w:val="-5"/>
        </w:rPr>
        <w:t xml:space="preserve"> </w:t>
      </w:r>
      <w:r w:rsidRPr="009B7800">
        <w:t>enriching</w:t>
      </w:r>
      <w:r w:rsidRPr="009B7800">
        <w:rPr>
          <w:spacing w:val="-3"/>
        </w:rPr>
        <w:t xml:space="preserve"> </w:t>
      </w:r>
      <w:r w:rsidRPr="009B7800">
        <w:t>resource</w:t>
      </w:r>
      <w:r w:rsidRPr="009B7800">
        <w:rPr>
          <w:spacing w:val="-1"/>
        </w:rPr>
        <w:t xml:space="preserve"> </w:t>
      </w:r>
      <w:r w:rsidRPr="009B7800">
        <w:t>for</w:t>
      </w:r>
      <w:r w:rsidRPr="009B7800">
        <w:rPr>
          <w:spacing w:val="-4"/>
        </w:rPr>
        <w:t xml:space="preserve"> </w:t>
      </w:r>
      <w:r w:rsidRPr="009B7800">
        <w:t>our</w:t>
      </w:r>
      <w:r w:rsidRPr="009B7800">
        <w:rPr>
          <w:spacing w:val="-4"/>
        </w:rPr>
        <w:t xml:space="preserve"> </w:t>
      </w:r>
      <w:r w:rsidRPr="009B7800">
        <w:t>youth</w:t>
      </w:r>
      <w:r w:rsidRPr="009B7800">
        <w:rPr>
          <w:spacing w:val="-3"/>
        </w:rPr>
        <w:t xml:space="preserve"> </w:t>
      </w:r>
      <w:r w:rsidRPr="009B7800">
        <w:t xml:space="preserve">&amp; matches. It includes an extensive list of virtual and in-person college &amp; career readiness activities - </w:t>
      </w:r>
      <w:hyperlink r:id="rId12" w:history="1">
        <w:r w:rsidR="009B7800" w:rsidRPr="001935FF">
          <w:rPr>
            <w:rStyle w:val="Hyperlink"/>
          </w:rPr>
          <w:t>https://bigdefenders.org/little-big-virtual-academy-3/</w:t>
        </w:r>
      </w:hyperlink>
      <w:r w:rsidR="009B7800">
        <w:t xml:space="preserve"> </w:t>
      </w:r>
    </w:p>
    <w:p w14:paraId="24726D82" w14:textId="77777777" w:rsidR="001644AD" w:rsidRPr="009B7800" w:rsidRDefault="00563707">
      <w:pPr>
        <w:pStyle w:val="ListParagraph"/>
        <w:numPr>
          <w:ilvl w:val="0"/>
          <w:numId w:val="2"/>
        </w:numPr>
        <w:tabs>
          <w:tab w:val="left" w:pos="838"/>
        </w:tabs>
        <w:spacing w:line="271" w:lineRule="auto"/>
        <w:ind w:left="838" w:right="344"/>
      </w:pPr>
      <w:r w:rsidRPr="009B7800">
        <w:rPr>
          <w:b/>
        </w:rPr>
        <w:t>One</w:t>
      </w:r>
      <w:r w:rsidRPr="009B7800">
        <w:rPr>
          <w:b/>
          <w:spacing w:val="-3"/>
        </w:rPr>
        <w:t xml:space="preserve"> </w:t>
      </w:r>
      <w:r w:rsidRPr="009B7800">
        <w:rPr>
          <w:b/>
        </w:rPr>
        <w:t>on</w:t>
      </w:r>
      <w:r w:rsidRPr="009B7800">
        <w:rPr>
          <w:b/>
          <w:spacing w:val="-3"/>
        </w:rPr>
        <w:t xml:space="preserve"> </w:t>
      </w:r>
      <w:r w:rsidRPr="009B7800">
        <w:rPr>
          <w:b/>
        </w:rPr>
        <w:t>one</w:t>
      </w:r>
      <w:r w:rsidRPr="009B7800">
        <w:rPr>
          <w:b/>
          <w:spacing w:val="-3"/>
        </w:rPr>
        <w:t xml:space="preserve"> </w:t>
      </w:r>
      <w:r w:rsidRPr="009B7800">
        <w:rPr>
          <w:b/>
        </w:rPr>
        <w:t>match</w:t>
      </w:r>
      <w:r w:rsidRPr="009B7800">
        <w:rPr>
          <w:b/>
          <w:spacing w:val="-3"/>
        </w:rPr>
        <w:t xml:space="preserve"> </w:t>
      </w:r>
      <w:r w:rsidRPr="009B7800">
        <w:rPr>
          <w:b/>
        </w:rPr>
        <w:t>support</w:t>
      </w:r>
      <w:r w:rsidRPr="009B7800">
        <w:rPr>
          <w:b/>
          <w:spacing w:val="-4"/>
        </w:rPr>
        <w:t xml:space="preserve"> </w:t>
      </w:r>
      <w:r w:rsidRPr="009B7800">
        <w:t>–</w:t>
      </w:r>
      <w:r w:rsidRPr="009B7800">
        <w:rPr>
          <w:spacing w:val="-1"/>
        </w:rPr>
        <w:t xml:space="preserve"> </w:t>
      </w:r>
      <w:r w:rsidRPr="009B7800">
        <w:t>BBBS</w:t>
      </w:r>
      <w:r w:rsidRPr="009B7800">
        <w:rPr>
          <w:spacing w:val="-5"/>
        </w:rPr>
        <w:t xml:space="preserve"> </w:t>
      </w:r>
      <w:r w:rsidRPr="009B7800">
        <w:t>staff</w:t>
      </w:r>
      <w:r w:rsidRPr="009B7800">
        <w:rPr>
          <w:spacing w:val="-2"/>
        </w:rPr>
        <w:t xml:space="preserve"> </w:t>
      </w:r>
      <w:r w:rsidRPr="009B7800">
        <w:t>at</w:t>
      </w:r>
      <w:r w:rsidRPr="009B7800">
        <w:rPr>
          <w:spacing w:val="-1"/>
        </w:rPr>
        <w:t xml:space="preserve"> </w:t>
      </w:r>
      <w:r w:rsidRPr="009B7800">
        <w:t>all</w:t>
      </w:r>
      <w:r w:rsidRPr="009B7800">
        <w:rPr>
          <w:spacing w:val="-5"/>
        </w:rPr>
        <w:t xml:space="preserve"> </w:t>
      </w:r>
      <w:r w:rsidRPr="009B7800">
        <w:t>three</w:t>
      </w:r>
      <w:r w:rsidRPr="009B7800">
        <w:rPr>
          <w:spacing w:val="-4"/>
        </w:rPr>
        <w:t xml:space="preserve"> </w:t>
      </w:r>
      <w:r w:rsidRPr="009B7800">
        <w:t>Minnesota</w:t>
      </w:r>
      <w:r w:rsidRPr="009B7800">
        <w:rPr>
          <w:spacing w:val="-4"/>
        </w:rPr>
        <w:t xml:space="preserve"> </w:t>
      </w:r>
      <w:r w:rsidRPr="009B7800">
        <w:t>agencies</w:t>
      </w:r>
      <w:r w:rsidRPr="009B7800">
        <w:rPr>
          <w:spacing w:val="-4"/>
        </w:rPr>
        <w:t xml:space="preserve"> </w:t>
      </w:r>
      <w:r w:rsidRPr="009B7800">
        <w:t>continue</w:t>
      </w:r>
      <w:r w:rsidRPr="009B7800">
        <w:rPr>
          <w:spacing w:val="-4"/>
        </w:rPr>
        <w:t xml:space="preserve"> </w:t>
      </w:r>
      <w:r w:rsidRPr="009B7800">
        <w:t>to</w:t>
      </w:r>
      <w:r w:rsidRPr="009B7800">
        <w:rPr>
          <w:spacing w:val="-1"/>
        </w:rPr>
        <w:t xml:space="preserve"> </w:t>
      </w:r>
      <w:r w:rsidRPr="009B7800">
        <w:t>connect</w:t>
      </w:r>
      <w:r w:rsidRPr="009B7800">
        <w:rPr>
          <w:spacing w:val="-1"/>
        </w:rPr>
        <w:t xml:space="preserve"> </w:t>
      </w:r>
      <w:r w:rsidRPr="009B7800">
        <w:t>with</w:t>
      </w:r>
      <w:r w:rsidRPr="009B7800">
        <w:rPr>
          <w:spacing w:val="-3"/>
        </w:rPr>
        <w:t xml:space="preserve"> </w:t>
      </w:r>
      <w:r w:rsidRPr="009B7800">
        <w:t>all</w:t>
      </w:r>
      <w:r w:rsidRPr="009B7800">
        <w:rPr>
          <w:spacing w:val="-2"/>
        </w:rPr>
        <w:t xml:space="preserve"> </w:t>
      </w:r>
      <w:r w:rsidRPr="009B7800">
        <w:t xml:space="preserve">the youth and volunteers on a quarterly basis to share college, </w:t>
      </w:r>
      <w:proofErr w:type="gramStart"/>
      <w:r w:rsidRPr="009B7800">
        <w:t>career</w:t>
      </w:r>
      <w:proofErr w:type="gramEnd"/>
      <w:r w:rsidRPr="009B7800">
        <w:t xml:space="preserve"> and community resources.</w:t>
      </w:r>
      <w:r w:rsidRPr="009B7800">
        <w:rPr>
          <w:spacing w:val="40"/>
        </w:rPr>
        <w:t xml:space="preserve"> </w:t>
      </w:r>
      <w:r w:rsidRPr="009B7800">
        <w:t>They provide coaching and support to help matches build strong relationships that will hopefully last well beyond a youth’s high school graduation.</w:t>
      </w:r>
    </w:p>
    <w:p w14:paraId="24726D83" w14:textId="77777777" w:rsidR="001644AD" w:rsidRDefault="001644AD">
      <w:pPr>
        <w:pStyle w:val="BodyText"/>
        <w:spacing w:before="92"/>
      </w:pPr>
    </w:p>
    <w:p w14:paraId="24726D84" w14:textId="77777777" w:rsidR="001644AD" w:rsidRDefault="00563707">
      <w:pPr>
        <w:pStyle w:val="Heading1"/>
        <w:spacing w:before="0"/>
      </w:pPr>
      <w:bookmarkStart w:id="8" w:name="Participant_Data"/>
      <w:bookmarkStart w:id="9" w:name="_Toc179536011"/>
      <w:bookmarkEnd w:id="8"/>
      <w:r>
        <w:rPr>
          <w:color w:val="003864"/>
          <w:spacing w:val="-2"/>
        </w:rPr>
        <w:t>Participant</w:t>
      </w:r>
      <w:r>
        <w:rPr>
          <w:color w:val="003864"/>
          <w:spacing w:val="3"/>
        </w:rPr>
        <w:t xml:space="preserve"> </w:t>
      </w:r>
      <w:r>
        <w:rPr>
          <w:color w:val="003864"/>
          <w:spacing w:val="-4"/>
        </w:rPr>
        <w:t>Data</w:t>
      </w:r>
      <w:bookmarkEnd w:id="9"/>
    </w:p>
    <w:p w14:paraId="24726D85" w14:textId="03898462" w:rsidR="001644AD" w:rsidRDefault="00563707">
      <w:pPr>
        <w:pStyle w:val="BodyText"/>
        <w:spacing w:before="288" w:line="271" w:lineRule="auto"/>
        <w:ind w:left="120" w:right="284"/>
      </w:pPr>
      <w:r>
        <w:t>The</w:t>
      </w:r>
      <w:r>
        <w:rPr>
          <w:spacing w:val="-1"/>
        </w:rPr>
        <w:t xml:space="preserve"> </w:t>
      </w:r>
      <w:r>
        <w:t>grant</w:t>
      </w:r>
      <w:r>
        <w:rPr>
          <w:spacing w:val="-1"/>
        </w:rPr>
        <w:t xml:space="preserve"> </w:t>
      </w:r>
      <w:r>
        <w:t>period</w:t>
      </w:r>
      <w:r>
        <w:rPr>
          <w:spacing w:val="-3"/>
        </w:rPr>
        <w:t xml:space="preserve"> </w:t>
      </w:r>
      <w:r>
        <w:t>for</w:t>
      </w:r>
      <w:r>
        <w:rPr>
          <w:spacing w:val="-2"/>
        </w:rPr>
        <w:t xml:space="preserve"> </w:t>
      </w:r>
      <w:r>
        <w:t>SFY</w:t>
      </w:r>
      <w:r>
        <w:rPr>
          <w:spacing w:val="-4"/>
        </w:rPr>
        <w:t xml:space="preserve"> </w:t>
      </w:r>
      <w:r w:rsidR="005621F7">
        <w:t>2024</w:t>
      </w:r>
      <w:r>
        <w:rPr>
          <w:spacing w:val="-1"/>
        </w:rPr>
        <w:t xml:space="preserve"> </w:t>
      </w:r>
      <w:r>
        <w:t>funds</w:t>
      </w:r>
      <w:r>
        <w:rPr>
          <w:spacing w:val="-2"/>
        </w:rPr>
        <w:t xml:space="preserve"> </w:t>
      </w:r>
      <w:r>
        <w:t>ran</w:t>
      </w:r>
      <w:r>
        <w:rPr>
          <w:spacing w:val="-5"/>
        </w:rPr>
        <w:t xml:space="preserve"> </w:t>
      </w:r>
      <w:r>
        <w:t>from</w:t>
      </w:r>
      <w:r>
        <w:rPr>
          <w:spacing w:val="-1"/>
        </w:rPr>
        <w:t xml:space="preserve"> </w:t>
      </w:r>
      <w:r>
        <w:t>July</w:t>
      </w:r>
      <w:r>
        <w:rPr>
          <w:spacing w:val="-2"/>
        </w:rPr>
        <w:t xml:space="preserve"> </w:t>
      </w:r>
      <w:r>
        <w:t>1,</w:t>
      </w:r>
      <w:r>
        <w:rPr>
          <w:spacing w:val="-4"/>
        </w:rPr>
        <w:t xml:space="preserve"> </w:t>
      </w:r>
      <w:proofErr w:type="gramStart"/>
      <w:r w:rsidR="005621F7">
        <w:t>2023</w:t>
      </w:r>
      <w:proofErr w:type="gramEnd"/>
      <w:r>
        <w:rPr>
          <w:spacing w:val="-1"/>
        </w:rPr>
        <w:t xml:space="preserve"> </w:t>
      </w:r>
      <w:r>
        <w:t>through</w:t>
      </w:r>
      <w:r>
        <w:rPr>
          <w:spacing w:val="-3"/>
        </w:rPr>
        <w:t xml:space="preserve"> </w:t>
      </w:r>
      <w:r>
        <w:t>June</w:t>
      </w:r>
      <w:r>
        <w:rPr>
          <w:spacing w:val="-1"/>
        </w:rPr>
        <w:t xml:space="preserve"> </w:t>
      </w:r>
      <w:r>
        <w:t>30,</w:t>
      </w:r>
      <w:r>
        <w:rPr>
          <w:spacing w:val="-4"/>
        </w:rPr>
        <w:t xml:space="preserve"> </w:t>
      </w:r>
      <w:r w:rsidR="005621F7">
        <w:t>2024</w:t>
      </w:r>
      <w:r>
        <w:t>.</w:t>
      </w:r>
      <w:r>
        <w:rPr>
          <w:spacing w:val="-5"/>
        </w:rPr>
        <w:t xml:space="preserve"> </w:t>
      </w:r>
      <w:r>
        <w:t>The</w:t>
      </w:r>
      <w:r>
        <w:rPr>
          <w:spacing w:val="-1"/>
        </w:rPr>
        <w:t xml:space="preserve"> </w:t>
      </w:r>
      <w:r>
        <w:t>participant</w:t>
      </w:r>
      <w:r>
        <w:rPr>
          <w:spacing w:val="-1"/>
        </w:rPr>
        <w:t xml:space="preserve"> </w:t>
      </w:r>
      <w:r>
        <w:t>data</w:t>
      </w:r>
      <w:r>
        <w:rPr>
          <w:spacing w:val="-2"/>
        </w:rPr>
        <w:t xml:space="preserve"> </w:t>
      </w:r>
      <w:r>
        <w:t>for</w:t>
      </w:r>
      <w:r>
        <w:rPr>
          <w:spacing w:val="-4"/>
        </w:rPr>
        <w:t xml:space="preserve"> </w:t>
      </w:r>
      <w:r>
        <w:t>this period is below.</w:t>
      </w:r>
    </w:p>
    <w:p w14:paraId="24726D86" w14:textId="77777777" w:rsidR="001644AD" w:rsidRDefault="00563707">
      <w:pPr>
        <w:pStyle w:val="Heading2"/>
      </w:pPr>
      <w:bookmarkStart w:id="10" w:name="Demographic_Data"/>
      <w:bookmarkStart w:id="11" w:name="_Toc179536012"/>
      <w:bookmarkEnd w:id="10"/>
      <w:r>
        <w:rPr>
          <w:color w:val="003864"/>
        </w:rPr>
        <w:t>Demographic</w:t>
      </w:r>
      <w:r>
        <w:rPr>
          <w:color w:val="003864"/>
          <w:spacing w:val="-15"/>
        </w:rPr>
        <w:t xml:space="preserve"> </w:t>
      </w:r>
      <w:r>
        <w:rPr>
          <w:color w:val="003864"/>
          <w:spacing w:val="-4"/>
        </w:rPr>
        <w:t>Data</w:t>
      </w:r>
      <w:bookmarkEnd w:id="11"/>
    </w:p>
    <w:p w14:paraId="24726D87" w14:textId="77777777" w:rsidR="001644AD" w:rsidRDefault="001644AD">
      <w:pPr>
        <w:pStyle w:val="BodyText"/>
        <w:spacing w:before="1" w:after="1"/>
        <w:rPr>
          <w:b/>
          <w:sz w:val="13"/>
        </w:rPr>
      </w:pPr>
    </w:p>
    <w:tbl>
      <w:tblPr>
        <w:tblW w:w="0" w:type="auto"/>
        <w:tblInd w:w="1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Demographic Data"/>
        <w:tblDescription w:val="Demographic data of participants served"/>
      </w:tblPr>
      <w:tblGrid>
        <w:gridCol w:w="7915"/>
        <w:gridCol w:w="2340"/>
      </w:tblGrid>
      <w:tr w:rsidR="001644AD" w14:paraId="24726D8A" w14:textId="77777777">
        <w:trPr>
          <w:trHeight w:val="412"/>
        </w:trPr>
        <w:tc>
          <w:tcPr>
            <w:tcW w:w="7915" w:type="dxa"/>
            <w:shd w:val="clear" w:color="auto" w:fill="D9D9D9"/>
          </w:tcPr>
          <w:p w14:paraId="24726D88" w14:textId="77777777" w:rsidR="001644AD" w:rsidRDefault="00563707">
            <w:pPr>
              <w:pStyle w:val="TableParagraph"/>
              <w:spacing w:line="273" w:lineRule="exact"/>
              <w:ind w:left="12"/>
              <w:jc w:val="center"/>
              <w:rPr>
                <w:b/>
                <w:sz w:val="24"/>
              </w:rPr>
            </w:pPr>
            <w:r>
              <w:rPr>
                <w:b/>
                <w:sz w:val="24"/>
              </w:rPr>
              <w:t>DEMOGRAPHIC</w:t>
            </w:r>
            <w:r>
              <w:rPr>
                <w:b/>
                <w:spacing w:val="-4"/>
                <w:sz w:val="24"/>
              </w:rPr>
              <w:t xml:space="preserve"> </w:t>
            </w:r>
            <w:r>
              <w:rPr>
                <w:b/>
                <w:spacing w:val="-2"/>
                <w:sz w:val="24"/>
              </w:rPr>
              <w:t>CHARACTERISTIC</w:t>
            </w:r>
          </w:p>
        </w:tc>
        <w:tc>
          <w:tcPr>
            <w:tcW w:w="2340" w:type="dxa"/>
            <w:shd w:val="clear" w:color="auto" w:fill="D9D9D9"/>
          </w:tcPr>
          <w:p w14:paraId="24726D89" w14:textId="77777777" w:rsidR="001644AD" w:rsidRDefault="00563707">
            <w:pPr>
              <w:pStyle w:val="TableParagraph"/>
              <w:spacing w:line="273" w:lineRule="exact"/>
              <w:ind w:right="98"/>
              <w:rPr>
                <w:b/>
                <w:sz w:val="24"/>
              </w:rPr>
            </w:pPr>
            <w:r>
              <w:rPr>
                <w:b/>
                <w:sz w:val="24"/>
              </w:rPr>
              <w:t>NUMBER</w:t>
            </w:r>
            <w:r>
              <w:rPr>
                <w:b/>
                <w:spacing w:val="-5"/>
                <w:sz w:val="24"/>
              </w:rPr>
              <w:t xml:space="preserve"> </w:t>
            </w:r>
            <w:r>
              <w:rPr>
                <w:b/>
                <w:spacing w:val="-2"/>
                <w:sz w:val="24"/>
              </w:rPr>
              <w:t>SERVED</w:t>
            </w:r>
          </w:p>
        </w:tc>
      </w:tr>
      <w:tr w:rsidR="001644AD" w14:paraId="24726D8D" w14:textId="77777777">
        <w:trPr>
          <w:trHeight w:val="388"/>
        </w:trPr>
        <w:tc>
          <w:tcPr>
            <w:tcW w:w="7915" w:type="dxa"/>
            <w:shd w:val="clear" w:color="auto" w:fill="F1F1F1"/>
          </w:tcPr>
          <w:p w14:paraId="24726D8B" w14:textId="77777777" w:rsidR="001644AD" w:rsidRDefault="00563707">
            <w:pPr>
              <w:pStyle w:val="TableParagraph"/>
              <w:ind w:left="107"/>
              <w:jc w:val="left"/>
            </w:pPr>
            <w:r>
              <w:t>Total</w:t>
            </w:r>
            <w:r>
              <w:rPr>
                <w:spacing w:val="-5"/>
              </w:rPr>
              <w:t xml:space="preserve"> </w:t>
            </w:r>
            <w:r>
              <w:rPr>
                <w:spacing w:val="-2"/>
              </w:rPr>
              <w:t>Served</w:t>
            </w:r>
          </w:p>
        </w:tc>
        <w:tc>
          <w:tcPr>
            <w:tcW w:w="2340" w:type="dxa"/>
            <w:shd w:val="clear" w:color="auto" w:fill="F1F1F1"/>
          </w:tcPr>
          <w:p w14:paraId="24726D8C" w14:textId="2D4A7405" w:rsidR="001644AD" w:rsidRDefault="00F11CA7">
            <w:pPr>
              <w:pStyle w:val="TableParagraph"/>
              <w:ind w:right="94"/>
            </w:pPr>
            <w:r>
              <w:rPr>
                <w:spacing w:val="-2"/>
              </w:rPr>
              <w:t>2</w:t>
            </w:r>
            <w:r w:rsidR="00417913">
              <w:rPr>
                <w:spacing w:val="-2"/>
              </w:rPr>
              <w:t>,</w:t>
            </w:r>
            <w:r>
              <w:rPr>
                <w:spacing w:val="-2"/>
              </w:rPr>
              <w:t>034</w:t>
            </w:r>
          </w:p>
        </w:tc>
      </w:tr>
      <w:tr w:rsidR="001644AD" w14:paraId="24726D90" w14:textId="77777777">
        <w:trPr>
          <w:trHeight w:val="388"/>
        </w:trPr>
        <w:tc>
          <w:tcPr>
            <w:tcW w:w="7915" w:type="dxa"/>
          </w:tcPr>
          <w:p w14:paraId="24726D8E" w14:textId="77777777" w:rsidR="001644AD" w:rsidRDefault="00563707">
            <w:pPr>
              <w:pStyle w:val="TableParagraph"/>
              <w:ind w:left="107"/>
              <w:jc w:val="left"/>
            </w:pPr>
            <w:r>
              <w:rPr>
                <w:spacing w:val="-4"/>
              </w:rPr>
              <w:t>Male</w:t>
            </w:r>
          </w:p>
        </w:tc>
        <w:tc>
          <w:tcPr>
            <w:tcW w:w="2340" w:type="dxa"/>
          </w:tcPr>
          <w:p w14:paraId="24726D8F" w14:textId="1FD1FBE4" w:rsidR="001644AD" w:rsidRDefault="005621F7">
            <w:pPr>
              <w:pStyle w:val="TableParagraph"/>
              <w:ind w:right="95"/>
            </w:pPr>
            <w:r>
              <w:rPr>
                <w:spacing w:val="-5"/>
              </w:rPr>
              <w:t>803</w:t>
            </w:r>
          </w:p>
        </w:tc>
      </w:tr>
      <w:tr w:rsidR="001644AD" w14:paraId="24726D93" w14:textId="77777777">
        <w:trPr>
          <w:trHeight w:val="388"/>
        </w:trPr>
        <w:tc>
          <w:tcPr>
            <w:tcW w:w="7915" w:type="dxa"/>
            <w:shd w:val="clear" w:color="auto" w:fill="F1F1F1"/>
          </w:tcPr>
          <w:p w14:paraId="24726D91" w14:textId="77777777" w:rsidR="001644AD" w:rsidRDefault="00563707">
            <w:pPr>
              <w:pStyle w:val="TableParagraph"/>
              <w:ind w:left="107"/>
              <w:jc w:val="left"/>
            </w:pPr>
            <w:r>
              <w:rPr>
                <w:spacing w:val="-2"/>
              </w:rPr>
              <w:t>Female</w:t>
            </w:r>
          </w:p>
        </w:tc>
        <w:tc>
          <w:tcPr>
            <w:tcW w:w="2340" w:type="dxa"/>
            <w:shd w:val="clear" w:color="auto" w:fill="F1F1F1"/>
          </w:tcPr>
          <w:p w14:paraId="24726D92" w14:textId="6324334F" w:rsidR="001644AD" w:rsidRDefault="00563707">
            <w:pPr>
              <w:pStyle w:val="TableParagraph"/>
              <w:ind w:right="93"/>
            </w:pPr>
            <w:r>
              <w:rPr>
                <w:spacing w:val="-2"/>
              </w:rPr>
              <w:t>1,</w:t>
            </w:r>
            <w:r w:rsidR="00DF1A19">
              <w:rPr>
                <w:spacing w:val="-2"/>
              </w:rPr>
              <w:t>184</w:t>
            </w:r>
          </w:p>
        </w:tc>
      </w:tr>
      <w:tr w:rsidR="001644AD" w14:paraId="24726D96" w14:textId="77777777">
        <w:trPr>
          <w:trHeight w:val="388"/>
        </w:trPr>
        <w:tc>
          <w:tcPr>
            <w:tcW w:w="7915" w:type="dxa"/>
          </w:tcPr>
          <w:p w14:paraId="24726D94" w14:textId="77777777" w:rsidR="001644AD" w:rsidRDefault="00563707">
            <w:pPr>
              <w:pStyle w:val="TableParagraph"/>
              <w:ind w:left="107"/>
              <w:jc w:val="left"/>
            </w:pPr>
            <w:r>
              <w:rPr>
                <w:spacing w:val="-2"/>
              </w:rPr>
              <w:t>Trans/Other</w:t>
            </w:r>
          </w:p>
        </w:tc>
        <w:tc>
          <w:tcPr>
            <w:tcW w:w="2340" w:type="dxa"/>
          </w:tcPr>
          <w:p w14:paraId="24726D95" w14:textId="51A6B5A4" w:rsidR="001644AD" w:rsidRDefault="00C166BE">
            <w:pPr>
              <w:pStyle w:val="TableParagraph"/>
              <w:ind w:right="94"/>
            </w:pPr>
            <w:r>
              <w:rPr>
                <w:spacing w:val="-10"/>
              </w:rPr>
              <w:t>46</w:t>
            </w:r>
          </w:p>
        </w:tc>
      </w:tr>
      <w:tr w:rsidR="001644AD" w14:paraId="24726D99" w14:textId="77777777">
        <w:trPr>
          <w:trHeight w:val="388"/>
        </w:trPr>
        <w:tc>
          <w:tcPr>
            <w:tcW w:w="7915" w:type="dxa"/>
            <w:shd w:val="clear" w:color="auto" w:fill="F1F1F1"/>
          </w:tcPr>
          <w:p w14:paraId="24726D97" w14:textId="77777777" w:rsidR="001644AD" w:rsidRDefault="00563707">
            <w:pPr>
              <w:pStyle w:val="TableParagraph"/>
              <w:ind w:left="107"/>
              <w:jc w:val="left"/>
            </w:pPr>
            <w:r>
              <w:t>Age</w:t>
            </w:r>
            <w:r>
              <w:rPr>
                <w:spacing w:val="-4"/>
              </w:rPr>
              <w:t xml:space="preserve"> </w:t>
            </w:r>
            <w:r>
              <w:t>12-</w:t>
            </w:r>
            <w:r>
              <w:rPr>
                <w:spacing w:val="-5"/>
              </w:rPr>
              <w:t>13</w:t>
            </w:r>
          </w:p>
        </w:tc>
        <w:tc>
          <w:tcPr>
            <w:tcW w:w="2340" w:type="dxa"/>
            <w:shd w:val="clear" w:color="auto" w:fill="F1F1F1"/>
          </w:tcPr>
          <w:p w14:paraId="24726D98" w14:textId="044D1052" w:rsidR="001644AD" w:rsidRDefault="00DF1A19">
            <w:pPr>
              <w:pStyle w:val="TableParagraph"/>
              <w:ind w:right="95"/>
            </w:pPr>
            <w:r>
              <w:rPr>
                <w:spacing w:val="-5"/>
              </w:rPr>
              <w:t>516</w:t>
            </w:r>
          </w:p>
        </w:tc>
      </w:tr>
      <w:tr w:rsidR="001644AD" w14:paraId="24726D9C" w14:textId="77777777">
        <w:trPr>
          <w:trHeight w:val="388"/>
        </w:trPr>
        <w:tc>
          <w:tcPr>
            <w:tcW w:w="7915" w:type="dxa"/>
          </w:tcPr>
          <w:p w14:paraId="24726D9A" w14:textId="77777777" w:rsidR="001644AD" w:rsidRDefault="00563707">
            <w:pPr>
              <w:pStyle w:val="TableParagraph"/>
              <w:ind w:left="107"/>
              <w:jc w:val="left"/>
            </w:pPr>
            <w:r>
              <w:t>Age</w:t>
            </w:r>
            <w:r>
              <w:rPr>
                <w:spacing w:val="-4"/>
              </w:rPr>
              <w:t xml:space="preserve"> </w:t>
            </w:r>
            <w:r>
              <w:t>14-</w:t>
            </w:r>
            <w:r>
              <w:rPr>
                <w:spacing w:val="-5"/>
              </w:rPr>
              <w:t>15</w:t>
            </w:r>
          </w:p>
        </w:tc>
        <w:tc>
          <w:tcPr>
            <w:tcW w:w="2340" w:type="dxa"/>
          </w:tcPr>
          <w:p w14:paraId="24726D9B" w14:textId="40E840B8" w:rsidR="001644AD" w:rsidRDefault="00DF1A19">
            <w:pPr>
              <w:pStyle w:val="TableParagraph"/>
              <w:ind w:right="95"/>
            </w:pPr>
            <w:r>
              <w:rPr>
                <w:spacing w:val="-5"/>
              </w:rPr>
              <w:t>513</w:t>
            </w:r>
          </w:p>
        </w:tc>
      </w:tr>
      <w:tr w:rsidR="001644AD" w14:paraId="24726D9F" w14:textId="77777777">
        <w:trPr>
          <w:trHeight w:val="390"/>
        </w:trPr>
        <w:tc>
          <w:tcPr>
            <w:tcW w:w="7915" w:type="dxa"/>
            <w:shd w:val="clear" w:color="auto" w:fill="F1F1F1"/>
          </w:tcPr>
          <w:p w14:paraId="24726D9D" w14:textId="77777777" w:rsidR="001644AD" w:rsidRDefault="00563707">
            <w:pPr>
              <w:pStyle w:val="TableParagraph"/>
              <w:spacing w:before="121"/>
              <w:ind w:left="107"/>
              <w:jc w:val="left"/>
            </w:pPr>
            <w:r>
              <w:t>Age</w:t>
            </w:r>
            <w:r>
              <w:rPr>
                <w:spacing w:val="-4"/>
              </w:rPr>
              <w:t xml:space="preserve"> </w:t>
            </w:r>
            <w:r>
              <w:t>16-</w:t>
            </w:r>
            <w:r>
              <w:rPr>
                <w:spacing w:val="-5"/>
              </w:rPr>
              <w:t>17</w:t>
            </w:r>
          </w:p>
        </w:tc>
        <w:tc>
          <w:tcPr>
            <w:tcW w:w="2340" w:type="dxa"/>
            <w:shd w:val="clear" w:color="auto" w:fill="F1F1F1"/>
          </w:tcPr>
          <w:p w14:paraId="24726D9E" w14:textId="08F60526" w:rsidR="001644AD" w:rsidRDefault="00DF1A19">
            <w:pPr>
              <w:pStyle w:val="TableParagraph"/>
              <w:spacing w:before="121"/>
              <w:ind w:right="95"/>
            </w:pPr>
            <w:r>
              <w:rPr>
                <w:spacing w:val="-5"/>
              </w:rPr>
              <w:t>621</w:t>
            </w:r>
          </w:p>
        </w:tc>
      </w:tr>
      <w:tr w:rsidR="001644AD" w14:paraId="24726DA2" w14:textId="77777777">
        <w:trPr>
          <w:trHeight w:val="388"/>
        </w:trPr>
        <w:tc>
          <w:tcPr>
            <w:tcW w:w="7915" w:type="dxa"/>
          </w:tcPr>
          <w:p w14:paraId="24726DA0" w14:textId="77777777" w:rsidR="001644AD" w:rsidRDefault="00563707">
            <w:pPr>
              <w:pStyle w:val="TableParagraph"/>
              <w:ind w:left="107"/>
              <w:jc w:val="left"/>
            </w:pPr>
            <w:r>
              <w:t>Age</w:t>
            </w:r>
            <w:r>
              <w:rPr>
                <w:spacing w:val="-4"/>
              </w:rPr>
              <w:t xml:space="preserve"> </w:t>
            </w:r>
            <w:r>
              <w:t>18-</w:t>
            </w:r>
            <w:r>
              <w:rPr>
                <w:spacing w:val="-5"/>
              </w:rPr>
              <w:t>19</w:t>
            </w:r>
          </w:p>
        </w:tc>
        <w:tc>
          <w:tcPr>
            <w:tcW w:w="2340" w:type="dxa"/>
          </w:tcPr>
          <w:p w14:paraId="24726DA1" w14:textId="729FEADE" w:rsidR="001644AD" w:rsidRDefault="00143820">
            <w:pPr>
              <w:pStyle w:val="TableParagraph"/>
              <w:ind w:right="94"/>
            </w:pPr>
            <w:r>
              <w:rPr>
                <w:spacing w:val="-5"/>
              </w:rPr>
              <w:t>283</w:t>
            </w:r>
          </w:p>
        </w:tc>
      </w:tr>
      <w:tr w:rsidR="001644AD" w14:paraId="24726DA5" w14:textId="77777777">
        <w:trPr>
          <w:trHeight w:val="388"/>
        </w:trPr>
        <w:tc>
          <w:tcPr>
            <w:tcW w:w="7915" w:type="dxa"/>
            <w:shd w:val="clear" w:color="auto" w:fill="F1F1F1"/>
          </w:tcPr>
          <w:p w14:paraId="24726DA3" w14:textId="77777777" w:rsidR="001644AD" w:rsidRDefault="00563707">
            <w:pPr>
              <w:pStyle w:val="TableParagraph"/>
              <w:ind w:left="107"/>
              <w:jc w:val="left"/>
            </w:pPr>
            <w:r>
              <w:t>Age</w:t>
            </w:r>
            <w:r>
              <w:rPr>
                <w:spacing w:val="-4"/>
              </w:rPr>
              <w:t xml:space="preserve"> </w:t>
            </w:r>
            <w:r>
              <w:t>20-</w:t>
            </w:r>
            <w:r>
              <w:rPr>
                <w:spacing w:val="-5"/>
              </w:rPr>
              <w:t>21</w:t>
            </w:r>
          </w:p>
        </w:tc>
        <w:tc>
          <w:tcPr>
            <w:tcW w:w="2340" w:type="dxa"/>
            <w:shd w:val="clear" w:color="auto" w:fill="F1F1F1"/>
          </w:tcPr>
          <w:p w14:paraId="24726DA4" w14:textId="199198C7" w:rsidR="001644AD" w:rsidRDefault="00143820">
            <w:pPr>
              <w:pStyle w:val="TableParagraph"/>
              <w:ind w:right="94"/>
            </w:pPr>
            <w:r>
              <w:rPr>
                <w:spacing w:val="-5"/>
              </w:rPr>
              <w:t>101</w:t>
            </w:r>
          </w:p>
        </w:tc>
      </w:tr>
      <w:tr w:rsidR="001644AD" w14:paraId="24726DA8" w14:textId="77777777">
        <w:trPr>
          <w:trHeight w:val="388"/>
        </w:trPr>
        <w:tc>
          <w:tcPr>
            <w:tcW w:w="7915" w:type="dxa"/>
          </w:tcPr>
          <w:p w14:paraId="24726DA6" w14:textId="77777777" w:rsidR="001644AD" w:rsidRDefault="00563707">
            <w:pPr>
              <w:pStyle w:val="TableParagraph"/>
              <w:ind w:left="107"/>
              <w:jc w:val="left"/>
            </w:pPr>
            <w:r>
              <w:rPr>
                <w:spacing w:val="-2"/>
              </w:rPr>
              <w:t>Hispanic/Latino</w:t>
            </w:r>
          </w:p>
        </w:tc>
        <w:tc>
          <w:tcPr>
            <w:tcW w:w="2340" w:type="dxa"/>
          </w:tcPr>
          <w:p w14:paraId="24726DA7" w14:textId="5AD0B839" w:rsidR="001644AD" w:rsidRDefault="00563707">
            <w:pPr>
              <w:pStyle w:val="TableParagraph"/>
              <w:ind w:right="95"/>
            </w:pPr>
            <w:r>
              <w:rPr>
                <w:spacing w:val="-5"/>
              </w:rPr>
              <w:t>1</w:t>
            </w:r>
            <w:r w:rsidR="00143820">
              <w:rPr>
                <w:spacing w:val="-5"/>
              </w:rPr>
              <w:t>66</w:t>
            </w:r>
          </w:p>
        </w:tc>
      </w:tr>
      <w:tr w:rsidR="001644AD" w14:paraId="24726DAB" w14:textId="77777777">
        <w:trPr>
          <w:trHeight w:val="388"/>
        </w:trPr>
        <w:tc>
          <w:tcPr>
            <w:tcW w:w="7915" w:type="dxa"/>
            <w:shd w:val="clear" w:color="auto" w:fill="F1F1F1"/>
          </w:tcPr>
          <w:p w14:paraId="24726DA9" w14:textId="77777777" w:rsidR="001644AD" w:rsidRDefault="00563707">
            <w:pPr>
              <w:pStyle w:val="TableParagraph"/>
              <w:ind w:left="107"/>
              <w:jc w:val="left"/>
            </w:pPr>
            <w:r>
              <w:t>American</w:t>
            </w:r>
            <w:r>
              <w:rPr>
                <w:spacing w:val="-9"/>
              </w:rPr>
              <w:t xml:space="preserve"> </w:t>
            </w:r>
            <w:r>
              <w:t>Indian/Alaska</w:t>
            </w:r>
            <w:r>
              <w:rPr>
                <w:spacing w:val="-5"/>
              </w:rPr>
              <w:t xml:space="preserve"> </w:t>
            </w:r>
            <w:r>
              <w:rPr>
                <w:spacing w:val="-2"/>
              </w:rPr>
              <w:t>Native</w:t>
            </w:r>
          </w:p>
        </w:tc>
        <w:tc>
          <w:tcPr>
            <w:tcW w:w="2340" w:type="dxa"/>
            <w:shd w:val="clear" w:color="auto" w:fill="F1F1F1"/>
          </w:tcPr>
          <w:p w14:paraId="24726DAA" w14:textId="03F28730" w:rsidR="001644AD" w:rsidRDefault="00143820">
            <w:pPr>
              <w:pStyle w:val="TableParagraph"/>
              <w:ind w:right="94"/>
            </w:pPr>
            <w:r>
              <w:rPr>
                <w:spacing w:val="-5"/>
              </w:rPr>
              <w:t>32</w:t>
            </w:r>
          </w:p>
        </w:tc>
      </w:tr>
      <w:tr w:rsidR="001644AD" w14:paraId="24726DAE" w14:textId="77777777">
        <w:trPr>
          <w:trHeight w:val="388"/>
        </w:trPr>
        <w:tc>
          <w:tcPr>
            <w:tcW w:w="7915" w:type="dxa"/>
          </w:tcPr>
          <w:p w14:paraId="24726DAC" w14:textId="77777777" w:rsidR="001644AD" w:rsidRDefault="00563707">
            <w:pPr>
              <w:pStyle w:val="TableParagraph"/>
              <w:ind w:left="107"/>
              <w:jc w:val="left"/>
            </w:pPr>
            <w:r>
              <w:t>Asian/Pacific</w:t>
            </w:r>
            <w:r>
              <w:rPr>
                <w:spacing w:val="-8"/>
              </w:rPr>
              <w:t xml:space="preserve"> </w:t>
            </w:r>
            <w:r>
              <w:rPr>
                <w:spacing w:val="-2"/>
              </w:rPr>
              <w:t>Islander</w:t>
            </w:r>
          </w:p>
        </w:tc>
        <w:tc>
          <w:tcPr>
            <w:tcW w:w="2340" w:type="dxa"/>
          </w:tcPr>
          <w:p w14:paraId="24726DAD" w14:textId="2F715ABF" w:rsidR="001644AD" w:rsidRDefault="00143820">
            <w:pPr>
              <w:pStyle w:val="TableParagraph"/>
              <w:ind w:right="94"/>
            </w:pPr>
            <w:r>
              <w:rPr>
                <w:spacing w:val="-5"/>
              </w:rPr>
              <w:t>66</w:t>
            </w:r>
          </w:p>
        </w:tc>
      </w:tr>
    </w:tbl>
    <w:p w14:paraId="24726DAF" w14:textId="77777777" w:rsidR="001644AD" w:rsidRDefault="001644AD">
      <w:pPr>
        <w:sectPr w:rsidR="001644AD">
          <w:pgSz w:w="12240" w:h="15840"/>
          <w:pgMar w:top="1000" w:right="780" w:bottom="1500" w:left="960" w:header="0" w:footer="638" w:gutter="0"/>
          <w:cols w:space="720"/>
        </w:sectPr>
      </w:pPr>
    </w:p>
    <w:tbl>
      <w:tblPr>
        <w:tblW w:w="0" w:type="auto"/>
        <w:tblInd w:w="1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7915"/>
        <w:gridCol w:w="2340"/>
      </w:tblGrid>
      <w:tr w:rsidR="001644AD" w14:paraId="24726DB2" w14:textId="77777777">
        <w:trPr>
          <w:trHeight w:val="412"/>
        </w:trPr>
        <w:tc>
          <w:tcPr>
            <w:tcW w:w="7915" w:type="dxa"/>
            <w:shd w:val="clear" w:color="auto" w:fill="D9D9D9"/>
          </w:tcPr>
          <w:p w14:paraId="24726DB0" w14:textId="77777777" w:rsidR="001644AD" w:rsidRDefault="00563707">
            <w:pPr>
              <w:pStyle w:val="TableParagraph"/>
              <w:spacing w:line="273" w:lineRule="exact"/>
              <w:ind w:left="12"/>
              <w:jc w:val="center"/>
              <w:rPr>
                <w:b/>
                <w:sz w:val="24"/>
              </w:rPr>
            </w:pPr>
            <w:r>
              <w:rPr>
                <w:b/>
                <w:sz w:val="24"/>
              </w:rPr>
              <w:t>DEMOGRAPHIC</w:t>
            </w:r>
            <w:r>
              <w:rPr>
                <w:b/>
                <w:spacing w:val="-4"/>
                <w:sz w:val="24"/>
              </w:rPr>
              <w:t xml:space="preserve"> </w:t>
            </w:r>
            <w:r>
              <w:rPr>
                <w:b/>
                <w:spacing w:val="-2"/>
                <w:sz w:val="24"/>
              </w:rPr>
              <w:t>CHARACTERISTIC</w:t>
            </w:r>
          </w:p>
        </w:tc>
        <w:tc>
          <w:tcPr>
            <w:tcW w:w="2340" w:type="dxa"/>
            <w:shd w:val="clear" w:color="auto" w:fill="D9D9D9"/>
          </w:tcPr>
          <w:p w14:paraId="24726DB1" w14:textId="77777777" w:rsidR="001644AD" w:rsidRDefault="00563707">
            <w:pPr>
              <w:pStyle w:val="TableParagraph"/>
              <w:spacing w:line="273" w:lineRule="exact"/>
              <w:ind w:right="98"/>
              <w:rPr>
                <w:b/>
                <w:sz w:val="24"/>
              </w:rPr>
            </w:pPr>
            <w:r>
              <w:rPr>
                <w:b/>
                <w:sz w:val="24"/>
              </w:rPr>
              <w:t>NUMBER</w:t>
            </w:r>
            <w:r>
              <w:rPr>
                <w:b/>
                <w:spacing w:val="-5"/>
                <w:sz w:val="24"/>
              </w:rPr>
              <w:t xml:space="preserve"> </w:t>
            </w:r>
            <w:r>
              <w:rPr>
                <w:b/>
                <w:spacing w:val="-2"/>
                <w:sz w:val="24"/>
              </w:rPr>
              <w:t>SERVED</w:t>
            </w:r>
          </w:p>
        </w:tc>
      </w:tr>
      <w:tr w:rsidR="001644AD" w14:paraId="24726DB5" w14:textId="77777777">
        <w:trPr>
          <w:trHeight w:val="388"/>
        </w:trPr>
        <w:tc>
          <w:tcPr>
            <w:tcW w:w="7915" w:type="dxa"/>
            <w:shd w:val="clear" w:color="auto" w:fill="F1F1F1"/>
          </w:tcPr>
          <w:p w14:paraId="24726DB3" w14:textId="77777777" w:rsidR="001644AD" w:rsidRDefault="00563707">
            <w:pPr>
              <w:pStyle w:val="TableParagraph"/>
              <w:ind w:left="107"/>
              <w:jc w:val="left"/>
            </w:pPr>
            <w:r>
              <w:t>Black/African</w:t>
            </w:r>
            <w:r>
              <w:rPr>
                <w:spacing w:val="-10"/>
              </w:rPr>
              <w:t xml:space="preserve"> </w:t>
            </w:r>
            <w:r>
              <w:rPr>
                <w:spacing w:val="-2"/>
              </w:rPr>
              <w:t>American</w:t>
            </w:r>
          </w:p>
        </w:tc>
        <w:tc>
          <w:tcPr>
            <w:tcW w:w="2340" w:type="dxa"/>
            <w:shd w:val="clear" w:color="auto" w:fill="F1F1F1"/>
          </w:tcPr>
          <w:p w14:paraId="24726DB4" w14:textId="3FB308A3" w:rsidR="001644AD" w:rsidRDefault="00563707">
            <w:pPr>
              <w:pStyle w:val="TableParagraph"/>
              <w:ind w:right="95"/>
            </w:pPr>
            <w:r>
              <w:rPr>
                <w:spacing w:val="-5"/>
              </w:rPr>
              <w:t>48</w:t>
            </w:r>
            <w:r w:rsidR="00997CAA">
              <w:rPr>
                <w:spacing w:val="-5"/>
              </w:rPr>
              <w:t>4</w:t>
            </w:r>
          </w:p>
        </w:tc>
      </w:tr>
      <w:tr w:rsidR="001644AD" w14:paraId="24726DB8" w14:textId="77777777">
        <w:trPr>
          <w:trHeight w:val="388"/>
        </w:trPr>
        <w:tc>
          <w:tcPr>
            <w:tcW w:w="7915" w:type="dxa"/>
          </w:tcPr>
          <w:p w14:paraId="24726DB6" w14:textId="77777777" w:rsidR="001644AD" w:rsidRDefault="00563707">
            <w:pPr>
              <w:pStyle w:val="TableParagraph"/>
              <w:ind w:left="107"/>
              <w:jc w:val="left"/>
            </w:pPr>
            <w:r>
              <w:rPr>
                <w:spacing w:val="-4"/>
              </w:rPr>
              <w:t>White</w:t>
            </w:r>
          </w:p>
        </w:tc>
        <w:tc>
          <w:tcPr>
            <w:tcW w:w="2340" w:type="dxa"/>
          </w:tcPr>
          <w:p w14:paraId="24726DB7" w14:textId="493AFFC3" w:rsidR="001644AD" w:rsidRDefault="004C67C7">
            <w:pPr>
              <w:pStyle w:val="TableParagraph"/>
              <w:ind w:right="95"/>
            </w:pPr>
            <w:r>
              <w:rPr>
                <w:spacing w:val="-5"/>
              </w:rPr>
              <w:t>959</w:t>
            </w:r>
          </w:p>
        </w:tc>
      </w:tr>
      <w:tr w:rsidR="001644AD" w14:paraId="24726DBB" w14:textId="77777777">
        <w:trPr>
          <w:trHeight w:val="388"/>
        </w:trPr>
        <w:tc>
          <w:tcPr>
            <w:tcW w:w="7915" w:type="dxa"/>
            <w:shd w:val="clear" w:color="auto" w:fill="F1F1F1"/>
          </w:tcPr>
          <w:p w14:paraId="24726DB9" w14:textId="77777777" w:rsidR="001644AD" w:rsidRDefault="00563707">
            <w:pPr>
              <w:pStyle w:val="TableParagraph"/>
              <w:ind w:left="107"/>
              <w:jc w:val="left"/>
            </w:pPr>
            <w:r>
              <w:rPr>
                <w:spacing w:val="-2"/>
              </w:rPr>
              <w:t>Multi-racial</w:t>
            </w:r>
          </w:p>
        </w:tc>
        <w:tc>
          <w:tcPr>
            <w:tcW w:w="2340" w:type="dxa"/>
            <w:shd w:val="clear" w:color="auto" w:fill="F1F1F1"/>
          </w:tcPr>
          <w:p w14:paraId="24726DBA" w14:textId="4AF2E917" w:rsidR="001644AD" w:rsidRDefault="004C67C7">
            <w:pPr>
              <w:pStyle w:val="TableParagraph"/>
              <w:ind w:right="95"/>
            </w:pPr>
            <w:r>
              <w:rPr>
                <w:spacing w:val="-5"/>
              </w:rPr>
              <w:t>1</w:t>
            </w:r>
            <w:r w:rsidR="00DD4F47">
              <w:rPr>
                <w:spacing w:val="-5"/>
              </w:rPr>
              <w:t>28</w:t>
            </w:r>
          </w:p>
        </w:tc>
      </w:tr>
      <w:tr w:rsidR="001644AD" w14:paraId="24726DBE" w14:textId="77777777">
        <w:trPr>
          <w:trHeight w:val="388"/>
        </w:trPr>
        <w:tc>
          <w:tcPr>
            <w:tcW w:w="7915" w:type="dxa"/>
          </w:tcPr>
          <w:p w14:paraId="24726DBC" w14:textId="77777777" w:rsidR="001644AD" w:rsidRDefault="00563707">
            <w:pPr>
              <w:pStyle w:val="TableParagraph"/>
              <w:ind w:left="107"/>
              <w:jc w:val="left"/>
            </w:pPr>
            <w:r>
              <w:t>Other/Unreported</w:t>
            </w:r>
            <w:r>
              <w:rPr>
                <w:spacing w:val="-13"/>
              </w:rPr>
              <w:t xml:space="preserve"> </w:t>
            </w:r>
            <w:r>
              <w:rPr>
                <w:spacing w:val="-4"/>
              </w:rPr>
              <w:t>Race</w:t>
            </w:r>
          </w:p>
        </w:tc>
        <w:tc>
          <w:tcPr>
            <w:tcW w:w="2340" w:type="dxa"/>
          </w:tcPr>
          <w:p w14:paraId="24726DBD" w14:textId="3ECC5397" w:rsidR="001644AD" w:rsidRDefault="00DD4F47">
            <w:pPr>
              <w:pStyle w:val="TableParagraph"/>
              <w:ind w:right="93"/>
            </w:pPr>
            <w:r>
              <w:rPr>
                <w:spacing w:val="-5"/>
              </w:rPr>
              <w:t>199</w:t>
            </w:r>
          </w:p>
        </w:tc>
      </w:tr>
      <w:tr w:rsidR="001644AD" w14:paraId="24726DC1" w14:textId="77777777" w:rsidTr="00DD4F47">
        <w:trPr>
          <w:trHeight w:val="235"/>
        </w:trPr>
        <w:tc>
          <w:tcPr>
            <w:tcW w:w="7915" w:type="dxa"/>
            <w:shd w:val="clear" w:color="auto" w:fill="F1F1F1"/>
          </w:tcPr>
          <w:p w14:paraId="24726DBF" w14:textId="77777777" w:rsidR="001644AD" w:rsidRDefault="00563707">
            <w:pPr>
              <w:pStyle w:val="TableParagraph"/>
              <w:spacing w:before="121"/>
              <w:ind w:left="107"/>
              <w:jc w:val="left"/>
            </w:pPr>
            <w:r>
              <w:t>8</w:t>
            </w:r>
            <w:r>
              <w:rPr>
                <w:vertAlign w:val="superscript"/>
              </w:rPr>
              <w:t>th</w:t>
            </w:r>
            <w:r>
              <w:rPr>
                <w:spacing w:val="-3"/>
              </w:rPr>
              <w:t xml:space="preserve"> </w:t>
            </w:r>
            <w:r>
              <w:t>grade</w:t>
            </w:r>
            <w:r>
              <w:rPr>
                <w:spacing w:val="-2"/>
              </w:rPr>
              <w:t xml:space="preserve"> </w:t>
            </w:r>
            <w:r>
              <w:t>student</w:t>
            </w:r>
            <w:r>
              <w:rPr>
                <w:spacing w:val="-6"/>
              </w:rPr>
              <w:t xml:space="preserve"> </w:t>
            </w:r>
            <w:r>
              <w:t>or</w:t>
            </w:r>
            <w:r>
              <w:rPr>
                <w:spacing w:val="-3"/>
              </w:rPr>
              <w:t xml:space="preserve"> </w:t>
            </w:r>
            <w:r>
              <w:rPr>
                <w:spacing w:val="-2"/>
              </w:rPr>
              <w:t>younger</w:t>
            </w:r>
          </w:p>
        </w:tc>
        <w:tc>
          <w:tcPr>
            <w:tcW w:w="2340" w:type="dxa"/>
            <w:shd w:val="clear" w:color="auto" w:fill="F1F1F1"/>
          </w:tcPr>
          <w:p w14:paraId="24726DC0" w14:textId="25E2BF74" w:rsidR="001644AD" w:rsidRDefault="00563707">
            <w:pPr>
              <w:pStyle w:val="TableParagraph"/>
              <w:spacing w:before="121"/>
              <w:ind w:right="95"/>
            </w:pPr>
            <w:r>
              <w:rPr>
                <w:spacing w:val="-5"/>
              </w:rPr>
              <w:t>4</w:t>
            </w:r>
            <w:r w:rsidR="00DD4F47">
              <w:rPr>
                <w:spacing w:val="-5"/>
              </w:rPr>
              <w:t>93</w:t>
            </w:r>
          </w:p>
        </w:tc>
      </w:tr>
      <w:tr w:rsidR="001644AD" w14:paraId="24726DC4" w14:textId="77777777">
        <w:trPr>
          <w:trHeight w:val="388"/>
        </w:trPr>
        <w:tc>
          <w:tcPr>
            <w:tcW w:w="7915" w:type="dxa"/>
          </w:tcPr>
          <w:p w14:paraId="24726DC2" w14:textId="77777777" w:rsidR="001644AD" w:rsidRDefault="00563707">
            <w:pPr>
              <w:pStyle w:val="TableParagraph"/>
              <w:ind w:left="107"/>
              <w:jc w:val="left"/>
            </w:pPr>
            <w:r>
              <w:t>9</w:t>
            </w:r>
            <w:r>
              <w:rPr>
                <w:vertAlign w:val="superscript"/>
              </w:rPr>
              <w:t>th</w:t>
            </w:r>
            <w:r>
              <w:t>-12</w:t>
            </w:r>
            <w:r>
              <w:rPr>
                <w:vertAlign w:val="superscript"/>
              </w:rPr>
              <w:t>th</w:t>
            </w:r>
            <w:r>
              <w:rPr>
                <w:spacing w:val="-7"/>
              </w:rPr>
              <w:t xml:space="preserve"> </w:t>
            </w:r>
            <w:r>
              <w:t>grade</w:t>
            </w:r>
            <w:r>
              <w:rPr>
                <w:spacing w:val="-7"/>
              </w:rPr>
              <w:t xml:space="preserve"> </w:t>
            </w:r>
            <w:r>
              <w:rPr>
                <w:spacing w:val="-2"/>
              </w:rPr>
              <w:t>student</w:t>
            </w:r>
          </w:p>
        </w:tc>
        <w:tc>
          <w:tcPr>
            <w:tcW w:w="2340" w:type="dxa"/>
          </w:tcPr>
          <w:p w14:paraId="24726DC3" w14:textId="02D7484E" w:rsidR="001644AD" w:rsidRDefault="00563707">
            <w:pPr>
              <w:pStyle w:val="TableParagraph"/>
              <w:ind w:right="93"/>
            </w:pPr>
            <w:r>
              <w:rPr>
                <w:spacing w:val="-2"/>
              </w:rPr>
              <w:t>1,</w:t>
            </w:r>
            <w:r w:rsidR="00DD4F47">
              <w:rPr>
                <w:spacing w:val="-2"/>
              </w:rPr>
              <w:t>331</w:t>
            </w:r>
          </w:p>
        </w:tc>
      </w:tr>
      <w:tr w:rsidR="001644AD" w14:paraId="24726DC7" w14:textId="77777777">
        <w:trPr>
          <w:trHeight w:val="388"/>
        </w:trPr>
        <w:tc>
          <w:tcPr>
            <w:tcW w:w="7915" w:type="dxa"/>
            <w:shd w:val="clear" w:color="auto" w:fill="F1F1F1"/>
          </w:tcPr>
          <w:p w14:paraId="24726DC5" w14:textId="77777777" w:rsidR="001644AD" w:rsidRDefault="00563707">
            <w:pPr>
              <w:pStyle w:val="TableParagraph"/>
              <w:ind w:left="107"/>
              <w:jc w:val="left"/>
            </w:pPr>
            <w:r>
              <w:t>High</w:t>
            </w:r>
            <w:r>
              <w:rPr>
                <w:spacing w:val="-3"/>
              </w:rPr>
              <w:t xml:space="preserve"> </w:t>
            </w:r>
            <w:r>
              <w:t>school</w:t>
            </w:r>
            <w:r>
              <w:rPr>
                <w:spacing w:val="-4"/>
              </w:rPr>
              <w:t xml:space="preserve"> </w:t>
            </w:r>
            <w:r>
              <w:t>graduate</w:t>
            </w:r>
            <w:r>
              <w:rPr>
                <w:spacing w:val="-4"/>
              </w:rPr>
              <w:t xml:space="preserve"> </w:t>
            </w:r>
            <w:r>
              <w:t>or</w:t>
            </w:r>
            <w:r>
              <w:rPr>
                <w:spacing w:val="-3"/>
              </w:rPr>
              <w:t xml:space="preserve"> </w:t>
            </w:r>
            <w:r>
              <w:rPr>
                <w:spacing w:val="-2"/>
              </w:rPr>
              <w:t>equivalent</w:t>
            </w:r>
          </w:p>
        </w:tc>
        <w:tc>
          <w:tcPr>
            <w:tcW w:w="2340" w:type="dxa"/>
            <w:shd w:val="clear" w:color="auto" w:fill="F1F1F1"/>
          </w:tcPr>
          <w:p w14:paraId="24726DC6" w14:textId="0403306A" w:rsidR="001644AD" w:rsidRDefault="00C166BE">
            <w:pPr>
              <w:pStyle w:val="TableParagraph"/>
              <w:ind w:right="95"/>
            </w:pPr>
            <w:r>
              <w:rPr>
                <w:spacing w:val="-5"/>
              </w:rPr>
              <w:t>210</w:t>
            </w:r>
          </w:p>
        </w:tc>
      </w:tr>
      <w:tr w:rsidR="001644AD" w14:paraId="24726DCA" w14:textId="77777777">
        <w:trPr>
          <w:trHeight w:val="388"/>
        </w:trPr>
        <w:tc>
          <w:tcPr>
            <w:tcW w:w="7915" w:type="dxa"/>
          </w:tcPr>
          <w:p w14:paraId="24726DC8" w14:textId="77777777" w:rsidR="001644AD" w:rsidRDefault="00563707">
            <w:pPr>
              <w:pStyle w:val="TableParagraph"/>
              <w:ind w:left="107"/>
              <w:jc w:val="left"/>
            </w:pPr>
            <w:r>
              <w:t>Post-secondary</w:t>
            </w:r>
            <w:r>
              <w:rPr>
                <w:spacing w:val="-8"/>
              </w:rPr>
              <w:t xml:space="preserve"> </w:t>
            </w:r>
            <w:r>
              <w:t>education</w:t>
            </w:r>
            <w:r>
              <w:rPr>
                <w:spacing w:val="-7"/>
              </w:rPr>
              <w:t xml:space="preserve"> </w:t>
            </w:r>
            <w:r>
              <w:rPr>
                <w:spacing w:val="-2"/>
              </w:rPr>
              <w:t>student</w:t>
            </w:r>
          </w:p>
        </w:tc>
        <w:tc>
          <w:tcPr>
            <w:tcW w:w="2340" w:type="dxa"/>
          </w:tcPr>
          <w:p w14:paraId="24726DC9" w14:textId="134AD074" w:rsidR="001644AD" w:rsidRDefault="00DD4F47">
            <w:pPr>
              <w:pStyle w:val="TableParagraph"/>
              <w:ind w:right="95"/>
            </w:pPr>
            <w:r>
              <w:rPr>
                <w:spacing w:val="-5"/>
              </w:rPr>
              <w:t>N/A</w:t>
            </w:r>
          </w:p>
        </w:tc>
      </w:tr>
      <w:tr w:rsidR="001644AD" w14:paraId="24726DCD" w14:textId="77777777">
        <w:trPr>
          <w:trHeight w:val="388"/>
        </w:trPr>
        <w:tc>
          <w:tcPr>
            <w:tcW w:w="7915" w:type="dxa"/>
            <w:shd w:val="clear" w:color="auto" w:fill="F1F1F1"/>
          </w:tcPr>
          <w:p w14:paraId="24726DCB" w14:textId="77777777" w:rsidR="001644AD" w:rsidRDefault="00563707">
            <w:pPr>
              <w:pStyle w:val="TableParagraph"/>
              <w:ind w:left="107"/>
              <w:jc w:val="left"/>
            </w:pPr>
            <w:r>
              <w:t>Family</w:t>
            </w:r>
            <w:r>
              <w:rPr>
                <w:spacing w:val="-3"/>
              </w:rPr>
              <w:t xml:space="preserve"> </w:t>
            </w:r>
            <w:r>
              <w:t>qualified</w:t>
            </w:r>
            <w:r>
              <w:rPr>
                <w:spacing w:val="-7"/>
              </w:rPr>
              <w:t xml:space="preserve"> </w:t>
            </w:r>
            <w:r>
              <w:t>for</w:t>
            </w:r>
            <w:r>
              <w:rPr>
                <w:spacing w:val="-5"/>
              </w:rPr>
              <w:t xml:space="preserve"> </w:t>
            </w:r>
            <w:r>
              <w:t>free</w:t>
            </w:r>
            <w:r>
              <w:rPr>
                <w:spacing w:val="-6"/>
              </w:rPr>
              <w:t xml:space="preserve"> </w:t>
            </w:r>
            <w:r>
              <w:t>or</w:t>
            </w:r>
            <w:r>
              <w:rPr>
                <w:spacing w:val="-8"/>
              </w:rPr>
              <w:t xml:space="preserve"> </w:t>
            </w:r>
            <w:r>
              <w:t>reduced-price</w:t>
            </w:r>
            <w:r>
              <w:rPr>
                <w:spacing w:val="-3"/>
              </w:rPr>
              <w:t xml:space="preserve"> </w:t>
            </w:r>
            <w:r>
              <w:t>school</w:t>
            </w:r>
            <w:r>
              <w:rPr>
                <w:spacing w:val="-3"/>
              </w:rPr>
              <w:t xml:space="preserve"> </w:t>
            </w:r>
            <w:r>
              <w:rPr>
                <w:spacing w:val="-2"/>
              </w:rPr>
              <w:t>lunch</w:t>
            </w:r>
          </w:p>
        </w:tc>
        <w:tc>
          <w:tcPr>
            <w:tcW w:w="2340" w:type="dxa"/>
            <w:shd w:val="clear" w:color="auto" w:fill="F1F1F1"/>
          </w:tcPr>
          <w:p w14:paraId="24726DCC" w14:textId="61158AB2" w:rsidR="001644AD" w:rsidRDefault="00C166BE">
            <w:pPr>
              <w:pStyle w:val="TableParagraph"/>
              <w:ind w:right="93"/>
            </w:pPr>
            <w:r>
              <w:rPr>
                <w:spacing w:val="-2"/>
              </w:rPr>
              <w:t>1,125</w:t>
            </w:r>
          </w:p>
        </w:tc>
      </w:tr>
    </w:tbl>
    <w:p w14:paraId="24726DCE" w14:textId="77777777" w:rsidR="001644AD" w:rsidRDefault="00563707">
      <w:pPr>
        <w:pStyle w:val="Heading2"/>
        <w:spacing w:before="263"/>
      </w:pPr>
      <w:bookmarkStart w:id="12" w:name="Program_Services,_Activities,_and_Other_"/>
      <w:bookmarkStart w:id="13" w:name="_Toc179536013"/>
      <w:bookmarkEnd w:id="12"/>
      <w:r>
        <w:rPr>
          <w:color w:val="003864"/>
        </w:rPr>
        <w:t>Program</w:t>
      </w:r>
      <w:r>
        <w:rPr>
          <w:color w:val="003864"/>
          <w:spacing w:val="-9"/>
        </w:rPr>
        <w:t xml:space="preserve"> </w:t>
      </w:r>
      <w:r>
        <w:rPr>
          <w:color w:val="003864"/>
        </w:rPr>
        <w:t>Services,</w:t>
      </w:r>
      <w:r>
        <w:rPr>
          <w:color w:val="003864"/>
          <w:spacing w:val="-8"/>
        </w:rPr>
        <w:t xml:space="preserve"> </w:t>
      </w:r>
      <w:r>
        <w:rPr>
          <w:color w:val="003864"/>
        </w:rPr>
        <w:t>Activities,</w:t>
      </w:r>
      <w:r>
        <w:rPr>
          <w:color w:val="003864"/>
          <w:spacing w:val="-8"/>
        </w:rPr>
        <w:t xml:space="preserve"> </w:t>
      </w:r>
      <w:r>
        <w:rPr>
          <w:color w:val="003864"/>
        </w:rPr>
        <w:t>and</w:t>
      </w:r>
      <w:r>
        <w:rPr>
          <w:color w:val="003864"/>
          <w:spacing w:val="-8"/>
        </w:rPr>
        <w:t xml:space="preserve"> </w:t>
      </w:r>
      <w:r>
        <w:rPr>
          <w:color w:val="003864"/>
        </w:rPr>
        <w:t>Other</w:t>
      </w:r>
      <w:r>
        <w:rPr>
          <w:color w:val="003864"/>
          <w:spacing w:val="-11"/>
        </w:rPr>
        <w:t xml:space="preserve"> </w:t>
      </w:r>
      <w:r>
        <w:rPr>
          <w:color w:val="003864"/>
        </w:rPr>
        <w:t>Related</w:t>
      </w:r>
      <w:r>
        <w:rPr>
          <w:color w:val="003864"/>
          <w:spacing w:val="-8"/>
        </w:rPr>
        <w:t xml:space="preserve"> </w:t>
      </w:r>
      <w:r>
        <w:rPr>
          <w:color w:val="003864"/>
          <w:spacing w:val="-2"/>
        </w:rPr>
        <w:t>Assistance</w:t>
      </w:r>
      <w:bookmarkEnd w:id="13"/>
    </w:p>
    <w:p w14:paraId="24726DCF" w14:textId="77777777" w:rsidR="001644AD" w:rsidRDefault="001644AD">
      <w:pPr>
        <w:pStyle w:val="BodyText"/>
        <w:spacing w:before="2"/>
        <w:rPr>
          <w:b/>
          <w:sz w:val="13"/>
        </w:rPr>
      </w:pPr>
    </w:p>
    <w:tbl>
      <w:tblPr>
        <w:tblW w:w="0" w:type="auto"/>
        <w:tblInd w:w="1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Program Services, Activities, and Other Related Assistance"/>
        <w:tblDescription w:val="Number of participants receiving each listed type of service"/>
      </w:tblPr>
      <w:tblGrid>
        <w:gridCol w:w="7195"/>
        <w:gridCol w:w="3060"/>
      </w:tblGrid>
      <w:tr w:rsidR="001644AD" w14:paraId="24726DD2" w14:textId="77777777">
        <w:trPr>
          <w:trHeight w:val="414"/>
        </w:trPr>
        <w:tc>
          <w:tcPr>
            <w:tcW w:w="7195" w:type="dxa"/>
            <w:shd w:val="clear" w:color="auto" w:fill="D9D9D9"/>
          </w:tcPr>
          <w:p w14:paraId="24726DD0" w14:textId="77777777" w:rsidR="001644AD" w:rsidRDefault="00563707">
            <w:pPr>
              <w:pStyle w:val="TableParagraph"/>
              <w:spacing w:line="276" w:lineRule="exact"/>
              <w:ind w:left="12"/>
              <w:jc w:val="center"/>
              <w:rPr>
                <w:b/>
                <w:sz w:val="24"/>
              </w:rPr>
            </w:pPr>
            <w:r>
              <w:rPr>
                <w:b/>
                <w:sz w:val="24"/>
              </w:rPr>
              <w:t>SERVICE</w:t>
            </w:r>
            <w:r>
              <w:rPr>
                <w:b/>
                <w:spacing w:val="-2"/>
                <w:sz w:val="24"/>
              </w:rPr>
              <w:t xml:space="preserve"> PROVIDED</w:t>
            </w:r>
          </w:p>
        </w:tc>
        <w:tc>
          <w:tcPr>
            <w:tcW w:w="3060" w:type="dxa"/>
            <w:shd w:val="clear" w:color="auto" w:fill="D9D9D9"/>
          </w:tcPr>
          <w:p w14:paraId="24726DD1" w14:textId="77777777" w:rsidR="001644AD" w:rsidRDefault="00563707">
            <w:pPr>
              <w:pStyle w:val="TableParagraph"/>
              <w:spacing w:line="276" w:lineRule="exact"/>
              <w:ind w:right="98"/>
              <w:rPr>
                <w:b/>
                <w:sz w:val="24"/>
              </w:rPr>
            </w:pPr>
            <w:r>
              <w:rPr>
                <w:b/>
                <w:sz w:val="24"/>
              </w:rPr>
              <w:t>NUMBER</w:t>
            </w:r>
            <w:r>
              <w:rPr>
                <w:b/>
                <w:spacing w:val="-5"/>
                <w:sz w:val="24"/>
              </w:rPr>
              <w:t xml:space="preserve"> </w:t>
            </w:r>
            <w:r>
              <w:rPr>
                <w:b/>
                <w:spacing w:val="-2"/>
                <w:sz w:val="24"/>
              </w:rPr>
              <w:t>SERVED</w:t>
            </w:r>
          </w:p>
        </w:tc>
      </w:tr>
      <w:tr w:rsidR="001644AD" w14:paraId="24726DD5" w14:textId="77777777">
        <w:trPr>
          <w:trHeight w:val="388"/>
        </w:trPr>
        <w:tc>
          <w:tcPr>
            <w:tcW w:w="7195" w:type="dxa"/>
            <w:shd w:val="clear" w:color="auto" w:fill="F1F1F1"/>
          </w:tcPr>
          <w:p w14:paraId="24726DD3" w14:textId="77777777" w:rsidR="001644AD" w:rsidRDefault="00563707">
            <w:pPr>
              <w:pStyle w:val="TableParagraph"/>
              <w:ind w:left="107"/>
              <w:jc w:val="left"/>
            </w:pPr>
            <w:r>
              <w:t>Education</w:t>
            </w:r>
            <w:r>
              <w:rPr>
                <w:spacing w:val="-6"/>
              </w:rPr>
              <w:t xml:space="preserve"> </w:t>
            </w:r>
            <w:r>
              <w:t>or</w:t>
            </w:r>
            <w:r>
              <w:rPr>
                <w:spacing w:val="-3"/>
              </w:rPr>
              <w:t xml:space="preserve"> </w:t>
            </w:r>
            <w:r>
              <w:t>Job</w:t>
            </w:r>
            <w:r>
              <w:rPr>
                <w:spacing w:val="-4"/>
              </w:rPr>
              <w:t xml:space="preserve"> </w:t>
            </w:r>
            <w:r>
              <w:t>Training</w:t>
            </w:r>
            <w:r>
              <w:rPr>
                <w:spacing w:val="-2"/>
              </w:rPr>
              <w:t xml:space="preserve"> Activities</w:t>
            </w:r>
          </w:p>
        </w:tc>
        <w:tc>
          <w:tcPr>
            <w:tcW w:w="3060" w:type="dxa"/>
            <w:shd w:val="clear" w:color="auto" w:fill="F1F1F1"/>
          </w:tcPr>
          <w:p w14:paraId="24726DD4" w14:textId="72FB28C3" w:rsidR="001644AD" w:rsidRDefault="00DD4F47">
            <w:pPr>
              <w:pStyle w:val="TableParagraph"/>
              <w:ind w:right="95"/>
            </w:pPr>
            <w:r>
              <w:rPr>
                <w:spacing w:val="-5"/>
              </w:rPr>
              <w:t>606</w:t>
            </w:r>
          </w:p>
        </w:tc>
      </w:tr>
      <w:tr w:rsidR="001644AD" w14:paraId="24726DD8" w14:textId="77777777">
        <w:trPr>
          <w:trHeight w:val="388"/>
        </w:trPr>
        <w:tc>
          <w:tcPr>
            <w:tcW w:w="7195" w:type="dxa"/>
          </w:tcPr>
          <w:p w14:paraId="24726DD6" w14:textId="77777777" w:rsidR="001644AD" w:rsidRDefault="00563707">
            <w:pPr>
              <w:pStyle w:val="TableParagraph"/>
              <w:ind w:left="107"/>
              <w:jc w:val="left"/>
            </w:pPr>
            <w:r>
              <w:t>Work</w:t>
            </w:r>
            <w:r>
              <w:rPr>
                <w:spacing w:val="-5"/>
              </w:rPr>
              <w:t xml:space="preserve"> </w:t>
            </w:r>
            <w:r>
              <w:t>Experience</w:t>
            </w:r>
            <w:r>
              <w:rPr>
                <w:spacing w:val="-5"/>
              </w:rPr>
              <w:t xml:space="preserve"> </w:t>
            </w:r>
            <w:r>
              <w:rPr>
                <w:spacing w:val="-2"/>
              </w:rPr>
              <w:t>Activities</w:t>
            </w:r>
          </w:p>
        </w:tc>
        <w:tc>
          <w:tcPr>
            <w:tcW w:w="3060" w:type="dxa"/>
          </w:tcPr>
          <w:p w14:paraId="24726DD7" w14:textId="242D2E7C" w:rsidR="001644AD" w:rsidRDefault="00AA3A1B" w:rsidP="00AA3A1B">
            <w:pPr>
              <w:pStyle w:val="TableParagraph"/>
              <w:ind w:right="94"/>
            </w:pPr>
            <w:r>
              <w:t>40</w:t>
            </w:r>
          </w:p>
        </w:tc>
      </w:tr>
      <w:tr w:rsidR="001644AD" w14:paraId="24726DDB" w14:textId="77777777">
        <w:trPr>
          <w:trHeight w:val="388"/>
        </w:trPr>
        <w:tc>
          <w:tcPr>
            <w:tcW w:w="7195" w:type="dxa"/>
            <w:shd w:val="clear" w:color="auto" w:fill="F1F1F1"/>
          </w:tcPr>
          <w:p w14:paraId="24726DD9" w14:textId="77777777" w:rsidR="001644AD" w:rsidRDefault="00563707">
            <w:pPr>
              <w:pStyle w:val="TableParagraph"/>
              <w:ind w:left="107"/>
              <w:jc w:val="left"/>
            </w:pPr>
            <w:r>
              <w:t>Community</w:t>
            </w:r>
            <w:r>
              <w:rPr>
                <w:spacing w:val="-8"/>
              </w:rPr>
              <w:t xml:space="preserve"> </w:t>
            </w:r>
            <w:r>
              <w:t>Involvement</w:t>
            </w:r>
            <w:r>
              <w:rPr>
                <w:spacing w:val="-8"/>
              </w:rPr>
              <w:t xml:space="preserve"> </w:t>
            </w:r>
            <w:r>
              <w:t>and</w:t>
            </w:r>
            <w:r>
              <w:rPr>
                <w:spacing w:val="-8"/>
              </w:rPr>
              <w:t xml:space="preserve"> </w:t>
            </w:r>
            <w:r>
              <w:t>Leadership</w:t>
            </w:r>
            <w:r>
              <w:rPr>
                <w:spacing w:val="-9"/>
              </w:rPr>
              <w:t xml:space="preserve"> </w:t>
            </w:r>
            <w:r>
              <w:t>Development</w:t>
            </w:r>
            <w:r>
              <w:rPr>
                <w:spacing w:val="-5"/>
              </w:rPr>
              <w:t xml:space="preserve"> </w:t>
            </w:r>
            <w:r>
              <w:rPr>
                <w:spacing w:val="-2"/>
              </w:rPr>
              <w:t>Activities</w:t>
            </w:r>
          </w:p>
        </w:tc>
        <w:tc>
          <w:tcPr>
            <w:tcW w:w="3060" w:type="dxa"/>
            <w:shd w:val="clear" w:color="auto" w:fill="F1F1F1"/>
          </w:tcPr>
          <w:p w14:paraId="24726DDA" w14:textId="21E19873" w:rsidR="001644AD" w:rsidRDefault="00AA3A1B">
            <w:pPr>
              <w:pStyle w:val="TableParagraph"/>
              <w:ind w:right="94"/>
            </w:pPr>
            <w:r>
              <w:rPr>
                <w:spacing w:val="-2"/>
              </w:rPr>
              <w:t>2,034</w:t>
            </w:r>
          </w:p>
        </w:tc>
      </w:tr>
      <w:tr w:rsidR="001644AD" w14:paraId="24726DDE" w14:textId="77777777">
        <w:trPr>
          <w:trHeight w:val="388"/>
        </w:trPr>
        <w:tc>
          <w:tcPr>
            <w:tcW w:w="7195" w:type="dxa"/>
          </w:tcPr>
          <w:p w14:paraId="24726DDC" w14:textId="77777777" w:rsidR="001644AD" w:rsidRDefault="00563707">
            <w:pPr>
              <w:pStyle w:val="TableParagraph"/>
              <w:ind w:left="107"/>
              <w:jc w:val="left"/>
            </w:pPr>
            <w:r>
              <w:t>Post-Secondary</w:t>
            </w:r>
            <w:r>
              <w:rPr>
                <w:spacing w:val="-9"/>
              </w:rPr>
              <w:t xml:space="preserve"> </w:t>
            </w:r>
            <w:r>
              <w:t>Exploration,</w:t>
            </w:r>
            <w:r>
              <w:rPr>
                <w:spacing w:val="-7"/>
              </w:rPr>
              <w:t xml:space="preserve"> </w:t>
            </w:r>
            <w:r>
              <w:t>Career</w:t>
            </w:r>
            <w:r>
              <w:rPr>
                <w:spacing w:val="-7"/>
              </w:rPr>
              <w:t xml:space="preserve"> </w:t>
            </w:r>
            <w:r>
              <w:t>Guidance</w:t>
            </w:r>
            <w:r>
              <w:rPr>
                <w:spacing w:val="-6"/>
              </w:rPr>
              <w:t xml:space="preserve"> </w:t>
            </w:r>
            <w:r>
              <w:t>and</w:t>
            </w:r>
            <w:r>
              <w:rPr>
                <w:spacing w:val="-8"/>
              </w:rPr>
              <w:t xml:space="preserve"> </w:t>
            </w:r>
            <w:r>
              <w:t>Planning</w:t>
            </w:r>
            <w:r>
              <w:rPr>
                <w:spacing w:val="-7"/>
              </w:rPr>
              <w:t xml:space="preserve"> </w:t>
            </w:r>
            <w:r>
              <w:rPr>
                <w:spacing w:val="-2"/>
              </w:rPr>
              <w:t>Activities</w:t>
            </w:r>
          </w:p>
        </w:tc>
        <w:tc>
          <w:tcPr>
            <w:tcW w:w="3060" w:type="dxa"/>
          </w:tcPr>
          <w:p w14:paraId="24726DDD" w14:textId="2FB82CBA" w:rsidR="001644AD" w:rsidRDefault="00AA3A1B">
            <w:pPr>
              <w:pStyle w:val="TableParagraph"/>
              <w:ind w:right="94"/>
            </w:pPr>
            <w:r>
              <w:rPr>
                <w:spacing w:val="-2"/>
              </w:rPr>
              <w:t>2,034</w:t>
            </w:r>
          </w:p>
        </w:tc>
      </w:tr>
      <w:tr w:rsidR="001644AD" w14:paraId="24726DE1" w14:textId="77777777">
        <w:trPr>
          <w:trHeight w:val="388"/>
        </w:trPr>
        <w:tc>
          <w:tcPr>
            <w:tcW w:w="7195" w:type="dxa"/>
            <w:shd w:val="clear" w:color="auto" w:fill="F1F1F1"/>
          </w:tcPr>
          <w:p w14:paraId="24726DDF" w14:textId="77777777" w:rsidR="001644AD" w:rsidRDefault="00563707">
            <w:pPr>
              <w:pStyle w:val="TableParagraph"/>
              <w:ind w:left="107"/>
              <w:jc w:val="left"/>
            </w:pPr>
            <w:r>
              <w:t>Mentoring</w:t>
            </w:r>
            <w:r>
              <w:rPr>
                <w:spacing w:val="-6"/>
              </w:rPr>
              <w:t xml:space="preserve"> </w:t>
            </w:r>
            <w:r>
              <w:rPr>
                <w:spacing w:val="-2"/>
              </w:rPr>
              <w:t>Activities</w:t>
            </w:r>
          </w:p>
        </w:tc>
        <w:tc>
          <w:tcPr>
            <w:tcW w:w="3060" w:type="dxa"/>
            <w:shd w:val="clear" w:color="auto" w:fill="F1F1F1"/>
          </w:tcPr>
          <w:p w14:paraId="24726DE0" w14:textId="3A00807D" w:rsidR="001644AD" w:rsidRDefault="00563707">
            <w:pPr>
              <w:pStyle w:val="TableParagraph"/>
              <w:ind w:right="94"/>
            </w:pPr>
            <w:r>
              <w:rPr>
                <w:spacing w:val="-2"/>
              </w:rPr>
              <w:t>1,4</w:t>
            </w:r>
            <w:r w:rsidR="004445E8">
              <w:rPr>
                <w:spacing w:val="-2"/>
              </w:rPr>
              <w:t>9</w:t>
            </w:r>
            <w:r>
              <w:rPr>
                <w:spacing w:val="-2"/>
              </w:rPr>
              <w:t>8</w:t>
            </w:r>
          </w:p>
        </w:tc>
      </w:tr>
      <w:tr w:rsidR="00C166BE" w14:paraId="024949E8" w14:textId="77777777" w:rsidTr="00C166BE">
        <w:trPr>
          <w:trHeight w:val="388"/>
        </w:trPr>
        <w:tc>
          <w:tcPr>
            <w:tcW w:w="7195" w:type="dxa"/>
            <w:shd w:val="clear" w:color="auto" w:fill="auto"/>
          </w:tcPr>
          <w:p w14:paraId="3A338DD2" w14:textId="1D18A4AD" w:rsidR="00C166BE" w:rsidRDefault="00C166BE">
            <w:pPr>
              <w:pStyle w:val="TableParagraph"/>
              <w:ind w:left="107"/>
              <w:jc w:val="left"/>
            </w:pPr>
            <w:r>
              <w:t>Support Services</w:t>
            </w:r>
          </w:p>
        </w:tc>
        <w:tc>
          <w:tcPr>
            <w:tcW w:w="3060" w:type="dxa"/>
            <w:shd w:val="clear" w:color="auto" w:fill="auto"/>
          </w:tcPr>
          <w:p w14:paraId="66D486EE" w14:textId="1FDA16B4" w:rsidR="00C166BE" w:rsidRDefault="00C166BE">
            <w:pPr>
              <w:pStyle w:val="TableParagraph"/>
              <w:ind w:right="94"/>
              <w:rPr>
                <w:spacing w:val="-2"/>
              </w:rPr>
            </w:pPr>
            <w:r>
              <w:rPr>
                <w:spacing w:val="-2"/>
              </w:rPr>
              <w:t>2,034</w:t>
            </w:r>
          </w:p>
        </w:tc>
      </w:tr>
    </w:tbl>
    <w:p w14:paraId="24726DE2" w14:textId="77777777" w:rsidR="001644AD" w:rsidRDefault="00563707">
      <w:pPr>
        <w:pStyle w:val="Heading2"/>
        <w:spacing w:before="242"/>
      </w:pPr>
      <w:bookmarkStart w:id="14" w:name="Customer_Satisfaction"/>
      <w:bookmarkStart w:id="15" w:name="_Toc179536014"/>
      <w:bookmarkEnd w:id="14"/>
      <w:r>
        <w:rPr>
          <w:color w:val="003864"/>
        </w:rPr>
        <w:t>Customer</w:t>
      </w:r>
      <w:r>
        <w:rPr>
          <w:color w:val="003864"/>
          <w:spacing w:val="-15"/>
        </w:rPr>
        <w:t xml:space="preserve"> </w:t>
      </w:r>
      <w:r>
        <w:rPr>
          <w:color w:val="003864"/>
          <w:spacing w:val="-2"/>
        </w:rPr>
        <w:t>Satisfaction</w:t>
      </w:r>
      <w:bookmarkEnd w:id="15"/>
    </w:p>
    <w:p w14:paraId="24726DE3" w14:textId="77777777" w:rsidR="001644AD" w:rsidRDefault="001644AD">
      <w:pPr>
        <w:pStyle w:val="BodyText"/>
        <w:spacing w:before="1" w:after="1"/>
        <w:rPr>
          <w:b/>
          <w:sz w:val="13"/>
        </w:rPr>
      </w:pPr>
    </w:p>
    <w:tbl>
      <w:tblPr>
        <w:tblW w:w="0" w:type="auto"/>
        <w:tblInd w:w="1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Customer Satisfaction"/>
        <w:tblDescription w:val="Number of participants rating their experience in the progam as described."/>
      </w:tblPr>
      <w:tblGrid>
        <w:gridCol w:w="7195"/>
        <w:gridCol w:w="2941"/>
      </w:tblGrid>
      <w:tr w:rsidR="001644AD" w14:paraId="24726DE6" w14:textId="77777777" w:rsidTr="004445E8">
        <w:trPr>
          <w:trHeight w:val="414"/>
        </w:trPr>
        <w:tc>
          <w:tcPr>
            <w:tcW w:w="7195" w:type="dxa"/>
            <w:shd w:val="clear" w:color="auto" w:fill="D9D9D9"/>
          </w:tcPr>
          <w:p w14:paraId="24726DE4" w14:textId="77777777" w:rsidR="001644AD" w:rsidRDefault="00563707">
            <w:pPr>
              <w:pStyle w:val="TableParagraph"/>
              <w:spacing w:before="121" w:line="273" w:lineRule="exact"/>
              <w:ind w:left="12" w:right="3"/>
              <w:jc w:val="center"/>
              <w:rPr>
                <w:b/>
                <w:sz w:val="24"/>
              </w:rPr>
            </w:pPr>
            <w:r>
              <w:rPr>
                <w:b/>
                <w:sz w:val="24"/>
              </w:rPr>
              <w:t>CUSTOMER</w:t>
            </w:r>
            <w:r>
              <w:rPr>
                <w:b/>
                <w:spacing w:val="-2"/>
                <w:sz w:val="24"/>
              </w:rPr>
              <w:t xml:space="preserve"> RATING</w:t>
            </w:r>
          </w:p>
        </w:tc>
        <w:tc>
          <w:tcPr>
            <w:tcW w:w="2941" w:type="dxa"/>
            <w:shd w:val="clear" w:color="auto" w:fill="D9D9D9"/>
          </w:tcPr>
          <w:p w14:paraId="24726DE5" w14:textId="77777777" w:rsidR="001644AD" w:rsidRDefault="00563707">
            <w:pPr>
              <w:pStyle w:val="TableParagraph"/>
              <w:spacing w:before="121" w:line="273" w:lineRule="exact"/>
              <w:ind w:right="98"/>
              <w:rPr>
                <w:b/>
                <w:sz w:val="24"/>
              </w:rPr>
            </w:pPr>
            <w:r>
              <w:rPr>
                <w:b/>
                <w:sz w:val="24"/>
              </w:rPr>
              <w:t>NUMBER</w:t>
            </w:r>
            <w:r>
              <w:rPr>
                <w:b/>
                <w:spacing w:val="-5"/>
                <w:sz w:val="24"/>
              </w:rPr>
              <w:t xml:space="preserve"> </w:t>
            </w:r>
            <w:r>
              <w:rPr>
                <w:b/>
                <w:spacing w:val="-2"/>
                <w:sz w:val="24"/>
              </w:rPr>
              <w:t>SERVED</w:t>
            </w:r>
          </w:p>
        </w:tc>
      </w:tr>
      <w:tr w:rsidR="001644AD" w14:paraId="24726DE9" w14:textId="77777777" w:rsidTr="004445E8">
        <w:trPr>
          <w:trHeight w:val="388"/>
        </w:trPr>
        <w:tc>
          <w:tcPr>
            <w:tcW w:w="7195" w:type="dxa"/>
            <w:shd w:val="clear" w:color="auto" w:fill="F1F1F1"/>
          </w:tcPr>
          <w:p w14:paraId="24726DE7" w14:textId="77777777" w:rsidR="001644AD" w:rsidRDefault="00563707">
            <w:pPr>
              <w:pStyle w:val="TableParagraph"/>
              <w:ind w:left="107"/>
              <w:jc w:val="left"/>
            </w:pPr>
            <w:r>
              <w:t>Program</w:t>
            </w:r>
            <w:r>
              <w:rPr>
                <w:spacing w:val="-7"/>
              </w:rPr>
              <w:t xml:space="preserve"> </w:t>
            </w:r>
            <w:r>
              <w:t>Experience</w:t>
            </w:r>
            <w:r>
              <w:rPr>
                <w:spacing w:val="-7"/>
              </w:rPr>
              <w:t xml:space="preserve"> </w:t>
            </w:r>
            <w:r>
              <w:rPr>
                <w:spacing w:val="-2"/>
              </w:rPr>
              <w:t>“Excellent”</w:t>
            </w:r>
          </w:p>
        </w:tc>
        <w:tc>
          <w:tcPr>
            <w:tcW w:w="2941" w:type="dxa"/>
            <w:shd w:val="clear" w:color="auto" w:fill="F1F1F1"/>
          </w:tcPr>
          <w:p w14:paraId="24726DE8" w14:textId="09F57E75" w:rsidR="001644AD" w:rsidRDefault="00563707">
            <w:pPr>
              <w:pStyle w:val="TableParagraph"/>
              <w:ind w:right="95"/>
            </w:pPr>
            <w:r>
              <w:rPr>
                <w:spacing w:val="-5"/>
              </w:rPr>
              <w:t>1</w:t>
            </w:r>
            <w:r w:rsidR="004445E8">
              <w:rPr>
                <w:spacing w:val="-5"/>
              </w:rPr>
              <w:t>59</w:t>
            </w:r>
          </w:p>
        </w:tc>
      </w:tr>
      <w:tr w:rsidR="001644AD" w14:paraId="24726DEC" w14:textId="77777777" w:rsidTr="004445E8">
        <w:trPr>
          <w:trHeight w:val="388"/>
        </w:trPr>
        <w:tc>
          <w:tcPr>
            <w:tcW w:w="7195" w:type="dxa"/>
          </w:tcPr>
          <w:p w14:paraId="24726DEA" w14:textId="77777777" w:rsidR="001644AD" w:rsidRDefault="00563707">
            <w:pPr>
              <w:pStyle w:val="TableParagraph"/>
              <w:ind w:left="107"/>
              <w:jc w:val="left"/>
            </w:pPr>
            <w:r>
              <w:t>Program</w:t>
            </w:r>
            <w:r>
              <w:rPr>
                <w:spacing w:val="-6"/>
              </w:rPr>
              <w:t xml:space="preserve"> </w:t>
            </w:r>
            <w:r>
              <w:t>Experience</w:t>
            </w:r>
            <w:r>
              <w:rPr>
                <w:spacing w:val="-7"/>
              </w:rPr>
              <w:t xml:space="preserve"> </w:t>
            </w:r>
            <w:r>
              <w:t>“Very</w:t>
            </w:r>
            <w:r>
              <w:rPr>
                <w:spacing w:val="-5"/>
              </w:rPr>
              <w:t xml:space="preserve"> </w:t>
            </w:r>
            <w:r>
              <w:rPr>
                <w:spacing w:val="-2"/>
              </w:rPr>
              <w:t>Good”</w:t>
            </w:r>
          </w:p>
        </w:tc>
        <w:tc>
          <w:tcPr>
            <w:tcW w:w="2941" w:type="dxa"/>
          </w:tcPr>
          <w:p w14:paraId="24726DEB" w14:textId="139881C7" w:rsidR="001644AD" w:rsidRDefault="00563707">
            <w:pPr>
              <w:pStyle w:val="TableParagraph"/>
              <w:ind w:right="95"/>
            </w:pPr>
            <w:r>
              <w:rPr>
                <w:spacing w:val="-5"/>
              </w:rPr>
              <w:t>1</w:t>
            </w:r>
            <w:r w:rsidR="004445E8">
              <w:rPr>
                <w:spacing w:val="-5"/>
              </w:rPr>
              <w:t>47</w:t>
            </w:r>
          </w:p>
        </w:tc>
      </w:tr>
      <w:tr w:rsidR="001644AD" w14:paraId="24726DEF" w14:textId="77777777" w:rsidTr="004445E8">
        <w:trPr>
          <w:trHeight w:val="388"/>
        </w:trPr>
        <w:tc>
          <w:tcPr>
            <w:tcW w:w="7195" w:type="dxa"/>
            <w:shd w:val="clear" w:color="auto" w:fill="F1F1F1"/>
          </w:tcPr>
          <w:p w14:paraId="24726DED" w14:textId="77777777" w:rsidR="001644AD" w:rsidRDefault="00563707">
            <w:pPr>
              <w:pStyle w:val="TableParagraph"/>
              <w:ind w:left="107"/>
              <w:jc w:val="left"/>
            </w:pPr>
            <w:r>
              <w:t>Program</w:t>
            </w:r>
            <w:r>
              <w:rPr>
                <w:spacing w:val="-7"/>
              </w:rPr>
              <w:t xml:space="preserve"> </w:t>
            </w:r>
            <w:r>
              <w:t>Experience</w:t>
            </w:r>
            <w:r>
              <w:rPr>
                <w:spacing w:val="-7"/>
              </w:rPr>
              <w:t xml:space="preserve"> </w:t>
            </w:r>
            <w:r>
              <w:rPr>
                <w:spacing w:val="-2"/>
              </w:rPr>
              <w:t>“Average”</w:t>
            </w:r>
          </w:p>
        </w:tc>
        <w:tc>
          <w:tcPr>
            <w:tcW w:w="2941" w:type="dxa"/>
            <w:shd w:val="clear" w:color="auto" w:fill="F1F1F1"/>
          </w:tcPr>
          <w:p w14:paraId="24726DEE" w14:textId="021E53B3" w:rsidR="001644AD" w:rsidRDefault="00563707">
            <w:pPr>
              <w:pStyle w:val="TableParagraph"/>
              <w:ind w:right="94"/>
            </w:pPr>
            <w:r>
              <w:rPr>
                <w:spacing w:val="-5"/>
              </w:rPr>
              <w:t>4</w:t>
            </w:r>
            <w:r w:rsidR="004445E8">
              <w:rPr>
                <w:spacing w:val="-5"/>
              </w:rPr>
              <w:t>2</w:t>
            </w:r>
          </w:p>
        </w:tc>
      </w:tr>
      <w:tr w:rsidR="001644AD" w14:paraId="24726DF2" w14:textId="77777777" w:rsidTr="004445E8">
        <w:trPr>
          <w:trHeight w:val="388"/>
        </w:trPr>
        <w:tc>
          <w:tcPr>
            <w:tcW w:w="7195" w:type="dxa"/>
          </w:tcPr>
          <w:p w14:paraId="24726DF0" w14:textId="77777777" w:rsidR="001644AD" w:rsidRDefault="00563707">
            <w:pPr>
              <w:pStyle w:val="TableParagraph"/>
              <w:ind w:left="107"/>
              <w:jc w:val="left"/>
            </w:pPr>
            <w:r>
              <w:t>Program</w:t>
            </w:r>
            <w:r>
              <w:rPr>
                <w:spacing w:val="-7"/>
              </w:rPr>
              <w:t xml:space="preserve"> </w:t>
            </w:r>
            <w:r>
              <w:t>Experience</w:t>
            </w:r>
            <w:r>
              <w:rPr>
                <w:spacing w:val="-7"/>
              </w:rPr>
              <w:t xml:space="preserve"> </w:t>
            </w:r>
            <w:r>
              <w:t>“Below</w:t>
            </w:r>
            <w:r>
              <w:rPr>
                <w:spacing w:val="-4"/>
              </w:rPr>
              <w:t xml:space="preserve"> </w:t>
            </w:r>
            <w:r>
              <w:rPr>
                <w:spacing w:val="-2"/>
              </w:rPr>
              <w:t>Average”</w:t>
            </w:r>
          </w:p>
        </w:tc>
        <w:tc>
          <w:tcPr>
            <w:tcW w:w="2941" w:type="dxa"/>
          </w:tcPr>
          <w:p w14:paraId="24726DF1" w14:textId="5E506B46" w:rsidR="001644AD" w:rsidRDefault="004445E8">
            <w:pPr>
              <w:pStyle w:val="TableParagraph"/>
              <w:ind w:right="94"/>
            </w:pPr>
            <w:r>
              <w:rPr>
                <w:spacing w:val="-10"/>
              </w:rPr>
              <w:t>1</w:t>
            </w:r>
          </w:p>
        </w:tc>
      </w:tr>
      <w:tr w:rsidR="001644AD" w14:paraId="24726DF5" w14:textId="77777777" w:rsidTr="004445E8">
        <w:trPr>
          <w:trHeight w:val="388"/>
        </w:trPr>
        <w:tc>
          <w:tcPr>
            <w:tcW w:w="7195" w:type="dxa"/>
            <w:shd w:val="clear" w:color="auto" w:fill="F1F1F1"/>
          </w:tcPr>
          <w:p w14:paraId="24726DF3" w14:textId="77777777" w:rsidR="001644AD" w:rsidRDefault="00563707">
            <w:pPr>
              <w:pStyle w:val="TableParagraph"/>
              <w:ind w:left="107"/>
              <w:jc w:val="left"/>
            </w:pPr>
            <w:r>
              <w:t>Program</w:t>
            </w:r>
            <w:r>
              <w:rPr>
                <w:spacing w:val="-7"/>
              </w:rPr>
              <w:t xml:space="preserve"> </w:t>
            </w:r>
            <w:r>
              <w:t>Experience</w:t>
            </w:r>
            <w:r>
              <w:rPr>
                <w:spacing w:val="-7"/>
              </w:rPr>
              <w:t xml:space="preserve"> </w:t>
            </w:r>
            <w:r>
              <w:rPr>
                <w:spacing w:val="-2"/>
              </w:rPr>
              <w:t>“Poor”</w:t>
            </w:r>
          </w:p>
        </w:tc>
        <w:tc>
          <w:tcPr>
            <w:tcW w:w="2941" w:type="dxa"/>
            <w:shd w:val="clear" w:color="auto" w:fill="F1F1F1"/>
          </w:tcPr>
          <w:p w14:paraId="24726DF4" w14:textId="2ED7961D" w:rsidR="001644AD" w:rsidRDefault="004445E8">
            <w:pPr>
              <w:pStyle w:val="TableParagraph"/>
              <w:ind w:right="94"/>
            </w:pPr>
            <w:r>
              <w:rPr>
                <w:spacing w:val="-10"/>
              </w:rPr>
              <w:t>0</w:t>
            </w:r>
          </w:p>
        </w:tc>
      </w:tr>
      <w:tr w:rsidR="001644AD" w14:paraId="24726DF8" w14:textId="77777777" w:rsidTr="004445E8">
        <w:trPr>
          <w:trHeight w:val="388"/>
        </w:trPr>
        <w:tc>
          <w:tcPr>
            <w:tcW w:w="7195" w:type="dxa"/>
          </w:tcPr>
          <w:p w14:paraId="24726DF6" w14:textId="77777777" w:rsidR="001644AD" w:rsidRDefault="00563707">
            <w:pPr>
              <w:pStyle w:val="TableParagraph"/>
              <w:ind w:left="107"/>
              <w:jc w:val="left"/>
            </w:pPr>
            <w:r>
              <w:t>Number</w:t>
            </w:r>
            <w:r>
              <w:rPr>
                <w:spacing w:val="-7"/>
              </w:rPr>
              <w:t xml:space="preserve"> </w:t>
            </w:r>
            <w:r>
              <w:t>of</w:t>
            </w:r>
            <w:r>
              <w:rPr>
                <w:spacing w:val="-7"/>
              </w:rPr>
              <w:t xml:space="preserve"> </w:t>
            </w:r>
            <w:r>
              <w:t>Participants</w:t>
            </w:r>
            <w:r>
              <w:rPr>
                <w:spacing w:val="-7"/>
              </w:rPr>
              <w:t xml:space="preserve"> </w:t>
            </w:r>
            <w:r>
              <w:t>Completing</w:t>
            </w:r>
            <w:r>
              <w:rPr>
                <w:spacing w:val="-5"/>
              </w:rPr>
              <w:t xml:space="preserve"> </w:t>
            </w:r>
            <w:r>
              <w:t>Customer</w:t>
            </w:r>
            <w:r>
              <w:rPr>
                <w:spacing w:val="-7"/>
              </w:rPr>
              <w:t xml:space="preserve"> </w:t>
            </w:r>
            <w:r>
              <w:t>Satisfaction</w:t>
            </w:r>
            <w:r>
              <w:rPr>
                <w:spacing w:val="-5"/>
              </w:rPr>
              <w:t xml:space="preserve"> </w:t>
            </w:r>
            <w:r>
              <w:rPr>
                <w:spacing w:val="-2"/>
              </w:rPr>
              <w:t>Survey</w:t>
            </w:r>
          </w:p>
        </w:tc>
        <w:tc>
          <w:tcPr>
            <w:tcW w:w="2941" w:type="dxa"/>
          </w:tcPr>
          <w:p w14:paraId="24726DF7" w14:textId="36A4A269" w:rsidR="001644AD" w:rsidRDefault="00B308DA">
            <w:pPr>
              <w:pStyle w:val="TableParagraph"/>
              <w:ind w:right="95"/>
            </w:pPr>
            <w:r>
              <w:rPr>
                <w:spacing w:val="-5"/>
              </w:rPr>
              <w:t>347</w:t>
            </w:r>
          </w:p>
        </w:tc>
      </w:tr>
    </w:tbl>
    <w:p w14:paraId="24726DF9" w14:textId="77777777" w:rsidR="001644AD" w:rsidRDefault="001644AD">
      <w:pPr>
        <w:sectPr w:rsidR="001644AD">
          <w:type w:val="continuous"/>
          <w:pgSz w:w="12240" w:h="15840"/>
          <w:pgMar w:top="1060" w:right="780" w:bottom="820" w:left="960" w:header="0" w:footer="638" w:gutter="0"/>
          <w:cols w:space="720"/>
        </w:sectPr>
      </w:pPr>
    </w:p>
    <w:p w14:paraId="24726DFA" w14:textId="77777777" w:rsidR="001644AD" w:rsidRDefault="00563707">
      <w:pPr>
        <w:pStyle w:val="Heading1"/>
      </w:pPr>
      <w:bookmarkStart w:id="16" w:name="Program_Outcome_Measures"/>
      <w:bookmarkStart w:id="17" w:name="_Toc179536015"/>
      <w:bookmarkEnd w:id="16"/>
      <w:r>
        <w:rPr>
          <w:color w:val="003864"/>
        </w:rPr>
        <w:t>Program</w:t>
      </w:r>
      <w:r>
        <w:rPr>
          <w:color w:val="003864"/>
          <w:spacing w:val="-14"/>
        </w:rPr>
        <w:t xml:space="preserve"> </w:t>
      </w:r>
      <w:r>
        <w:rPr>
          <w:color w:val="003864"/>
        </w:rPr>
        <w:t>Outcome</w:t>
      </w:r>
      <w:r>
        <w:rPr>
          <w:color w:val="003864"/>
          <w:spacing w:val="-11"/>
        </w:rPr>
        <w:t xml:space="preserve"> </w:t>
      </w:r>
      <w:r>
        <w:rPr>
          <w:color w:val="003864"/>
          <w:spacing w:val="-2"/>
        </w:rPr>
        <w:t>Measures</w:t>
      </w:r>
      <w:bookmarkEnd w:id="17"/>
    </w:p>
    <w:p w14:paraId="24726DFB" w14:textId="77777777" w:rsidR="001644AD" w:rsidRDefault="00563707">
      <w:pPr>
        <w:pStyle w:val="Heading3"/>
        <w:numPr>
          <w:ilvl w:val="0"/>
          <w:numId w:val="1"/>
        </w:numPr>
        <w:tabs>
          <w:tab w:val="left" w:pos="838"/>
        </w:tabs>
        <w:spacing w:before="290"/>
        <w:ind w:left="838" w:hanging="358"/>
      </w:pPr>
      <w:r>
        <w:t>Healthy</w:t>
      </w:r>
      <w:r>
        <w:rPr>
          <w:spacing w:val="-8"/>
        </w:rPr>
        <w:t xml:space="preserve"> </w:t>
      </w:r>
      <w:r>
        <w:t>youth</w:t>
      </w:r>
      <w:r>
        <w:rPr>
          <w:spacing w:val="-6"/>
        </w:rPr>
        <w:t xml:space="preserve"> </w:t>
      </w:r>
      <w:r>
        <w:t>development,</w:t>
      </w:r>
      <w:r>
        <w:rPr>
          <w:spacing w:val="-4"/>
        </w:rPr>
        <w:t xml:space="preserve"> </w:t>
      </w:r>
      <w:r>
        <w:t>focused</w:t>
      </w:r>
      <w:r>
        <w:rPr>
          <w:spacing w:val="-5"/>
        </w:rPr>
        <w:t xml:space="preserve"> </w:t>
      </w:r>
      <w:r>
        <w:t>on</w:t>
      </w:r>
      <w:r>
        <w:rPr>
          <w:spacing w:val="-6"/>
        </w:rPr>
        <w:t xml:space="preserve"> </w:t>
      </w:r>
      <w:r>
        <w:t>the</w:t>
      </w:r>
      <w:r>
        <w:rPr>
          <w:spacing w:val="-8"/>
        </w:rPr>
        <w:t xml:space="preserve"> </w:t>
      </w:r>
      <w:r>
        <w:t>social,</w:t>
      </w:r>
      <w:r>
        <w:rPr>
          <w:spacing w:val="-3"/>
        </w:rPr>
        <w:t xml:space="preserve"> </w:t>
      </w:r>
      <w:r>
        <w:t>emotional,</w:t>
      </w:r>
      <w:r>
        <w:rPr>
          <w:spacing w:val="-4"/>
        </w:rPr>
        <w:t xml:space="preserve"> </w:t>
      </w:r>
      <w:r>
        <w:t>and</w:t>
      </w:r>
      <w:r>
        <w:rPr>
          <w:spacing w:val="-6"/>
        </w:rPr>
        <w:t xml:space="preserve"> </w:t>
      </w:r>
      <w:r>
        <w:t>academic</w:t>
      </w:r>
      <w:r>
        <w:rPr>
          <w:spacing w:val="-4"/>
        </w:rPr>
        <w:t xml:space="preserve"> </w:t>
      </w:r>
      <w:r>
        <w:t>development</w:t>
      </w:r>
      <w:r>
        <w:rPr>
          <w:spacing w:val="-5"/>
        </w:rPr>
        <w:t xml:space="preserve"> </w:t>
      </w:r>
      <w:r>
        <w:t>of</w:t>
      </w:r>
      <w:r>
        <w:rPr>
          <w:spacing w:val="-4"/>
        </w:rPr>
        <w:t xml:space="preserve"> </w:t>
      </w:r>
      <w:r>
        <w:rPr>
          <w:spacing w:val="-2"/>
        </w:rPr>
        <w:t>youth</w:t>
      </w:r>
    </w:p>
    <w:p w14:paraId="24726DFC" w14:textId="4CE8A4B7" w:rsidR="001644AD" w:rsidRDefault="00563707">
      <w:pPr>
        <w:pStyle w:val="ListParagraph"/>
        <w:numPr>
          <w:ilvl w:val="1"/>
          <w:numId w:val="1"/>
        </w:numPr>
        <w:tabs>
          <w:tab w:val="left" w:pos="1200"/>
        </w:tabs>
        <w:spacing w:before="34" w:line="268" w:lineRule="auto"/>
        <w:ind w:right="1243"/>
      </w:pPr>
      <w:r>
        <w:t>Percentage</w:t>
      </w:r>
      <w:r>
        <w:rPr>
          <w:spacing w:val="-4"/>
        </w:rPr>
        <w:t xml:space="preserve"> </w:t>
      </w:r>
      <w:r>
        <w:t>of</w:t>
      </w:r>
      <w:r>
        <w:rPr>
          <w:spacing w:val="-2"/>
        </w:rPr>
        <w:t xml:space="preserve"> </w:t>
      </w:r>
      <w:r>
        <w:t>participants</w:t>
      </w:r>
      <w:r>
        <w:rPr>
          <w:spacing w:val="-4"/>
        </w:rPr>
        <w:t xml:space="preserve"> </w:t>
      </w:r>
      <w:r>
        <w:t>who</w:t>
      </w:r>
      <w:r>
        <w:rPr>
          <w:spacing w:val="-1"/>
        </w:rPr>
        <w:t xml:space="preserve"> </w:t>
      </w:r>
      <w:r w:rsidR="00962B07">
        <w:t>maintain or strengthen</w:t>
      </w:r>
      <w:r>
        <w:rPr>
          <w:spacing w:val="-4"/>
        </w:rPr>
        <w:t xml:space="preserve"> </w:t>
      </w:r>
      <w:r>
        <w:t>their</w:t>
      </w:r>
      <w:r>
        <w:rPr>
          <w:spacing w:val="-2"/>
        </w:rPr>
        <w:t xml:space="preserve"> </w:t>
      </w:r>
      <w:r>
        <w:t>social</w:t>
      </w:r>
      <w:r>
        <w:rPr>
          <w:spacing w:val="-2"/>
        </w:rPr>
        <w:t xml:space="preserve"> </w:t>
      </w:r>
      <w:r>
        <w:t xml:space="preserve">competence – goal </w:t>
      </w:r>
      <w:r w:rsidR="00962B07">
        <w:t>80</w:t>
      </w:r>
      <w:r>
        <w:t xml:space="preserve">%, actual </w:t>
      </w:r>
      <w:proofErr w:type="gramStart"/>
      <w:r w:rsidR="00962B07">
        <w:t>87</w:t>
      </w:r>
      <w:r>
        <w:t>%</w:t>
      </w:r>
      <w:proofErr w:type="gramEnd"/>
    </w:p>
    <w:p w14:paraId="24726DFD" w14:textId="58B291D3" w:rsidR="001644AD" w:rsidRDefault="00563707">
      <w:pPr>
        <w:pStyle w:val="ListParagraph"/>
        <w:numPr>
          <w:ilvl w:val="1"/>
          <w:numId w:val="1"/>
        </w:numPr>
        <w:tabs>
          <w:tab w:val="left" w:pos="1200"/>
        </w:tabs>
        <w:spacing w:before="6" w:line="268" w:lineRule="auto"/>
        <w:ind w:right="547"/>
      </w:pPr>
      <w:r>
        <w:t>Percentage</w:t>
      </w:r>
      <w:r>
        <w:rPr>
          <w:spacing w:val="-4"/>
        </w:rPr>
        <w:t xml:space="preserve"> </w:t>
      </w:r>
      <w:r>
        <w:t>of</w:t>
      </w:r>
      <w:r>
        <w:rPr>
          <w:spacing w:val="-2"/>
        </w:rPr>
        <w:t xml:space="preserve"> </w:t>
      </w:r>
      <w:r>
        <w:t>participants</w:t>
      </w:r>
      <w:r>
        <w:rPr>
          <w:spacing w:val="-4"/>
        </w:rPr>
        <w:t xml:space="preserve"> </w:t>
      </w:r>
      <w:r>
        <w:t>who</w:t>
      </w:r>
      <w:r>
        <w:rPr>
          <w:spacing w:val="-1"/>
        </w:rPr>
        <w:t xml:space="preserve"> </w:t>
      </w:r>
      <w:r w:rsidR="00962B07">
        <w:t>maintain or strengthen</w:t>
      </w:r>
      <w:r>
        <w:rPr>
          <w:spacing w:val="-1"/>
        </w:rPr>
        <w:t xml:space="preserve"> </w:t>
      </w:r>
      <w:r>
        <w:t>grades</w:t>
      </w:r>
      <w:r>
        <w:rPr>
          <w:spacing w:val="-2"/>
        </w:rPr>
        <w:t xml:space="preserve"> </w:t>
      </w:r>
      <w:r>
        <w:t>and</w:t>
      </w:r>
      <w:r>
        <w:rPr>
          <w:spacing w:val="-3"/>
        </w:rPr>
        <w:t xml:space="preserve"> </w:t>
      </w:r>
      <w:r>
        <w:t>academic</w:t>
      </w:r>
      <w:r>
        <w:rPr>
          <w:spacing w:val="-2"/>
        </w:rPr>
        <w:t xml:space="preserve"> </w:t>
      </w:r>
      <w:r>
        <w:t>performance</w:t>
      </w:r>
      <w:r>
        <w:rPr>
          <w:spacing w:val="-2"/>
        </w:rPr>
        <w:t xml:space="preserve"> </w:t>
      </w:r>
      <w:r>
        <w:t>–</w:t>
      </w:r>
      <w:r>
        <w:rPr>
          <w:spacing w:val="-1"/>
        </w:rPr>
        <w:t xml:space="preserve"> </w:t>
      </w:r>
      <w:r>
        <w:t xml:space="preserve">goal </w:t>
      </w:r>
      <w:r w:rsidR="0025438F">
        <w:t>80</w:t>
      </w:r>
      <w:r>
        <w:t xml:space="preserve">%, actual </w:t>
      </w:r>
      <w:proofErr w:type="gramStart"/>
      <w:r>
        <w:t>8</w:t>
      </w:r>
      <w:r w:rsidR="00962B07">
        <w:t>8</w:t>
      </w:r>
      <w:r>
        <w:t>%</w:t>
      </w:r>
      <w:proofErr w:type="gramEnd"/>
    </w:p>
    <w:p w14:paraId="24726DFE" w14:textId="0867B053" w:rsidR="001644AD" w:rsidRDefault="00563707">
      <w:pPr>
        <w:pStyle w:val="ListParagraph"/>
        <w:numPr>
          <w:ilvl w:val="1"/>
          <w:numId w:val="1"/>
        </w:numPr>
        <w:tabs>
          <w:tab w:val="left" w:pos="1200"/>
        </w:tabs>
        <w:spacing w:before="4" w:line="271" w:lineRule="auto"/>
        <w:ind w:right="431"/>
      </w:pPr>
      <w:r>
        <w:t>Percentage</w:t>
      </w:r>
      <w:r>
        <w:rPr>
          <w:spacing w:val="-3"/>
        </w:rPr>
        <w:t xml:space="preserve"> </w:t>
      </w:r>
      <w:r>
        <w:t>of</w:t>
      </w:r>
      <w:r>
        <w:rPr>
          <w:spacing w:val="-1"/>
        </w:rPr>
        <w:t xml:space="preserve"> </w:t>
      </w:r>
      <w:r>
        <w:t>participants</w:t>
      </w:r>
      <w:r>
        <w:rPr>
          <w:spacing w:val="-3"/>
        </w:rPr>
        <w:t xml:space="preserve"> </w:t>
      </w:r>
      <w:r>
        <w:t xml:space="preserve">who </w:t>
      </w:r>
      <w:r w:rsidR="00962B07">
        <w:t>maintain or strengthen</w:t>
      </w:r>
      <w:r>
        <w:rPr>
          <w:spacing w:val="-3"/>
        </w:rPr>
        <w:t xml:space="preserve"> </w:t>
      </w:r>
      <w:r>
        <w:t>their</w:t>
      </w:r>
      <w:r>
        <w:rPr>
          <w:spacing w:val="-1"/>
        </w:rPr>
        <w:t xml:space="preserve"> </w:t>
      </w:r>
      <w:r>
        <w:t>educational</w:t>
      </w:r>
      <w:r>
        <w:rPr>
          <w:spacing w:val="-4"/>
        </w:rPr>
        <w:t xml:space="preserve"> </w:t>
      </w:r>
      <w:r>
        <w:t>expectations</w:t>
      </w:r>
      <w:r w:rsidR="00962B07">
        <w:t xml:space="preserve"> for the future</w:t>
      </w:r>
      <w:r>
        <w:rPr>
          <w:spacing w:val="-3"/>
        </w:rPr>
        <w:t xml:space="preserve"> </w:t>
      </w:r>
      <w:r>
        <w:t>– goal</w:t>
      </w:r>
      <w:r>
        <w:rPr>
          <w:spacing w:val="-4"/>
        </w:rPr>
        <w:t xml:space="preserve"> </w:t>
      </w:r>
      <w:r w:rsidR="00D63B1D">
        <w:t>80</w:t>
      </w:r>
      <w:r>
        <w:t xml:space="preserve">%, actual </w:t>
      </w:r>
      <w:proofErr w:type="gramStart"/>
      <w:r>
        <w:t>9</w:t>
      </w:r>
      <w:r w:rsidR="00962B07">
        <w:t>4</w:t>
      </w:r>
      <w:r>
        <w:t>%</w:t>
      </w:r>
      <w:proofErr w:type="gramEnd"/>
    </w:p>
    <w:p w14:paraId="3EF49181" w14:textId="2B9DA881" w:rsidR="00962B07" w:rsidRDefault="00962B07">
      <w:pPr>
        <w:pStyle w:val="ListParagraph"/>
        <w:numPr>
          <w:ilvl w:val="1"/>
          <w:numId w:val="1"/>
        </w:numPr>
        <w:tabs>
          <w:tab w:val="left" w:pos="1200"/>
        </w:tabs>
        <w:spacing w:before="4" w:line="271" w:lineRule="auto"/>
        <w:ind w:right="431"/>
      </w:pPr>
      <w:r>
        <w:t xml:space="preserve">Percentage of participants who maintain or improve emotional regulation skills – goal 80%, actual </w:t>
      </w:r>
      <w:proofErr w:type="gramStart"/>
      <w:r>
        <w:t>90%</w:t>
      </w:r>
      <w:proofErr w:type="gramEnd"/>
    </w:p>
    <w:p w14:paraId="24726DFF" w14:textId="257891A9" w:rsidR="001644AD" w:rsidRDefault="00563707">
      <w:pPr>
        <w:pStyle w:val="ListParagraph"/>
        <w:numPr>
          <w:ilvl w:val="1"/>
          <w:numId w:val="1"/>
        </w:numPr>
        <w:tabs>
          <w:tab w:val="left" w:pos="1201"/>
        </w:tabs>
        <w:spacing w:line="268" w:lineRule="auto"/>
        <w:ind w:left="1201" w:right="453"/>
      </w:pPr>
      <w:r>
        <w:t>Percentage</w:t>
      </w:r>
      <w:r>
        <w:rPr>
          <w:spacing w:val="-4"/>
        </w:rPr>
        <w:t xml:space="preserve"> </w:t>
      </w:r>
      <w:r>
        <w:t>of</w:t>
      </w:r>
      <w:r>
        <w:rPr>
          <w:spacing w:val="-2"/>
        </w:rPr>
        <w:t xml:space="preserve"> </w:t>
      </w:r>
      <w:r>
        <w:t>participants</w:t>
      </w:r>
      <w:r>
        <w:rPr>
          <w:spacing w:val="-4"/>
        </w:rPr>
        <w:t xml:space="preserve"> </w:t>
      </w:r>
      <w:r>
        <w:t>who</w:t>
      </w:r>
      <w:r>
        <w:rPr>
          <w:spacing w:val="-1"/>
        </w:rPr>
        <w:t xml:space="preserve"> </w:t>
      </w:r>
      <w:r>
        <w:t>report</w:t>
      </w:r>
      <w:r>
        <w:rPr>
          <w:spacing w:val="-4"/>
        </w:rPr>
        <w:t xml:space="preserve"> </w:t>
      </w:r>
      <w:r>
        <w:t>having</w:t>
      </w:r>
      <w:r>
        <w:rPr>
          <w:spacing w:val="-3"/>
        </w:rPr>
        <w:t xml:space="preserve"> </w:t>
      </w:r>
      <w:r>
        <w:t>an</w:t>
      </w:r>
      <w:r>
        <w:rPr>
          <w:spacing w:val="-5"/>
        </w:rPr>
        <w:t xml:space="preserve"> </w:t>
      </w:r>
      <w:r>
        <w:t>encouraging,</w:t>
      </w:r>
      <w:r>
        <w:rPr>
          <w:spacing w:val="-2"/>
        </w:rPr>
        <w:t xml:space="preserve"> </w:t>
      </w:r>
      <w:r>
        <w:t>caring</w:t>
      </w:r>
      <w:r>
        <w:rPr>
          <w:spacing w:val="-3"/>
        </w:rPr>
        <w:t xml:space="preserve"> </w:t>
      </w:r>
      <w:r>
        <w:t>adult</w:t>
      </w:r>
      <w:r>
        <w:rPr>
          <w:spacing w:val="-1"/>
        </w:rPr>
        <w:t xml:space="preserve"> </w:t>
      </w:r>
      <w:r>
        <w:t>in</w:t>
      </w:r>
      <w:r>
        <w:rPr>
          <w:spacing w:val="-3"/>
        </w:rPr>
        <w:t xml:space="preserve"> </w:t>
      </w:r>
      <w:r>
        <w:t>their</w:t>
      </w:r>
      <w:r>
        <w:rPr>
          <w:spacing w:val="-2"/>
        </w:rPr>
        <w:t xml:space="preserve"> </w:t>
      </w:r>
      <w:r>
        <w:t>lives</w:t>
      </w:r>
      <w:r>
        <w:rPr>
          <w:spacing w:val="-4"/>
        </w:rPr>
        <w:t xml:space="preserve"> </w:t>
      </w:r>
      <w:r>
        <w:t>– goal</w:t>
      </w:r>
      <w:r>
        <w:rPr>
          <w:spacing w:val="-5"/>
        </w:rPr>
        <w:t xml:space="preserve"> </w:t>
      </w:r>
      <w:r w:rsidR="0074275B">
        <w:t xml:space="preserve">80% </w:t>
      </w:r>
      <w:r>
        <w:t xml:space="preserve">actual </w:t>
      </w:r>
      <w:proofErr w:type="gramStart"/>
      <w:r>
        <w:t>9</w:t>
      </w:r>
      <w:r w:rsidR="00962B07">
        <w:t>6</w:t>
      </w:r>
      <w:r>
        <w:t>%</w:t>
      </w:r>
      <w:proofErr w:type="gramEnd"/>
    </w:p>
    <w:p w14:paraId="24726E00" w14:textId="77777777" w:rsidR="001644AD" w:rsidRDefault="001644AD">
      <w:pPr>
        <w:pStyle w:val="BodyText"/>
        <w:spacing w:before="39"/>
      </w:pPr>
    </w:p>
    <w:p w14:paraId="24726E01" w14:textId="77777777" w:rsidR="001644AD" w:rsidRDefault="00563707">
      <w:pPr>
        <w:pStyle w:val="Heading3"/>
        <w:numPr>
          <w:ilvl w:val="0"/>
          <w:numId w:val="1"/>
        </w:numPr>
        <w:tabs>
          <w:tab w:val="left" w:pos="839"/>
        </w:tabs>
        <w:ind w:left="839" w:hanging="358"/>
      </w:pPr>
      <w:r>
        <w:t>High</w:t>
      </w:r>
      <w:r>
        <w:rPr>
          <w:spacing w:val="-6"/>
        </w:rPr>
        <w:t xml:space="preserve"> </w:t>
      </w:r>
      <w:r>
        <w:t>school</w:t>
      </w:r>
      <w:r>
        <w:rPr>
          <w:spacing w:val="-3"/>
        </w:rPr>
        <w:t xml:space="preserve"> </w:t>
      </w:r>
      <w:r>
        <w:rPr>
          <w:spacing w:val="-2"/>
        </w:rPr>
        <w:t>graduation</w:t>
      </w:r>
    </w:p>
    <w:p w14:paraId="24726E02" w14:textId="344D394D" w:rsidR="001644AD" w:rsidRDefault="00563707">
      <w:pPr>
        <w:pStyle w:val="ListParagraph"/>
        <w:numPr>
          <w:ilvl w:val="1"/>
          <w:numId w:val="1"/>
        </w:numPr>
        <w:tabs>
          <w:tab w:val="left" w:pos="1201"/>
        </w:tabs>
        <w:spacing w:before="35" w:line="268" w:lineRule="auto"/>
        <w:ind w:left="1201" w:right="608"/>
      </w:pPr>
      <w:r>
        <w:t>Percentage</w:t>
      </w:r>
      <w:r>
        <w:rPr>
          <w:spacing w:val="-4"/>
        </w:rPr>
        <w:t xml:space="preserve"> </w:t>
      </w:r>
      <w:r>
        <w:t>of</w:t>
      </w:r>
      <w:r>
        <w:rPr>
          <w:spacing w:val="-2"/>
        </w:rPr>
        <w:t xml:space="preserve"> </w:t>
      </w:r>
      <w:r>
        <w:t>high</w:t>
      </w:r>
      <w:r>
        <w:rPr>
          <w:spacing w:val="-3"/>
        </w:rPr>
        <w:t xml:space="preserve"> </w:t>
      </w:r>
      <w:r>
        <w:t>school</w:t>
      </w:r>
      <w:r>
        <w:rPr>
          <w:spacing w:val="-2"/>
        </w:rPr>
        <w:t xml:space="preserve"> </w:t>
      </w:r>
      <w:r>
        <w:t>seniors</w:t>
      </w:r>
      <w:r>
        <w:rPr>
          <w:spacing w:val="-2"/>
        </w:rPr>
        <w:t xml:space="preserve"> </w:t>
      </w:r>
      <w:r>
        <w:t>in</w:t>
      </w:r>
      <w:r>
        <w:rPr>
          <w:spacing w:val="-3"/>
        </w:rPr>
        <w:t xml:space="preserve"> </w:t>
      </w:r>
      <w:r>
        <w:t>a</w:t>
      </w:r>
      <w:r>
        <w:rPr>
          <w:spacing w:val="-7"/>
        </w:rPr>
        <w:t xml:space="preserve"> </w:t>
      </w:r>
      <w:r>
        <w:t>mentoring</w:t>
      </w:r>
      <w:r>
        <w:rPr>
          <w:spacing w:val="-3"/>
        </w:rPr>
        <w:t xml:space="preserve"> </w:t>
      </w:r>
      <w:r>
        <w:t>relationship</w:t>
      </w:r>
      <w:r>
        <w:rPr>
          <w:spacing w:val="-3"/>
        </w:rPr>
        <w:t xml:space="preserve"> </w:t>
      </w:r>
      <w:r>
        <w:t>at</w:t>
      </w:r>
      <w:r>
        <w:rPr>
          <w:spacing w:val="-1"/>
        </w:rPr>
        <w:t xml:space="preserve"> </w:t>
      </w:r>
      <w:r>
        <w:t>the</w:t>
      </w:r>
      <w:r>
        <w:rPr>
          <w:spacing w:val="-1"/>
        </w:rPr>
        <w:t xml:space="preserve"> </w:t>
      </w:r>
      <w:r>
        <w:t>beginning</w:t>
      </w:r>
      <w:r>
        <w:rPr>
          <w:spacing w:val="-3"/>
        </w:rPr>
        <w:t xml:space="preserve"> </w:t>
      </w:r>
      <w:r>
        <w:t>of</w:t>
      </w:r>
      <w:r>
        <w:rPr>
          <w:spacing w:val="-7"/>
        </w:rPr>
        <w:t xml:space="preserve"> </w:t>
      </w:r>
      <w:r>
        <w:t>senior</w:t>
      </w:r>
      <w:r>
        <w:rPr>
          <w:spacing w:val="-4"/>
        </w:rPr>
        <w:t xml:space="preserve"> </w:t>
      </w:r>
      <w:r>
        <w:t>year</w:t>
      </w:r>
      <w:r>
        <w:rPr>
          <w:spacing w:val="-4"/>
        </w:rPr>
        <w:t xml:space="preserve"> </w:t>
      </w:r>
      <w:r>
        <w:t xml:space="preserve">who will graduate – goal 80%, actual </w:t>
      </w:r>
      <w:proofErr w:type="gramStart"/>
      <w:r w:rsidR="00E348BD">
        <w:t>9</w:t>
      </w:r>
      <w:r w:rsidR="00962B07">
        <w:t>8</w:t>
      </w:r>
      <w:r w:rsidR="00550BEC">
        <w:t>%</w:t>
      </w:r>
      <w:proofErr w:type="gramEnd"/>
    </w:p>
    <w:p w14:paraId="24726E03" w14:textId="77777777" w:rsidR="001644AD" w:rsidRDefault="001644AD">
      <w:pPr>
        <w:pStyle w:val="BodyText"/>
        <w:spacing w:before="39"/>
      </w:pPr>
    </w:p>
    <w:p w14:paraId="24726E04" w14:textId="77777777" w:rsidR="001644AD" w:rsidRDefault="00563707">
      <w:pPr>
        <w:pStyle w:val="Heading3"/>
        <w:numPr>
          <w:ilvl w:val="0"/>
          <w:numId w:val="1"/>
        </w:numPr>
        <w:tabs>
          <w:tab w:val="left" w:pos="839"/>
        </w:tabs>
        <w:ind w:left="839" w:hanging="358"/>
      </w:pPr>
      <w:r>
        <w:t>Youth</w:t>
      </w:r>
      <w:r>
        <w:rPr>
          <w:spacing w:val="-7"/>
        </w:rPr>
        <w:t xml:space="preserve"> </w:t>
      </w:r>
      <w:r>
        <w:t>skills</w:t>
      </w:r>
      <w:r>
        <w:rPr>
          <w:spacing w:val="-2"/>
        </w:rPr>
        <w:t xml:space="preserve"> </w:t>
      </w:r>
      <w:r>
        <w:t>and</w:t>
      </w:r>
      <w:r>
        <w:rPr>
          <w:spacing w:val="-5"/>
        </w:rPr>
        <w:t xml:space="preserve"> </w:t>
      </w:r>
      <w:r>
        <w:t>knowledge</w:t>
      </w:r>
      <w:r>
        <w:rPr>
          <w:spacing w:val="-4"/>
        </w:rPr>
        <w:t xml:space="preserve"> </w:t>
      </w:r>
      <w:r>
        <w:t>related</w:t>
      </w:r>
      <w:r>
        <w:rPr>
          <w:spacing w:val="-5"/>
        </w:rPr>
        <w:t xml:space="preserve"> </w:t>
      </w:r>
      <w:r>
        <w:t>to</w:t>
      </w:r>
      <w:r>
        <w:rPr>
          <w:spacing w:val="-6"/>
        </w:rPr>
        <w:t xml:space="preserve"> </w:t>
      </w:r>
      <w:r>
        <w:t>career,</w:t>
      </w:r>
      <w:r>
        <w:rPr>
          <w:spacing w:val="-5"/>
        </w:rPr>
        <w:t xml:space="preserve"> </w:t>
      </w:r>
      <w:r>
        <w:t>training</w:t>
      </w:r>
      <w:r>
        <w:rPr>
          <w:spacing w:val="-3"/>
        </w:rPr>
        <w:t xml:space="preserve"> </w:t>
      </w:r>
      <w:r>
        <w:t>and</w:t>
      </w:r>
      <w:r>
        <w:rPr>
          <w:spacing w:val="-4"/>
        </w:rPr>
        <w:t xml:space="preserve"> </w:t>
      </w:r>
      <w:r>
        <w:t>college</w:t>
      </w:r>
      <w:r>
        <w:rPr>
          <w:spacing w:val="-6"/>
        </w:rPr>
        <w:t xml:space="preserve"> </w:t>
      </w:r>
      <w:r>
        <w:rPr>
          <w:spacing w:val="-2"/>
        </w:rPr>
        <w:t>readiness</w:t>
      </w:r>
    </w:p>
    <w:p w14:paraId="24726E05" w14:textId="4B4E5EEE" w:rsidR="001644AD" w:rsidRDefault="00563707">
      <w:pPr>
        <w:pStyle w:val="ListParagraph"/>
        <w:numPr>
          <w:ilvl w:val="1"/>
          <w:numId w:val="1"/>
        </w:numPr>
        <w:tabs>
          <w:tab w:val="left" w:pos="1202"/>
        </w:tabs>
        <w:spacing w:before="34" w:line="271" w:lineRule="auto"/>
        <w:ind w:left="1202" w:right="774"/>
      </w:pPr>
      <w:r>
        <w:t>Percentage</w:t>
      </w:r>
      <w:r>
        <w:rPr>
          <w:spacing w:val="-4"/>
        </w:rPr>
        <w:t xml:space="preserve"> </w:t>
      </w:r>
      <w:r>
        <w:t>of</w:t>
      </w:r>
      <w:r>
        <w:rPr>
          <w:spacing w:val="-5"/>
        </w:rPr>
        <w:t xml:space="preserve"> </w:t>
      </w:r>
      <w:r>
        <w:t>youth</w:t>
      </w:r>
      <w:r>
        <w:rPr>
          <w:spacing w:val="-3"/>
        </w:rPr>
        <w:t xml:space="preserve"> </w:t>
      </w:r>
      <w:r>
        <w:t>who</w:t>
      </w:r>
      <w:r>
        <w:rPr>
          <w:spacing w:val="-1"/>
        </w:rPr>
        <w:t xml:space="preserve"> </w:t>
      </w:r>
      <w:r>
        <w:t>report</w:t>
      </w:r>
      <w:r>
        <w:rPr>
          <w:spacing w:val="-1"/>
        </w:rPr>
        <w:t xml:space="preserve"> </w:t>
      </w:r>
      <w:r>
        <w:t>having</w:t>
      </w:r>
      <w:r>
        <w:rPr>
          <w:spacing w:val="-3"/>
        </w:rPr>
        <w:t xml:space="preserve"> </w:t>
      </w:r>
      <w:r>
        <w:t>an</w:t>
      </w:r>
      <w:r>
        <w:rPr>
          <w:spacing w:val="-3"/>
        </w:rPr>
        <w:t xml:space="preserve"> </w:t>
      </w:r>
      <w:r>
        <w:t>increased</w:t>
      </w:r>
      <w:r>
        <w:rPr>
          <w:spacing w:val="-5"/>
        </w:rPr>
        <w:t xml:space="preserve"> </w:t>
      </w:r>
      <w:r>
        <w:t>understanding</w:t>
      </w:r>
      <w:r>
        <w:rPr>
          <w:spacing w:val="-3"/>
        </w:rPr>
        <w:t xml:space="preserve"> </w:t>
      </w:r>
      <w:r>
        <w:t>of</w:t>
      </w:r>
      <w:r>
        <w:rPr>
          <w:spacing w:val="-2"/>
        </w:rPr>
        <w:t xml:space="preserve"> </w:t>
      </w:r>
      <w:r>
        <w:t>the</w:t>
      </w:r>
      <w:r>
        <w:rPr>
          <w:spacing w:val="-1"/>
        </w:rPr>
        <w:t xml:space="preserve"> </w:t>
      </w:r>
      <w:r>
        <w:t>careers</w:t>
      </w:r>
      <w:r>
        <w:rPr>
          <w:spacing w:val="-2"/>
        </w:rPr>
        <w:t xml:space="preserve"> </w:t>
      </w:r>
      <w:r w:rsidR="00962B07">
        <w:rPr>
          <w:spacing w:val="-2"/>
        </w:rPr>
        <w:t xml:space="preserve">or topics </w:t>
      </w:r>
      <w:r>
        <w:t>presented</w:t>
      </w:r>
      <w:r>
        <w:rPr>
          <w:spacing w:val="-3"/>
        </w:rPr>
        <w:t xml:space="preserve"> </w:t>
      </w:r>
      <w:r>
        <w:t xml:space="preserve">at events – goal </w:t>
      </w:r>
      <w:r w:rsidR="00AB4983">
        <w:t>80</w:t>
      </w:r>
      <w:r>
        <w:t xml:space="preserve">%, actual </w:t>
      </w:r>
      <w:proofErr w:type="gramStart"/>
      <w:r w:rsidR="00AB4983">
        <w:t>76</w:t>
      </w:r>
      <w:r>
        <w:t>%</w:t>
      </w:r>
      <w:proofErr w:type="gramEnd"/>
    </w:p>
    <w:p w14:paraId="24726E06" w14:textId="5C5A69CC" w:rsidR="001644AD" w:rsidRDefault="00563707">
      <w:pPr>
        <w:pStyle w:val="ListParagraph"/>
        <w:numPr>
          <w:ilvl w:val="1"/>
          <w:numId w:val="1"/>
        </w:numPr>
        <w:tabs>
          <w:tab w:val="left" w:pos="1202"/>
        </w:tabs>
        <w:spacing w:before="1" w:line="268" w:lineRule="auto"/>
        <w:ind w:left="1202" w:right="634"/>
      </w:pPr>
      <w:r>
        <w:t>Percentage</w:t>
      </w:r>
      <w:r>
        <w:rPr>
          <w:spacing w:val="-5"/>
        </w:rPr>
        <w:t xml:space="preserve"> </w:t>
      </w:r>
      <w:r>
        <w:t>of</w:t>
      </w:r>
      <w:r>
        <w:rPr>
          <w:spacing w:val="-5"/>
        </w:rPr>
        <w:t xml:space="preserve"> </w:t>
      </w:r>
      <w:r>
        <w:t>youth</w:t>
      </w:r>
      <w:r>
        <w:rPr>
          <w:spacing w:val="-4"/>
        </w:rPr>
        <w:t xml:space="preserve"> </w:t>
      </w:r>
      <w:r>
        <w:t>who</w:t>
      </w:r>
      <w:r>
        <w:rPr>
          <w:spacing w:val="-2"/>
        </w:rPr>
        <w:t xml:space="preserve"> </w:t>
      </w:r>
      <w:r>
        <w:t>report</w:t>
      </w:r>
      <w:r>
        <w:rPr>
          <w:spacing w:val="-2"/>
        </w:rPr>
        <w:t xml:space="preserve"> </w:t>
      </w:r>
      <w:r>
        <w:t>having</w:t>
      </w:r>
      <w:r>
        <w:rPr>
          <w:spacing w:val="-4"/>
        </w:rPr>
        <w:t xml:space="preserve"> </w:t>
      </w:r>
      <w:r>
        <w:t>a</w:t>
      </w:r>
      <w:r>
        <w:rPr>
          <w:spacing w:val="-3"/>
        </w:rPr>
        <w:t xml:space="preserve"> </w:t>
      </w:r>
      <w:r>
        <w:t>stronger</w:t>
      </w:r>
      <w:r>
        <w:rPr>
          <w:spacing w:val="-3"/>
        </w:rPr>
        <w:t xml:space="preserve"> </w:t>
      </w:r>
      <w:r>
        <w:t>connection</w:t>
      </w:r>
      <w:r>
        <w:rPr>
          <w:spacing w:val="-4"/>
        </w:rPr>
        <w:t xml:space="preserve"> </w:t>
      </w:r>
      <w:r>
        <w:t>between</w:t>
      </w:r>
      <w:r>
        <w:rPr>
          <w:spacing w:val="-4"/>
        </w:rPr>
        <w:t xml:space="preserve"> </w:t>
      </w:r>
      <w:r>
        <w:t>their</w:t>
      </w:r>
      <w:r>
        <w:rPr>
          <w:spacing w:val="-3"/>
        </w:rPr>
        <w:t xml:space="preserve"> </w:t>
      </w:r>
      <w:r>
        <w:t>interests</w:t>
      </w:r>
      <w:r>
        <w:rPr>
          <w:spacing w:val="-5"/>
        </w:rPr>
        <w:t xml:space="preserve"> </w:t>
      </w:r>
      <w:r>
        <w:t>and</w:t>
      </w:r>
      <w:r>
        <w:rPr>
          <w:spacing w:val="-4"/>
        </w:rPr>
        <w:t xml:space="preserve"> </w:t>
      </w:r>
      <w:r>
        <w:t xml:space="preserve">future goals after </w:t>
      </w:r>
      <w:r w:rsidR="00962B07">
        <w:t xml:space="preserve">participating in career exploration and readiness programming and activities </w:t>
      </w:r>
      <w:r>
        <w:t xml:space="preserve">– goal 80%, actual </w:t>
      </w:r>
      <w:proofErr w:type="gramStart"/>
      <w:r w:rsidR="00F4135C">
        <w:t>63</w:t>
      </w:r>
      <w:r>
        <w:t>%</w:t>
      </w:r>
      <w:proofErr w:type="gramEnd"/>
    </w:p>
    <w:p w14:paraId="24726E08" w14:textId="77777777" w:rsidR="001644AD" w:rsidRDefault="00563707">
      <w:pPr>
        <w:pStyle w:val="Heading1"/>
        <w:spacing w:before="245"/>
      </w:pPr>
      <w:bookmarkStart w:id="18" w:name="Expenditure_Data"/>
      <w:bookmarkStart w:id="19" w:name="_Toc179536016"/>
      <w:bookmarkEnd w:id="18"/>
      <w:r>
        <w:rPr>
          <w:color w:val="003864"/>
          <w:spacing w:val="-2"/>
        </w:rPr>
        <w:t>Expenditure</w:t>
      </w:r>
      <w:r>
        <w:rPr>
          <w:color w:val="003864"/>
          <w:spacing w:val="1"/>
        </w:rPr>
        <w:t xml:space="preserve"> </w:t>
      </w:r>
      <w:r>
        <w:rPr>
          <w:color w:val="003864"/>
          <w:spacing w:val="-4"/>
        </w:rPr>
        <w:t>Data</w:t>
      </w:r>
      <w:bookmarkEnd w:id="19"/>
    </w:p>
    <w:p w14:paraId="24726E09" w14:textId="3B95DE5F" w:rsidR="001644AD" w:rsidRDefault="00563707">
      <w:pPr>
        <w:pStyle w:val="BodyText"/>
        <w:spacing w:before="288"/>
        <w:ind w:left="120"/>
      </w:pPr>
      <w:r>
        <w:t>Expenditures</w:t>
      </w:r>
      <w:r>
        <w:rPr>
          <w:spacing w:val="-5"/>
        </w:rPr>
        <w:t xml:space="preserve"> </w:t>
      </w:r>
      <w:r>
        <w:t>from</w:t>
      </w:r>
      <w:r>
        <w:rPr>
          <w:spacing w:val="-1"/>
        </w:rPr>
        <w:t xml:space="preserve"> </w:t>
      </w:r>
      <w:r>
        <w:t>July</w:t>
      </w:r>
      <w:r>
        <w:rPr>
          <w:spacing w:val="-4"/>
        </w:rPr>
        <w:t xml:space="preserve"> </w:t>
      </w:r>
      <w:r>
        <w:t>1,</w:t>
      </w:r>
      <w:r>
        <w:rPr>
          <w:spacing w:val="-5"/>
        </w:rPr>
        <w:t xml:space="preserve"> </w:t>
      </w:r>
      <w:proofErr w:type="gramStart"/>
      <w:r w:rsidR="005621F7">
        <w:t>2023</w:t>
      </w:r>
      <w:proofErr w:type="gramEnd"/>
      <w:r>
        <w:rPr>
          <w:spacing w:val="-2"/>
        </w:rPr>
        <w:t xml:space="preserve"> </w:t>
      </w:r>
      <w:r>
        <w:t>through</w:t>
      </w:r>
      <w:r>
        <w:rPr>
          <w:spacing w:val="-3"/>
        </w:rPr>
        <w:t xml:space="preserve"> </w:t>
      </w:r>
      <w:r>
        <w:t>June</w:t>
      </w:r>
      <w:r>
        <w:rPr>
          <w:spacing w:val="-2"/>
        </w:rPr>
        <w:t xml:space="preserve"> </w:t>
      </w:r>
      <w:r>
        <w:t>30,</w:t>
      </w:r>
      <w:r>
        <w:rPr>
          <w:spacing w:val="-4"/>
        </w:rPr>
        <w:t xml:space="preserve"> </w:t>
      </w:r>
      <w:r w:rsidR="005621F7">
        <w:t>2024</w:t>
      </w:r>
      <w:r>
        <w:rPr>
          <w:spacing w:val="-7"/>
        </w:rPr>
        <w:t xml:space="preserve"> </w:t>
      </w:r>
      <w:r>
        <w:t>were</w:t>
      </w:r>
      <w:r>
        <w:rPr>
          <w:spacing w:val="-5"/>
        </w:rPr>
        <w:t xml:space="preserve"> </w:t>
      </w:r>
      <w:r>
        <w:t>as</w:t>
      </w:r>
      <w:r>
        <w:rPr>
          <w:spacing w:val="-2"/>
        </w:rPr>
        <w:t xml:space="preserve"> follows:</w:t>
      </w:r>
    </w:p>
    <w:p w14:paraId="24726E0A" w14:textId="77777777" w:rsidR="001644AD" w:rsidRDefault="001644AD">
      <w:pPr>
        <w:pStyle w:val="BodyText"/>
        <w:spacing w:before="4"/>
        <w:rPr>
          <w:sz w:val="19"/>
        </w:rPr>
      </w:pPr>
    </w:p>
    <w:tbl>
      <w:tblPr>
        <w:tblW w:w="0" w:type="auto"/>
        <w:tblInd w:w="13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Expenditure Data"/>
        <w:tblDescription w:val="List of budget categories and amount of grant funds expended in each category."/>
      </w:tblPr>
      <w:tblGrid>
        <w:gridCol w:w="6475"/>
        <w:gridCol w:w="3691"/>
      </w:tblGrid>
      <w:tr w:rsidR="001644AD" w14:paraId="24726E0D" w14:textId="77777777">
        <w:trPr>
          <w:trHeight w:val="388"/>
        </w:trPr>
        <w:tc>
          <w:tcPr>
            <w:tcW w:w="6475" w:type="dxa"/>
            <w:shd w:val="clear" w:color="auto" w:fill="D9D9D9"/>
          </w:tcPr>
          <w:p w14:paraId="24726E0B" w14:textId="77777777" w:rsidR="001644AD" w:rsidRDefault="00563707">
            <w:pPr>
              <w:pStyle w:val="TableParagraph"/>
              <w:ind w:left="11"/>
              <w:jc w:val="center"/>
              <w:rPr>
                <w:b/>
              </w:rPr>
            </w:pPr>
            <w:r>
              <w:rPr>
                <w:b/>
              </w:rPr>
              <w:t>Budget</w:t>
            </w:r>
            <w:r>
              <w:rPr>
                <w:b/>
                <w:spacing w:val="-4"/>
              </w:rPr>
              <w:t xml:space="preserve"> </w:t>
            </w:r>
            <w:r>
              <w:rPr>
                <w:b/>
                <w:spacing w:val="-2"/>
              </w:rPr>
              <w:t>Category</w:t>
            </w:r>
          </w:p>
        </w:tc>
        <w:tc>
          <w:tcPr>
            <w:tcW w:w="3691" w:type="dxa"/>
            <w:shd w:val="clear" w:color="auto" w:fill="D9D9D9"/>
          </w:tcPr>
          <w:p w14:paraId="24726E0C" w14:textId="77777777" w:rsidR="001644AD" w:rsidRDefault="00563707">
            <w:pPr>
              <w:pStyle w:val="TableParagraph"/>
              <w:ind w:left="9"/>
              <w:jc w:val="center"/>
              <w:rPr>
                <w:b/>
              </w:rPr>
            </w:pPr>
            <w:r>
              <w:rPr>
                <w:b/>
                <w:spacing w:val="-2"/>
              </w:rPr>
              <w:t>Expenditures</w:t>
            </w:r>
          </w:p>
        </w:tc>
      </w:tr>
      <w:tr w:rsidR="001644AD" w14:paraId="24726E10" w14:textId="77777777">
        <w:trPr>
          <w:trHeight w:val="388"/>
        </w:trPr>
        <w:tc>
          <w:tcPr>
            <w:tcW w:w="6475" w:type="dxa"/>
            <w:shd w:val="clear" w:color="auto" w:fill="F1F1F1"/>
          </w:tcPr>
          <w:p w14:paraId="24726E0E" w14:textId="77777777" w:rsidR="001644AD" w:rsidRDefault="00563707">
            <w:pPr>
              <w:pStyle w:val="TableParagraph"/>
              <w:ind w:left="107"/>
              <w:jc w:val="left"/>
            </w:pPr>
            <w:r>
              <w:t>Administration</w:t>
            </w:r>
            <w:r>
              <w:rPr>
                <w:spacing w:val="-5"/>
              </w:rPr>
              <w:t xml:space="preserve"> </w:t>
            </w:r>
            <w:r>
              <w:t>(up</w:t>
            </w:r>
            <w:r>
              <w:rPr>
                <w:spacing w:val="-4"/>
              </w:rPr>
              <w:t xml:space="preserve"> </w:t>
            </w:r>
            <w:r>
              <w:t>to</w:t>
            </w:r>
            <w:r>
              <w:rPr>
                <w:spacing w:val="-4"/>
              </w:rPr>
              <w:t xml:space="preserve"> </w:t>
            </w:r>
            <w:r>
              <w:t>10%</w:t>
            </w:r>
            <w:r>
              <w:rPr>
                <w:spacing w:val="-5"/>
              </w:rPr>
              <w:t xml:space="preserve"> </w:t>
            </w:r>
            <w:r>
              <w:rPr>
                <w:spacing w:val="-2"/>
              </w:rPr>
              <w:t>allowed)</w:t>
            </w:r>
          </w:p>
        </w:tc>
        <w:tc>
          <w:tcPr>
            <w:tcW w:w="3691" w:type="dxa"/>
            <w:shd w:val="clear" w:color="auto" w:fill="F1F1F1"/>
          </w:tcPr>
          <w:p w14:paraId="24726E0F" w14:textId="3FA7F182" w:rsidR="001644AD" w:rsidRDefault="00563707">
            <w:pPr>
              <w:pStyle w:val="TableParagraph"/>
              <w:ind w:right="95"/>
            </w:pPr>
            <w:r>
              <w:rPr>
                <w:spacing w:val="-2"/>
              </w:rPr>
              <w:t>$</w:t>
            </w:r>
            <w:r w:rsidR="00F526CD">
              <w:rPr>
                <w:spacing w:val="-2"/>
              </w:rPr>
              <w:t>28,984.97</w:t>
            </w:r>
          </w:p>
        </w:tc>
      </w:tr>
      <w:tr w:rsidR="001644AD" w14:paraId="24726E13" w14:textId="77777777">
        <w:trPr>
          <w:trHeight w:val="388"/>
        </w:trPr>
        <w:tc>
          <w:tcPr>
            <w:tcW w:w="6475" w:type="dxa"/>
          </w:tcPr>
          <w:p w14:paraId="24726E11" w14:textId="77777777" w:rsidR="001644AD" w:rsidRDefault="00563707">
            <w:pPr>
              <w:pStyle w:val="TableParagraph"/>
              <w:ind w:left="107"/>
              <w:jc w:val="left"/>
            </w:pPr>
            <w:r>
              <w:t>Participant</w:t>
            </w:r>
            <w:r>
              <w:rPr>
                <w:spacing w:val="-6"/>
              </w:rPr>
              <w:t xml:space="preserve"> </w:t>
            </w:r>
            <w:r>
              <w:t>Wages</w:t>
            </w:r>
            <w:r>
              <w:rPr>
                <w:spacing w:val="-6"/>
              </w:rPr>
              <w:t xml:space="preserve"> </w:t>
            </w:r>
            <w:r>
              <w:t>and</w:t>
            </w:r>
            <w:r>
              <w:rPr>
                <w:spacing w:val="-5"/>
              </w:rPr>
              <w:t xml:space="preserve"> </w:t>
            </w:r>
            <w:r>
              <w:t>Fringe</w:t>
            </w:r>
            <w:r>
              <w:rPr>
                <w:spacing w:val="-2"/>
              </w:rPr>
              <w:t xml:space="preserve"> Benefits</w:t>
            </w:r>
          </w:p>
        </w:tc>
        <w:tc>
          <w:tcPr>
            <w:tcW w:w="3691" w:type="dxa"/>
          </w:tcPr>
          <w:p w14:paraId="24726E12" w14:textId="77777777" w:rsidR="001644AD" w:rsidRDefault="00563707">
            <w:pPr>
              <w:pStyle w:val="TableParagraph"/>
              <w:ind w:right="98"/>
            </w:pPr>
            <w:r>
              <w:rPr>
                <w:spacing w:val="-2"/>
              </w:rPr>
              <w:t>$0.00</w:t>
            </w:r>
          </w:p>
        </w:tc>
      </w:tr>
      <w:tr w:rsidR="001644AD" w14:paraId="24726E16" w14:textId="77777777">
        <w:trPr>
          <w:trHeight w:val="388"/>
        </w:trPr>
        <w:tc>
          <w:tcPr>
            <w:tcW w:w="6475" w:type="dxa"/>
            <w:shd w:val="clear" w:color="auto" w:fill="F1F1F1"/>
          </w:tcPr>
          <w:p w14:paraId="24726E14" w14:textId="77777777" w:rsidR="001644AD" w:rsidRDefault="00563707">
            <w:pPr>
              <w:pStyle w:val="TableParagraph"/>
              <w:ind w:left="107"/>
              <w:jc w:val="left"/>
            </w:pPr>
            <w:r>
              <w:t>Direct</w:t>
            </w:r>
            <w:r>
              <w:rPr>
                <w:spacing w:val="-4"/>
              </w:rPr>
              <w:t xml:space="preserve"> </w:t>
            </w:r>
            <w:r>
              <w:t>Staff</w:t>
            </w:r>
            <w:r>
              <w:rPr>
                <w:spacing w:val="-3"/>
              </w:rPr>
              <w:t xml:space="preserve"> </w:t>
            </w:r>
            <w:r>
              <w:rPr>
                <w:spacing w:val="-2"/>
              </w:rPr>
              <w:t>Services</w:t>
            </w:r>
          </w:p>
        </w:tc>
        <w:tc>
          <w:tcPr>
            <w:tcW w:w="3691" w:type="dxa"/>
            <w:shd w:val="clear" w:color="auto" w:fill="F1F1F1"/>
          </w:tcPr>
          <w:p w14:paraId="24726E15" w14:textId="37F6F37C" w:rsidR="001644AD" w:rsidRDefault="00563707">
            <w:pPr>
              <w:pStyle w:val="TableParagraph"/>
              <w:ind w:right="98"/>
            </w:pPr>
            <w:r>
              <w:rPr>
                <w:spacing w:val="-2"/>
              </w:rPr>
              <w:t>$</w:t>
            </w:r>
            <w:r w:rsidR="00F526CD">
              <w:rPr>
                <w:spacing w:val="-2"/>
              </w:rPr>
              <w:t>443,686.08</w:t>
            </w:r>
          </w:p>
        </w:tc>
      </w:tr>
      <w:tr w:rsidR="001644AD" w14:paraId="24726E19" w14:textId="77777777">
        <w:trPr>
          <w:trHeight w:val="388"/>
        </w:trPr>
        <w:tc>
          <w:tcPr>
            <w:tcW w:w="6475" w:type="dxa"/>
          </w:tcPr>
          <w:p w14:paraId="24726E17" w14:textId="77777777" w:rsidR="001644AD" w:rsidRDefault="00563707">
            <w:pPr>
              <w:pStyle w:val="TableParagraph"/>
              <w:ind w:left="107"/>
              <w:jc w:val="left"/>
            </w:pPr>
            <w:r>
              <w:t>Support</w:t>
            </w:r>
            <w:r>
              <w:rPr>
                <w:spacing w:val="-5"/>
              </w:rPr>
              <w:t xml:space="preserve"> </w:t>
            </w:r>
            <w:r>
              <w:rPr>
                <w:spacing w:val="-2"/>
              </w:rPr>
              <w:t>Services</w:t>
            </w:r>
          </w:p>
        </w:tc>
        <w:tc>
          <w:tcPr>
            <w:tcW w:w="3691" w:type="dxa"/>
          </w:tcPr>
          <w:p w14:paraId="24726E18" w14:textId="6BE2FBE9" w:rsidR="001644AD" w:rsidRDefault="00563707">
            <w:pPr>
              <w:pStyle w:val="TableParagraph"/>
              <w:ind w:right="98"/>
            </w:pPr>
            <w:r>
              <w:rPr>
                <w:spacing w:val="-2"/>
              </w:rPr>
              <w:t>$</w:t>
            </w:r>
            <w:r w:rsidR="00F526CD">
              <w:rPr>
                <w:spacing w:val="-2"/>
              </w:rPr>
              <w:t>2,328.95</w:t>
            </w:r>
          </w:p>
        </w:tc>
      </w:tr>
      <w:tr w:rsidR="001644AD" w14:paraId="24726E1C" w14:textId="77777777">
        <w:trPr>
          <w:trHeight w:val="388"/>
        </w:trPr>
        <w:tc>
          <w:tcPr>
            <w:tcW w:w="6475" w:type="dxa"/>
            <w:shd w:val="clear" w:color="auto" w:fill="F1F1F1"/>
          </w:tcPr>
          <w:p w14:paraId="24726E1A" w14:textId="77777777" w:rsidR="001644AD" w:rsidRDefault="00563707">
            <w:pPr>
              <w:pStyle w:val="TableParagraph"/>
              <w:ind w:left="107"/>
              <w:jc w:val="left"/>
            </w:pPr>
            <w:r>
              <w:rPr>
                <w:spacing w:val="-2"/>
              </w:rPr>
              <w:t>Total</w:t>
            </w:r>
          </w:p>
        </w:tc>
        <w:tc>
          <w:tcPr>
            <w:tcW w:w="3691" w:type="dxa"/>
            <w:shd w:val="clear" w:color="auto" w:fill="F1F1F1"/>
          </w:tcPr>
          <w:p w14:paraId="24726E1B" w14:textId="3AD1406B" w:rsidR="001644AD" w:rsidRDefault="00563707">
            <w:pPr>
              <w:pStyle w:val="TableParagraph"/>
              <w:ind w:right="96"/>
            </w:pPr>
            <w:r>
              <w:rPr>
                <w:spacing w:val="-2"/>
              </w:rPr>
              <w:t>$</w:t>
            </w:r>
            <w:r w:rsidR="00F526CD">
              <w:rPr>
                <w:spacing w:val="-2"/>
              </w:rPr>
              <w:t>475,000.00</w:t>
            </w:r>
          </w:p>
        </w:tc>
      </w:tr>
    </w:tbl>
    <w:p w14:paraId="24726E1D" w14:textId="77777777" w:rsidR="001644AD" w:rsidRDefault="001644AD">
      <w:pPr>
        <w:sectPr w:rsidR="001644AD">
          <w:pgSz w:w="12240" w:h="15840"/>
          <w:pgMar w:top="1060" w:right="780" w:bottom="820" w:left="960" w:header="0" w:footer="638" w:gutter="0"/>
          <w:cols w:space="720"/>
        </w:sectPr>
      </w:pPr>
    </w:p>
    <w:p w14:paraId="24726E1E" w14:textId="77777777" w:rsidR="001644AD" w:rsidRDefault="00563707">
      <w:pPr>
        <w:pStyle w:val="Heading1"/>
      </w:pPr>
      <w:bookmarkStart w:id="20" w:name="Program_Success_Stories"/>
      <w:bookmarkStart w:id="21" w:name="_Toc179536017"/>
      <w:bookmarkEnd w:id="20"/>
      <w:r>
        <w:rPr>
          <w:color w:val="003864"/>
        </w:rPr>
        <w:t>Program</w:t>
      </w:r>
      <w:r>
        <w:rPr>
          <w:color w:val="003864"/>
          <w:spacing w:val="-13"/>
        </w:rPr>
        <w:t xml:space="preserve"> </w:t>
      </w:r>
      <w:r>
        <w:rPr>
          <w:color w:val="003864"/>
        </w:rPr>
        <w:t>Success</w:t>
      </w:r>
      <w:r>
        <w:rPr>
          <w:color w:val="003864"/>
          <w:spacing w:val="-13"/>
        </w:rPr>
        <w:t xml:space="preserve"> </w:t>
      </w:r>
      <w:r>
        <w:rPr>
          <w:color w:val="003864"/>
          <w:spacing w:val="-2"/>
        </w:rPr>
        <w:t>Stories</w:t>
      </w:r>
      <w:bookmarkEnd w:id="21"/>
    </w:p>
    <w:p w14:paraId="24726E22" w14:textId="6E0DCF44" w:rsidR="001644AD" w:rsidRDefault="00563707">
      <w:pPr>
        <w:pStyle w:val="Heading3"/>
        <w:spacing w:before="198"/>
        <w:ind w:firstLine="0"/>
        <w:rPr>
          <w:spacing w:val="-2"/>
        </w:rPr>
      </w:pPr>
      <w:r>
        <w:t>Southern</w:t>
      </w:r>
      <w:r>
        <w:rPr>
          <w:spacing w:val="-6"/>
        </w:rPr>
        <w:t xml:space="preserve"> </w:t>
      </w:r>
      <w:r>
        <w:t>Minnesota</w:t>
      </w:r>
      <w:r>
        <w:rPr>
          <w:spacing w:val="-5"/>
        </w:rPr>
        <w:t xml:space="preserve"> </w:t>
      </w:r>
      <w:r>
        <w:t>Success</w:t>
      </w:r>
      <w:r>
        <w:rPr>
          <w:spacing w:val="-6"/>
        </w:rPr>
        <w:t xml:space="preserve"> </w:t>
      </w:r>
      <w:r>
        <w:rPr>
          <w:spacing w:val="-2"/>
        </w:rPr>
        <w:t>story:</w:t>
      </w:r>
    </w:p>
    <w:p w14:paraId="2307171F" w14:textId="77777777" w:rsidR="006749DE" w:rsidRPr="006749DE" w:rsidRDefault="006749DE" w:rsidP="00417913">
      <w:pPr>
        <w:pStyle w:val="Heading3"/>
        <w:spacing w:before="198" w:line="271" w:lineRule="auto"/>
        <w:ind w:left="115" w:firstLine="0"/>
        <w:rPr>
          <w:b w:val="0"/>
          <w:bCs w:val="0"/>
        </w:rPr>
      </w:pPr>
      <w:r w:rsidRPr="006749DE">
        <w:rPr>
          <w:b w:val="0"/>
          <w:bCs w:val="0"/>
        </w:rPr>
        <w:t xml:space="preserve">In the fall of 2023, Joe and </w:t>
      </w:r>
      <w:proofErr w:type="spellStart"/>
      <w:r w:rsidRPr="006749DE">
        <w:rPr>
          <w:b w:val="0"/>
          <w:bCs w:val="0"/>
        </w:rPr>
        <w:t>Lohgann</w:t>
      </w:r>
      <w:proofErr w:type="spellEnd"/>
      <w:r w:rsidRPr="006749DE">
        <w:rPr>
          <w:b w:val="0"/>
          <w:bCs w:val="0"/>
        </w:rPr>
        <w:t xml:space="preserve"> were matched in the REACH program. As their friendship grew, they decided that they would like to meet outside of school as well. Their match expanded to become a community-based match. They both enjoy sports and are very competitive, and they look forward to the many outings they can do this summer. On the day of the match introduction, </w:t>
      </w:r>
      <w:proofErr w:type="spellStart"/>
      <w:r w:rsidRPr="006749DE">
        <w:rPr>
          <w:b w:val="0"/>
          <w:bCs w:val="0"/>
        </w:rPr>
        <w:t>Lohgann</w:t>
      </w:r>
      <w:proofErr w:type="spellEnd"/>
      <w:r w:rsidRPr="006749DE">
        <w:rPr>
          <w:b w:val="0"/>
          <w:bCs w:val="0"/>
        </w:rPr>
        <w:t xml:space="preserve"> was so excited and full of smiles. After the match introduction, they went to a park and played basketball. They are continuing to meet and have made several plans over the summer. </w:t>
      </w:r>
    </w:p>
    <w:p w14:paraId="5B69CF4F" w14:textId="3D0C3AFE" w:rsidR="00A31869" w:rsidRPr="00A31869" w:rsidRDefault="00A31869" w:rsidP="00417913">
      <w:pPr>
        <w:pStyle w:val="Heading3"/>
        <w:spacing w:before="198"/>
        <w:ind w:hanging="29"/>
      </w:pPr>
      <w:r w:rsidRPr="00A31869">
        <w:t>Central MN</w:t>
      </w:r>
      <w:r>
        <w:t xml:space="preserve"> Success </w:t>
      </w:r>
      <w:r w:rsidR="00873E39">
        <w:t xml:space="preserve">Story: </w:t>
      </w:r>
    </w:p>
    <w:p w14:paraId="0542F620" w14:textId="3629B334" w:rsidR="00A31869" w:rsidRPr="00A31869" w:rsidRDefault="00A31869" w:rsidP="00417913">
      <w:pPr>
        <w:pStyle w:val="Heading3"/>
        <w:spacing w:before="198" w:line="271" w:lineRule="auto"/>
        <w:ind w:left="115" w:firstLine="0"/>
        <w:rPr>
          <w:b w:val="0"/>
          <w:bCs w:val="0"/>
        </w:rPr>
      </w:pPr>
      <w:r w:rsidRPr="00A31869">
        <w:rPr>
          <w:b w:val="0"/>
          <w:bCs w:val="0"/>
        </w:rPr>
        <w:t>Each year BBBS of Central Minnesota is proud to award The Federated Challenge Scholarship to past Littles or High School Bigs who are continuing their education in a non-four</w:t>
      </w:r>
      <w:r w:rsidR="00962B07">
        <w:rPr>
          <w:b w:val="0"/>
          <w:bCs w:val="0"/>
        </w:rPr>
        <w:t>-</w:t>
      </w:r>
      <w:r w:rsidRPr="00A31869">
        <w:rPr>
          <w:b w:val="0"/>
          <w:bCs w:val="0"/>
        </w:rPr>
        <w:t>year post-secondary program at an accredited Minnesota post-secondary school that is focused on apprenticeship, certificate, trades, technical, or community college programs. This spring, BBBS of Central Minnesota awarded 14 Federated Challenge® for Kids Scholarships to current and former Littles and High School Bigs.</w:t>
      </w:r>
      <w:r w:rsidR="00962B07">
        <w:rPr>
          <w:b w:val="0"/>
          <w:bCs w:val="0"/>
        </w:rPr>
        <w:t xml:space="preserve"> Learn more about the honorees and their future plans here: </w:t>
      </w:r>
      <w:hyperlink r:id="rId13" w:history="1">
        <w:r w:rsidR="00962B07" w:rsidRPr="00884186">
          <w:rPr>
            <w:rStyle w:val="Hyperlink"/>
            <w:b w:val="0"/>
            <w:bCs w:val="0"/>
          </w:rPr>
          <w:t>https://bigdefenders.org/2024/05/06/bbbs-announces-federated-challenge-scholarship-recipients/</w:t>
        </w:r>
      </w:hyperlink>
      <w:r w:rsidR="00962B07">
        <w:rPr>
          <w:b w:val="0"/>
          <w:bCs w:val="0"/>
        </w:rPr>
        <w:t>. Three additional youth received other exclusive BBBS scholarships (</w:t>
      </w:r>
      <w:proofErr w:type="spellStart"/>
      <w:r w:rsidR="00962B07">
        <w:rPr>
          <w:b w:val="0"/>
          <w:bCs w:val="0"/>
        </w:rPr>
        <w:t>BriAnna</w:t>
      </w:r>
      <w:proofErr w:type="spellEnd"/>
      <w:r w:rsidR="00962B07">
        <w:rPr>
          <w:b w:val="0"/>
          <w:bCs w:val="0"/>
        </w:rPr>
        <w:t xml:space="preserve"> </w:t>
      </w:r>
      <w:proofErr w:type="spellStart"/>
      <w:r w:rsidR="00962B07">
        <w:rPr>
          <w:b w:val="0"/>
          <w:bCs w:val="0"/>
        </w:rPr>
        <w:t>Kruzel</w:t>
      </w:r>
      <w:proofErr w:type="spellEnd"/>
      <w:r w:rsidR="00962B07">
        <w:rPr>
          <w:b w:val="0"/>
          <w:bCs w:val="0"/>
        </w:rPr>
        <w:t xml:space="preserve"> Memorial Scholarship - $500, and Dahlias Alongside Grand Lake Scholarship - $1000 each).</w:t>
      </w:r>
      <w:r w:rsidRPr="00A31869">
        <w:rPr>
          <w:b w:val="0"/>
          <w:bCs w:val="0"/>
        </w:rPr>
        <w:t xml:space="preserve"> </w:t>
      </w:r>
    </w:p>
    <w:p w14:paraId="24726E24" w14:textId="77777777" w:rsidR="001644AD" w:rsidRDefault="00563707" w:rsidP="00873E39">
      <w:pPr>
        <w:pStyle w:val="Heading3"/>
        <w:spacing w:before="199"/>
        <w:ind w:firstLine="0"/>
      </w:pPr>
      <w:r>
        <w:t>Twin</w:t>
      </w:r>
      <w:r>
        <w:rPr>
          <w:spacing w:val="-5"/>
        </w:rPr>
        <w:t xml:space="preserve"> </w:t>
      </w:r>
      <w:r>
        <w:t>Cities</w:t>
      </w:r>
      <w:r>
        <w:rPr>
          <w:spacing w:val="-6"/>
        </w:rPr>
        <w:t xml:space="preserve"> </w:t>
      </w:r>
      <w:r>
        <w:t>Success</w:t>
      </w:r>
      <w:r>
        <w:rPr>
          <w:spacing w:val="-2"/>
        </w:rPr>
        <w:t xml:space="preserve"> story:</w:t>
      </w:r>
    </w:p>
    <w:p w14:paraId="24726E25" w14:textId="0D8B439B" w:rsidR="001644AD" w:rsidRDefault="000E502D">
      <w:pPr>
        <w:pStyle w:val="BodyText"/>
        <w:spacing w:before="236" w:line="271" w:lineRule="auto"/>
        <w:ind w:left="119" w:right="336"/>
      </w:pPr>
      <w:r>
        <w:t>This past spring,</w:t>
      </w:r>
      <w:r w:rsidRPr="000E502D">
        <w:t xml:space="preserve"> BBBS Twin Cities brought the </w:t>
      </w:r>
      <w:proofErr w:type="spellStart"/>
      <w:r w:rsidRPr="000E502D">
        <w:t>FabLife</w:t>
      </w:r>
      <w:proofErr w:type="spellEnd"/>
      <w:r w:rsidRPr="000E502D">
        <w:t>, a financial literacy simulation game, to several partnership schools. The game put</w:t>
      </w:r>
      <w:r w:rsidR="000149B8">
        <w:t>s</w:t>
      </w:r>
      <w:r w:rsidRPr="000E502D">
        <w:t xml:space="preserve"> each student in a </w:t>
      </w:r>
      <w:proofErr w:type="gramStart"/>
      <w:r w:rsidRPr="000E502D">
        <w:t>scenario</w:t>
      </w:r>
      <w:proofErr w:type="gramEnd"/>
      <w:r w:rsidRPr="000E502D">
        <w:t xml:space="preserve"> and they must “shop” for housing, utilities, food, clothing, and other items and services that best fits their budget and needs. The activity is fun, engaging, and educational, illustrating to youth that </w:t>
      </w:r>
      <w:proofErr w:type="gramStart"/>
      <w:r w:rsidRPr="000E502D">
        <w:t>often tough</w:t>
      </w:r>
      <w:proofErr w:type="gramEnd"/>
      <w:r w:rsidRPr="000E502D">
        <w:t xml:space="preserve"> decisions between what one wants and needs have to be made in order to balance a budget. Some of the remarks from youth included "Kids can't be this expensive</w:t>
      </w:r>
      <w:r w:rsidR="000149B8">
        <w:t>!</w:t>
      </w:r>
      <w:r w:rsidRPr="000E502D">
        <w:t>”</w:t>
      </w:r>
      <w:r w:rsidR="000149B8">
        <w:t>,</w:t>
      </w:r>
      <w:r w:rsidRPr="000E502D">
        <w:t xml:space="preserve"> "No way groceries are $300 a month!"</w:t>
      </w:r>
      <w:r w:rsidR="000149B8">
        <w:t>,</w:t>
      </w:r>
      <w:r w:rsidRPr="000E502D">
        <w:t xml:space="preserve"> and "How do you have so much money left? I'm -$1,417!"</w:t>
      </w:r>
    </w:p>
    <w:sectPr w:rsidR="001644AD">
      <w:pgSz w:w="12240" w:h="15840"/>
      <w:pgMar w:top="1180" w:right="780" w:bottom="820" w:left="960" w:header="0" w:footer="6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48A0D" w14:textId="77777777" w:rsidR="000265C4" w:rsidRDefault="000265C4">
      <w:r>
        <w:separator/>
      </w:r>
    </w:p>
  </w:endnote>
  <w:endnote w:type="continuationSeparator" w:id="0">
    <w:p w14:paraId="1B70448A" w14:textId="77777777" w:rsidR="000265C4" w:rsidRDefault="0002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6E2A" w14:textId="77777777" w:rsidR="001644AD" w:rsidRDefault="00563707">
    <w:pPr>
      <w:pStyle w:val="BodyText"/>
      <w:spacing w:line="14" w:lineRule="auto"/>
      <w:rPr>
        <w:sz w:val="20"/>
      </w:rPr>
    </w:pPr>
    <w:r>
      <w:rPr>
        <w:noProof/>
      </w:rPr>
      <mc:AlternateContent>
        <mc:Choice Requires="wps">
          <w:drawing>
            <wp:anchor distT="0" distB="0" distL="0" distR="0" simplePos="0" relativeHeight="487349248" behindDoc="1" locked="0" layoutInCell="1" allowOverlap="1" wp14:anchorId="24726E2B" wp14:editId="24726E2C">
              <wp:simplePos x="0" y="0"/>
              <wp:positionH relativeFrom="page">
                <wp:posOffset>673100</wp:posOffset>
              </wp:positionH>
              <wp:positionV relativeFrom="page">
                <wp:posOffset>9513823</wp:posOffset>
              </wp:positionV>
              <wp:extent cx="379666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6665" cy="165735"/>
                      </a:xfrm>
                      <a:prstGeom prst="rect">
                        <a:avLst/>
                      </a:prstGeom>
                    </wps:spPr>
                    <wps:txbx>
                      <w:txbxContent>
                        <w:p w14:paraId="24726E2F" w14:textId="4E919388" w:rsidR="001644AD" w:rsidRDefault="00563707">
                          <w:pPr>
                            <w:pStyle w:val="BodyText"/>
                            <w:spacing w:line="245" w:lineRule="exact"/>
                            <w:ind w:left="20"/>
                          </w:pPr>
                          <w:r>
                            <w:t>SFY</w:t>
                          </w:r>
                          <w:r>
                            <w:rPr>
                              <w:spacing w:val="-6"/>
                            </w:rPr>
                            <w:t xml:space="preserve"> </w:t>
                          </w:r>
                          <w:r w:rsidR="005621F7">
                            <w:t>2024</w:t>
                          </w:r>
                          <w:r>
                            <w:rPr>
                              <w:spacing w:val="-4"/>
                            </w:rPr>
                            <w:t xml:space="preserve"> </w:t>
                          </w:r>
                          <w:r>
                            <w:t>Big</w:t>
                          </w:r>
                          <w:r>
                            <w:rPr>
                              <w:spacing w:val="-5"/>
                            </w:rPr>
                            <w:t xml:space="preserve"> </w:t>
                          </w:r>
                          <w:r>
                            <w:t>Brothers</w:t>
                          </w:r>
                          <w:r>
                            <w:rPr>
                              <w:spacing w:val="-5"/>
                            </w:rPr>
                            <w:t xml:space="preserve"> </w:t>
                          </w:r>
                          <w:r>
                            <w:t>Big</w:t>
                          </w:r>
                          <w:r>
                            <w:rPr>
                              <w:spacing w:val="-5"/>
                            </w:rPr>
                            <w:t xml:space="preserve"> </w:t>
                          </w:r>
                          <w:r>
                            <w:t>Sisters</w:t>
                          </w:r>
                          <w:r>
                            <w:rPr>
                              <w:spacing w:val="-7"/>
                            </w:rPr>
                            <w:t xml:space="preserve"> </w:t>
                          </w:r>
                          <w:r>
                            <w:t>Direct</w:t>
                          </w:r>
                          <w:r>
                            <w:rPr>
                              <w:spacing w:val="-4"/>
                            </w:rPr>
                            <w:t xml:space="preserve"> </w:t>
                          </w:r>
                          <w:r>
                            <w:t>Appropriation</w:t>
                          </w:r>
                          <w:r>
                            <w:rPr>
                              <w:spacing w:val="-7"/>
                            </w:rPr>
                            <w:t xml:space="preserve"> </w:t>
                          </w:r>
                          <w:r>
                            <w:t>Final</w:t>
                          </w:r>
                          <w:r>
                            <w:rPr>
                              <w:spacing w:val="-4"/>
                            </w:rPr>
                            <w:t xml:space="preserve"> </w:t>
                          </w:r>
                          <w:r>
                            <w:rPr>
                              <w:spacing w:val="-2"/>
                            </w:rPr>
                            <w:t>Report</w:t>
                          </w:r>
                        </w:p>
                      </w:txbxContent>
                    </wps:txbx>
                    <wps:bodyPr wrap="square" lIns="0" tIns="0" rIns="0" bIns="0" rtlCol="0">
                      <a:noAutofit/>
                    </wps:bodyPr>
                  </wps:wsp>
                </a:graphicData>
              </a:graphic>
            </wp:anchor>
          </w:drawing>
        </mc:Choice>
        <mc:Fallback>
          <w:pict>
            <v:shapetype w14:anchorId="24726E2B" id="_x0000_t202" coordsize="21600,21600" o:spt="202" path="m,l,21600r21600,l21600,xe">
              <v:stroke joinstyle="miter"/>
              <v:path gradientshapeok="t" o:connecttype="rect"/>
            </v:shapetype>
            <v:shape id="Textbox 2" o:spid="_x0000_s1026" type="#_x0000_t202" style="position:absolute;margin-left:53pt;margin-top:749.1pt;width:298.95pt;height:13.05pt;z-index:-1596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" filled="f" stroked="f">
              <v:textbox inset="0,0,0,0">
                <w:txbxContent>
                  <w:p w14:paraId="24726E2F" w14:textId="4E919388" w:rsidR="001644AD" w:rsidRDefault="00563707">
                    <w:pPr>
                      <w:pStyle w:val="BodyText"/>
                      <w:spacing w:line="245" w:lineRule="exact"/>
                      <w:ind w:left="20"/>
                    </w:pPr>
                    <w:r>
                      <w:t>SFY</w:t>
                    </w:r>
                    <w:r>
                      <w:rPr>
                        <w:spacing w:val="-6"/>
                      </w:rPr>
                      <w:t xml:space="preserve"> </w:t>
                    </w:r>
                    <w:r w:rsidR="005621F7">
                      <w:t>2024</w:t>
                    </w:r>
                    <w:r>
                      <w:rPr>
                        <w:spacing w:val="-4"/>
                      </w:rPr>
                      <w:t xml:space="preserve"> </w:t>
                    </w:r>
                    <w:r>
                      <w:t>Big</w:t>
                    </w:r>
                    <w:r>
                      <w:rPr>
                        <w:spacing w:val="-5"/>
                      </w:rPr>
                      <w:t xml:space="preserve"> </w:t>
                    </w:r>
                    <w:r>
                      <w:t>Brothers</w:t>
                    </w:r>
                    <w:r>
                      <w:rPr>
                        <w:spacing w:val="-5"/>
                      </w:rPr>
                      <w:t xml:space="preserve"> </w:t>
                    </w:r>
                    <w:r>
                      <w:t>Big</w:t>
                    </w:r>
                    <w:r>
                      <w:rPr>
                        <w:spacing w:val="-5"/>
                      </w:rPr>
                      <w:t xml:space="preserve"> </w:t>
                    </w:r>
                    <w:r>
                      <w:t>Sisters</w:t>
                    </w:r>
                    <w:r>
                      <w:rPr>
                        <w:spacing w:val="-7"/>
                      </w:rPr>
                      <w:t xml:space="preserve"> </w:t>
                    </w:r>
                    <w:r>
                      <w:t>Direct</w:t>
                    </w:r>
                    <w:r>
                      <w:rPr>
                        <w:spacing w:val="-4"/>
                      </w:rPr>
                      <w:t xml:space="preserve"> </w:t>
                    </w:r>
                    <w:r>
                      <w:t>Appropriation</w:t>
                    </w:r>
                    <w:r>
                      <w:rPr>
                        <w:spacing w:val="-7"/>
                      </w:rPr>
                      <w:t xml:space="preserve"> </w:t>
                    </w:r>
                    <w:r>
                      <w:t>Final</w:t>
                    </w:r>
                    <w:r>
                      <w:rPr>
                        <w:spacing w:val="-4"/>
                      </w:rPr>
                      <w:t xml:space="preserve"> </w:t>
                    </w:r>
                    <w:r>
                      <w:rPr>
                        <w:spacing w:val="-2"/>
                      </w:rPr>
                      <w:t>Report</w:t>
                    </w:r>
                  </w:p>
                </w:txbxContent>
              </v:textbox>
              <w10:wrap anchorx="page" anchory="page"/>
            </v:shape>
          </w:pict>
        </mc:Fallback>
      </mc:AlternateContent>
    </w:r>
    <w:r>
      <w:rPr>
        <w:noProof/>
      </w:rPr>
      <mc:AlternateContent>
        <mc:Choice Requires="wps">
          <w:drawing>
            <wp:anchor distT="0" distB="0" distL="0" distR="0" simplePos="0" relativeHeight="487349760" behindDoc="1" locked="0" layoutInCell="1" allowOverlap="1" wp14:anchorId="24726E2D" wp14:editId="24726E2E">
              <wp:simplePos x="0" y="0"/>
              <wp:positionH relativeFrom="page">
                <wp:posOffset>6978371</wp:posOffset>
              </wp:positionH>
              <wp:positionV relativeFrom="page">
                <wp:posOffset>9513823</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4726E30" w14:textId="77777777" w:rsidR="001644AD" w:rsidRDefault="00563707">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w14:anchorId="24726E2D" id="Textbox 3" o:spid="_x0000_s1027" type="#_x0000_t202" style="position:absolute;margin-left:549.5pt;margin-top:749.1pt;width:12.6pt;height:13.05pt;z-index:-1596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" filled="f" stroked="f">
              <v:textbox inset="0,0,0,0">
                <w:txbxContent>
                  <w:p w14:paraId="24726E30" w14:textId="77777777" w:rsidR="001644AD" w:rsidRDefault="00563707">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624D4" w14:textId="77777777" w:rsidR="000265C4" w:rsidRDefault="000265C4">
      <w:r>
        <w:separator/>
      </w:r>
    </w:p>
  </w:footnote>
  <w:footnote w:type="continuationSeparator" w:id="0">
    <w:p w14:paraId="6FEFEAE2" w14:textId="77777777" w:rsidR="000265C4" w:rsidRDefault="00026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F2228"/>
    <w:multiLevelType w:val="hybridMultilevel"/>
    <w:tmpl w:val="3690B6D4"/>
    <w:lvl w:ilvl="0" w:tplc="9A4263BE">
      <w:numFmt w:val="bullet"/>
      <w:lvlText w:val=""/>
      <w:lvlJc w:val="left"/>
      <w:pPr>
        <w:ind w:left="839" w:hanging="361"/>
      </w:pPr>
      <w:rPr>
        <w:rFonts w:ascii="Symbol" w:eastAsia="Symbol" w:hAnsi="Symbol" w:cs="Symbol" w:hint="default"/>
        <w:b w:val="0"/>
        <w:bCs w:val="0"/>
        <w:i w:val="0"/>
        <w:iCs w:val="0"/>
        <w:spacing w:val="0"/>
        <w:w w:val="100"/>
        <w:sz w:val="22"/>
        <w:szCs w:val="22"/>
        <w:lang w:val="en-US" w:eastAsia="en-US" w:bidi="ar-SA"/>
      </w:rPr>
    </w:lvl>
    <w:lvl w:ilvl="1" w:tplc="E480C3EC">
      <w:numFmt w:val="bullet"/>
      <w:lvlText w:val="•"/>
      <w:lvlJc w:val="left"/>
      <w:pPr>
        <w:ind w:left="1806" w:hanging="361"/>
      </w:pPr>
      <w:rPr>
        <w:rFonts w:hint="default"/>
        <w:lang w:val="en-US" w:eastAsia="en-US" w:bidi="ar-SA"/>
      </w:rPr>
    </w:lvl>
    <w:lvl w:ilvl="2" w:tplc="F1A03C4E">
      <w:numFmt w:val="bullet"/>
      <w:lvlText w:val="•"/>
      <w:lvlJc w:val="left"/>
      <w:pPr>
        <w:ind w:left="2772" w:hanging="361"/>
      </w:pPr>
      <w:rPr>
        <w:rFonts w:hint="default"/>
        <w:lang w:val="en-US" w:eastAsia="en-US" w:bidi="ar-SA"/>
      </w:rPr>
    </w:lvl>
    <w:lvl w:ilvl="3" w:tplc="D1A68956">
      <w:numFmt w:val="bullet"/>
      <w:lvlText w:val="•"/>
      <w:lvlJc w:val="left"/>
      <w:pPr>
        <w:ind w:left="3738" w:hanging="361"/>
      </w:pPr>
      <w:rPr>
        <w:rFonts w:hint="default"/>
        <w:lang w:val="en-US" w:eastAsia="en-US" w:bidi="ar-SA"/>
      </w:rPr>
    </w:lvl>
    <w:lvl w:ilvl="4" w:tplc="3E243BA8">
      <w:numFmt w:val="bullet"/>
      <w:lvlText w:val="•"/>
      <w:lvlJc w:val="left"/>
      <w:pPr>
        <w:ind w:left="4704" w:hanging="361"/>
      </w:pPr>
      <w:rPr>
        <w:rFonts w:hint="default"/>
        <w:lang w:val="en-US" w:eastAsia="en-US" w:bidi="ar-SA"/>
      </w:rPr>
    </w:lvl>
    <w:lvl w:ilvl="5" w:tplc="0122D44A">
      <w:numFmt w:val="bullet"/>
      <w:lvlText w:val="•"/>
      <w:lvlJc w:val="left"/>
      <w:pPr>
        <w:ind w:left="5670" w:hanging="361"/>
      </w:pPr>
      <w:rPr>
        <w:rFonts w:hint="default"/>
        <w:lang w:val="en-US" w:eastAsia="en-US" w:bidi="ar-SA"/>
      </w:rPr>
    </w:lvl>
    <w:lvl w:ilvl="6" w:tplc="CC36C4DE">
      <w:numFmt w:val="bullet"/>
      <w:lvlText w:val="•"/>
      <w:lvlJc w:val="left"/>
      <w:pPr>
        <w:ind w:left="6636" w:hanging="361"/>
      </w:pPr>
      <w:rPr>
        <w:rFonts w:hint="default"/>
        <w:lang w:val="en-US" w:eastAsia="en-US" w:bidi="ar-SA"/>
      </w:rPr>
    </w:lvl>
    <w:lvl w:ilvl="7" w:tplc="33B2C4A6">
      <w:numFmt w:val="bullet"/>
      <w:lvlText w:val="•"/>
      <w:lvlJc w:val="left"/>
      <w:pPr>
        <w:ind w:left="7602" w:hanging="361"/>
      </w:pPr>
      <w:rPr>
        <w:rFonts w:hint="default"/>
        <w:lang w:val="en-US" w:eastAsia="en-US" w:bidi="ar-SA"/>
      </w:rPr>
    </w:lvl>
    <w:lvl w:ilvl="8" w:tplc="CB5C4196">
      <w:numFmt w:val="bullet"/>
      <w:lvlText w:val="•"/>
      <w:lvlJc w:val="left"/>
      <w:pPr>
        <w:ind w:left="8568" w:hanging="361"/>
      </w:pPr>
      <w:rPr>
        <w:rFonts w:hint="default"/>
        <w:lang w:val="en-US" w:eastAsia="en-US" w:bidi="ar-SA"/>
      </w:rPr>
    </w:lvl>
  </w:abstractNum>
  <w:abstractNum w:abstractNumId="1" w15:restartNumberingAfterBreak="0">
    <w:nsid w:val="54D36E58"/>
    <w:multiLevelType w:val="hybridMultilevel"/>
    <w:tmpl w:val="F1BC4634"/>
    <w:lvl w:ilvl="0" w:tplc="8A404CA2">
      <w:start w:val="1"/>
      <w:numFmt w:val="decimal"/>
      <w:lvlText w:val="%1."/>
      <w:lvlJc w:val="left"/>
      <w:pPr>
        <w:ind w:left="840" w:hanging="361"/>
        <w:jc w:val="left"/>
      </w:pPr>
      <w:rPr>
        <w:rFonts w:ascii="Calibri" w:eastAsia="Calibri" w:hAnsi="Calibri" w:cs="Calibri" w:hint="default"/>
        <w:b/>
        <w:bCs/>
        <w:i w:val="0"/>
        <w:iCs w:val="0"/>
        <w:spacing w:val="0"/>
        <w:w w:val="100"/>
        <w:sz w:val="22"/>
        <w:szCs w:val="22"/>
        <w:lang w:val="en-US" w:eastAsia="en-US" w:bidi="ar-SA"/>
      </w:rPr>
    </w:lvl>
    <w:lvl w:ilvl="1" w:tplc="53C644E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0E10B650">
      <w:numFmt w:val="bullet"/>
      <w:lvlText w:val="•"/>
      <w:lvlJc w:val="left"/>
      <w:pPr>
        <w:ind w:left="2233" w:hanging="361"/>
      </w:pPr>
      <w:rPr>
        <w:rFonts w:hint="default"/>
        <w:lang w:val="en-US" w:eastAsia="en-US" w:bidi="ar-SA"/>
      </w:rPr>
    </w:lvl>
    <w:lvl w:ilvl="3" w:tplc="9DD0DFE4">
      <w:numFmt w:val="bullet"/>
      <w:lvlText w:val="•"/>
      <w:lvlJc w:val="left"/>
      <w:pPr>
        <w:ind w:left="3266" w:hanging="361"/>
      </w:pPr>
      <w:rPr>
        <w:rFonts w:hint="default"/>
        <w:lang w:val="en-US" w:eastAsia="en-US" w:bidi="ar-SA"/>
      </w:rPr>
    </w:lvl>
    <w:lvl w:ilvl="4" w:tplc="E914351C">
      <w:numFmt w:val="bullet"/>
      <w:lvlText w:val="•"/>
      <w:lvlJc w:val="left"/>
      <w:pPr>
        <w:ind w:left="4300" w:hanging="361"/>
      </w:pPr>
      <w:rPr>
        <w:rFonts w:hint="default"/>
        <w:lang w:val="en-US" w:eastAsia="en-US" w:bidi="ar-SA"/>
      </w:rPr>
    </w:lvl>
    <w:lvl w:ilvl="5" w:tplc="DDB64B4E">
      <w:numFmt w:val="bullet"/>
      <w:lvlText w:val="•"/>
      <w:lvlJc w:val="left"/>
      <w:pPr>
        <w:ind w:left="5333" w:hanging="361"/>
      </w:pPr>
      <w:rPr>
        <w:rFonts w:hint="default"/>
        <w:lang w:val="en-US" w:eastAsia="en-US" w:bidi="ar-SA"/>
      </w:rPr>
    </w:lvl>
    <w:lvl w:ilvl="6" w:tplc="6F8A6272">
      <w:numFmt w:val="bullet"/>
      <w:lvlText w:val="•"/>
      <w:lvlJc w:val="left"/>
      <w:pPr>
        <w:ind w:left="6366" w:hanging="361"/>
      </w:pPr>
      <w:rPr>
        <w:rFonts w:hint="default"/>
        <w:lang w:val="en-US" w:eastAsia="en-US" w:bidi="ar-SA"/>
      </w:rPr>
    </w:lvl>
    <w:lvl w:ilvl="7" w:tplc="11A43160">
      <w:numFmt w:val="bullet"/>
      <w:lvlText w:val="•"/>
      <w:lvlJc w:val="left"/>
      <w:pPr>
        <w:ind w:left="7400" w:hanging="361"/>
      </w:pPr>
      <w:rPr>
        <w:rFonts w:hint="default"/>
        <w:lang w:val="en-US" w:eastAsia="en-US" w:bidi="ar-SA"/>
      </w:rPr>
    </w:lvl>
    <w:lvl w:ilvl="8" w:tplc="959ADF28">
      <w:numFmt w:val="bullet"/>
      <w:lvlText w:val="•"/>
      <w:lvlJc w:val="left"/>
      <w:pPr>
        <w:ind w:left="8433" w:hanging="361"/>
      </w:pPr>
      <w:rPr>
        <w:rFonts w:hint="default"/>
        <w:lang w:val="en-US" w:eastAsia="en-US" w:bidi="ar-SA"/>
      </w:rPr>
    </w:lvl>
  </w:abstractNum>
  <w:num w:numId="1" w16cid:durableId="1848056795">
    <w:abstractNumId w:val="1"/>
  </w:num>
  <w:num w:numId="2" w16cid:durableId="268782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644AD"/>
    <w:rsid w:val="000149B8"/>
    <w:rsid w:val="00024165"/>
    <w:rsid w:val="000265C4"/>
    <w:rsid w:val="000E502D"/>
    <w:rsid w:val="00143820"/>
    <w:rsid w:val="00156C46"/>
    <w:rsid w:val="001644AD"/>
    <w:rsid w:val="001F2F44"/>
    <w:rsid w:val="002213FF"/>
    <w:rsid w:val="0025438F"/>
    <w:rsid w:val="00370239"/>
    <w:rsid w:val="00417913"/>
    <w:rsid w:val="004445E8"/>
    <w:rsid w:val="004C67C7"/>
    <w:rsid w:val="00550BEC"/>
    <w:rsid w:val="005621F7"/>
    <w:rsid w:val="00563707"/>
    <w:rsid w:val="006749DE"/>
    <w:rsid w:val="00696836"/>
    <w:rsid w:val="0074275B"/>
    <w:rsid w:val="008578F3"/>
    <w:rsid w:val="00873E39"/>
    <w:rsid w:val="00962B07"/>
    <w:rsid w:val="00997CAA"/>
    <w:rsid w:val="009B7800"/>
    <w:rsid w:val="00A01358"/>
    <w:rsid w:val="00A10A87"/>
    <w:rsid w:val="00A31869"/>
    <w:rsid w:val="00AA3A1B"/>
    <w:rsid w:val="00AB4983"/>
    <w:rsid w:val="00B308DA"/>
    <w:rsid w:val="00C166BE"/>
    <w:rsid w:val="00D63B1D"/>
    <w:rsid w:val="00DD4F47"/>
    <w:rsid w:val="00DF1A19"/>
    <w:rsid w:val="00E2328F"/>
    <w:rsid w:val="00E348BD"/>
    <w:rsid w:val="00F11CA7"/>
    <w:rsid w:val="00F4135C"/>
    <w:rsid w:val="00F52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26D35"/>
  <w15:docId w15:val="{77764844-EC5C-4911-A579-1AD3A47E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
      <w:ind w:left="120"/>
      <w:outlineLvl w:val="0"/>
    </w:pPr>
    <w:rPr>
      <w:b/>
      <w:bCs/>
      <w:sz w:val="32"/>
      <w:szCs w:val="32"/>
    </w:rPr>
  </w:style>
  <w:style w:type="paragraph" w:styleId="Heading2">
    <w:name w:val="heading 2"/>
    <w:basedOn w:val="Normal"/>
    <w:uiPriority w:val="9"/>
    <w:unhideWhenUsed/>
    <w:qFormat/>
    <w:pPr>
      <w:spacing w:before="202"/>
      <w:ind w:left="120"/>
      <w:outlineLvl w:val="1"/>
    </w:pPr>
    <w:rPr>
      <w:b/>
      <w:bCs/>
      <w:sz w:val="26"/>
      <w:szCs w:val="26"/>
    </w:rPr>
  </w:style>
  <w:style w:type="paragraph" w:styleId="Heading3">
    <w:name w:val="heading 3"/>
    <w:basedOn w:val="Normal"/>
    <w:uiPriority w:val="9"/>
    <w:unhideWhenUsed/>
    <w:qFormat/>
    <w:pPr>
      <w:ind w:left="119" w:hanging="35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5"/>
      <w:ind w:left="340"/>
    </w:pPr>
  </w:style>
  <w:style w:type="paragraph" w:styleId="TOC2">
    <w:name w:val="toc 2"/>
    <w:basedOn w:val="Normal"/>
    <w:uiPriority w:val="39"/>
    <w:qFormat/>
    <w:pPr>
      <w:spacing w:before="233"/>
      <w:ind w:left="558"/>
    </w:pPr>
  </w:style>
  <w:style w:type="paragraph" w:styleId="BodyText">
    <w:name w:val="Body Text"/>
    <w:basedOn w:val="Normal"/>
    <w:uiPriority w:val="1"/>
    <w:qFormat/>
  </w:style>
  <w:style w:type="paragraph" w:styleId="Title">
    <w:name w:val="Title"/>
    <w:basedOn w:val="Normal"/>
    <w:uiPriority w:val="10"/>
    <w:qFormat/>
    <w:pPr>
      <w:ind w:right="433"/>
      <w:jc w:val="right"/>
    </w:pPr>
    <w:rPr>
      <w:b/>
      <w:bCs/>
      <w:sz w:val="48"/>
      <w:szCs w:val="48"/>
    </w:rPr>
  </w:style>
  <w:style w:type="paragraph" w:styleId="ListParagraph">
    <w:name w:val="List Paragraph"/>
    <w:basedOn w:val="Normal"/>
    <w:uiPriority w:val="1"/>
    <w:qFormat/>
    <w:pPr>
      <w:ind w:left="839" w:hanging="361"/>
    </w:pPr>
  </w:style>
  <w:style w:type="paragraph" w:customStyle="1" w:styleId="TableParagraph">
    <w:name w:val="Table Paragraph"/>
    <w:basedOn w:val="Normal"/>
    <w:uiPriority w:val="1"/>
    <w:qFormat/>
    <w:pPr>
      <w:spacing w:before="119" w:line="249" w:lineRule="exact"/>
      <w:jc w:val="right"/>
    </w:pPr>
  </w:style>
  <w:style w:type="character" w:styleId="Hyperlink">
    <w:name w:val="Hyperlink"/>
    <w:uiPriority w:val="99"/>
    <w:rsid w:val="00A01358"/>
    <w:rPr>
      <w:color w:val="0000FF"/>
      <w:u w:val="single"/>
    </w:rPr>
  </w:style>
  <w:style w:type="character" w:styleId="UnresolvedMention">
    <w:name w:val="Unresolved Mention"/>
    <w:basedOn w:val="DefaultParagraphFont"/>
    <w:uiPriority w:val="99"/>
    <w:semiHidden/>
    <w:unhideWhenUsed/>
    <w:rsid w:val="00A01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ay.Tracy@state.mn.us" TargetMode="External"/><Relationship Id="rId13" Type="http://schemas.openxmlformats.org/officeDocument/2006/relationships/hyperlink" Target="https://bigdefenders.org/2024/05/06/bbbs-announces-federated-challenge-scholarship-recipients/"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bigdefenders.org/little-big-virtual-academy-3/"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visor.mn.gov/laws/2023/0/Session+Law/Chapter/5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n.gov/de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7A67C0-4CC7-4065-9505-E9556A20BBA0}"/>
</file>

<file path=customXml/itemProps2.xml><?xml version="1.0" encoding="utf-8"?>
<ds:datastoreItem xmlns:ds="http://schemas.openxmlformats.org/officeDocument/2006/customXml" ds:itemID="{74390BF7-0F2D-410A-8C22-CBF57965C7F7}"/>
</file>

<file path=customXml/itemProps3.xml><?xml version="1.0" encoding="utf-8"?>
<ds:datastoreItem xmlns:ds="http://schemas.openxmlformats.org/officeDocument/2006/customXml" ds:itemID="{7B4BC14F-BC57-4EC7-A8A8-8C56590F8F76}"/>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5</TotalTime>
  <Pages>8</Pages>
  <Words>1713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SFY 2024 Big Brothers Big Sisters Direct Appropriation report to Legislature</vt:lpstr>
    </vt:vector>
  </TitlesOfParts>
  <Manager/>
  <Company>DEED</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SFY 2024 Big Brothers Big Sisters Direct Appropriation report to Legislature</dc:title>
  <dc:subject>Summary of SFY 2024 Big Brothers Big Sisters Direct Appropriation Grant Activities</dc:subject>
  <dc:creator>Employment and Training Programs Division/Youth Development</dc:creator>
  <cp:keywords>Big Brothers Big Sisters, report</cp:keywords>
  <dc:description/>
  <cp:lastModifiedBy>Douma, Lynn (DEED)</cp:lastModifiedBy>
  <cp:revision>3</cp:revision>
  <dcterms:created xsi:type="dcterms:W3CDTF">2024-10-11T15:45:00Z</dcterms:created>
  <dcterms:modified xsi:type="dcterms:W3CDTF">2024-10-11T15:46:00Z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0x010100E04D13C42D15884F9CB3A4AE99DB0A8F</vt:lpwstr>
  </property>
  <property fmtid="{D5CDD505-2E9C-101B-9397-08002B2CF9AE}" pid="3" name="Created">
    <vt:filetime>2024-01-12T00:00:00Z</vt:filetime>
  </property>
  <property fmtid="{D5CDD505-2E9C-101B-9397-08002B2CF9AE}" pid="4" name="Creator">
    <vt:lpwstr>Acrobat PDFMaker 23 for Word</vt:lpwstr>
  </property>
  <property fmtid="{D5CDD505-2E9C-101B-9397-08002B2CF9AE}" pid="5" name="LastSaved">
    <vt:filetime>2024-10-07T00:00:00Z</vt:filetime>
  </property>
  <property fmtid="{D5CDD505-2E9C-101B-9397-08002B2CF9AE}" pid="6" name="Producer">
    <vt:lpwstr>Adobe PDF Library 23.8.197</vt:lpwstr>
  </property>
  <property fmtid="{D5CDD505-2E9C-101B-9397-08002B2CF9AE}" pid="7" name="SourceModified">
    <vt:lpwstr>D:20240112165455</vt:lpwstr>
  </property>
</Properties>
</file>