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68D6D" w14:textId="5EF2122B" w:rsidR="005B6D07" w:rsidRPr="00AC4677" w:rsidRDefault="005C5103" w:rsidP="00AC4677">
      <w:pPr>
        <w:pStyle w:val="Heading1"/>
        <w:jc w:val="center"/>
        <w:rPr>
          <w:rFonts w:asciiTheme="minorHAnsi" w:eastAsia="Calibri" w:hAnsiTheme="minorHAnsi" w:cstheme="minorHAnsi"/>
          <w:b/>
          <w:bCs/>
          <w:color w:val="auto"/>
        </w:rPr>
      </w:pPr>
      <w:r w:rsidRPr="00AC4677">
        <w:rPr>
          <w:rFonts w:asciiTheme="minorHAnsi" w:eastAsia="Calibri" w:hAnsiTheme="minorHAnsi" w:cstheme="minorHAnsi"/>
          <w:b/>
          <w:bCs/>
          <w:color w:val="auto"/>
        </w:rPr>
        <w:t xml:space="preserve">Project SEARCH </w:t>
      </w:r>
      <w:r w:rsidR="00E91248" w:rsidRPr="00AC4677">
        <w:rPr>
          <w:rFonts w:asciiTheme="minorHAnsi" w:eastAsia="Calibri" w:hAnsiTheme="minorHAnsi" w:cstheme="minorHAnsi"/>
          <w:b/>
          <w:bCs/>
          <w:color w:val="auto"/>
        </w:rPr>
        <w:t xml:space="preserve">Provider Agency </w:t>
      </w:r>
      <w:r w:rsidR="005B6D07" w:rsidRPr="00AC4677">
        <w:rPr>
          <w:rFonts w:asciiTheme="minorHAnsi" w:eastAsia="Calibri" w:hAnsiTheme="minorHAnsi" w:cstheme="minorHAnsi"/>
          <w:b/>
          <w:bCs/>
          <w:color w:val="auto"/>
        </w:rPr>
        <w:t>Engagement Request</w:t>
      </w:r>
    </w:p>
    <w:p w14:paraId="48BC6C7C" w14:textId="77777777" w:rsidR="005B6D07" w:rsidRPr="005B6D07" w:rsidRDefault="005B6D07" w:rsidP="005B6D07">
      <w:pPr>
        <w:spacing w:after="160" w:line="259" w:lineRule="auto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7F9A9B5F" w14:textId="0702E8E9" w:rsidR="005B6D07" w:rsidRPr="005B6D07" w:rsidRDefault="005B6D07" w:rsidP="005B6D07">
      <w:pPr>
        <w:spacing w:after="160" w:line="259" w:lineRule="auto"/>
        <w:rPr>
          <w:rFonts w:ascii="Calibri" w:eastAsia="Calibri" w:hAnsi="Calibri" w:cs="Times New Roman"/>
        </w:rPr>
      </w:pPr>
      <w:r w:rsidRPr="005B6D07">
        <w:rPr>
          <w:rFonts w:ascii="Calibri" w:eastAsia="Calibri" w:hAnsi="Calibri" w:cs="Times New Roman"/>
          <w:b/>
        </w:rPr>
        <w:t>NOTICE:</w:t>
      </w:r>
      <w:r w:rsidRPr="005B6D07">
        <w:rPr>
          <w:rFonts w:ascii="Calibri" w:eastAsia="Calibri" w:hAnsi="Calibri" w:cs="Times New Roman"/>
        </w:rPr>
        <w:t xml:space="preserve"> Only current master contract holders </w:t>
      </w:r>
      <w:r w:rsidR="001A18AE">
        <w:rPr>
          <w:rFonts w:ascii="Calibri" w:eastAsia="Calibri" w:hAnsi="Calibri" w:cs="Times New Roman"/>
        </w:rPr>
        <w:t xml:space="preserve">with Department of Employment and Economic Development – Vocational Rehabilitation Services (DEED-VRS) </w:t>
      </w:r>
      <w:r w:rsidRPr="005B6D07">
        <w:rPr>
          <w:rFonts w:ascii="Calibri" w:eastAsia="Calibri" w:hAnsi="Calibri" w:cs="Times New Roman"/>
        </w:rPr>
        <w:t xml:space="preserve">can respond to this Engagement Request. This Engagement Request does not obligate </w:t>
      </w:r>
      <w:r w:rsidR="001A18AE">
        <w:rPr>
          <w:rFonts w:ascii="Calibri" w:eastAsia="Calibri" w:hAnsi="Calibri" w:cs="Times New Roman"/>
        </w:rPr>
        <w:t>DEED-VRS</w:t>
      </w:r>
      <w:r w:rsidRPr="005B6D07">
        <w:rPr>
          <w:rFonts w:ascii="Calibri" w:eastAsia="Calibri" w:hAnsi="Calibri" w:cs="Times New Roman"/>
        </w:rPr>
        <w:t xml:space="preserve"> to award a contract or complete the project or engagement, and </w:t>
      </w:r>
      <w:r w:rsidR="002066BB">
        <w:rPr>
          <w:rFonts w:ascii="Calibri" w:eastAsia="Calibri" w:hAnsi="Calibri" w:cs="Times New Roman"/>
        </w:rPr>
        <w:t>DEED-VRS</w:t>
      </w:r>
      <w:r w:rsidRPr="005B6D07">
        <w:rPr>
          <w:rFonts w:ascii="Calibri" w:eastAsia="Calibri" w:hAnsi="Calibri" w:cs="Times New Roman"/>
        </w:rPr>
        <w:t xml:space="preserve"> reserves its right to cancel the proposed contract if it is considered in its best interest.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5B6D07" w:rsidRPr="005B6D07" w14:paraId="7C1AEFEE" w14:textId="77777777" w:rsidTr="00103672">
        <w:tc>
          <w:tcPr>
            <w:tcW w:w="3055" w:type="dxa"/>
          </w:tcPr>
          <w:p w14:paraId="694792E8" w14:textId="77777777" w:rsidR="005B6D07" w:rsidRPr="00050B05" w:rsidRDefault="005B6D07" w:rsidP="005B6D07">
            <w:pPr>
              <w:rPr>
                <w:rFonts w:ascii="Calibri" w:eastAsia="Calibri" w:hAnsi="Calibri" w:cs="Times New Roman"/>
              </w:rPr>
            </w:pPr>
            <w:r w:rsidRPr="00050B05">
              <w:rPr>
                <w:rFonts w:ascii="Calibri" w:eastAsia="Calibri" w:hAnsi="Calibri" w:cs="Times New Roman"/>
              </w:rPr>
              <w:t>Issuing Agency</w:t>
            </w:r>
          </w:p>
        </w:tc>
        <w:tc>
          <w:tcPr>
            <w:tcW w:w="6295" w:type="dxa"/>
          </w:tcPr>
          <w:p w14:paraId="79DBB0CF" w14:textId="64276315" w:rsidR="005B6D07" w:rsidRPr="00050B05" w:rsidRDefault="005B6D07" w:rsidP="005B6D07">
            <w:pPr>
              <w:rPr>
                <w:rFonts w:ascii="Calibri" w:eastAsia="Calibri" w:hAnsi="Calibri" w:cs="Times New Roman"/>
              </w:rPr>
            </w:pPr>
            <w:r w:rsidRPr="00050B05">
              <w:rPr>
                <w:rFonts w:ascii="Calibri" w:eastAsia="Calibri" w:hAnsi="Calibri" w:cs="Times New Roman"/>
              </w:rPr>
              <w:t>Department of Employment and Economic Development</w:t>
            </w:r>
            <w:r w:rsidR="001E29F3">
              <w:rPr>
                <w:rFonts w:ascii="Calibri" w:eastAsia="Calibri" w:hAnsi="Calibri" w:cs="Times New Roman"/>
              </w:rPr>
              <w:t xml:space="preserve"> (DEED)</w:t>
            </w:r>
          </w:p>
        </w:tc>
      </w:tr>
      <w:tr w:rsidR="005B6D07" w:rsidRPr="005B6D07" w14:paraId="561E5376" w14:textId="77777777" w:rsidTr="00103672">
        <w:tc>
          <w:tcPr>
            <w:tcW w:w="3055" w:type="dxa"/>
          </w:tcPr>
          <w:p w14:paraId="30736BAF" w14:textId="60CC68B9" w:rsidR="005B6D07" w:rsidRPr="00050B05" w:rsidRDefault="005B6D07" w:rsidP="005B6D07">
            <w:pPr>
              <w:rPr>
                <w:rFonts w:ascii="Calibri" w:eastAsia="Calibri" w:hAnsi="Calibri" w:cs="Times New Roman"/>
              </w:rPr>
            </w:pPr>
            <w:r w:rsidRPr="00050B05">
              <w:rPr>
                <w:rFonts w:ascii="Calibri" w:eastAsia="Calibri" w:hAnsi="Calibri" w:cs="Times New Roman"/>
              </w:rPr>
              <w:t xml:space="preserve">Agency Division </w:t>
            </w:r>
          </w:p>
        </w:tc>
        <w:tc>
          <w:tcPr>
            <w:tcW w:w="6295" w:type="dxa"/>
          </w:tcPr>
          <w:p w14:paraId="56F6D38B" w14:textId="23CCFB2E" w:rsidR="005B6D07" w:rsidRPr="00050B05" w:rsidRDefault="002066BB" w:rsidP="005B6D07">
            <w:pPr>
              <w:rPr>
                <w:rFonts w:ascii="Calibri" w:eastAsia="Calibri" w:hAnsi="Calibri" w:cs="Times New Roman"/>
              </w:rPr>
            </w:pPr>
            <w:r w:rsidRPr="00050B05">
              <w:rPr>
                <w:rFonts w:ascii="Calibri" w:eastAsia="Calibri" w:hAnsi="Calibri" w:cs="Times New Roman"/>
              </w:rPr>
              <w:t>Vocational Rehabilitation Services</w:t>
            </w:r>
            <w:r w:rsidR="001E29F3">
              <w:rPr>
                <w:rFonts w:ascii="Calibri" w:eastAsia="Calibri" w:hAnsi="Calibri" w:cs="Times New Roman"/>
              </w:rPr>
              <w:t xml:space="preserve"> (VRS)</w:t>
            </w:r>
          </w:p>
        </w:tc>
      </w:tr>
      <w:tr w:rsidR="005B6D07" w:rsidRPr="005B6D07" w14:paraId="42DE4136" w14:textId="77777777" w:rsidTr="00103672">
        <w:tc>
          <w:tcPr>
            <w:tcW w:w="3055" w:type="dxa"/>
          </w:tcPr>
          <w:p w14:paraId="6474B925" w14:textId="77777777" w:rsidR="005B6D07" w:rsidRPr="00050B05" w:rsidRDefault="005B6D07" w:rsidP="005B6D07">
            <w:pPr>
              <w:rPr>
                <w:rFonts w:ascii="Calibri" w:eastAsia="Calibri" w:hAnsi="Calibri" w:cs="Times New Roman"/>
              </w:rPr>
            </w:pPr>
            <w:r w:rsidRPr="00050B05">
              <w:rPr>
                <w:rFonts w:ascii="Calibri" w:eastAsia="Calibri" w:hAnsi="Calibri" w:cs="Times New Roman"/>
              </w:rPr>
              <w:t>Agency Contact</w:t>
            </w:r>
          </w:p>
        </w:tc>
        <w:tc>
          <w:tcPr>
            <w:tcW w:w="6295" w:type="dxa"/>
          </w:tcPr>
          <w:p w14:paraId="6CEFB421" w14:textId="2B12C4F2" w:rsidR="005B6D07" w:rsidRPr="00050B05" w:rsidRDefault="002066BB" w:rsidP="005B6D07">
            <w:pPr>
              <w:rPr>
                <w:rFonts w:ascii="Calibri" w:eastAsia="Calibri" w:hAnsi="Calibri" w:cs="Times New Roman"/>
              </w:rPr>
            </w:pPr>
            <w:r w:rsidRPr="00050B05">
              <w:rPr>
                <w:rFonts w:ascii="Calibri" w:eastAsia="Calibri" w:hAnsi="Calibri" w:cs="Times New Roman"/>
              </w:rPr>
              <w:t>Alyssa Klein</w:t>
            </w:r>
          </w:p>
        </w:tc>
      </w:tr>
      <w:tr w:rsidR="005B6D07" w:rsidRPr="005B6D07" w14:paraId="010CE3AD" w14:textId="77777777" w:rsidTr="00103672">
        <w:tc>
          <w:tcPr>
            <w:tcW w:w="3055" w:type="dxa"/>
          </w:tcPr>
          <w:p w14:paraId="63788BC2" w14:textId="77777777" w:rsidR="005B6D07" w:rsidRPr="005B6D07" w:rsidRDefault="005B6D07" w:rsidP="005B6D07">
            <w:pPr>
              <w:rPr>
                <w:rFonts w:ascii="Calibri" w:eastAsia="Calibri" w:hAnsi="Calibri" w:cs="Times New Roman"/>
              </w:rPr>
            </w:pPr>
            <w:r w:rsidRPr="005B6D07">
              <w:rPr>
                <w:rFonts w:ascii="Calibri" w:eastAsia="Calibri" w:hAnsi="Calibri" w:cs="Times New Roman"/>
              </w:rPr>
              <w:t>Agency Contact Email Address</w:t>
            </w:r>
          </w:p>
        </w:tc>
        <w:tc>
          <w:tcPr>
            <w:tcW w:w="6295" w:type="dxa"/>
          </w:tcPr>
          <w:p w14:paraId="229674D5" w14:textId="647D06B8" w:rsidR="005B6D07" w:rsidRPr="005B6D07" w:rsidRDefault="00000000" w:rsidP="005B6D07">
            <w:pPr>
              <w:rPr>
                <w:rFonts w:ascii="Calibri" w:eastAsia="Calibri" w:hAnsi="Calibri" w:cs="Times New Roman"/>
              </w:rPr>
            </w:pPr>
            <w:hyperlink r:id="rId11" w:history="1">
              <w:r w:rsidR="002066BB" w:rsidRPr="005D69F1">
                <w:rPr>
                  <w:rStyle w:val="Hyperlink"/>
                  <w:rFonts w:ascii="Calibri" w:eastAsia="Calibri" w:hAnsi="Calibri" w:cs="Times New Roman"/>
                </w:rPr>
                <w:t>alyssa.klein@state.mn.us</w:t>
              </w:r>
            </w:hyperlink>
            <w:r w:rsidR="005B6D07" w:rsidRPr="005B6D07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5B6D07" w:rsidRPr="005B6D07" w14:paraId="56BA6627" w14:textId="77777777" w:rsidTr="00103672">
        <w:tc>
          <w:tcPr>
            <w:tcW w:w="3055" w:type="dxa"/>
          </w:tcPr>
          <w:p w14:paraId="66872495" w14:textId="77777777" w:rsidR="005B6D07" w:rsidRPr="005B6D07" w:rsidRDefault="005B6D07" w:rsidP="005B6D07">
            <w:pPr>
              <w:rPr>
                <w:rFonts w:ascii="Calibri" w:eastAsia="Calibri" w:hAnsi="Calibri" w:cs="Times New Roman"/>
              </w:rPr>
            </w:pPr>
            <w:r w:rsidRPr="005B6D07">
              <w:rPr>
                <w:rFonts w:ascii="Calibri" w:eastAsia="Calibri" w:hAnsi="Calibri" w:cs="Times New Roman"/>
              </w:rPr>
              <w:t>Agency Contact Phone #</w:t>
            </w:r>
          </w:p>
        </w:tc>
        <w:tc>
          <w:tcPr>
            <w:tcW w:w="6295" w:type="dxa"/>
          </w:tcPr>
          <w:p w14:paraId="699365EF" w14:textId="192A76D8" w:rsidR="005B6D07" w:rsidRPr="005B6D07" w:rsidRDefault="002066BB" w:rsidP="005B6D0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763-279-4374</w:t>
            </w:r>
          </w:p>
        </w:tc>
      </w:tr>
      <w:tr w:rsidR="005B6D07" w:rsidRPr="005B6D07" w14:paraId="7247B24E" w14:textId="77777777" w:rsidTr="00103672">
        <w:tc>
          <w:tcPr>
            <w:tcW w:w="3055" w:type="dxa"/>
          </w:tcPr>
          <w:p w14:paraId="47EDC853" w14:textId="77777777" w:rsidR="005B6D07" w:rsidRPr="005B6D07" w:rsidRDefault="005B6D07" w:rsidP="005B6D07">
            <w:pPr>
              <w:rPr>
                <w:rFonts w:ascii="Calibri" w:eastAsia="Calibri" w:hAnsi="Calibri" w:cs="Times New Roman"/>
              </w:rPr>
            </w:pPr>
            <w:r w:rsidRPr="005B6D07">
              <w:rPr>
                <w:rFonts w:ascii="Calibri" w:eastAsia="Calibri" w:hAnsi="Calibri" w:cs="Times New Roman"/>
              </w:rPr>
              <w:t>Project/Engagement Title</w:t>
            </w:r>
          </w:p>
        </w:tc>
        <w:tc>
          <w:tcPr>
            <w:tcW w:w="6295" w:type="dxa"/>
          </w:tcPr>
          <w:p w14:paraId="082AF00C" w14:textId="77CCE5C9" w:rsidR="005B6D07" w:rsidRPr="005B6D07" w:rsidRDefault="00E91248" w:rsidP="005B6D0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Project SEARCH Provider Agency Engagement Request</w:t>
            </w:r>
          </w:p>
        </w:tc>
      </w:tr>
      <w:tr w:rsidR="005B6D07" w:rsidRPr="005B6D07" w14:paraId="752E1157" w14:textId="77777777" w:rsidTr="009C7C9F">
        <w:tc>
          <w:tcPr>
            <w:tcW w:w="3055" w:type="dxa"/>
          </w:tcPr>
          <w:p w14:paraId="43905225" w14:textId="77777777" w:rsidR="005B6D07" w:rsidRPr="005B6D07" w:rsidRDefault="005B6D07" w:rsidP="005B6D07">
            <w:pPr>
              <w:rPr>
                <w:rFonts w:ascii="Calibri" w:eastAsia="Calibri" w:hAnsi="Calibri" w:cs="Times New Roman"/>
              </w:rPr>
            </w:pPr>
            <w:r w:rsidRPr="005B6D07">
              <w:rPr>
                <w:rFonts w:ascii="Calibri" w:eastAsia="Calibri" w:hAnsi="Calibri" w:cs="Times New Roman"/>
              </w:rPr>
              <w:t>Anticipated Start and End Date</w:t>
            </w:r>
          </w:p>
        </w:tc>
        <w:tc>
          <w:tcPr>
            <w:tcW w:w="6295" w:type="dxa"/>
            <w:shd w:val="clear" w:color="auto" w:fill="auto"/>
          </w:tcPr>
          <w:p w14:paraId="12AC405E" w14:textId="23FA6643" w:rsidR="005B6D07" w:rsidRPr="005B6D07" w:rsidRDefault="007C4631" w:rsidP="005B6D0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  <w:r w:rsidR="001C1084">
              <w:rPr>
                <w:rFonts w:ascii="Calibri" w:eastAsia="Calibri" w:hAnsi="Calibri" w:cs="Times New Roman"/>
              </w:rPr>
              <w:t>/01/2024 – 06/30/2027</w:t>
            </w:r>
          </w:p>
        </w:tc>
      </w:tr>
      <w:tr w:rsidR="005B6D07" w:rsidRPr="005B6D07" w14:paraId="773DA528" w14:textId="77777777" w:rsidTr="00103672">
        <w:tc>
          <w:tcPr>
            <w:tcW w:w="3055" w:type="dxa"/>
          </w:tcPr>
          <w:p w14:paraId="035C237B" w14:textId="77777777" w:rsidR="005B6D07" w:rsidRPr="005B6D07" w:rsidRDefault="005B6D07" w:rsidP="005B6D07">
            <w:pPr>
              <w:rPr>
                <w:rFonts w:ascii="Calibri" w:eastAsia="Calibri" w:hAnsi="Calibri" w:cs="Times New Roman"/>
              </w:rPr>
            </w:pPr>
            <w:r w:rsidRPr="005B6D07">
              <w:rPr>
                <w:rFonts w:ascii="Calibri" w:eastAsia="Calibri" w:hAnsi="Calibri" w:cs="Times New Roman"/>
              </w:rPr>
              <w:t>Description of the services needed</w:t>
            </w:r>
          </w:p>
        </w:tc>
        <w:tc>
          <w:tcPr>
            <w:tcW w:w="6295" w:type="dxa"/>
          </w:tcPr>
          <w:p w14:paraId="6DC69B38" w14:textId="34A02113" w:rsidR="005B6D07" w:rsidRPr="005B6D07" w:rsidRDefault="004C382E" w:rsidP="005B6D0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Each Minnesota Project SEARCH site selects one “Provider Agency” (a DEED-VRS master contract</w:t>
            </w:r>
            <w:r w:rsidR="00D16755">
              <w:rPr>
                <w:rFonts w:ascii="Calibri" w:eastAsia="Calibri" w:hAnsi="Calibri" w:cs="Times New Roman"/>
              </w:rPr>
              <w:t xml:space="preserve"> holder) to provide Pre-Employment Transition Services, </w:t>
            </w:r>
            <w:r w:rsidR="00A47EF9">
              <w:rPr>
                <w:rFonts w:ascii="Calibri" w:eastAsia="Calibri" w:hAnsi="Calibri" w:cs="Times New Roman"/>
              </w:rPr>
              <w:t xml:space="preserve">Job Placement, and Job Coaching (as needed) </w:t>
            </w:r>
            <w:r w:rsidR="001C76D0">
              <w:rPr>
                <w:rFonts w:ascii="Calibri" w:eastAsia="Calibri" w:hAnsi="Calibri" w:cs="Times New Roman"/>
              </w:rPr>
              <w:t>for</w:t>
            </w:r>
            <w:r w:rsidR="00A47EF9">
              <w:rPr>
                <w:rFonts w:ascii="Calibri" w:eastAsia="Calibri" w:hAnsi="Calibri" w:cs="Times New Roman"/>
              </w:rPr>
              <w:t xml:space="preserve"> all student interns</w:t>
            </w:r>
            <w:r w:rsidR="001C76D0">
              <w:rPr>
                <w:rFonts w:ascii="Calibri" w:eastAsia="Calibri" w:hAnsi="Calibri" w:cs="Times New Roman"/>
              </w:rPr>
              <w:t xml:space="preserve"> enrolled at that site.</w:t>
            </w:r>
            <w:r w:rsidR="000E469B">
              <w:rPr>
                <w:rFonts w:ascii="Calibri" w:eastAsia="Calibri" w:hAnsi="Calibri" w:cs="Times New Roman"/>
              </w:rPr>
              <w:t xml:space="preserve"> </w:t>
            </w:r>
            <w:r w:rsidR="00FF57C3">
              <w:rPr>
                <w:rFonts w:ascii="Calibri" w:eastAsia="Calibri" w:hAnsi="Calibri" w:cs="Times New Roman"/>
              </w:rPr>
              <w:t xml:space="preserve">See </w:t>
            </w:r>
            <w:r w:rsidR="006D62D9">
              <w:rPr>
                <w:rFonts w:ascii="Calibri" w:eastAsia="Calibri" w:hAnsi="Calibri" w:cs="Times New Roman"/>
              </w:rPr>
              <w:t>attached</w:t>
            </w:r>
            <w:r w:rsidR="00FF57C3">
              <w:rPr>
                <w:rFonts w:ascii="Calibri" w:eastAsia="Calibri" w:hAnsi="Calibri" w:cs="Times New Roman"/>
              </w:rPr>
              <w:t xml:space="preserve"> Exhibit A</w:t>
            </w:r>
            <w:r w:rsidR="000E469B">
              <w:rPr>
                <w:rFonts w:ascii="Calibri" w:eastAsia="Calibri" w:hAnsi="Calibri" w:cs="Times New Roman"/>
              </w:rPr>
              <w:t xml:space="preserve"> for more detail </w:t>
            </w:r>
            <w:r w:rsidR="00321E05">
              <w:rPr>
                <w:rFonts w:ascii="Calibri" w:eastAsia="Calibri" w:hAnsi="Calibri" w:cs="Times New Roman"/>
              </w:rPr>
              <w:t>about</w:t>
            </w:r>
            <w:r w:rsidR="000E469B">
              <w:rPr>
                <w:rFonts w:ascii="Calibri" w:eastAsia="Calibri" w:hAnsi="Calibri" w:cs="Times New Roman"/>
              </w:rPr>
              <w:t xml:space="preserve"> the role of a Provider Agency.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5B6D07" w:rsidRPr="005B6D07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5B6D07" w:rsidRPr="005B6D07" w14:paraId="4ED9ECFF" w14:textId="77777777" w:rsidTr="00103672">
        <w:trPr>
          <w:trHeight w:val="1781"/>
        </w:trPr>
        <w:tc>
          <w:tcPr>
            <w:tcW w:w="3055" w:type="dxa"/>
          </w:tcPr>
          <w:p w14:paraId="12F5EC71" w14:textId="77777777" w:rsidR="005B6D07" w:rsidRPr="005B6D07" w:rsidRDefault="005B6D07" w:rsidP="005B6D07">
            <w:pPr>
              <w:rPr>
                <w:rFonts w:ascii="Calibri" w:eastAsia="Calibri" w:hAnsi="Calibri" w:cs="Times New Roman"/>
              </w:rPr>
            </w:pPr>
            <w:r w:rsidRPr="005B6D07">
              <w:rPr>
                <w:rFonts w:ascii="Calibri" w:eastAsia="Calibri" w:hAnsi="Calibri" w:cs="Times New Roman"/>
              </w:rPr>
              <w:t>Requirements for the services needed</w:t>
            </w:r>
          </w:p>
        </w:tc>
        <w:tc>
          <w:tcPr>
            <w:tcW w:w="6295" w:type="dxa"/>
          </w:tcPr>
          <w:p w14:paraId="7F7C56BB" w14:textId="77777777" w:rsidR="005B6D07" w:rsidRPr="005B6D07" w:rsidRDefault="005B6D07" w:rsidP="005B6D07">
            <w:pPr>
              <w:rPr>
                <w:rFonts w:ascii="Calibri" w:eastAsia="Calibri" w:hAnsi="Calibri" w:cs="Times New Roman"/>
              </w:rPr>
            </w:pPr>
            <w:r w:rsidRPr="005B6D07">
              <w:rPr>
                <w:rFonts w:ascii="Calibri" w:eastAsia="Calibri" w:hAnsi="Calibri" w:cs="Times New Roman"/>
              </w:rPr>
              <w:t xml:space="preserve">Service categories that need to be provided under the parameters as outlined in this Engagement Request include the following:  </w:t>
            </w:r>
          </w:p>
          <w:p w14:paraId="6018402A" w14:textId="77777777" w:rsidR="005B6D07" w:rsidRPr="005B6D07" w:rsidRDefault="005B6D07" w:rsidP="005B6D07">
            <w:pPr>
              <w:rPr>
                <w:rFonts w:ascii="Calibri" w:eastAsia="Calibri" w:hAnsi="Calibri" w:cs="Times New Roman"/>
              </w:rPr>
            </w:pPr>
          </w:p>
          <w:p w14:paraId="1D626B65" w14:textId="173A82AA" w:rsidR="005B6D07" w:rsidRPr="00923605" w:rsidRDefault="00B064AA" w:rsidP="00923605">
            <w:pPr>
              <w:pStyle w:val="ListParagraph"/>
              <w:numPr>
                <w:ilvl w:val="0"/>
                <w:numId w:val="9"/>
              </w:numPr>
              <w:rPr>
                <w:rFonts w:eastAsia="Calibri" w:cstheme="minorHAnsi"/>
              </w:rPr>
            </w:pPr>
            <w:r w:rsidRPr="00923605">
              <w:rPr>
                <w:rFonts w:eastAsia="Calibri" w:cstheme="minorHAnsi"/>
              </w:rPr>
              <w:t>Pre-Employment Transition Services (Pre-ETS)</w:t>
            </w:r>
            <w:r w:rsidR="005B6D07" w:rsidRPr="00923605">
              <w:rPr>
                <w:rFonts w:eastAsia="Calibri" w:cstheme="minorHAnsi"/>
              </w:rPr>
              <w:t xml:space="preserve"> </w:t>
            </w:r>
          </w:p>
          <w:p w14:paraId="63BEB6E3" w14:textId="103E7274" w:rsidR="005B6D07" w:rsidRPr="00923605" w:rsidRDefault="00486953" w:rsidP="00923605">
            <w:pPr>
              <w:pStyle w:val="ListParagraph"/>
              <w:numPr>
                <w:ilvl w:val="0"/>
                <w:numId w:val="9"/>
              </w:numPr>
              <w:rPr>
                <w:rFonts w:eastAsia="Calibri" w:cstheme="minorHAnsi"/>
              </w:rPr>
            </w:pPr>
            <w:r w:rsidRPr="00923605">
              <w:rPr>
                <w:rFonts w:eastAsia="Calibri" w:cstheme="minorHAnsi"/>
              </w:rPr>
              <w:t xml:space="preserve">Job Placement Services </w:t>
            </w:r>
          </w:p>
          <w:p w14:paraId="253DDD4B" w14:textId="57448C58" w:rsidR="005B6D07" w:rsidRPr="00923605" w:rsidRDefault="00486953" w:rsidP="00923605">
            <w:pPr>
              <w:pStyle w:val="ListParagraph"/>
              <w:numPr>
                <w:ilvl w:val="0"/>
                <w:numId w:val="9"/>
              </w:numPr>
              <w:rPr>
                <w:rFonts w:eastAsia="Calibri" w:cstheme="minorHAnsi"/>
              </w:rPr>
            </w:pPr>
            <w:r w:rsidRPr="00923605">
              <w:rPr>
                <w:rFonts w:eastAsia="Calibri" w:cstheme="minorHAnsi"/>
              </w:rPr>
              <w:t>Job Coaching</w:t>
            </w:r>
          </w:p>
          <w:p w14:paraId="515F44A9" w14:textId="77777777" w:rsidR="005B6D07" w:rsidRPr="005B6D07" w:rsidRDefault="005B6D07" w:rsidP="005B6D07">
            <w:pPr>
              <w:rPr>
                <w:rFonts w:ascii="Calibri" w:eastAsia="Calibri" w:hAnsi="Calibri" w:cs="Times New Roman"/>
              </w:rPr>
            </w:pPr>
          </w:p>
        </w:tc>
      </w:tr>
      <w:tr w:rsidR="005B6D07" w:rsidRPr="005B6D07" w14:paraId="2447093F" w14:textId="77777777" w:rsidTr="009C7C9F">
        <w:tc>
          <w:tcPr>
            <w:tcW w:w="3055" w:type="dxa"/>
          </w:tcPr>
          <w:p w14:paraId="1FF869B1" w14:textId="77777777" w:rsidR="005B6D07" w:rsidRPr="005B6D07" w:rsidRDefault="005B6D07" w:rsidP="005B6D07">
            <w:pPr>
              <w:rPr>
                <w:rFonts w:ascii="Calibri" w:eastAsia="Calibri" w:hAnsi="Calibri" w:cs="Times New Roman"/>
              </w:rPr>
            </w:pPr>
            <w:r w:rsidRPr="005B6D07">
              <w:rPr>
                <w:rFonts w:ascii="Calibri" w:eastAsia="Calibri" w:hAnsi="Calibri" w:cs="Times New Roman"/>
              </w:rPr>
              <w:t>Work Location</w:t>
            </w:r>
          </w:p>
        </w:tc>
        <w:tc>
          <w:tcPr>
            <w:tcW w:w="6295" w:type="dxa"/>
            <w:shd w:val="clear" w:color="auto" w:fill="auto"/>
          </w:tcPr>
          <w:p w14:paraId="54B9909B" w14:textId="204325B8" w:rsidR="005B6D07" w:rsidRDefault="000B40B4" w:rsidP="005B6D0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DEED-VRS is seeking</w:t>
            </w:r>
            <w:r w:rsidR="00453444">
              <w:rPr>
                <w:rFonts w:ascii="Calibri" w:eastAsia="Calibri" w:hAnsi="Calibri" w:cs="Times New Roman"/>
              </w:rPr>
              <w:t xml:space="preserve"> </w:t>
            </w:r>
            <w:r w:rsidR="00A90BB4">
              <w:rPr>
                <w:rFonts w:ascii="Calibri" w:eastAsia="Calibri" w:hAnsi="Calibri" w:cs="Times New Roman"/>
              </w:rPr>
              <w:t xml:space="preserve">a “Provider Agency” </w:t>
            </w:r>
            <w:r>
              <w:rPr>
                <w:rFonts w:ascii="Calibri" w:eastAsia="Calibri" w:hAnsi="Calibri" w:cs="Times New Roman"/>
              </w:rPr>
              <w:t xml:space="preserve">for </w:t>
            </w:r>
            <w:r w:rsidR="00861D8F">
              <w:rPr>
                <w:rFonts w:ascii="Calibri" w:eastAsia="Calibri" w:hAnsi="Calibri" w:cs="Times New Roman"/>
              </w:rPr>
              <w:t xml:space="preserve">the following Project SEARCH sites </w:t>
            </w:r>
            <w:r w:rsidR="00A90BB4">
              <w:rPr>
                <w:rFonts w:ascii="Calibri" w:eastAsia="Calibri" w:hAnsi="Calibri" w:cs="Times New Roman"/>
              </w:rPr>
              <w:t>through this Engagement Request:</w:t>
            </w:r>
          </w:p>
          <w:p w14:paraId="601B3275" w14:textId="2D686920" w:rsidR="00A90BB4" w:rsidRDefault="00A34AE6" w:rsidP="00A90BB4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Times New Roman"/>
              </w:rPr>
            </w:pPr>
            <w:bookmarkStart w:id="0" w:name="_Hlk172609652"/>
            <w:r>
              <w:rPr>
                <w:rFonts w:ascii="Calibri" w:eastAsia="Calibri" w:hAnsi="Calibri" w:cs="Times New Roman"/>
              </w:rPr>
              <w:t>M Health Fairview – Ridges in Burnsville</w:t>
            </w:r>
          </w:p>
          <w:p w14:paraId="01128264" w14:textId="77777777" w:rsidR="00A34AE6" w:rsidRDefault="00A34AE6" w:rsidP="00A90BB4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 Health Fairview – Southdale in Edina</w:t>
            </w:r>
          </w:p>
          <w:p w14:paraId="63DD7CDB" w14:textId="04F71276" w:rsidR="00CC1A27" w:rsidRPr="00CC1A27" w:rsidRDefault="00CC1A27" w:rsidP="00CC1A27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 Health Fairview – St. John’s in Maplewood</w:t>
            </w:r>
          </w:p>
          <w:bookmarkEnd w:id="0"/>
          <w:p w14:paraId="653EDABE" w14:textId="77777777" w:rsidR="00E242BF" w:rsidRDefault="00E242BF" w:rsidP="00E242BF">
            <w:pPr>
              <w:rPr>
                <w:rFonts w:ascii="Calibri" w:eastAsia="Calibri" w:hAnsi="Calibri" w:cs="Times New Roman"/>
              </w:rPr>
            </w:pPr>
          </w:p>
          <w:p w14:paraId="17FB71BC" w14:textId="7892DFBB" w:rsidR="00E242BF" w:rsidRPr="00E242BF" w:rsidRDefault="00E242BF" w:rsidP="00E242B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</w:t>
            </w:r>
            <w:r w:rsidR="00861D8F">
              <w:rPr>
                <w:rFonts w:ascii="Calibri" w:eastAsia="Calibri" w:hAnsi="Calibri" w:cs="Times New Roman"/>
              </w:rPr>
              <w:t>gencies</w:t>
            </w:r>
            <w:r>
              <w:rPr>
                <w:rFonts w:ascii="Calibri" w:eastAsia="Calibri" w:hAnsi="Calibri" w:cs="Times New Roman"/>
              </w:rPr>
              <w:t xml:space="preserve"> have the option to apply to become the “Provider Agency” for one, two</w:t>
            </w:r>
            <w:r w:rsidR="00861D8F">
              <w:rPr>
                <w:rFonts w:ascii="Calibri" w:eastAsia="Calibri" w:hAnsi="Calibri" w:cs="Times New Roman"/>
              </w:rPr>
              <w:t>,</w:t>
            </w:r>
            <w:r>
              <w:rPr>
                <w:rFonts w:ascii="Calibri" w:eastAsia="Calibri" w:hAnsi="Calibri" w:cs="Times New Roman"/>
              </w:rPr>
              <w:t xml:space="preserve"> or all three sites</w:t>
            </w:r>
            <w:r w:rsidR="0030267E">
              <w:rPr>
                <w:rFonts w:ascii="Calibri" w:eastAsia="Calibri" w:hAnsi="Calibri" w:cs="Times New Roman"/>
              </w:rPr>
              <w:t>.</w:t>
            </w:r>
          </w:p>
        </w:tc>
      </w:tr>
    </w:tbl>
    <w:p w14:paraId="4A335067" w14:textId="77777777" w:rsidR="00665ACE" w:rsidRDefault="00665ACE" w:rsidP="00A1707F">
      <w:pPr>
        <w:spacing w:after="160" w:line="259" w:lineRule="auto"/>
        <w:rPr>
          <w:rFonts w:ascii="Calibri" w:eastAsia="Calibri" w:hAnsi="Calibri" w:cs="Times New Roman"/>
          <w:b/>
          <w:bCs/>
        </w:rPr>
      </w:pPr>
    </w:p>
    <w:p w14:paraId="7213196B" w14:textId="77777777" w:rsidR="00801E0C" w:rsidRPr="009C7C9F" w:rsidRDefault="00801E0C" w:rsidP="00801E0C">
      <w:pPr>
        <w:rPr>
          <w:rFonts w:eastAsia="Calibri" w:cstheme="minorHAnsi"/>
          <w:b/>
          <w:bCs/>
        </w:rPr>
      </w:pPr>
      <w:r w:rsidRPr="009C7C9F">
        <w:rPr>
          <w:rFonts w:eastAsia="Calibri" w:cstheme="minorHAnsi"/>
          <w:b/>
          <w:bCs/>
        </w:rPr>
        <w:t>The contact person for questions is:</w:t>
      </w:r>
    </w:p>
    <w:p w14:paraId="61C31920" w14:textId="265F46F7" w:rsidR="00801E0C" w:rsidRPr="00EA2DBF" w:rsidRDefault="00EA2DBF" w:rsidP="00801E0C">
      <w:pPr>
        <w:rPr>
          <w:rFonts w:eastAsia="Calibri" w:cstheme="minorHAnsi"/>
        </w:rPr>
      </w:pPr>
      <w:r>
        <w:rPr>
          <w:rFonts w:eastAsia="Calibri" w:cstheme="minorHAnsi"/>
        </w:rPr>
        <w:t xml:space="preserve">Alyssa Klein, DEED-VRS Youth Services Coordinator, </w:t>
      </w:r>
      <w:hyperlink r:id="rId12" w:history="1">
        <w:r w:rsidRPr="00E80EBC">
          <w:rPr>
            <w:rStyle w:val="Hyperlink"/>
            <w:rFonts w:eastAsia="Calibri" w:cstheme="minorHAnsi"/>
          </w:rPr>
          <w:t>alyssa.klein@state.mn.us</w:t>
        </w:r>
      </w:hyperlink>
      <w:r>
        <w:rPr>
          <w:rFonts w:eastAsia="Calibri" w:cstheme="minorHAnsi"/>
        </w:rPr>
        <w:t xml:space="preserve"> </w:t>
      </w:r>
    </w:p>
    <w:p w14:paraId="35D40D0F" w14:textId="77777777" w:rsidR="00426DDD" w:rsidRDefault="00426DDD" w:rsidP="00801E0C">
      <w:pPr>
        <w:rPr>
          <w:rFonts w:eastAsia="Calibri" w:cstheme="minorHAnsi"/>
        </w:rPr>
      </w:pPr>
    </w:p>
    <w:p w14:paraId="14A7D930" w14:textId="61426B2B" w:rsidR="00801E0C" w:rsidRPr="00EA2DBF" w:rsidRDefault="00801E0C" w:rsidP="00801E0C">
      <w:pPr>
        <w:rPr>
          <w:rFonts w:eastAsia="Calibri" w:cstheme="minorHAnsi"/>
        </w:rPr>
      </w:pPr>
      <w:r w:rsidRPr="00EA2DBF">
        <w:rPr>
          <w:rFonts w:eastAsia="Calibri" w:cstheme="minorHAnsi"/>
        </w:rPr>
        <w:t xml:space="preserve">Questions should be emailed to the contact by </w:t>
      </w:r>
      <w:r w:rsidR="00727165" w:rsidRPr="005B6D07">
        <w:rPr>
          <w:rFonts w:ascii="Calibri" w:eastAsia="Calibri" w:hAnsi="Calibri" w:cs="Times New Roman"/>
        </w:rPr>
        <w:t xml:space="preserve">4:30 p.m. Central </w:t>
      </w:r>
      <w:r w:rsidR="0084190A">
        <w:rPr>
          <w:rFonts w:ascii="Calibri" w:eastAsia="Calibri" w:hAnsi="Calibri" w:cs="Times New Roman"/>
        </w:rPr>
        <w:t>Daylight</w:t>
      </w:r>
      <w:r w:rsidR="00727165" w:rsidRPr="005B6D07">
        <w:rPr>
          <w:rFonts w:ascii="Calibri" w:eastAsia="Calibri" w:hAnsi="Calibri" w:cs="Times New Roman"/>
        </w:rPr>
        <w:t xml:space="preserve"> Time (C</w:t>
      </w:r>
      <w:r w:rsidR="0084190A">
        <w:rPr>
          <w:rFonts w:ascii="Calibri" w:eastAsia="Calibri" w:hAnsi="Calibri" w:cs="Times New Roman"/>
        </w:rPr>
        <w:t>D</w:t>
      </w:r>
      <w:r w:rsidR="00727165" w:rsidRPr="005B6D07">
        <w:rPr>
          <w:rFonts w:ascii="Calibri" w:eastAsia="Calibri" w:hAnsi="Calibri" w:cs="Times New Roman"/>
        </w:rPr>
        <w:t xml:space="preserve">T) on </w:t>
      </w:r>
      <w:r w:rsidR="00727165" w:rsidRPr="00EA2DBF">
        <w:rPr>
          <w:rFonts w:ascii="Calibri" w:eastAsia="Calibri" w:hAnsi="Calibri" w:cs="Times New Roman"/>
        </w:rPr>
        <w:t xml:space="preserve">Friday, </w:t>
      </w:r>
      <w:r w:rsidR="009F6405">
        <w:rPr>
          <w:rFonts w:ascii="Calibri" w:eastAsia="Calibri" w:hAnsi="Calibri" w:cs="Times New Roman"/>
        </w:rPr>
        <w:t>August 30</w:t>
      </w:r>
      <w:r w:rsidR="00727165" w:rsidRPr="00EA2DBF">
        <w:rPr>
          <w:rFonts w:ascii="Calibri" w:eastAsia="Calibri" w:hAnsi="Calibri" w:cs="Times New Roman"/>
        </w:rPr>
        <w:t>, 2024.</w:t>
      </w:r>
      <w:r w:rsidR="00727165">
        <w:rPr>
          <w:rFonts w:ascii="Calibri" w:eastAsia="Calibri" w:hAnsi="Calibri" w:cs="Times New Roman"/>
        </w:rPr>
        <w:t xml:space="preserve"> </w:t>
      </w:r>
      <w:r w:rsidRPr="00EA2DBF">
        <w:rPr>
          <w:rFonts w:eastAsia="Calibri" w:cstheme="minorHAnsi"/>
        </w:rPr>
        <w:t>Please use the email subject line “Engagement Request Question(s)”.</w:t>
      </w:r>
    </w:p>
    <w:p w14:paraId="0643C3E2" w14:textId="77777777" w:rsidR="00801E0C" w:rsidRPr="00EA2DBF" w:rsidRDefault="00801E0C" w:rsidP="00801E0C">
      <w:pPr>
        <w:rPr>
          <w:rFonts w:eastAsia="Calibri" w:cstheme="minorHAnsi"/>
        </w:rPr>
      </w:pPr>
    </w:p>
    <w:p w14:paraId="0D1143D5" w14:textId="70BE667A" w:rsidR="00FF57C3" w:rsidRDefault="00801E0C" w:rsidP="00801E0C">
      <w:pPr>
        <w:rPr>
          <w:rFonts w:eastAsia="Calibri" w:cstheme="minorHAnsi"/>
          <w:b/>
          <w:bCs/>
          <w:sz w:val="26"/>
          <w:szCs w:val="26"/>
        </w:rPr>
      </w:pPr>
      <w:r w:rsidRPr="00EA2DBF">
        <w:rPr>
          <w:rFonts w:eastAsia="Calibri" w:cstheme="minorHAnsi"/>
        </w:rPr>
        <w:t>Other personnel are not authorized to answer questions regarding this Engagement Request.</w:t>
      </w:r>
      <w:r w:rsidRPr="00801E0C">
        <w:rPr>
          <w:rFonts w:eastAsia="Calibri" w:cstheme="minorHAnsi"/>
          <w:b/>
          <w:bCs/>
        </w:rPr>
        <w:t xml:space="preserve"> </w:t>
      </w:r>
      <w:r w:rsidR="00FF57C3">
        <w:rPr>
          <w:rFonts w:eastAsia="Calibri" w:cstheme="minorHAnsi"/>
          <w:b/>
          <w:bCs/>
        </w:rPr>
        <w:br w:type="page"/>
      </w:r>
    </w:p>
    <w:p w14:paraId="524B7D68" w14:textId="395F0360" w:rsidR="00515C48" w:rsidRPr="00515C48" w:rsidRDefault="005B6D07" w:rsidP="00515C48">
      <w:pPr>
        <w:pStyle w:val="Heading2"/>
        <w:rPr>
          <w:rFonts w:asciiTheme="minorHAnsi" w:eastAsia="Calibri" w:hAnsiTheme="minorHAnsi" w:cstheme="minorHAnsi"/>
          <w:b/>
          <w:bCs/>
          <w:color w:val="auto"/>
        </w:rPr>
      </w:pPr>
      <w:r w:rsidRPr="00515C48">
        <w:rPr>
          <w:rFonts w:asciiTheme="minorHAnsi" w:eastAsia="Calibri" w:hAnsiTheme="minorHAnsi" w:cstheme="minorHAnsi"/>
          <w:b/>
          <w:bCs/>
          <w:color w:val="auto"/>
        </w:rPr>
        <w:lastRenderedPageBreak/>
        <w:t xml:space="preserve">INSTRUCTIONS TO </w:t>
      </w:r>
      <w:r w:rsidR="00B3110F" w:rsidRPr="00515C48">
        <w:rPr>
          <w:rFonts w:asciiTheme="minorHAnsi" w:eastAsia="Calibri" w:hAnsiTheme="minorHAnsi" w:cstheme="minorHAnsi"/>
          <w:b/>
          <w:bCs/>
          <w:color w:val="auto"/>
        </w:rPr>
        <w:t>RESPONDENT</w:t>
      </w:r>
    </w:p>
    <w:p w14:paraId="60427861" w14:textId="78F4407D" w:rsidR="005B6D07" w:rsidRDefault="005B6D07" w:rsidP="00A1707F">
      <w:pPr>
        <w:spacing w:after="160" w:line="259" w:lineRule="auto"/>
        <w:rPr>
          <w:rFonts w:ascii="Calibri" w:eastAsia="Calibri" w:hAnsi="Calibri" w:cs="Times New Roman"/>
        </w:rPr>
      </w:pPr>
      <w:r w:rsidRPr="005B6D07">
        <w:rPr>
          <w:rFonts w:ascii="Calibri" w:eastAsia="Calibri" w:hAnsi="Calibri" w:cs="Times New Roman"/>
        </w:rPr>
        <w:t xml:space="preserve">All interested </w:t>
      </w:r>
      <w:r w:rsidR="00135C59">
        <w:rPr>
          <w:rFonts w:ascii="Calibri" w:eastAsia="Calibri" w:hAnsi="Calibri" w:cs="Times New Roman"/>
        </w:rPr>
        <w:t>master contract holders</w:t>
      </w:r>
      <w:r w:rsidRPr="005B6D07">
        <w:rPr>
          <w:rFonts w:ascii="Calibri" w:eastAsia="Calibri" w:hAnsi="Calibri" w:cs="Times New Roman"/>
        </w:rPr>
        <w:t xml:space="preserve"> should respond to </w:t>
      </w:r>
      <w:r w:rsidR="00135C59">
        <w:rPr>
          <w:rFonts w:ascii="Calibri" w:eastAsia="Calibri" w:hAnsi="Calibri" w:cs="Times New Roman"/>
        </w:rPr>
        <w:t xml:space="preserve">Alyssa Klein, </w:t>
      </w:r>
      <w:hyperlink r:id="rId13" w:history="1">
        <w:r w:rsidR="00135C59" w:rsidRPr="005D69F1">
          <w:rPr>
            <w:rStyle w:val="Hyperlink"/>
            <w:rFonts w:ascii="Calibri" w:eastAsia="Calibri" w:hAnsi="Calibri" w:cs="Times New Roman"/>
          </w:rPr>
          <w:t>alyssa.klein@state.mn.us</w:t>
        </w:r>
      </w:hyperlink>
      <w:r w:rsidR="00135C59">
        <w:rPr>
          <w:rFonts w:ascii="Calibri" w:eastAsia="Calibri" w:hAnsi="Calibri" w:cs="Times New Roman"/>
        </w:rPr>
        <w:t xml:space="preserve"> </w:t>
      </w:r>
      <w:r w:rsidRPr="005B6D07">
        <w:rPr>
          <w:rFonts w:ascii="Calibri" w:eastAsia="Calibri" w:hAnsi="Calibri" w:cs="Times New Roman"/>
        </w:rPr>
        <w:t xml:space="preserve">no later than 4:30 p.m. Central </w:t>
      </w:r>
      <w:r w:rsidR="00941693">
        <w:rPr>
          <w:rFonts w:ascii="Calibri" w:eastAsia="Calibri" w:hAnsi="Calibri" w:cs="Times New Roman"/>
        </w:rPr>
        <w:t>Daylight</w:t>
      </w:r>
      <w:r w:rsidRPr="005B6D07">
        <w:rPr>
          <w:rFonts w:ascii="Calibri" w:eastAsia="Calibri" w:hAnsi="Calibri" w:cs="Times New Roman"/>
        </w:rPr>
        <w:t xml:space="preserve"> Time (C</w:t>
      </w:r>
      <w:r w:rsidR="00941693">
        <w:rPr>
          <w:rFonts w:ascii="Calibri" w:eastAsia="Calibri" w:hAnsi="Calibri" w:cs="Times New Roman"/>
        </w:rPr>
        <w:t>D</w:t>
      </w:r>
      <w:r w:rsidRPr="005B6D07">
        <w:rPr>
          <w:rFonts w:ascii="Calibri" w:eastAsia="Calibri" w:hAnsi="Calibri" w:cs="Times New Roman"/>
        </w:rPr>
        <w:t xml:space="preserve">T) on </w:t>
      </w:r>
      <w:r w:rsidR="00934ECD" w:rsidRPr="00EA2DBF">
        <w:rPr>
          <w:rFonts w:ascii="Calibri" w:eastAsia="Calibri" w:hAnsi="Calibri" w:cs="Times New Roman"/>
        </w:rPr>
        <w:t>Friday, September 13, 2024</w:t>
      </w:r>
      <w:r w:rsidRPr="00EA2DBF">
        <w:rPr>
          <w:rFonts w:ascii="Calibri" w:eastAsia="Calibri" w:hAnsi="Calibri" w:cs="Times New Roman"/>
        </w:rPr>
        <w:t>.</w:t>
      </w:r>
      <w:r w:rsidR="00135C59">
        <w:rPr>
          <w:rFonts w:ascii="Calibri" w:eastAsia="Calibri" w:hAnsi="Calibri" w:cs="Times New Roman"/>
        </w:rPr>
        <w:t xml:space="preserve"> Complete </w:t>
      </w:r>
      <w:r w:rsidRPr="005B6D07">
        <w:rPr>
          <w:rFonts w:ascii="Calibri" w:eastAsia="Calibri" w:hAnsi="Calibri" w:cs="Times New Roman"/>
        </w:rPr>
        <w:t>the information requested below.</w:t>
      </w:r>
      <w:bookmarkStart w:id="1" w:name="_Toc23417082"/>
      <w:r w:rsidR="00FF57C3">
        <w:rPr>
          <w:rFonts w:ascii="Calibri" w:eastAsia="Calibri" w:hAnsi="Calibri" w:cs="Times New Roman"/>
        </w:rPr>
        <w:t xml:space="preserve">  Section 1-5 will be submitted as your Technical Proposal and Section 6 will be submitted as your Cost Proposal.  </w:t>
      </w:r>
      <w:r w:rsidR="00FF57C3" w:rsidRPr="005A2EF1">
        <w:rPr>
          <w:rFonts w:ascii="Calibri" w:eastAsia="Calibri" w:hAnsi="Calibri" w:cs="Times New Roman"/>
          <w:u w:val="single"/>
        </w:rPr>
        <w:t>The Technical Proposal and Cost Proposal must be submitted separately</w:t>
      </w:r>
      <w:r w:rsidR="00FF57C3">
        <w:rPr>
          <w:rFonts w:ascii="Calibri" w:eastAsia="Calibri" w:hAnsi="Calibri" w:cs="Times New Roman"/>
        </w:rPr>
        <w:t>.</w:t>
      </w:r>
    </w:p>
    <w:p w14:paraId="619F600E" w14:textId="76208150" w:rsidR="00FF57C3" w:rsidRPr="00441582" w:rsidRDefault="00FF57C3" w:rsidP="00441582">
      <w:pPr>
        <w:pStyle w:val="Heading2"/>
        <w:rPr>
          <w:rFonts w:asciiTheme="minorHAnsi" w:eastAsia="Calibri" w:hAnsiTheme="minorHAnsi" w:cstheme="minorHAnsi"/>
          <w:b/>
          <w:bCs/>
        </w:rPr>
      </w:pPr>
      <w:r w:rsidRPr="00441582">
        <w:rPr>
          <w:rFonts w:asciiTheme="minorHAnsi" w:eastAsia="Calibri" w:hAnsiTheme="minorHAnsi" w:cstheme="minorHAnsi"/>
          <w:b/>
          <w:bCs/>
        </w:rPr>
        <w:t>TECHNICAL PROPOSAL</w:t>
      </w:r>
    </w:p>
    <w:p w14:paraId="71111287" w14:textId="43C49B69" w:rsidR="005B6D07" w:rsidRPr="005B6D07" w:rsidRDefault="00A1707F" w:rsidP="00E03C88">
      <w:pPr>
        <w:keepNext/>
        <w:keepLines/>
        <w:spacing w:before="120" w:after="120" w:line="259" w:lineRule="auto"/>
        <w:outlineLvl w:val="0"/>
        <w:rPr>
          <w:rFonts w:ascii="Calibri" w:eastAsia="Times New Roman" w:hAnsi="Calibri" w:cs="Times New Roman"/>
          <w:b/>
          <w:szCs w:val="32"/>
        </w:rPr>
      </w:pPr>
      <w:r>
        <w:rPr>
          <w:rFonts w:ascii="Calibri" w:eastAsia="Times New Roman" w:hAnsi="Calibri" w:cs="Times New Roman"/>
          <w:b/>
          <w:szCs w:val="32"/>
        </w:rPr>
        <w:t xml:space="preserve">Master Contract Holder </w:t>
      </w:r>
      <w:r w:rsidR="005B6D07" w:rsidRPr="005B6D07">
        <w:rPr>
          <w:rFonts w:ascii="Calibri" w:eastAsia="Times New Roman" w:hAnsi="Calibri" w:cs="Times New Roman"/>
          <w:b/>
          <w:szCs w:val="32"/>
        </w:rPr>
        <w:t>Contact Information</w:t>
      </w:r>
      <w:bookmarkEnd w:id="1"/>
      <w:r w:rsidR="005B6D07" w:rsidRPr="005B6D07">
        <w:rPr>
          <w:rFonts w:ascii="Calibri" w:eastAsia="Times New Roman" w:hAnsi="Calibri" w:cs="Times New Roman"/>
          <w:b/>
          <w:szCs w:val="32"/>
        </w:rPr>
        <w:t xml:space="preserve"> </w:t>
      </w:r>
    </w:p>
    <w:p w14:paraId="3700B776" w14:textId="4CA6DC90" w:rsidR="005B6D07" w:rsidRPr="001A2A8B" w:rsidRDefault="005B6D07" w:rsidP="005B6D07">
      <w:pPr>
        <w:tabs>
          <w:tab w:val="left" w:leader="underscore" w:pos="10800"/>
        </w:tabs>
        <w:spacing w:before="120" w:after="120"/>
        <w:ind w:left="360"/>
        <w:rPr>
          <w:rFonts w:ascii="Calibri" w:eastAsia="Calibri" w:hAnsi="Calibri" w:cs="Times New Roman"/>
          <w:szCs w:val="24"/>
        </w:rPr>
      </w:pPr>
      <w:r w:rsidRPr="001A2A8B">
        <w:rPr>
          <w:rFonts w:ascii="Calibri" w:eastAsia="Calibri" w:hAnsi="Calibri" w:cs="Times New Roman"/>
          <w:szCs w:val="24"/>
        </w:rPr>
        <w:t>Company’s Full Legal Name:</w:t>
      </w:r>
      <w:r w:rsidRPr="001A2A8B">
        <w:rPr>
          <w:rFonts w:ascii="Calibri" w:eastAsia="Calibri" w:hAnsi="Calibri" w:cs="Times New Roman"/>
          <w:szCs w:val="24"/>
          <w:u w:val="single"/>
        </w:rPr>
        <w:t xml:space="preserve"> </w:t>
      </w:r>
    </w:p>
    <w:p w14:paraId="318AEB6E" w14:textId="38684C97" w:rsidR="005B6D07" w:rsidRPr="001A2A8B" w:rsidRDefault="005B6D07" w:rsidP="005B6D07">
      <w:pPr>
        <w:tabs>
          <w:tab w:val="left" w:leader="underscore" w:pos="10800"/>
        </w:tabs>
        <w:spacing w:before="120" w:after="120"/>
        <w:ind w:left="360"/>
        <w:rPr>
          <w:rFonts w:ascii="Calibri" w:eastAsia="Calibri" w:hAnsi="Calibri" w:cs="Times New Roman"/>
          <w:szCs w:val="24"/>
        </w:rPr>
      </w:pPr>
      <w:r w:rsidRPr="001A2A8B">
        <w:rPr>
          <w:rFonts w:ascii="Calibri" w:eastAsia="Calibri" w:hAnsi="Calibri" w:cs="Times New Roman"/>
          <w:szCs w:val="24"/>
        </w:rPr>
        <w:t>Business Address:</w:t>
      </w:r>
      <w:r w:rsidRPr="001A2A8B">
        <w:rPr>
          <w:rFonts w:ascii="Calibri" w:eastAsia="Calibri" w:hAnsi="Calibri" w:cs="Times New Roman"/>
          <w:szCs w:val="24"/>
          <w:u w:val="single"/>
        </w:rPr>
        <w:t xml:space="preserve"> </w:t>
      </w:r>
    </w:p>
    <w:p w14:paraId="3976B254" w14:textId="144F1340" w:rsidR="005B6D07" w:rsidRPr="001A2A8B" w:rsidRDefault="005B6D07" w:rsidP="005B6D07">
      <w:pPr>
        <w:tabs>
          <w:tab w:val="left" w:leader="underscore" w:pos="10800"/>
        </w:tabs>
        <w:spacing w:before="120" w:after="120"/>
        <w:ind w:left="360"/>
        <w:rPr>
          <w:rFonts w:ascii="Calibri" w:eastAsia="Calibri" w:hAnsi="Calibri" w:cs="Times New Roman"/>
          <w:szCs w:val="24"/>
        </w:rPr>
      </w:pPr>
      <w:r w:rsidRPr="001A2A8B">
        <w:rPr>
          <w:rFonts w:ascii="Calibri" w:eastAsia="Calibri" w:hAnsi="Calibri" w:cs="Times New Roman"/>
          <w:szCs w:val="24"/>
        </w:rPr>
        <w:t>Contact Person’s Name:</w:t>
      </w:r>
      <w:r w:rsidRPr="001A2A8B">
        <w:rPr>
          <w:rFonts w:ascii="Calibri" w:eastAsia="Calibri" w:hAnsi="Calibri" w:cs="Times New Roman"/>
          <w:szCs w:val="24"/>
          <w:u w:val="single"/>
        </w:rPr>
        <w:t xml:space="preserve"> </w:t>
      </w:r>
    </w:p>
    <w:p w14:paraId="19A4126A" w14:textId="38A24249" w:rsidR="005B6D07" w:rsidRPr="005B6D07" w:rsidRDefault="005B6D07" w:rsidP="005B6D07">
      <w:pPr>
        <w:tabs>
          <w:tab w:val="left" w:leader="underscore" w:pos="10800"/>
        </w:tabs>
        <w:spacing w:before="120" w:after="120"/>
        <w:ind w:left="360"/>
        <w:rPr>
          <w:rFonts w:ascii="Calibri" w:eastAsia="Calibri" w:hAnsi="Calibri" w:cs="Times New Roman"/>
          <w:szCs w:val="24"/>
        </w:rPr>
      </w:pPr>
      <w:r w:rsidRPr="001A2A8B">
        <w:rPr>
          <w:rFonts w:ascii="Calibri" w:eastAsia="Calibri" w:hAnsi="Calibri" w:cs="Times New Roman"/>
          <w:szCs w:val="24"/>
        </w:rPr>
        <w:t>Telephone Number:</w:t>
      </w:r>
      <w:r w:rsidRPr="001A2A8B">
        <w:rPr>
          <w:rFonts w:ascii="Calibri" w:eastAsia="Calibri" w:hAnsi="Calibri" w:cs="Times New Roman"/>
          <w:szCs w:val="24"/>
          <w:u w:val="single"/>
        </w:rPr>
        <w:t xml:space="preserve"> </w:t>
      </w:r>
    </w:p>
    <w:p w14:paraId="46633470" w14:textId="43D5C1A9" w:rsidR="005B6D07" w:rsidRDefault="005B6D07" w:rsidP="005B6D07">
      <w:pPr>
        <w:tabs>
          <w:tab w:val="left" w:leader="underscore" w:pos="10800"/>
        </w:tabs>
        <w:spacing w:before="120" w:after="120"/>
        <w:ind w:left="360"/>
        <w:rPr>
          <w:rFonts w:ascii="Calibri" w:eastAsia="Calibri" w:hAnsi="Calibri" w:cs="Times New Roman"/>
          <w:szCs w:val="24"/>
          <w:u w:val="single"/>
        </w:rPr>
      </w:pPr>
      <w:r w:rsidRPr="00A0688A">
        <w:rPr>
          <w:rFonts w:ascii="Calibri" w:eastAsia="Calibri" w:hAnsi="Calibri" w:cs="Times New Roman"/>
          <w:szCs w:val="24"/>
        </w:rPr>
        <w:t>Email Address:</w:t>
      </w:r>
      <w:r w:rsidRPr="00A0688A">
        <w:rPr>
          <w:rFonts w:ascii="Calibri" w:eastAsia="Calibri" w:hAnsi="Calibri" w:cs="Times New Roman"/>
          <w:szCs w:val="24"/>
          <w:u w:val="single"/>
        </w:rPr>
        <w:t xml:space="preserve"> </w:t>
      </w:r>
    </w:p>
    <w:p w14:paraId="2F998C98" w14:textId="05C72DBF" w:rsidR="00132851" w:rsidRPr="00EA2DBF" w:rsidRDefault="00132851" w:rsidP="005B6D07">
      <w:pPr>
        <w:tabs>
          <w:tab w:val="left" w:leader="underscore" w:pos="10800"/>
        </w:tabs>
        <w:spacing w:before="120" w:after="120"/>
        <w:ind w:left="360"/>
        <w:rPr>
          <w:rFonts w:ascii="Calibri" w:eastAsia="Calibri" w:hAnsi="Calibri" w:cs="Times New Roman"/>
          <w:szCs w:val="24"/>
        </w:rPr>
      </w:pPr>
      <w:r w:rsidRPr="00EA2DBF">
        <w:rPr>
          <w:rFonts w:ascii="Calibri" w:eastAsia="Calibri" w:hAnsi="Calibri" w:cs="Times New Roman"/>
          <w:szCs w:val="24"/>
        </w:rPr>
        <w:t xml:space="preserve">Indicate which site(s) </w:t>
      </w:r>
      <w:r w:rsidR="00F60BC8" w:rsidRPr="00EA2DBF">
        <w:rPr>
          <w:rFonts w:ascii="Calibri" w:eastAsia="Calibri" w:hAnsi="Calibri" w:cs="Times New Roman"/>
          <w:szCs w:val="24"/>
        </w:rPr>
        <w:t>you</w:t>
      </w:r>
      <w:r w:rsidR="00D61ABB" w:rsidRPr="00EA2DBF">
        <w:rPr>
          <w:rFonts w:ascii="Calibri" w:eastAsia="Calibri" w:hAnsi="Calibri" w:cs="Times New Roman"/>
          <w:szCs w:val="24"/>
        </w:rPr>
        <w:t xml:space="preserve">r </w:t>
      </w:r>
      <w:r w:rsidR="00987AF1" w:rsidRPr="00EA2DBF">
        <w:rPr>
          <w:rFonts w:ascii="Calibri" w:eastAsia="Calibri" w:hAnsi="Calibri" w:cs="Times New Roman"/>
          <w:szCs w:val="24"/>
        </w:rPr>
        <w:t>agency</w:t>
      </w:r>
      <w:r w:rsidR="00D61ABB" w:rsidRPr="00EA2DBF">
        <w:rPr>
          <w:rFonts w:ascii="Calibri" w:eastAsia="Calibri" w:hAnsi="Calibri" w:cs="Times New Roman"/>
          <w:szCs w:val="24"/>
        </w:rPr>
        <w:t xml:space="preserve"> is</w:t>
      </w:r>
      <w:r w:rsidR="00F60BC8" w:rsidRPr="00EA2DBF">
        <w:rPr>
          <w:rFonts w:ascii="Calibri" w:eastAsia="Calibri" w:hAnsi="Calibri" w:cs="Times New Roman"/>
          <w:szCs w:val="24"/>
        </w:rPr>
        <w:t xml:space="preserve"> </w:t>
      </w:r>
      <w:r w:rsidR="00734F2E" w:rsidRPr="00EA2DBF">
        <w:rPr>
          <w:rFonts w:ascii="Calibri" w:eastAsia="Calibri" w:hAnsi="Calibri" w:cs="Times New Roman"/>
          <w:szCs w:val="24"/>
        </w:rPr>
        <w:t>applying</w:t>
      </w:r>
      <w:r w:rsidR="00F60BC8" w:rsidRPr="00EA2DBF">
        <w:rPr>
          <w:rFonts w:ascii="Calibri" w:eastAsia="Calibri" w:hAnsi="Calibri" w:cs="Times New Roman"/>
          <w:szCs w:val="24"/>
        </w:rPr>
        <w:t xml:space="preserve"> for</w:t>
      </w:r>
      <w:r w:rsidR="0060671D" w:rsidRPr="00EA2DBF">
        <w:rPr>
          <w:rFonts w:ascii="Calibri" w:eastAsia="Calibri" w:hAnsi="Calibri" w:cs="Times New Roman"/>
          <w:szCs w:val="24"/>
        </w:rPr>
        <w:t xml:space="preserve"> (you may select one, two, or all three)</w:t>
      </w:r>
      <w:r w:rsidR="00F60BC8" w:rsidRPr="00EA2DBF">
        <w:rPr>
          <w:rFonts w:ascii="Calibri" w:eastAsia="Calibri" w:hAnsi="Calibri" w:cs="Times New Roman"/>
          <w:szCs w:val="24"/>
        </w:rPr>
        <w:t>:</w:t>
      </w:r>
    </w:p>
    <w:p w14:paraId="71F89B59" w14:textId="0634603F" w:rsidR="00062670" w:rsidRPr="00EA2DBF" w:rsidRDefault="00AF2DBF" w:rsidP="00062670">
      <w:pPr>
        <w:tabs>
          <w:tab w:val="left" w:leader="underscore" w:pos="10800"/>
        </w:tabs>
        <w:spacing w:before="120" w:after="120"/>
        <w:ind w:left="360"/>
        <w:rPr>
          <w:rFonts w:ascii="Calibri" w:eastAsia="Calibri" w:hAnsi="Calibri" w:cs="Times New Roman"/>
          <w:szCs w:val="24"/>
        </w:rPr>
      </w:pPr>
      <w:r w:rsidRPr="00EA2DBF">
        <w:t>__</w:t>
      </w:r>
      <w:r w:rsidR="00062670" w:rsidRPr="00EA2DBF">
        <w:rPr>
          <w:rFonts w:ascii="Calibri" w:eastAsia="Calibri" w:hAnsi="Calibri" w:cs="Times New Roman"/>
          <w:szCs w:val="24"/>
        </w:rPr>
        <w:t xml:space="preserve"> M Health Fairview – Ridges in Burnsville</w:t>
      </w:r>
    </w:p>
    <w:p w14:paraId="24928A98" w14:textId="77777777" w:rsidR="00D61ABB" w:rsidRPr="00EA2DBF" w:rsidRDefault="00AF2DBF" w:rsidP="00062670">
      <w:pPr>
        <w:tabs>
          <w:tab w:val="left" w:leader="underscore" w:pos="10800"/>
        </w:tabs>
        <w:spacing w:before="120" w:after="120"/>
        <w:ind w:left="360"/>
        <w:rPr>
          <w:rFonts w:ascii="Calibri" w:eastAsia="Calibri" w:hAnsi="Calibri" w:cs="Times New Roman"/>
          <w:szCs w:val="24"/>
        </w:rPr>
      </w:pPr>
      <w:r w:rsidRPr="00EA2DBF">
        <w:t>__</w:t>
      </w:r>
      <w:r w:rsidR="00062670" w:rsidRPr="00EA2DBF">
        <w:rPr>
          <w:rFonts w:ascii="Calibri" w:eastAsia="Calibri" w:hAnsi="Calibri" w:cs="Times New Roman"/>
          <w:szCs w:val="24"/>
        </w:rPr>
        <w:t xml:space="preserve"> M Health Fairview – Southdale in Edina</w:t>
      </w:r>
    </w:p>
    <w:p w14:paraId="24DBAE4E" w14:textId="77777777" w:rsidR="00D61ABB" w:rsidRPr="00EA2DBF" w:rsidRDefault="00D61ABB" w:rsidP="00D61ABB">
      <w:pPr>
        <w:ind w:firstLine="360"/>
      </w:pPr>
      <w:r w:rsidRPr="00EA2DBF">
        <w:t>__ M Health Fairview – St. John’s in Maplewood</w:t>
      </w:r>
    </w:p>
    <w:p w14:paraId="24EAF746" w14:textId="332B3762" w:rsidR="0052590A" w:rsidRPr="00760EFB" w:rsidRDefault="005736BB" w:rsidP="00760EFB">
      <w:pPr>
        <w:pStyle w:val="Heading11"/>
        <w:numPr>
          <w:ilvl w:val="0"/>
          <w:numId w:val="2"/>
        </w:numPr>
        <w:spacing w:before="480"/>
      </w:pPr>
      <w:r w:rsidRPr="00760EFB">
        <w:t xml:space="preserve">Preferred </w:t>
      </w:r>
      <w:r w:rsidR="00026896" w:rsidRPr="00760EFB">
        <w:t>Credentials</w:t>
      </w:r>
      <w:r w:rsidR="003E734C">
        <w:t xml:space="preserve"> </w:t>
      </w:r>
    </w:p>
    <w:p w14:paraId="63FA3090" w14:textId="35DCE81B" w:rsidR="003A66F6" w:rsidRDefault="001E5499" w:rsidP="006A3DBE">
      <w:r>
        <w:t>Indicate</w:t>
      </w:r>
      <w:r w:rsidR="006A3DBE">
        <w:t xml:space="preserve"> which of the following credentials are applicable to your agency:</w:t>
      </w:r>
    </w:p>
    <w:p w14:paraId="0C9EED71" w14:textId="77777777" w:rsidR="00363427" w:rsidRDefault="00363427" w:rsidP="00363427"/>
    <w:p w14:paraId="73588816" w14:textId="5CA3D373" w:rsidR="001B3F63" w:rsidRDefault="006A06EC" w:rsidP="00363427">
      <w:r>
        <w:t>__</w:t>
      </w:r>
      <w:r w:rsidR="00062670">
        <w:t xml:space="preserve"> </w:t>
      </w:r>
      <w:r>
        <w:t xml:space="preserve">Commission on </w:t>
      </w:r>
      <w:r w:rsidR="0014171C">
        <w:t>Accreditation</w:t>
      </w:r>
      <w:r>
        <w:t xml:space="preserve"> of Rehabilitation Facilities (CARF)</w:t>
      </w:r>
      <w:r w:rsidR="0014171C">
        <w:t xml:space="preserve"> accreditation</w:t>
      </w:r>
    </w:p>
    <w:p w14:paraId="61FBDFE2" w14:textId="13F3B93F" w:rsidR="006A06EC" w:rsidRDefault="006A06EC" w:rsidP="00363427">
      <w:r>
        <w:t>__</w:t>
      </w:r>
      <w:r w:rsidR="00062670">
        <w:t xml:space="preserve"> </w:t>
      </w:r>
      <w:r>
        <w:t>MN Department of Human Services</w:t>
      </w:r>
      <w:r w:rsidR="0014171C">
        <w:t xml:space="preserve"> 245D employment services provider licensure</w:t>
      </w:r>
    </w:p>
    <w:p w14:paraId="3D9B5D71" w14:textId="081670E5" w:rsidR="00A7483E" w:rsidRDefault="00A7483E" w:rsidP="00363427">
      <w:r>
        <w:t>__</w:t>
      </w:r>
      <w:r w:rsidR="00062670">
        <w:t xml:space="preserve"> </w:t>
      </w:r>
      <w:r>
        <w:t>Neither</w:t>
      </w:r>
    </w:p>
    <w:p w14:paraId="66DF94E9" w14:textId="614767BC" w:rsidR="005B6D07" w:rsidRPr="00760EFB" w:rsidRDefault="00D9498E" w:rsidP="00760EFB">
      <w:pPr>
        <w:pStyle w:val="Heading11"/>
        <w:numPr>
          <w:ilvl w:val="0"/>
          <w:numId w:val="2"/>
        </w:numPr>
        <w:spacing w:before="480"/>
      </w:pPr>
      <w:r>
        <w:t xml:space="preserve">Background and </w:t>
      </w:r>
      <w:r w:rsidR="005B6D07" w:rsidRPr="00760EFB">
        <w:t>Qualifications</w:t>
      </w:r>
    </w:p>
    <w:p w14:paraId="2A60A1E3" w14:textId="0BCE7037" w:rsidR="005B6D07" w:rsidRPr="005B6D07" w:rsidRDefault="005B6D07" w:rsidP="005B6D07">
      <w:pPr>
        <w:spacing w:after="160" w:line="259" w:lineRule="auto"/>
        <w:rPr>
          <w:rFonts w:ascii="Calibri" w:eastAsia="Calibri" w:hAnsi="Calibri" w:cs="Times New Roman"/>
        </w:rPr>
      </w:pPr>
      <w:r w:rsidRPr="005B6D07">
        <w:rPr>
          <w:rFonts w:ascii="Calibri" w:eastAsia="Calibri" w:hAnsi="Calibri" w:cs="Times New Roman"/>
        </w:rPr>
        <w:t xml:space="preserve">Describe the </w:t>
      </w:r>
      <w:r w:rsidR="004B49CF">
        <w:rPr>
          <w:rFonts w:ascii="Calibri" w:eastAsia="Calibri" w:hAnsi="Calibri" w:cs="Times New Roman"/>
        </w:rPr>
        <w:t>agency</w:t>
      </w:r>
      <w:r w:rsidRPr="005B6D07">
        <w:rPr>
          <w:rFonts w:ascii="Calibri" w:eastAsia="Calibri" w:hAnsi="Calibri" w:cs="Times New Roman"/>
        </w:rPr>
        <w:t xml:space="preserve"> background detailing qualifications</w:t>
      </w:r>
      <w:r w:rsidR="00B075F6">
        <w:rPr>
          <w:rFonts w:ascii="Calibri" w:eastAsia="Calibri" w:hAnsi="Calibri" w:cs="Times New Roman"/>
        </w:rPr>
        <w:t>, credentials and experience</w:t>
      </w:r>
      <w:r w:rsidRPr="005B6D07">
        <w:rPr>
          <w:rFonts w:ascii="Calibri" w:eastAsia="Calibri" w:hAnsi="Calibri" w:cs="Times New Roman"/>
        </w:rPr>
        <w:t xml:space="preserve"> of the personnel proposed to work </w:t>
      </w:r>
      <w:r w:rsidR="000A61E3">
        <w:rPr>
          <w:rFonts w:ascii="Calibri" w:eastAsia="Calibri" w:hAnsi="Calibri" w:cs="Times New Roman"/>
        </w:rPr>
        <w:t>with student interns</w:t>
      </w:r>
      <w:r w:rsidR="00EB6342">
        <w:rPr>
          <w:rFonts w:ascii="Calibri" w:eastAsia="Calibri" w:hAnsi="Calibri" w:cs="Times New Roman"/>
        </w:rPr>
        <w:t xml:space="preserve"> and those </w:t>
      </w:r>
      <w:r w:rsidR="00384796">
        <w:rPr>
          <w:rFonts w:ascii="Calibri" w:eastAsia="Calibri" w:hAnsi="Calibri" w:cs="Times New Roman"/>
        </w:rPr>
        <w:t>who</w:t>
      </w:r>
      <w:r w:rsidR="00EB6342">
        <w:rPr>
          <w:rFonts w:ascii="Calibri" w:eastAsia="Calibri" w:hAnsi="Calibri" w:cs="Times New Roman"/>
        </w:rPr>
        <w:t xml:space="preserve"> supervise the personnel</w:t>
      </w:r>
      <w:r w:rsidRPr="005B6D07">
        <w:rPr>
          <w:rFonts w:ascii="Calibri" w:eastAsia="Calibri" w:hAnsi="Calibri" w:cs="Times New Roman"/>
        </w:rPr>
        <w:t xml:space="preserve">. Detail </w:t>
      </w:r>
      <w:r w:rsidR="00F84230">
        <w:rPr>
          <w:rFonts w:ascii="Calibri" w:eastAsia="Calibri" w:hAnsi="Calibri" w:cs="Times New Roman"/>
        </w:rPr>
        <w:t xml:space="preserve">the agency’s interest in being selected as a Project SEARCH Provider Agency and </w:t>
      </w:r>
      <w:r w:rsidRPr="005B6D07">
        <w:rPr>
          <w:rFonts w:ascii="Calibri" w:eastAsia="Calibri" w:hAnsi="Calibri" w:cs="Times New Roman"/>
        </w:rPr>
        <w:t xml:space="preserve">how the </w:t>
      </w:r>
      <w:r w:rsidR="00384796">
        <w:rPr>
          <w:rFonts w:ascii="Calibri" w:eastAsia="Calibri" w:hAnsi="Calibri" w:cs="Times New Roman"/>
        </w:rPr>
        <w:t>agency</w:t>
      </w:r>
      <w:r w:rsidRPr="005B6D07">
        <w:rPr>
          <w:rFonts w:ascii="Calibri" w:eastAsia="Calibri" w:hAnsi="Calibri" w:cs="Times New Roman"/>
        </w:rPr>
        <w:t xml:space="preserve"> can meet the </w:t>
      </w:r>
      <w:r w:rsidRPr="005B6D07">
        <w:rPr>
          <w:rFonts w:ascii="Calibri" w:eastAsia="Calibri" w:hAnsi="Calibri" w:cs="Times New Roman"/>
          <w:i/>
          <w:iCs/>
        </w:rPr>
        <w:t>Requirements for the Services Needed</w:t>
      </w:r>
      <w:r w:rsidRPr="005B6D07">
        <w:rPr>
          <w:rFonts w:ascii="Calibri" w:eastAsia="Calibri" w:hAnsi="Calibri" w:cs="Times New Roman"/>
        </w:rPr>
        <w:t>.</w:t>
      </w:r>
    </w:p>
    <w:p w14:paraId="582F42E0" w14:textId="4009A0D3" w:rsidR="005B6D07" w:rsidRPr="00760EFB" w:rsidRDefault="005B6D07" w:rsidP="00760EFB">
      <w:pPr>
        <w:pStyle w:val="Heading11"/>
        <w:numPr>
          <w:ilvl w:val="0"/>
          <w:numId w:val="2"/>
        </w:numPr>
        <w:spacing w:before="480"/>
        <w:rPr>
          <w:shd w:val="clear" w:color="auto" w:fill="FFFFFF"/>
        </w:rPr>
      </w:pPr>
      <w:r w:rsidRPr="00760EFB">
        <w:rPr>
          <w:shd w:val="clear" w:color="auto" w:fill="FFFFFF"/>
        </w:rPr>
        <w:t>Approach to Project</w:t>
      </w:r>
    </w:p>
    <w:p w14:paraId="45D8D14D" w14:textId="0AF1B8E9" w:rsidR="00060E80" w:rsidRDefault="005B6D07" w:rsidP="005B6D07">
      <w:pPr>
        <w:spacing w:after="160" w:line="259" w:lineRule="auto"/>
        <w:rPr>
          <w:rFonts w:ascii="Calibri" w:eastAsia="Calibri" w:hAnsi="Calibri" w:cs="Times New Roman"/>
          <w:shd w:val="clear" w:color="auto" w:fill="FFFFFF"/>
        </w:rPr>
      </w:pPr>
      <w:r w:rsidRPr="005B6D07">
        <w:rPr>
          <w:rFonts w:ascii="Calibri" w:eastAsia="Calibri" w:hAnsi="Calibri" w:cs="Times New Roman"/>
          <w:shd w:val="clear" w:color="auto" w:fill="FFFFFF"/>
        </w:rPr>
        <w:t xml:space="preserve">Describe the overall approach to the work in the </w:t>
      </w:r>
      <w:r w:rsidR="00097111">
        <w:rPr>
          <w:rFonts w:ascii="Calibri" w:eastAsia="Calibri" w:hAnsi="Calibri" w:cs="Times New Roman"/>
          <w:shd w:val="clear" w:color="auto" w:fill="FFFFFF"/>
        </w:rPr>
        <w:t>three (3)</w:t>
      </w:r>
      <w:r w:rsidRPr="005B6D07">
        <w:rPr>
          <w:rFonts w:ascii="Calibri" w:eastAsia="Calibri" w:hAnsi="Calibri" w:cs="Times New Roman"/>
          <w:shd w:val="clear" w:color="auto" w:fill="FFFFFF"/>
        </w:rPr>
        <w:t xml:space="preserve"> service categories. How will </w:t>
      </w:r>
      <w:r w:rsidR="004B49CF">
        <w:rPr>
          <w:rFonts w:ascii="Calibri" w:eastAsia="Calibri" w:hAnsi="Calibri" w:cs="Times New Roman"/>
          <w:shd w:val="clear" w:color="auto" w:fill="FFFFFF"/>
        </w:rPr>
        <w:t>the agency</w:t>
      </w:r>
      <w:r w:rsidRPr="005B6D07">
        <w:rPr>
          <w:rFonts w:ascii="Calibri" w:eastAsia="Calibri" w:hAnsi="Calibri" w:cs="Times New Roman"/>
          <w:shd w:val="clear" w:color="auto" w:fill="FFFFFF"/>
        </w:rPr>
        <w:t xml:space="preserve"> accomplish the service category tasks and goals of the project? Who will do the work?</w:t>
      </w:r>
      <w:r w:rsidR="000215DB">
        <w:rPr>
          <w:rFonts w:ascii="Calibri" w:eastAsia="Calibri" w:hAnsi="Calibri" w:cs="Times New Roman"/>
          <w:shd w:val="clear" w:color="auto" w:fill="FFFFFF"/>
        </w:rPr>
        <w:t xml:space="preserve"> </w:t>
      </w:r>
      <w:r w:rsidRPr="005B6D07">
        <w:rPr>
          <w:rFonts w:ascii="Calibri" w:eastAsia="Calibri" w:hAnsi="Calibri" w:cs="Times New Roman"/>
          <w:shd w:val="clear" w:color="auto" w:fill="FFFFFF"/>
        </w:rPr>
        <w:t xml:space="preserve"> </w:t>
      </w:r>
    </w:p>
    <w:p w14:paraId="09454EFE" w14:textId="77777777" w:rsidR="00547BF4" w:rsidRDefault="00547BF4" w:rsidP="005B6D07">
      <w:pPr>
        <w:spacing w:after="160" w:line="259" w:lineRule="auto"/>
        <w:rPr>
          <w:rFonts w:ascii="Calibri" w:eastAsia="Calibri" w:hAnsi="Calibri" w:cs="Times New Roman"/>
          <w:shd w:val="clear" w:color="auto" w:fill="FFFFFF"/>
        </w:rPr>
      </w:pPr>
    </w:p>
    <w:p w14:paraId="6BCC734B" w14:textId="4A542D61" w:rsidR="00A25915" w:rsidRDefault="00BB150A" w:rsidP="008470CB">
      <w:pPr>
        <w:pStyle w:val="Heading11"/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lastRenderedPageBreak/>
        <w:t>Relevant E</w:t>
      </w:r>
      <w:r w:rsidR="00E5250F">
        <w:rPr>
          <w:rFonts w:eastAsia="Calibri"/>
        </w:rPr>
        <w:t>xperience</w:t>
      </w:r>
    </w:p>
    <w:p w14:paraId="61D3EF88" w14:textId="5BB48DAC" w:rsidR="00A25915" w:rsidRDefault="005827E9" w:rsidP="00A25915">
      <w:r>
        <w:t xml:space="preserve">Describe three </w:t>
      </w:r>
      <w:r w:rsidR="00B52869">
        <w:t xml:space="preserve">(3) </w:t>
      </w:r>
      <w:r>
        <w:t>relevant past experiences where</w:t>
      </w:r>
      <w:r w:rsidR="00795BC0">
        <w:t xml:space="preserve"> Pre-Employment Transition Services,</w:t>
      </w:r>
      <w:r>
        <w:t xml:space="preserve"> job development and</w:t>
      </w:r>
      <w:r w:rsidR="00795BC0">
        <w:t>/or</w:t>
      </w:r>
      <w:r>
        <w:t xml:space="preserve"> job coaching </w:t>
      </w:r>
      <w:r w:rsidR="00BA330F">
        <w:t xml:space="preserve">to youth </w:t>
      </w:r>
      <w:r>
        <w:t>were provided. Include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business,</w:t>
      </w:r>
      <w:r>
        <w:rPr>
          <w:spacing w:val="-4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job,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provided.</w:t>
      </w:r>
    </w:p>
    <w:p w14:paraId="767F1B89" w14:textId="77777777" w:rsidR="00F13EE4" w:rsidRDefault="00F13EE4" w:rsidP="00A25915"/>
    <w:p w14:paraId="76EE9726" w14:textId="2D967C12" w:rsidR="00F13EE4" w:rsidRDefault="00713FDE" w:rsidP="00713FDE">
      <w:pPr>
        <w:pStyle w:val="Heading11"/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t>Letters of Endorsement</w:t>
      </w:r>
    </w:p>
    <w:p w14:paraId="40F2FAC3" w14:textId="24B94DBD" w:rsidR="005B6D07" w:rsidRDefault="00713FDE" w:rsidP="0079038C">
      <w:r>
        <w:t>Provide two letters of endorsement from persons</w:t>
      </w:r>
      <w:r w:rsidR="004D08AF">
        <w:t>/</w:t>
      </w:r>
      <w:r>
        <w:t>organizations that partner with your agency</w:t>
      </w:r>
      <w:r w:rsidR="004D08AF">
        <w:t>.</w:t>
      </w:r>
    </w:p>
    <w:p w14:paraId="58C209E4" w14:textId="423F532A" w:rsidR="00547BF4" w:rsidRPr="00A90BFB" w:rsidRDefault="00FF57C3" w:rsidP="00A90BFB">
      <w:pPr>
        <w:pStyle w:val="Heading2"/>
        <w:rPr>
          <w:rFonts w:asciiTheme="minorHAnsi" w:hAnsiTheme="minorHAnsi" w:cstheme="minorHAnsi"/>
          <w:b/>
          <w:bCs/>
        </w:rPr>
      </w:pPr>
      <w:r w:rsidRPr="00A90BFB">
        <w:rPr>
          <w:rFonts w:asciiTheme="minorHAnsi" w:hAnsiTheme="minorHAnsi" w:cstheme="minorHAnsi"/>
          <w:b/>
          <w:bCs/>
        </w:rPr>
        <w:t xml:space="preserve">COST PROPOSAL </w:t>
      </w:r>
    </w:p>
    <w:p w14:paraId="31B9109E" w14:textId="77777777" w:rsidR="00FF57C3" w:rsidRPr="0079038C" w:rsidRDefault="00FF57C3" w:rsidP="0079038C"/>
    <w:p w14:paraId="5A312704" w14:textId="484725E3" w:rsidR="000228BE" w:rsidRDefault="008470CB" w:rsidP="000228BE">
      <w:pPr>
        <w:pStyle w:val="Heading11"/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t xml:space="preserve">Cost </w:t>
      </w:r>
      <w:r w:rsidR="00E5250F">
        <w:rPr>
          <w:rFonts w:eastAsia="Calibri"/>
        </w:rPr>
        <w:t>Detail</w:t>
      </w:r>
    </w:p>
    <w:p w14:paraId="730B90B7" w14:textId="23A13A57" w:rsidR="005B6D07" w:rsidRPr="000228BE" w:rsidRDefault="004E713C" w:rsidP="000228BE">
      <w:pPr>
        <w:pStyle w:val="Heading11"/>
        <w:numPr>
          <w:ilvl w:val="0"/>
          <w:numId w:val="0"/>
        </w:numPr>
        <w:rPr>
          <w:rFonts w:eastAsia="Calibri"/>
          <w:b w:val="0"/>
          <w:bCs/>
        </w:rPr>
      </w:pPr>
      <w:r w:rsidRPr="000228BE">
        <w:rPr>
          <w:rFonts w:eastAsia="Calibri"/>
          <w:b w:val="0"/>
          <w:bCs/>
        </w:rPr>
        <w:t xml:space="preserve">Complete the following </w:t>
      </w:r>
      <w:r w:rsidR="000E03AA">
        <w:rPr>
          <w:rFonts w:eastAsia="Calibri"/>
          <w:b w:val="0"/>
          <w:bCs/>
        </w:rPr>
        <w:t xml:space="preserve">rate </w:t>
      </w:r>
      <w:r w:rsidRPr="000228BE">
        <w:rPr>
          <w:rFonts w:eastAsia="Calibri"/>
          <w:b w:val="0"/>
          <w:bCs/>
        </w:rPr>
        <w:t>charts</w:t>
      </w:r>
      <w:r w:rsidR="00987705" w:rsidRPr="000228BE">
        <w:rPr>
          <w:rFonts w:eastAsia="Calibri"/>
          <w:b w:val="0"/>
          <w:bCs/>
        </w:rPr>
        <w:t xml:space="preserve"> for services as outlined in your agency’s</w:t>
      </w:r>
      <w:r w:rsidR="00347C77" w:rsidRPr="000228BE">
        <w:rPr>
          <w:rFonts w:eastAsia="Calibri"/>
          <w:b w:val="0"/>
          <w:bCs/>
        </w:rPr>
        <w:t xml:space="preserve"> current</w:t>
      </w:r>
      <w:r w:rsidR="00987705" w:rsidRPr="000228BE">
        <w:rPr>
          <w:rFonts w:eastAsia="Calibri"/>
          <w:b w:val="0"/>
          <w:bCs/>
        </w:rPr>
        <w:t xml:space="preserve"> executed master contract(s) and as amended, if applicable.</w:t>
      </w:r>
      <w:r w:rsidR="009C3378">
        <w:rPr>
          <w:rFonts w:eastAsia="Calibri"/>
          <w:b w:val="0"/>
          <w:bCs/>
        </w:rPr>
        <w:t xml:space="preserve"> Must be submitted separately from the Technical Proposal.</w:t>
      </w:r>
    </w:p>
    <w:p w14:paraId="6AC3E128" w14:textId="77777777" w:rsidR="000228BE" w:rsidRDefault="000228BE" w:rsidP="00CE0743">
      <w:pPr>
        <w:tabs>
          <w:tab w:val="left" w:pos="841"/>
        </w:tabs>
        <w:ind w:right="215"/>
        <w:rPr>
          <w:rFonts w:ascii="Calibri" w:eastAsia="Calibri" w:hAnsi="Calibri" w:cs="Times New Roman"/>
          <w:b/>
          <w:bCs/>
        </w:rPr>
      </w:pPr>
    </w:p>
    <w:p w14:paraId="3D6B0478" w14:textId="4DEF274F" w:rsidR="00CE0743" w:rsidRPr="00CE0743" w:rsidRDefault="00CE0743" w:rsidP="00CE0743">
      <w:pPr>
        <w:tabs>
          <w:tab w:val="left" w:pos="841"/>
        </w:tabs>
        <w:ind w:right="215"/>
        <w:rPr>
          <w:b/>
          <w:bCs/>
        </w:rPr>
      </w:pPr>
      <w:r w:rsidRPr="000678ED">
        <w:rPr>
          <w:b/>
          <w:bCs/>
        </w:rPr>
        <w:t>Job Related Services – General Services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144"/>
        <w:gridCol w:w="2111"/>
        <w:gridCol w:w="2100"/>
      </w:tblGrid>
      <w:tr w:rsidR="001F056B" w:rsidRPr="000678ED" w14:paraId="3CBE2A94" w14:textId="77777777" w:rsidTr="00851014">
        <w:tc>
          <w:tcPr>
            <w:tcW w:w="5144" w:type="dxa"/>
          </w:tcPr>
          <w:p w14:paraId="12833CC7" w14:textId="77777777" w:rsidR="001F056B" w:rsidRPr="000678ED" w:rsidRDefault="001F056B" w:rsidP="00851014">
            <w:pPr>
              <w:pStyle w:val="ListParagraph"/>
              <w:tabs>
                <w:tab w:val="left" w:pos="841"/>
              </w:tabs>
              <w:ind w:left="0" w:right="215"/>
              <w:jc w:val="center"/>
              <w:rPr>
                <w:b/>
                <w:bCs/>
                <w:sz w:val="20"/>
                <w:szCs w:val="20"/>
              </w:rPr>
            </w:pPr>
            <w:r w:rsidRPr="000678ED">
              <w:rPr>
                <w:b/>
                <w:bCs/>
                <w:sz w:val="20"/>
                <w:szCs w:val="20"/>
              </w:rPr>
              <w:t>Service Title</w:t>
            </w:r>
          </w:p>
        </w:tc>
        <w:tc>
          <w:tcPr>
            <w:tcW w:w="2111" w:type="dxa"/>
          </w:tcPr>
          <w:p w14:paraId="4FBF4E52" w14:textId="77777777" w:rsidR="001F056B" w:rsidRPr="000678ED" w:rsidRDefault="001F056B" w:rsidP="00851014">
            <w:pPr>
              <w:pStyle w:val="ListParagraph"/>
              <w:tabs>
                <w:tab w:val="left" w:pos="841"/>
              </w:tabs>
              <w:ind w:left="0" w:right="215"/>
              <w:jc w:val="center"/>
              <w:rPr>
                <w:b/>
                <w:bCs/>
                <w:sz w:val="20"/>
                <w:szCs w:val="20"/>
              </w:rPr>
            </w:pPr>
            <w:r w:rsidRPr="000678ED">
              <w:rPr>
                <w:b/>
                <w:bCs/>
                <w:sz w:val="20"/>
                <w:szCs w:val="20"/>
              </w:rPr>
              <w:t>Rate and Unit</w:t>
            </w:r>
          </w:p>
        </w:tc>
        <w:tc>
          <w:tcPr>
            <w:tcW w:w="2100" w:type="dxa"/>
          </w:tcPr>
          <w:p w14:paraId="792C8A2F" w14:textId="77777777" w:rsidR="001F056B" w:rsidRPr="000678ED" w:rsidRDefault="001F056B" w:rsidP="00851014">
            <w:pPr>
              <w:pStyle w:val="ListParagraph"/>
              <w:tabs>
                <w:tab w:val="left" w:pos="841"/>
              </w:tabs>
              <w:ind w:left="0" w:right="215"/>
              <w:jc w:val="center"/>
              <w:rPr>
                <w:b/>
                <w:bCs/>
                <w:sz w:val="20"/>
                <w:szCs w:val="20"/>
              </w:rPr>
            </w:pPr>
            <w:r w:rsidRPr="000678ED">
              <w:rPr>
                <w:b/>
                <w:bCs/>
                <w:sz w:val="20"/>
                <w:szCs w:val="20"/>
              </w:rPr>
              <w:t>Unit</w:t>
            </w:r>
          </w:p>
        </w:tc>
      </w:tr>
      <w:tr w:rsidR="001F056B" w:rsidRPr="000678ED" w14:paraId="328D6187" w14:textId="77777777" w:rsidTr="00851014">
        <w:tc>
          <w:tcPr>
            <w:tcW w:w="9355" w:type="dxa"/>
            <w:gridSpan w:val="3"/>
          </w:tcPr>
          <w:p w14:paraId="66745332" w14:textId="77777777" w:rsidR="001F056B" w:rsidRPr="000678ED" w:rsidRDefault="001F056B" w:rsidP="00851014">
            <w:pPr>
              <w:pStyle w:val="ListParagraph"/>
              <w:tabs>
                <w:tab w:val="left" w:pos="841"/>
              </w:tabs>
              <w:ind w:left="0" w:right="215"/>
              <w:rPr>
                <w:sz w:val="20"/>
                <w:szCs w:val="20"/>
              </w:rPr>
            </w:pPr>
          </w:p>
          <w:p w14:paraId="17A8806E" w14:textId="77777777" w:rsidR="001F056B" w:rsidRPr="000678ED" w:rsidRDefault="001F056B" w:rsidP="00851014">
            <w:pPr>
              <w:pStyle w:val="ListParagraph"/>
              <w:tabs>
                <w:tab w:val="left" w:pos="841"/>
              </w:tabs>
              <w:ind w:left="0" w:right="215"/>
              <w:rPr>
                <w:sz w:val="20"/>
                <w:szCs w:val="20"/>
              </w:rPr>
            </w:pPr>
            <w:r w:rsidRPr="000678ED">
              <w:rPr>
                <w:sz w:val="20"/>
                <w:szCs w:val="20"/>
              </w:rPr>
              <w:t xml:space="preserve">Placement and Follow-Up Services under a Performance Based Agreement (“PBA”) </w:t>
            </w:r>
          </w:p>
          <w:p w14:paraId="3653B894" w14:textId="77777777" w:rsidR="001F056B" w:rsidRPr="000678ED" w:rsidRDefault="001F056B" w:rsidP="00851014">
            <w:pPr>
              <w:pStyle w:val="ListParagraph"/>
              <w:tabs>
                <w:tab w:val="left" w:pos="841"/>
              </w:tabs>
              <w:ind w:left="0" w:right="215"/>
              <w:rPr>
                <w:sz w:val="20"/>
                <w:szCs w:val="20"/>
              </w:rPr>
            </w:pPr>
          </w:p>
          <w:p w14:paraId="44DCDD95" w14:textId="77777777" w:rsidR="001F056B" w:rsidRPr="000678ED" w:rsidRDefault="001F056B" w:rsidP="00851014">
            <w:pPr>
              <w:pStyle w:val="ListParagraph"/>
              <w:tabs>
                <w:tab w:val="left" w:pos="841"/>
              </w:tabs>
              <w:ind w:left="0" w:right="215"/>
              <w:rPr>
                <w:sz w:val="20"/>
                <w:szCs w:val="20"/>
              </w:rPr>
            </w:pPr>
            <w:r w:rsidRPr="000678ED">
              <w:rPr>
                <w:sz w:val="20"/>
                <w:szCs w:val="20"/>
              </w:rPr>
              <w:t xml:space="preserve">See PBA for Placement and Follow-Up Services as referenced at: </w:t>
            </w:r>
            <w:hyperlink r:id="rId14" w:history="1">
              <w:r w:rsidRPr="000678ED">
                <w:rPr>
                  <w:rStyle w:val="Hyperlink"/>
                  <w:sz w:val="20"/>
                  <w:szCs w:val="20"/>
                </w:rPr>
                <w:t>https://mn.gov/deed/job-seekers/disabilities/partners/guide/contracted-services/services/pba/</w:t>
              </w:r>
            </w:hyperlink>
            <w:r w:rsidRPr="000678ED">
              <w:rPr>
                <w:sz w:val="20"/>
                <w:szCs w:val="20"/>
              </w:rPr>
              <w:t xml:space="preserve"> </w:t>
            </w:r>
          </w:p>
          <w:p w14:paraId="682D7278" w14:textId="77777777" w:rsidR="001F056B" w:rsidRPr="000678ED" w:rsidRDefault="001F056B" w:rsidP="00851014">
            <w:pPr>
              <w:pStyle w:val="ListParagraph"/>
              <w:tabs>
                <w:tab w:val="left" w:pos="841"/>
              </w:tabs>
              <w:ind w:left="0" w:right="215"/>
              <w:rPr>
                <w:sz w:val="20"/>
                <w:szCs w:val="20"/>
              </w:rPr>
            </w:pPr>
          </w:p>
        </w:tc>
      </w:tr>
      <w:tr w:rsidR="001F056B" w:rsidRPr="000678ED" w14:paraId="0F698A37" w14:textId="77777777" w:rsidTr="00851014">
        <w:tc>
          <w:tcPr>
            <w:tcW w:w="5144" w:type="dxa"/>
          </w:tcPr>
          <w:p w14:paraId="74E33C26" w14:textId="77777777" w:rsidR="001F056B" w:rsidRPr="000678ED" w:rsidRDefault="001F056B" w:rsidP="00851014">
            <w:pPr>
              <w:pStyle w:val="ListParagraph"/>
              <w:tabs>
                <w:tab w:val="left" w:pos="841"/>
              </w:tabs>
              <w:ind w:left="0" w:right="215"/>
              <w:rPr>
                <w:sz w:val="20"/>
                <w:szCs w:val="20"/>
              </w:rPr>
            </w:pPr>
            <w:r w:rsidRPr="000678ED">
              <w:rPr>
                <w:sz w:val="20"/>
                <w:szCs w:val="20"/>
              </w:rPr>
              <w:t>Job Coaching (Time-Limited)</w:t>
            </w:r>
          </w:p>
        </w:tc>
        <w:tc>
          <w:tcPr>
            <w:tcW w:w="2111" w:type="dxa"/>
          </w:tcPr>
          <w:p w14:paraId="4C878247" w14:textId="77777777" w:rsidR="001F056B" w:rsidRPr="000678ED" w:rsidRDefault="001F056B" w:rsidP="00851014">
            <w:pPr>
              <w:pStyle w:val="ListParagraph"/>
              <w:tabs>
                <w:tab w:val="left" w:pos="841"/>
              </w:tabs>
              <w:ind w:left="0" w:right="215"/>
              <w:rPr>
                <w:sz w:val="20"/>
                <w:szCs w:val="20"/>
              </w:rPr>
            </w:pPr>
          </w:p>
        </w:tc>
        <w:tc>
          <w:tcPr>
            <w:tcW w:w="2100" w:type="dxa"/>
          </w:tcPr>
          <w:p w14:paraId="059DBD08" w14:textId="77777777" w:rsidR="001F056B" w:rsidRPr="000678ED" w:rsidRDefault="001F056B" w:rsidP="00851014">
            <w:pPr>
              <w:pStyle w:val="ListParagraph"/>
              <w:tabs>
                <w:tab w:val="left" w:pos="841"/>
              </w:tabs>
              <w:ind w:left="0" w:right="215"/>
              <w:rPr>
                <w:sz w:val="20"/>
                <w:szCs w:val="20"/>
              </w:rPr>
            </w:pPr>
          </w:p>
        </w:tc>
      </w:tr>
    </w:tbl>
    <w:p w14:paraId="751AA251" w14:textId="77777777" w:rsidR="005B6D07" w:rsidRDefault="005B6D07" w:rsidP="005B6D07">
      <w:pPr>
        <w:spacing w:after="160" w:line="259" w:lineRule="auto"/>
        <w:rPr>
          <w:rFonts w:ascii="Calibri" w:eastAsia="Calibri" w:hAnsi="Calibri" w:cs="Times New Roman"/>
        </w:rPr>
      </w:pPr>
    </w:p>
    <w:p w14:paraId="3C2E4C94" w14:textId="1F1DD3A5" w:rsidR="00F34C83" w:rsidRPr="00F34C83" w:rsidRDefault="00F34C83" w:rsidP="00F34C83">
      <w:pPr>
        <w:rPr>
          <w:b/>
          <w:bCs/>
        </w:rPr>
      </w:pPr>
      <w:r w:rsidRPr="000678ED">
        <w:rPr>
          <w:b/>
          <w:bCs/>
        </w:rPr>
        <w:t>Pre-Employment Transition Services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60"/>
        <w:gridCol w:w="1530"/>
        <w:gridCol w:w="1530"/>
        <w:gridCol w:w="1435"/>
      </w:tblGrid>
      <w:tr w:rsidR="0015101C" w:rsidRPr="000678ED" w14:paraId="3376F88F" w14:textId="77777777" w:rsidTr="00851014">
        <w:tc>
          <w:tcPr>
            <w:tcW w:w="4860" w:type="dxa"/>
          </w:tcPr>
          <w:p w14:paraId="59AC6EF1" w14:textId="77777777" w:rsidR="0015101C" w:rsidRPr="000678ED" w:rsidRDefault="0015101C" w:rsidP="00851014">
            <w:pPr>
              <w:pStyle w:val="ListParagraph"/>
              <w:tabs>
                <w:tab w:val="left" w:pos="841"/>
              </w:tabs>
              <w:ind w:left="0" w:right="215"/>
              <w:jc w:val="center"/>
              <w:rPr>
                <w:b/>
                <w:bCs/>
                <w:sz w:val="20"/>
                <w:szCs w:val="20"/>
              </w:rPr>
            </w:pPr>
          </w:p>
          <w:p w14:paraId="4728EE24" w14:textId="77777777" w:rsidR="0015101C" w:rsidRPr="000678ED" w:rsidRDefault="0015101C" w:rsidP="00851014">
            <w:pPr>
              <w:pStyle w:val="ListParagraph"/>
              <w:tabs>
                <w:tab w:val="left" w:pos="841"/>
              </w:tabs>
              <w:ind w:left="0" w:right="215"/>
              <w:jc w:val="center"/>
              <w:rPr>
                <w:b/>
                <w:bCs/>
                <w:sz w:val="20"/>
                <w:szCs w:val="20"/>
              </w:rPr>
            </w:pPr>
            <w:r w:rsidRPr="000678ED">
              <w:rPr>
                <w:b/>
                <w:bCs/>
                <w:sz w:val="20"/>
                <w:szCs w:val="20"/>
              </w:rPr>
              <w:t>Service Title</w:t>
            </w:r>
          </w:p>
        </w:tc>
        <w:tc>
          <w:tcPr>
            <w:tcW w:w="1530" w:type="dxa"/>
          </w:tcPr>
          <w:p w14:paraId="0844A5B6" w14:textId="77777777" w:rsidR="0015101C" w:rsidRPr="000678ED" w:rsidRDefault="0015101C" w:rsidP="00851014">
            <w:pPr>
              <w:pStyle w:val="ListParagraph"/>
              <w:tabs>
                <w:tab w:val="left" w:pos="841"/>
              </w:tabs>
              <w:ind w:left="0" w:right="215"/>
              <w:jc w:val="center"/>
              <w:rPr>
                <w:b/>
                <w:bCs/>
                <w:sz w:val="20"/>
                <w:szCs w:val="20"/>
              </w:rPr>
            </w:pPr>
          </w:p>
          <w:p w14:paraId="4C95E74C" w14:textId="77777777" w:rsidR="0015101C" w:rsidRPr="000678ED" w:rsidRDefault="0015101C" w:rsidP="00851014">
            <w:pPr>
              <w:pStyle w:val="ListParagraph"/>
              <w:tabs>
                <w:tab w:val="left" w:pos="841"/>
              </w:tabs>
              <w:ind w:left="0" w:right="215"/>
              <w:jc w:val="center"/>
              <w:rPr>
                <w:b/>
                <w:bCs/>
                <w:sz w:val="20"/>
                <w:szCs w:val="20"/>
              </w:rPr>
            </w:pPr>
            <w:r w:rsidRPr="000678ED">
              <w:rPr>
                <w:b/>
                <w:bCs/>
                <w:sz w:val="20"/>
                <w:szCs w:val="20"/>
              </w:rPr>
              <w:t>Individual Rate</w:t>
            </w:r>
          </w:p>
        </w:tc>
        <w:tc>
          <w:tcPr>
            <w:tcW w:w="1530" w:type="dxa"/>
          </w:tcPr>
          <w:p w14:paraId="2DD72095" w14:textId="77777777" w:rsidR="0015101C" w:rsidRPr="000678ED" w:rsidRDefault="0015101C" w:rsidP="00851014">
            <w:pPr>
              <w:pStyle w:val="ListParagraph"/>
              <w:tabs>
                <w:tab w:val="left" w:pos="841"/>
              </w:tabs>
              <w:ind w:left="0" w:right="215"/>
              <w:jc w:val="center"/>
              <w:rPr>
                <w:b/>
                <w:bCs/>
                <w:sz w:val="20"/>
                <w:szCs w:val="20"/>
              </w:rPr>
            </w:pPr>
            <w:r w:rsidRPr="000678ED">
              <w:rPr>
                <w:b/>
                <w:bCs/>
                <w:sz w:val="20"/>
                <w:szCs w:val="20"/>
              </w:rPr>
              <w:t>Group Rate (3+ Students in Group)</w:t>
            </w:r>
          </w:p>
        </w:tc>
        <w:tc>
          <w:tcPr>
            <w:tcW w:w="1435" w:type="dxa"/>
          </w:tcPr>
          <w:p w14:paraId="3109C308" w14:textId="77777777" w:rsidR="0015101C" w:rsidRPr="000678ED" w:rsidRDefault="0015101C" w:rsidP="00851014">
            <w:pPr>
              <w:pStyle w:val="ListParagraph"/>
              <w:tabs>
                <w:tab w:val="left" w:pos="841"/>
              </w:tabs>
              <w:ind w:left="0" w:right="215"/>
              <w:jc w:val="center"/>
              <w:rPr>
                <w:b/>
                <w:bCs/>
                <w:sz w:val="20"/>
                <w:szCs w:val="20"/>
              </w:rPr>
            </w:pPr>
          </w:p>
          <w:p w14:paraId="5E8BC7A5" w14:textId="77777777" w:rsidR="0015101C" w:rsidRPr="000678ED" w:rsidRDefault="0015101C" w:rsidP="00851014">
            <w:pPr>
              <w:pStyle w:val="ListParagraph"/>
              <w:tabs>
                <w:tab w:val="left" w:pos="841"/>
              </w:tabs>
              <w:ind w:left="0" w:right="215"/>
              <w:jc w:val="center"/>
              <w:rPr>
                <w:b/>
                <w:bCs/>
                <w:sz w:val="20"/>
                <w:szCs w:val="20"/>
              </w:rPr>
            </w:pPr>
            <w:r w:rsidRPr="000678ED">
              <w:rPr>
                <w:b/>
                <w:bCs/>
                <w:sz w:val="20"/>
                <w:szCs w:val="20"/>
              </w:rPr>
              <w:t>Unit</w:t>
            </w:r>
          </w:p>
        </w:tc>
      </w:tr>
      <w:tr w:rsidR="0015101C" w:rsidRPr="000678ED" w14:paraId="39A365DE" w14:textId="77777777" w:rsidTr="00851014">
        <w:tc>
          <w:tcPr>
            <w:tcW w:w="4860" w:type="dxa"/>
          </w:tcPr>
          <w:p w14:paraId="762A43D6" w14:textId="77777777" w:rsidR="0015101C" w:rsidRPr="000678ED" w:rsidRDefault="0015101C" w:rsidP="00851014">
            <w:pPr>
              <w:pStyle w:val="ListParagraph"/>
              <w:tabs>
                <w:tab w:val="left" w:pos="841"/>
              </w:tabs>
              <w:ind w:left="0" w:right="215"/>
              <w:rPr>
                <w:sz w:val="20"/>
                <w:szCs w:val="20"/>
              </w:rPr>
            </w:pPr>
            <w:r w:rsidRPr="000678ED">
              <w:rPr>
                <w:sz w:val="20"/>
                <w:szCs w:val="20"/>
              </w:rPr>
              <w:t>Pre-ETS Job Exploration Counseling Services</w:t>
            </w:r>
          </w:p>
        </w:tc>
        <w:tc>
          <w:tcPr>
            <w:tcW w:w="1530" w:type="dxa"/>
          </w:tcPr>
          <w:p w14:paraId="4E796A4B" w14:textId="77777777" w:rsidR="0015101C" w:rsidRPr="000678ED" w:rsidRDefault="0015101C" w:rsidP="00851014">
            <w:pPr>
              <w:pStyle w:val="ListParagraph"/>
              <w:tabs>
                <w:tab w:val="left" w:pos="841"/>
              </w:tabs>
              <w:ind w:left="0" w:right="215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2EF9B56" w14:textId="77777777" w:rsidR="0015101C" w:rsidRPr="000678ED" w:rsidRDefault="0015101C" w:rsidP="00851014">
            <w:pPr>
              <w:pStyle w:val="ListParagraph"/>
              <w:tabs>
                <w:tab w:val="left" w:pos="841"/>
              </w:tabs>
              <w:ind w:left="0" w:right="215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14:paraId="5D26EEC8" w14:textId="77777777" w:rsidR="0015101C" w:rsidRPr="000678ED" w:rsidRDefault="0015101C" w:rsidP="00851014">
            <w:pPr>
              <w:pStyle w:val="ListParagraph"/>
              <w:tabs>
                <w:tab w:val="left" w:pos="841"/>
              </w:tabs>
              <w:ind w:left="0" w:right="215"/>
              <w:rPr>
                <w:sz w:val="20"/>
                <w:szCs w:val="20"/>
              </w:rPr>
            </w:pPr>
          </w:p>
        </w:tc>
      </w:tr>
      <w:tr w:rsidR="0015101C" w:rsidRPr="000678ED" w14:paraId="04ABC9E8" w14:textId="77777777" w:rsidTr="00851014">
        <w:tc>
          <w:tcPr>
            <w:tcW w:w="4860" w:type="dxa"/>
          </w:tcPr>
          <w:p w14:paraId="4C87CF1D" w14:textId="77777777" w:rsidR="0015101C" w:rsidRPr="000678ED" w:rsidRDefault="0015101C" w:rsidP="00851014">
            <w:pPr>
              <w:pStyle w:val="ListParagraph"/>
              <w:tabs>
                <w:tab w:val="left" w:pos="841"/>
              </w:tabs>
              <w:ind w:left="0" w:right="215"/>
              <w:rPr>
                <w:sz w:val="20"/>
                <w:szCs w:val="20"/>
              </w:rPr>
            </w:pPr>
            <w:r w:rsidRPr="000678ED">
              <w:rPr>
                <w:sz w:val="20"/>
                <w:szCs w:val="20"/>
              </w:rPr>
              <w:t>Pre-ETS Post-Secondary Education Counseling Services</w:t>
            </w:r>
          </w:p>
        </w:tc>
        <w:tc>
          <w:tcPr>
            <w:tcW w:w="1530" w:type="dxa"/>
          </w:tcPr>
          <w:p w14:paraId="112160BB" w14:textId="77777777" w:rsidR="0015101C" w:rsidRPr="000678ED" w:rsidRDefault="0015101C" w:rsidP="00851014">
            <w:pPr>
              <w:pStyle w:val="ListParagraph"/>
              <w:tabs>
                <w:tab w:val="left" w:pos="841"/>
              </w:tabs>
              <w:ind w:left="0" w:right="215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888AD91" w14:textId="77777777" w:rsidR="0015101C" w:rsidRPr="000678ED" w:rsidRDefault="0015101C" w:rsidP="00851014">
            <w:pPr>
              <w:pStyle w:val="ListParagraph"/>
              <w:tabs>
                <w:tab w:val="left" w:pos="841"/>
              </w:tabs>
              <w:ind w:left="0" w:right="215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14:paraId="3E776007" w14:textId="77777777" w:rsidR="0015101C" w:rsidRPr="000678ED" w:rsidRDefault="0015101C" w:rsidP="00851014">
            <w:pPr>
              <w:pStyle w:val="ListParagraph"/>
              <w:tabs>
                <w:tab w:val="left" w:pos="841"/>
              </w:tabs>
              <w:ind w:left="0" w:right="215"/>
              <w:rPr>
                <w:sz w:val="20"/>
                <w:szCs w:val="20"/>
              </w:rPr>
            </w:pPr>
          </w:p>
        </w:tc>
      </w:tr>
      <w:tr w:rsidR="0015101C" w:rsidRPr="000678ED" w14:paraId="5977BE34" w14:textId="77777777" w:rsidTr="00851014">
        <w:tc>
          <w:tcPr>
            <w:tcW w:w="4860" w:type="dxa"/>
          </w:tcPr>
          <w:p w14:paraId="4D6D8932" w14:textId="77777777" w:rsidR="0015101C" w:rsidRPr="000678ED" w:rsidRDefault="0015101C" w:rsidP="00851014">
            <w:pPr>
              <w:pStyle w:val="ListParagraph"/>
              <w:tabs>
                <w:tab w:val="left" w:pos="841"/>
              </w:tabs>
              <w:ind w:left="0" w:right="215"/>
              <w:rPr>
                <w:sz w:val="20"/>
                <w:szCs w:val="20"/>
              </w:rPr>
            </w:pPr>
            <w:r w:rsidRPr="000678ED">
              <w:rPr>
                <w:sz w:val="20"/>
                <w:szCs w:val="20"/>
              </w:rPr>
              <w:t>Pre-ETS Instruction in Self-Advocacy Services</w:t>
            </w:r>
          </w:p>
        </w:tc>
        <w:tc>
          <w:tcPr>
            <w:tcW w:w="1530" w:type="dxa"/>
          </w:tcPr>
          <w:p w14:paraId="7E351AAD" w14:textId="77777777" w:rsidR="0015101C" w:rsidRPr="000678ED" w:rsidRDefault="0015101C" w:rsidP="00851014">
            <w:pPr>
              <w:pStyle w:val="ListParagraph"/>
              <w:tabs>
                <w:tab w:val="left" w:pos="841"/>
              </w:tabs>
              <w:ind w:left="0" w:right="215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64D650B" w14:textId="77777777" w:rsidR="0015101C" w:rsidRPr="000678ED" w:rsidRDefault="0015101C" w:rsidP="00851014">
            <w:pPr>
              <w:pStyle w:val="ListParagraph"/>
              <w:tabs>
                <w:tab w:val="left" w:pos="841"/>
              </w:tabs>
              <w:ind w:left="0" w:right="215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14:paraId="722A3D1F" w14:textId="77777777" w:rsidR="0015101C" w:rsidRPr="000678ED" w:rsidRDefault="0015101C" w:rsidP="00851014">
            <w:pPr>
              <w:pStyle w:val="ListParagraph"/>
              <w:tabs>
                <w:tab w:val="left" w:pos="841"/>
              </w:tabs>
              <w:ind w:left="0" w:right="215"/>
              <w:rPr>
                <w:sz w:val="20"/>
                <w:szCs w:val="20"/>
              </w:rPr>
            </w:pPr>
          </w:p>
        </w:tc>
      </w:tr>
      <w:tr w:rsidR="0015101C" w:rsidRPr="000678ED" w14:paraId="675D5528" w14:textId="77777777" w:rsidTr="00851014">
        <w:tc>
          <w:tcPr>
            <w:tcW w:w="4860" w:type="dxa"/>
          </w:tcPr>
          <w:p w14:paraId="61C8B91D" w14:textId="77777777" w:rsidR="0015101C" w:rsidRPr="000678ED" w:rsidRDefault="0015101C" w:rsidP="00851014">
            <w:pPr>
              <w:pStyle w:val="ListParagraph"/>
              <w:tabs>
                <w:tab w:val="left" w:pos="841"/>
              </w:tabs>
              <w:ind w:left="0" w:right="215"/>
              <w:rPr>
                <w:sz w:val="20"/>
                <w:szCs w:val="20"/>
              </w:rPr>
            </w:pPr>
            <w:r w:rsidRPr="000678ED">
              <w:rPr>
                <w:sz w:val="20"/>
                <w:szCs w:val="20"/>
              </w:rPr>
              <w:t>Pre-ETS Workplace Readiness Training</w:t>
            </w:r>
          </w:p>
        </w:tc>
        <w:tc>
          <w:tcPr>
            <w:tcW w:w="1530" w:type="dxa"/>
          </w:tcPr>
          <w:p w14:paraId="6C7280C6" w14:textId="77777777" w:rsidR="0015101C" w:rsidRPr="000678ED" w:rsidRDefault="0015101C" w:rsidP="00851014">
            <w:pPr>
              <w:pStyle w:val="ListParagraph"/>
              <w:tabs>
                <w:tab w:val="left" w:pos="841"/>
              </w:tabs>
              <w:ind w:left="0" w:right="215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FC313B4" w14:textId="77777777" w:rsidR="0015101C" w:rsidRPr="000678ED" w:rsidRDefault="0015101C" w:rsidP="00851014">
            <w:pPr>
              <w:pStyle w:val="ListParagraph"/>
              <w:tabs>
                <w:tab w:val="left" w:pos="841"/>
              </w:tabs>
              <w:ind w:left="0" w:right="215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14:paraId="79D7D041" w14:textId="77777777" w:rsidR="0015101C" w:rsidRPr="000678ED" w:rsidRDefault="0015101C" w:rsidP="00851014">
            <w:pPr>
              <w:pStyle w:val="ListParagraph"/>
              <w:tabs>
                <w:tab w:val="left" w:pos="841"/>
              </w:tabs>
              <w:ind w:left="0" w:right="215"/>
              <w:rPr>
                <w:sz w:val="20"/>
                <w:szCs w:val="20"/>
              </w:rPr>
            </w:pPr>
          </w:p>
        </w:tc>
      </w:tr>
      <w:tr w:rsidR="0015101C" w:rsidRPr="000678ED" w14:paraId="4A2967FD" w14:textId="77777777" w:rsidTr="00851014">
        <w:tc>
          <w:tcPr>
            <w:tcW w:w="4860" w:type="dxa"/>
          </w:tcPr>
          <w:p w14:paraId="0298D001" w14:textId="77777777" w:rsidR="0015101C" w:rsidRPr="000678ED" w:rsidRDefault="0015101C" w:rsidP="00851014">
            <w:pPr>
              <w:pStyle w:val="ListParagraph"/>
              <w:tabs>
                <w:tab w:val="left" w:pos="841"/>
              </w:tabs>
              <w:ind w:left="0" w:right="215"/>
              <w:rPr>
                <w:sz w:val="20"/>
                <w:szCs w:val="20"/>
              </w:rPr>
            </w:pPr>
            <w:r w:rsidRPr="000678ED">
              <w:rPr>
                <w:sz w:val="20"/>
                <w:szCs w:val="20"/>
              </w:rPr>
              <w:t>Pre-ETS Introductory Work Activities</w:t>
            </w:r>
          </w:p>
        </w:tc>
        <w:tc>
          <w:tcPr>
            <w:tcW w:w="1530" w:type="dxa"/>
          </w:tcPr>
          <w:p w14:paraId="3B705C21" w14:textId="77777777" w:rsidR="0015101C" w:rsidRPr="000678ED" w:rsidRDefault="0015101C" w:rsidP="00851014">
            <w:pPr>
              <w:pStyle w:val="ListParagraph"/>
              <w:tabs>
                <w:tab w:val="left" w:pos="841"/>
              </w:tabs>
              <w:ind w:left="0" w:right="215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08B2672" w14:textId="77777777" w:rsidR="0015101C" w:rsidRPr="000678ED" w:rsidRDefault="0015101C" w:rsidP="00851014">
            <w:pPr>
              <w:pStyle w:val="ListParagraph"/>
              <w:tabs>
                <w:tab w:val="left" w:pos="841"/>
              </w:tabs>
              <w:ind w:left="0" w:right="215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14:paraId="554EC6B1" w14:textId="77777777" w:rsidR="0015101C" w:rsidRPr="000678ED" w:rsidRDefault="0015101C" w:rsidP="00851014">
            <w:pPr>
              <w:pStyle w:val="ListParagraph"/>
              <w:tabs>
                <w:tab w:val="left" w:pos="841"/>
              </w:tabs>
              <w:ind w:left="0" w:right="215"/>
              <w:rPr>
                <w:sz w:val="20"/>
                <w:szCs w:val="20"/>
              </w:rPr>
            </w:pPr>
          </w:p>
        </w:tc>
      </w:tr>
      <w:tr w:rsidR="0015101C" w:rsidRPr="000678ED" w14:paraId="2D43E70E" w14:textId="77777777" w:rsidTr="00851014">
        <w:tc>
          <w:tcPr>
            <w:tcW w:w="4860" w:type="dxa"/>
          </w:tcPr>
          <w:p w14:paraId="31874022" w14:textId="77777777" w:rsidR="0015101C" w:rsidRPr="000678ED" w:rsidRDefault="0015101C" w:rsidP="00851014">
            <w:pPr>
              <w:pStyle w:val="ListParagraph"/>
              <w:tabs>
                <w:tab w:val="left" w:pos="841"/>
              </w:tabs>
              <w:ind w:left="0" w:right="215"/>
              <w:rPr>
                <w:sz w:val="20"/>
                <w:szCs w:val="20"/>
              </w:rPr>
            </w:pPr>
            <w:r w:rsidRPr="000678ED">
              <w:rPr>
                <w:sz w:val="20"/>
                <w:szCs w:val="20"/>
              </w:rPr>
              <w:t>Pre-ETS Internship - Services</w:t>
            </w:r>
          </w:p>
        </w:tc>
        <w:tc>
          <w:tcPr>
            <w:tcW w:w="1530" w:type="dxa"/>
          </w:tcPr>
          <w:p w14:paraId="2CB42F6B" w14:textId="77777777" w:rsidR="0015101C" w:rsidRPr="000678ED" w:rsidRDefault="0015101C" w:rsidP="00851014">
            <w:pPr>
              <w:pStyle w:val="ListParagraph"/>
              <w:tabs>
                <w:tab w:val="left" w:pos="841"/>
              </w:tabs>
              <w:ind w:left="0" w:right="215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78BF843" w14:textId="77777777" w:rsidR="0015101C" w:rsidRPr="000678ED" w:rsidRDefault="0015101C" w:rsidP="00851014">
            <w:pPr>
              <w:pStyle w:val="ListParagraph"/>
              <w:tabs>
                <w:tab w:val="left" w:pos="841"/>
              </w:tabs>
              <w:ind w:left="0" w:right="215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14:paraId="6FBFD464" w14:textId="77777777" w:rsidR="0015101C" w:rsidRPr="000678ED" w:rsidRDefault="0015101C" w:rsidP="00851014">
            <w:pPr>
              <w:pStyle w:val="ListParagraph"/>
              <w:tabs>
                <w:tab w:val="left" w:pos="841"/>
              </w:tabs>
              <w:ind w:left="0" w:right="215"/>
              <w:rPr>
                <w:sz w:val="20"/>
                <w:szCs w:val="20"/>
              </w:rPr>
            </w:pPr>
          </w:p>
        </w:tc>
      </w:tr>
      <w:tr w:rsidR="0015101C" w:rsidRPr="000678ED" w14:paraId="78F44E16" w14:textId="77777777" w:rsidTr="00851014">
        <w:tc>
          <w:tcPr>
            <w:tcW w:w="4860" w:type="dxa"/>
          </w:tcPr>
          <w:p w14:paraId="2103DF20" w14:textId="77777777" w:rsidR="0015101C" w:rsidRPr="000678ED" w:rsidRDefault="0015101C" w:rsidP="00851014">
            <w:pPr>
              <w:pStyle w:val="ListParagraph"/>
              <w:tabs>
                <w:tab w:val="left" w:pos="841"/>
              </w:tabs>
              <w:ind w:left="0" w:right="215"/>
              <w:rPr>
                <w:sz w:val="20"/>
                <w:szCs w:val="20"/>
              </w:rPr>
            </w:pPr>
            <w:r w:rsidRPr="000678ED">
              <w:rPr>
                <w:sz w:val="20"/>
                <w:szCs w:val="20"/>
              </w:rPr>
              <w:t>Pre-ETS Internship - Wages</w:t>
            </w:r>
          </w:p>
        </w:tc>
        <w:tc>
          <w:tcPr>
            <w:tcW w:w="1530" w:type="dxa"/>
          </w:tcPr>
          <w:p w14:paraId="2C939CB4" w14:textId="77777777" w:rsidR="0015101C" w:rsidRPr="000678ED" w:rsidRDefault="0015101C" w:rsidP="00851014">
            <w:pPr>
              <w:pStyle w:val="ListParagraph"/>
              <w:tabs>
                <w:tab w:val="left" w:pos="841"/>
              </w:tabs>
              <w:ind w:left="0" w:right="215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5EF6335" w14:textId="77777777" w:rsidR="0015101C" w:rsidRPr="000678ED" w:rsidRDefault="0015101C" w:rsidP="00851014">
            <w:pPr>
              <w:pStyle w:val="ListParagraph"/>
              <w:tabs>
                <w:tab w:val="left" w:pos="841"/>
              </w:tabs>
              <w:ind w:left="0" w:right="215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14:paraId="3BBDBC79" w14:textId="77777777" w:rsidR="0015101C" w:rsidRPr="000678ED" w:rsidRDefault="0015101C" w:rsidP="00851014">
            <w:pPr>
              <w:pStyle w:val="ListParagraph"/>
              <w:tabs>
                <w:tab w:val="left" w:pos="841"/>
              </w:tabs>
              <w:ind w:left="0" w:right="215"/>
              <w:rPr>
                <w:sz w:val="20"/>
                <w:szCs w:val="20"/>
              </w:rPr>
            </w:pPr>
          </w:p>
        </w:tc>
      </w:tr>
      <w:tr w:rsidR="0015101C" w:rsidRPr="000678ED" w14:paraId="1D0AD16A" w14:textId="77777777" w:rsidTr="00851014">
        <w:tc>
          <w:tcPr>
            <w:tcW w:w="4860" w:type="dxa"/>
          </w:tcPr>
          <w:p w14:paraId="4F64A3EB" w14:textId="77777777" w:rsidR="0015101C" w:rsidRPr="000678ED" w:rsidRDefault="0015101C" w:rsidP="00851014">
            <w:pPr>
              <w:pStyle w:val="ListParagraph"/>
              <w:tabs>
                <w:tab w:val="left" w:pos="841"/>
              </w:tabs>
              <w:ind w:left="0" w:right="215"/>
              <w:rPr>
                <w:sz w:val="20"/>
                <w:szCs w:val="20"/>
              </w:rPr>
            </w:pPr>
            <w:r w:rsidRPr="000678ED">
              <w:rPr>
                <w:sz w:val="20"/>
                <w:szCs w:val="20"/>
              </w:rPr>
              <w:t>Pre-ETS Work Experience - Services</w:t>
            </w:r>
          </w:p>
        </w:tc>
        <w:tc>
          <w:tcPr>
            <w:tcW w:w="1530" w:type="dxa"/>
          </w:tcPr>
          <w:p w14:paraId="62F14702" w14:textId="77777777" w:rsidR="0015101C" w:rsidRPr="000678ED" w:rsidRDefault="0015101C" w:rsidP="00851014">
            <w:pPr>
              <w:pStyle w:val="ListParagraph"/>
              <w:tabs>
                <w:tab w:val="left" w:pos="841"/>
              </w:tabs>
              <w:ind w:left="0" w:right="215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D3E135B" w14:textId="77777777" w:rsidR="0015101C" w:rsidRPr="000678ED" w:rsidRDefault="0015101C" w:rsidP="00851014">
            <w:pPr>
              <w:pStyle w:val="ListParagraph"/>
              <w:tabs>
                <w:tab w:val="left" w:pos="841"/>
              </w:tabs>
              <w:ind w:left="0" w:right="215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14:paraId="31797F06" w14:textId="77777777" w:rsidR="0015101C" w:rsidRPr="000678ED" w:rsidRDefault="0015101C" w:rsidP="00851014">
            <w:pPr>
              <w:pStyle w:val="ListParagraph"/>
              <w:tabs>
                <w:tab w:val="left" w:pos="841"/>
              </w:tabs>
              <w:ind w:left="0" w:right="215"/>
              <w:rPr>
                <w:sz w:val="20"/>
                <w:szCs w:val="20"/>
              </w:rPr>
            </w:pPr>
          </w:p>
        </w:tc>
      </w:tr>
      <w:tr w:rsidR="0015101C" w:rsidRPr="000678ED" w14:paraId="5BB1417D" w14:textId="77777777" w:rsidTr="00851014">
        <w:tc>
          <w:tcPr>
            <w:tcW w:w="4860" w:type="dxa"/>
          </w:tcPr>
          <w:p w14:paraId="431086E1" w14:textId="77777777" w:rsidR="0015101C" w:rsidRPr="000678ED" w:rsidRDefault="0015101C" w:rsidP="00851014">
            <w:pPr>
              <w:pStyle w:val="ListParagraph"/>
              <w:tabs>
                <w:tab w:val="left" w:pos="841"/>
              </w:tabs>
              <w:ind w:left="0" w:right="215"/>
              <w:rPr>
                <w:sz w:val="20"/>
                <w:szCs w:val="20"/>
              </w:rPr>
            </w:pPr>
            <w:r w:rsidRPr="000678ED">
              <w:rPr>
                <w:sz w:val="20"/>
                <w:szCs w:val="20"/>
              </w:rPr>
              <w:t>Pre-ETS Work Experience- Wages</w:t>
            </w:r>
          </w:p>
        </w:tc>
        <w:tc>
          <w:tcPr>
            <w:tcW w:w="1530" w:type="dxa"/>
          </w:tcPr>
          <w:p w14:paraId="6C13487E" w14:textId="77777777" w:rsidR="0015101C" w:rsidRPr="000678ED" w:rsidRDefault="0015101C" w:rsidP="00851014">
            <w:pPr>
              <w:pStyle w:val="ListParagraph"/>
              <w:tabs>
                <w:tab w:val="left" w:pos="841"/>
              </w:tabs>
              <w:ind w:left="0" w:right="215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AD0F30C" w14:textId="77777777" w:rsidR="0015101C" w:rsidRPr="000678ED" w:rsidRDefault="0015101C" w:rsidP="00851014">
            <w:pPr>
              <w:pStyle w:val="ListParagraph"/>
              <w:tabs>
                <w:tab w:val="left" w:pos="841"/>
              </w:tabs>
              <w:ind w:left="0" w:right="215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14:paraId="7D08F523" w14:textId="77777777" w:rsidR="0015101C" w:rsidRPr="000678ED" w:rsidRDefault="0015101C" w:rsidP="00851014">
            <w:pPr>
              <w:pStyle w:val="ListParagraph"/>
              <w:tabs>
                <w:tab w:val="left" w:pos="841"/>
              </w:tabs>
              <w:ind w:left="0" w:right="215"/>
              <w:rPr>
                <w:sz w:val="20"/>
                <w:szCs w:val="20"/>
              </w:rPr>
            </w:pPr>
          </w:p>
        </w:tc>
      </w:tr>
      <w:tr w:rsidR="0015101C" w:rsidRPr="000678ED" w14:paraId="78824999" w14:textId="77777777" w:rsidTr="00851014">
        <w:tc>
          <w:tcPr>
            <w:tcW w:w="4860" w:type="dxa"/>
          </w:tcPr>
          <w:p w14:paraId="3A2A4954" w14:textId="77777777" w:rsidR="0015101C" w:rsidRPr="000678ED" w:rsidRDefault="0015101C" w:rsidP="00851014">
            <w:pPr>
              <w:pStyle w:val="ListParagraph"/>
              <w:tabs>
                <w:tab w:val="left" w:pos="841"/>
              </w:tabs>
              <w:ind w:left="0" w:right="215"/>
              <w:rPr>
                <w:sz w:val="20"/>
                <w:szCs w:val="20"/>
              </w:rPr>
            </w:pPr>
            <w:r w:rsidRPr="000678ED">
              <w:rPr>
                <w:sz w:val="20"/>
                <w:szCs w:val="20"/>
              </w:rPr>
              <w:t>Pre-ETS Intake (only VR eligible students)</w:t>
            </w:r>
          </w:p>
        </w:tc>
        <w:tc>
          <w:tcPr>
            <w:tcW w:w="1530" w:type="dxa"/>
          </w:tcPr>
          <w:p w14:paraId="034BEB18" w14:textId="77777777" w:rsidR="0015101C" w:rsidRPr="000678ED" w:rsidRDefault="0015101C" w:rsidP="00851014">
            <w:pPr>
              <w:pStyle w:val="ListParagraph"/>
              <w:tabs>
                <w:tab w:val="left" w:pos="841"/>
              </w:tabs>
              <w:ind w:left="0" w:right="215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286A774" w14:textId="77777777" w:rsidR="0015101C" w:rsidRPr="000678ED" w:rsidRDefault="0015101C" w:rsidP="00851014">
            <w:pPr>
              <w:pStyle w:val="ListParagraph"/>
              <w:tabs>
                <w:tab w:val="left" w:pos="841"/>
              </w:tabs>
              <w:ind w:left="0" w:right="215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14:paraId="52D2B54E" w14:textId="77777777" w:rsidR="0015101C" w:rsidRPr="000678ED" w:rsidRDefault="0015101C" w:rsidP="00851014">
            <w:pPr>
              <w:pStyle w:val="ListParagraph"/>
              <w:tabs>
                <w:tab w:val="left" w:pos="841"/>
              </w:tabs>
              <w:ind w:left="0" w:right="215"/>
              <w:rPr>
                <w:sz w:val="20"/>
                <w:szCs w:val="20"/>
              </w:rPr>
            </w:pPr>
          </w:p>
        </w:tc>
      </w:tr>
      <w:tr w:rsidR="0015101C" w14:paraId="35AF6CD5" w14:textId="77777777" w:rsidTr="00851014">
        <w:tc>
          <w:tcPr>
            <w:tcW w:w="4860" w:type="dxa"/>
          </w:tcPr>
          <w:p w14:paraId="394E71BC" w14:textId="77777777" w:rsidR="0015101C" w:rsidRPr="00D64A6F" w:rsidRDefault="0015101C" w:rsidP="00851014">
            <w:pPr>
              <w:pStyle w:val="ListParagraph"/>
              <w:tabs>
                <w:tab w:val="left" w:pos="841"/>
              </w:tabs>
              <w:ind w:left="0" w:right="215"/>
              <w:rPr>
                <w:sz w:val="20"/>
                <w:szCs w:val="20"/>
              </w:rPr>
            </w:pPr>
            <w:r w:rsidRPr="000678ED">
              <w:rPr>
                <w:sz w:val="20"/>
                <w:szCs w:val="20"/>
              </w:rPr>
              <w:t>Pre-ETS Work-Based Learning Coaching (only VR eligible students)</w:t>
            </w:r>
          </w:p>
        </w:tc>
        <w:tc>
          <w:tcPr>
            <w:tcW w:w="1530" w:type="dxa"/>
          </w:tcPr>
          <w:p w14:paraId="116E1C94" w14:textId="77777777" w:rsidR="0015101C" w:rsidRPr="00222343" w:rsidRDefault="0015101C" w:rsidP="00851014">
            <w:pPr>
              <w:pStyle w:val="ListParagraph"/>
              <w:tabs>
                <w:tab w:val="left" w:pos="841"/>
              </w:tabs>
              <w:ind w:left="0" w:right="215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84B2717" w14:textId="77777777" w:rsidR="0015101C" w:rsidRPr="00222343" w:rsidRDefault="0015101C" w:rsidP="00851014">
            <w:pPr>
              <w:pStyle w:val="ListParagraph"/>
              <w:tabs>
                <w:tab w:val="left" w:pos="841"/>
              </w:tabs>
              <w:ind w:left="0" w:right="215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14:paraId="06278895" w14:textId="77777777" w:rsidR="0015101C" w:rsidRPr="00222343" w:rsidRDefault="0015101C" w:rsidP="00851014">
            <w:pPr>
              <w:pStyle w:val="ListParagraph"/>
              <w:tabs>
                <w:tab w:val="left" w:pos="841"/>
              </w:tabs>
              <w:ind w:left="0" w:right="215"/>
              <w:rPr>
                <w:sz w:val="20"/>
                <w:szCs w:val="20"/>
              </w:rPr>
            </w:pPr>
          </w:p>
        </w:tc>
      </w:tr>
    </w:tbl>
    <w:p w14:paraId="04CA22F9" w14:textId="77777777" w:rsidR="0015101C" w:rsidRPr="005B6D07" w:rsidRDefault="0015101C" w:rsidP="005B6D07">
      <w:pPr>
        <w:spacing w:after="160" w:line="259" w:lineRule="auto"/>
        <w:rPr>
          <w:rFonts w:ascii="Calibri" w:eastAsia="Calibri" w:hAnsi="Calibri" w:cs="Times New Roman"/>
        </w:rPr>
      </w:pPr>
    </w:p>
    <w:p w14:paraId="18F44413" w14:textId="3BCC9821" w:rsidR="00A03A99" w:rsidRPr="00010328" w:rsidRDefault="00FF57C3" w:rsidP="00010328">
      <w:pPr>
        <w:rPr>
          <w:rFonts w:eastAsia="Calibri" w:cstheme="minorHAnsi"/>
          <w:b/>
          <w:bCs/>
          <w:caps/>
          <w:sz w:val="26"/>
          <w:szCs w:val="26"/>
        </w:rPr>
      </w:pPr>
      <w:r>
        <w:rPr>
          <w:rFonts w:eastAsia="Calibri" w:cstheme="minorHAnsi"/>
          <w:b/>
          <w:bCs/>
          <w:caps/>
        </w:rPr>
        <w:br w:type="page"/>
      </w:r>
      <w:r w:rsidR="00A03A99" w:rsidRPr="00F40037">
        <w:rPr>
          <w:rFonts w:eastAsia="Calibri" w:cstheme="minorHAnsi"/>
          <w:b/>
          <w:bCs/>
          <w:caps/>
          <w:color w:val="0070C0"/>
        </w:rPr>
        <w:lastRenderedPageBreak/>
        <w:t>Engagement Request Evaluation</w:t>
      </w:r>
    </w:p>
    <w:p w14:paraId="1A559A2A" w14:textId="3AF8AA9C" w:rsidR="005B6D07" w:rsidRPr="005B6D07" w:rsidRDefault="007436F9" w:rsidP="005B6D07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DEED-VRS</w:t>
      </w:r>
      <w:r w:rsidR="005B6D07" w:rsidRPr="005B6D07">
        <w:rPr>
          <w:rFonts w:ascii="Calibri" w:eastAsia="Calibri" w:hAnsi="Calibri" w:cs="Times New Roman"/>
        </w:rPr>
        <w:t xml:space="preserve"> will conduct an evaluation of responses to this Engagement Request. The evaluations will be conducted in </w:t>
      </w:r>
      <w:r w:rsidR="005A2EF1">
        <w:rPr>
          <w:rFonts w:ascii="Calibri" w:eastAsia="Calibri" w:hAnsi="Calibri" w:cs="Times New Roman"/>
        </w:rPr>
        <w:t>three</w:t>
      </w:r>
      <w:r w:rsidR="005B6D07" w:rsidRPr="005B6D07">
        <w:rPr>
          <w:rFonts w:ascii="Calibri" w:eastAsia="Calibri" w:hAnsi="Calibri" w:cs="Times New Roman"/>
        </w:rPr>
        <w:t xml:space="preserve"> phases:</w:t>
      </w:r>
    </w:p>
    <w:p w14:paraId="6108070F" w14:textId="77777777" w:rsidR="005B6D07" w:rsidRPr="005B6D07" w:rsidRDefault="005B6D07" w:rsidP="00421DF4">
      <w:pPr>
        <w:ind w:left="720"/>
        <w:rPr>
          <w:rFonts w:ascii="Calibri" w:eastAsia="Calibri" w:hAnsi="Calibri" w:cs="Times New Roman"/>
        </w:rPr>
      </w:pPr>
      <w:r w:rsidRPr="005B6D07">
        <w:rPr>
          <w:rFonts w:ascii="Calibri" w:eastAsia="Calibri" w:hAnsi="Calibri" w:cs="Times New Roman"/>
        </w:rPr>
        <w:t xml:space="preserve">Phase 1 - Review responses for responsiveness and pass/fail </w:t>
      </w:r>
      <w:proofErr w:type="gramStart"/>
      <w:r w:rsidRPr="005B6D07">
        <w:rPr>
          <w:rFonts w:ascii="Calibri" w:eastAsia="Calibri" w:hAnsi="Calibri" w:cs="Times New Roman"/>
        </w:rPr>
        <w:t>requirements</w:t>
      </w:r>
      <w:proofErr w:type="gramEnd"/>
    </w:p>
    <w:p w14:paraId="0C03C76F" w14:textId="77777777" w:rsidR="005B6D07" w:rsidRPr="005B6D07" w:rsidRDefault="005B6D07" w:rsidP="00421DF4">
      <w:pPr>
        <w:ind w:left="720"/>
        <w:rPr>
          <w:rFonts w:ascii="Calibri" w:eastAsia="Calibri" w:hAnsi="Calibri" w:cs="Times New Roman"/>
        </w:rPr>
      </w:pPr>
      <w:r w:rsidRPr="005B6D07">
        <w:rPr>
          <w:rFonts w:ascii="Calibri" w:eastAsia="Calibri" w:hAnsi="Calibri" w:cs="Times New Roman"/>
        </w:rPr>
        <w:t xml:space="preserve">Phase 2 - Evaluate </w:t>
      </w:r>
      <w:proofErr w:type="gramStart"/>
      <w:r w:rsidRPr="005B6D07">
        <w:rPr>
          <w:rFonts w:ascii="Calibri" w:eastAsia="Calibri" w:hAnsi="Calibri" w:cs="Times New Roman"/>
        </w:rPr>
        <w:t>responses</w:t>
      </w:r>
      <w:proofErr w:type="gramEnd"/>
    </w:p>
    <w:p w14:paraId="08069FE8" w14:textId="425EF9FC" w:rsidR="005B6D07" w:rsidRDefault="005B6D07" w:rsidP="00421DF4">
      <w:pPr>
        <w:ind w:left="720"/>
        <w:rPr>
          <w:rFonts w:ascii="Calibri" w:eastAsia="Calibri" w:hAnsi="Calibri" w:cs="Times New Roman"/>
        </w:rPr>
      </w:pPr>
      <w:r w:rsidRPr="005B6D07">
        <w:rPr>
          <w:rFonts w:ascii="Calibri" w:eastAsia="Calibri" w:hAnsi="Calibri" w:cs="Times New Roman"/>
        </w:rPr>
        <w:t xml:space="preserve">Phase </w:t>
      </w:r>
      <w:r w:rsidR="00425F57">
        <w:rPr>
          <w:rFonts w:ascii="Calibri" w:eastAsia="Calibri" w:hAnsi="Calibri" w:cs="Times New Roman"/>
        </w:rPr>
        <w:t>3</w:t>
      </w:r>
      <w:r w:rsidRPr="005B6D07">
        <w:rPr>
          <w:rFonts w:ascii="Calibri" w:eastAsia="Calibri" w:hAnsi="Calibri" w:cs="Times New Roman"/>
        </w:rPr>
        <w:t xml:space="preserve"> - Select finalist(s)</w:t>
      </w:r>
    </w:p>
    <w:p w14:paraId="5FED0315" w14:textId="77777777" w:rsidR="00421DF4" w:rsidRPr="005B6D07" w:rsidRDefault="00421DF4" w:rsidP="00421DF4">
      <w:pPr>
        <w:ind w:left="720"/>
        <w:rPr>
          <w:rFonts w:ascii="Calibri" w:eastAsia="Calibri" w:hAnsi="Calibri" w:cs="Times New Roman"/>
        </w:rPr>
      </w:pPr>
    </w:p>
    <w:p w14:paraId="01312BB3" w14:textId="77777777" w:rsidR="005B6D07" w:rsidRPr="005B6D07" w:rsidRDefault="005B6D07" w:rsidP="00890F0D">
      <w:pPr>
        <w:keepNext/>
        <w:keepLines/>
        <w:tabs>
          <w:tab w:val="left" w:pos="360"/>
        </w:tabs>
        <w:outlineLvl w:val="0"/>
        <w:rPr>
          <w:rFonts w:ascii="Calibri" w:eastAsia="Times New Roman" w:hAnsi="Calibri" w:cs="Times New Roman"/>
          <w:b/>
          <w:szCs w:val="32"/>
        </w:rPr>
      </w:pPr>
      <w:bookmarkStart w:id="2" w:name="_Toc23417092"/>
      <w:r w:rsidRPr="005B6D07">
        <w:rPr>
          <w:rFonts w:ascii="Calibri" w:eastAsia="Times New Roman" w:hAnsi="Calibri" w:cs="Times New Roman"/>
          <w:b/>
          <w:szCs w:val="32"/>
        </w:rPr>
        <w:t>Phase 1 – Responsiveness and Pass/Fail Requirements</w:t>
      </w:r>
      <w:bookmarkEnd w:id="2"/>
    </w:p>
    <w:p w14:paraId="56663024" w14:textId="6EF17DCC" w:rsidR="005B6D07" w:rsidRPr="005B6D07" w:rsidRDefault="005B6D07" w:rsidP="005B6D07">
      <w:pPr>
        <w:spacing w:after="160" w:line="259" w:lineRule="auto"/>
        <w:rPr>
          <w:rFonts w:ascii="Calibri" w:eastAsia="Calibri" w:hAnsi="Calibri" w:cs="Times New Roman"/>
        </w:rPr>
      </w:pPr>
      <w:r w:rsidRPr="005B6D07">
        <w:rPr>
          <w:rFonts w:ascii="Calibri" w:eastAsia="Calibri" w:hAnsi="Calibri" w:cs="Times New Roman"/>
        </w:rPr>
        <w:t xml:space="preserve">The purpose of this phase is to determine if each response complies with mandatory requirements. </w:t>
      </w:r>
      <w:r w:rsidR="007A535A">
        <w:rPr>
          <w:rFonts w:ascii="Calibri" w:eastAsia="Calibri" w:hAnsi="Calibri" w:cs="Times New Roman"/>
        </w:rPr>
        <w:t xml:space="preserve">DEED-VRS </w:t>
      </w:r>
      <w:r w:rsidRPr="005B6D07">
        <w:rPr>
          <w:rFonts w:ascii="Calibri" w:eastAsia="Calibri" w:hAnsi="Calibri" w:cs="Times New Roman"/>
        </w:rPr>
        <w:t xml:space="preserve">will first review each Engagement Request for responsiveness to determine if the </w:t>
      </w:r>
      <w:r w:rsidR="007A535A">
        <w:rPr>
          <w:rFonts w:ascii="Calibri" w:eastAsia="Calibri" w:hAnsi="Calibri" w:cs="Times New Roman"/>
        </w:rPr>
        <w:t>agency</w:t>
      </w:r>
      <w:r w:rsidRPr="005B6D07">
        <w:rPr>
          <w:rFonts w:ascii="Calibri" w:eastAsia="Calibri" w:hAnsi="Calibri" w:cs="Times New Roman"/>
        </w:rPr>
        <w:t xml:space="preserve"> satisfies all mandatory requirements. </w:t>
      </w:r>
      <w:r w:rsidR="007A535A">
        <w:rPr>
          <w:rFonts w:ascii="Calibri" w:eastAsia="Calibri" w:hAnsi="Calibri" w:cs="Times New Roman"/>
        </w:rPr>
        <w:t>DEED-VRS</w:t>
      </w:r>
      <w:r w:rsidRPr="005B6D07">
        <w:rPr>
          <w:rFonts w:ascii="Calibri" w:eastAsia="Calibri" w:hAnsi="Calibri" w:cs="Times New Roman"/>
        </w:rPr>
        <w:t xml:space="preserve"> will evaluate these requirements on a pass/fail basis. </w:t>
      </w:r>
    </w:p>
    <w:p w14:paraId="2951C52C" w14:textId="77777777" w:rsidR="005B6D07" w:rsidRPr="005B6D07" w:rsidRDefault="005B6D07" w:rsidP="005B6D07">
      <w:pPr>
        <w:spacing w:after="160" w:line="259" w:lineRule="auto"/>
        <w:rPr>
          <w:rFonts w:ascii="Calibri" w:eastAsia="Calibri" w:hAnsi="Calibri" w:cs="Times New Roman"/>
        </w:rPr>
      </w:pPr>
      <w:r w:rsidRPr="005B6D07">
        <w:rPr>
          <w:rFonts w:ascii="Calibri" w:eastAsia="Calibri" w:hAnsi="Calibri" w:cs="Times New Roman"/>
        </w:rPr>
        <w:t>Mandatory Requirements. The following will be considered on a pass/fail basis:</w:t>
      </w:r>
    </w:p>
    <w:p w14:paraId="41060419" w14:textId="77777777" w:rsidR="005B6D07" w:rsidRPr="005B6D07" w:rsidRDefault="005B6D07" w:rsidP="005B6D07">
      <w:pPr>
        <w:numPr>
          <w:ilvl w:val="0"/>
          <w:numId w:val="5"/>
        </w:numPr>
        <w:spacing w:after="240" w:line="259" w:lineRule="auto"/>
        <w:contextualSpacing/>
        <w:rPr>
          <w:rFonts w:ascii="Calibri" w:eastAsia="Calibri" w:hAnsi="Calibri" w:cs="Times New Roman"/>
        </w:rPr>
      </w:pPr>
      <w:r w:rsidRPr="005B6D07">
        <w:rPr>
          <w:rFonts w:ascii="Calibri" w:eastAsia="Calibri" w:hAnsi="Calibri" w:cs="Times New Roman"/>
        </w:rPr>
        <w:t>Responses must be received by the due date and time specified in this Engagement Request.</w:t>
      </w:r>
    </w:p>
    <w:p w14:paraId="1ED80821" w14:textId="77777777" w:rsidR="005B6D07" w:rsidRPr="005B6D07" w:rsidRDefault="005B6D07" w:rsidP="005B6D07">
      <w:pPr>
        <w:numPr>
          <w:ilvl w:val="0"/>
          <w:numId w:val="5"/>
        </w:numPr>
        <w:spacing w:after="240" w:line="259" w:lineRule="auto"/>
        <w:contextualSpacing/>
        <w:rPr>
          <w:rFonts w:ascii="Calibri" w:eastAsia="Calibri" w:hAnsi="Calibri" w:cs="Times New Roman"/>
        </w:rPr>
      </w:pPr>
      <w:r w:rsidRPr="005B6D07">
        <w:rPr>
          <w:rFonts w:ascii="Calibri" w:eastAsia="Calibri" w:hAnsi="Calibri" w:cs="Times New Roman"/>
        </w:rPr>
        <w:t>Responder must have a valid Master Contract and be in good standing.</w:t>
      </w:r>
    </w:p>
    <w:p w14:paraId="60BC93AE" w14:textId="17843A8F" w:rsidR="005B6D07" w:rsidRPr="005B6D07" w:rsidRDefault="005B6D07" w:rsidP="001C082E">
      <w:pPr>
        <w:numPr>
          <w:ilvl w:val="0"/>
          <w:numId w:val="5"/>
        </w:numPr>
        <w:spacing w:after="240" w:line="259" w:lineRule="auto"/>
        <w:rPr>
          <w:rFonts w:ascii="Calibri" w:eastAsia="Calibri" w:hAnsi="Calibri" w:cs="Times New Roman"/>
        </w:rPr>
      </w:pPr>
      <w:r w:rsidRPr="005B6D07">
        <w:rPr>
          <w:rFonts w:ascii="Calibri" w:eastAsia="Calibri" w:hAnsi="Calibri" w:cs="Times New Roman"/>
        </w:rPr>
        <w:t xml:space="preserve">Responder has all </w:t>
      </w:r>
      <w:r w:rsidR="007436F9">
        <w:rPr>
          <w:rFonts w:ascii="Calibri" w:eastAsia="Calibri" w:hAnsi="Calibri" w:cs="Times New Roman"/>
        </w:rPr>
        <w:t>three</w:t>
      </w:r>
      <w:r w:rsidRPr="005B6D07">
        <w:rPr>
          <w:rFonts w:ascii="Calibri" w:eastAsia="Calibri" w:hAnsi="Calibri" w:cs="Times New Roman"/>
        </w:rPr>
        <w:t xml:space="preserve"> (</w:t>
      </w:r>
      <w:r w:rsidR="007436F9">
        <w:rPr>
          <w:rFonts w:ascii="Calibri" w:eastAsia="Calibri" w:hAnsi="Calibri" w:cs="Times New Roman"/>
        </w:rPr>
        <w:t>3</w:t>
      </w:r>
      <w:r w:rsidRPr="005B6D07">
        <w:rPr>
          <w:rFonts w:ascii="Calibri" w:eastAsia="Calibri" w:hAnsi="Calibri" w:cs="Times New Roman"/>
        </w:rPr>
        <w:t xml:space="preserve">) </w:t>
      </w:r>
      <w:r w:rsidR="002179AE">
        <w:rPr>
          <w:rFonts w:ascii="Calibri" w:eastAsia="Calibri" w:hAnsi="Calibri" w:cs="Times New Roman"/>
        </w:rPr>
        <w:t xml:space="preserve">services </w:t>
      </w:r>
      <w:r w:rsidRPr="005B6D07">
        <w:rPr>
          <w:rFonts w:ascii="Calibri" w:eastAsia="Calibri" w:hAnsi="Calibri" w:cs="Times New Roman"/>
        </w:rPr>
        <w:t xml:space="preserve">in the </w:t>
      </w:r>
      <w:r w:rsidRPr="005B6D07">
        <w:rPr>
          <w:rFonts w:ascii="Calibri" w:eastAsia="Calibri" w:hAnsi="Calibri" w:cs="Times New Roman"/>
          <w:i/>
          <w:iCs/>
        </w:rPr>
        <w:t>Requirements for the Services Needed</w:t>
      </w:r>
      <w:r w:rsidRPr="005B6D07">
        <w:rPr>
          <w:rFonts w:ascii="Calibri" w:eastAsia="Calibri" w:hAnsi="Calibri" w:cs="Times New Roman"/>
        </w:rPr>
        <w:t xml:space="preserve"> section</w:t>
      </w:r>
      <w:r w:rsidR="002179AE">
        <w:rPr>
          <w:rFonts w:ascii="Calibri" w:eastAsia="Calibri" w:hAnsi="Calibri" w:cs="Times New Roman"/>
        </w:rPr>
        <w:t xml:space="preserve"> on their Master Contract</w:t>
      </w:r>
      <w:r w:rsidR="00F754DC">
        <w:rPr>
          <w:rFonts w:ascii="Calibri" w:eastAsia="Calibri" w:hAnsi="Calibri" w:cs="Times New Roman"/>
        </w:rPr>
        <w:t>.</w:t>
      </w:r>
    </w:p>
    <w:p w14:paraId="3D7A752B" w14:textId="0C21A5BD" w:rsidR="005B6D07" w:rsidRPr="002B5ADB" w:rsidRDefault="005B6D07" w:rsidP="00890F0D">
      <w:pPr>
        <w:pStyle w:val="Heading11"/>
        <w:numPr>
          <w:ilvl w:val="0"/>
          <w:numId w:val="0"/>
        </w:numPr>
        <w:ind w:left="360" w:hanging="360"/>
      </w:pPr>
      <w:bookmarkStart w:id="3" w:name="_Toc23417093"/>
      <w:r w:rsidRPr="002B5ADB">
        <w:t>Phase 2 - Evaluate Response</w:t>
      </w:r>
      <w:r w:rsidR="00890F0D">
        <w:t>(</w:t>
      </w:r>
      <w:r w:rsidRPr="002B5ADB">
        <w:t>s</w:t>
      </w:r>
      <w:bookmarkEnd w:id="3"/>
      <w:r w:rsidR="00890F0D">
        <w:t>)</w:t>
      </w:r>
    </w:p>
    <w:p w14:paraId="1DEDCF3C" w14:textId="77777777" w:rsidR="005B6D07" w:rsidRPr="005B6D07" w:rsidRDefault="005B6D07" w:rsidP="004C16E3">
      <w:pPr>
        <w:spacing w:after="160" w:line="259" w:lineRule="auto"/>
        <w:rPr>
          <w:rFonts w:ascii="Calibri" w:eastAsia="Calibri" w:hAnsi="Calibri" w:cs="Times New Roman"/>
        </w:rPr>
      </w:pPr>
      <w:r w:rsidRPr="005B6D07">
        <w:rPr>
          <w:rFonts w:ascii="Calibri" w:eastAsia="Calibri" w:hAnsi="Calibri" w:cs="Times New Roman"/>
        </w:rPr>
        <w:t xml:space="preserve">Only those responses found to have met Phase 1 criteria will be considered in Phase 2. </w:t>
      </w:r>
    </w:p>
    <w:p w14:paraId="4733F7C1" w14:textId="77777777" w:rsidR="005B6D07" w:rsidRPr="005B6D07" w:rsidRDefault="005B6D07" w:rsidP="005B6D07">
      <w:pPr>
        <w:spacing w:after="160" w:line="259" w:lineRule="auto"/>
        <w:rPr>
          <w:rFonts w:ascii="Calibri" w:eastAsia="Calibri" w:hAnsi="Calibri" w:cs="Times New Roman"/>
        </w:rPr>
      </w:pPr>
      <w:r w:rsidRPr="005B6D07">
        <w:rPr>
          <w:rFonts w:ascii="Calibri" w:eastAsia="Calibri" w:hAnsi="Calibri" w:cs="Times New Roman"/>
        </w:rPr>
        <w:t xml:space="preserve">The factors and weighting on which responses will be evaluated are: </w:t>
      </w:r>
    </w:p>
    <w:p w14:paraId="1E789F1C" w14:textId="044CF846" w:rsidR="00D9498E" w:rsidRDefault="00D9498E" w:rsidP="005B6D07">
      <w:pPr>
        <w:numPr>
          <w:ilvl w:val="0"/>
          <w:numId w:val="6"/>
        </w:numPr>
        <w:tabs>
          <w:tab w:val="left" w:pos="5400"/>
        </w:tabs>
        <w:spacing w:after="240" w:line="259" w:lineRule="auto"/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Preferred </w:t>
      </w:r>
      <w:r w:rsidR="000C5015">
        <w:rPr>
          <w:rFonts w:ascii="Calibri" w:eastAsia="Calibri" w:hAnsi="Calibri" w:cs="Times New Roman"/>
        </w:rPr>
        <w:t>Credentials</w:t>
      </w:r>
      <w:r w:rsidR="00E5250F">
        <w:rPr>
          <w:rFonts w:ascii="Calibri" w:eastAsia="Calibri" w:hAnsi="Calibri" w:cs="Times New Roman"/>
        </w:rPr>
        <w:tab/>
      </w:r>
      <w:r w:rsidR="00E5250F">
        <w:rPr>
          <w:rFonts w:ascii="Calibri" w:eastAsia="Calibri" w:hAnsi="Calibri" w:cs="Times New Roman"/>
        </w:rPr>
        <w:tab/>
      </w:r>
      <w:r w:rsidR="00E5250F">
        <w:rPr>
          <w:rFonts w:ascii="Calibri" w:eastAsia="Calibri" w:hAnsi="Calibri" w:cs="Times New Roman"/>
        </w:rPr>
        <w:tab/>
      </w:r>
      <w:r w:rsidR="00B0167D">
        <w:rPr>
          <w:rFonts w:ascii="Calibri" w:eastAsia="Calibri" w:hAnsi="Calibri" w:cs="Times New Roman"/>
        </w:rPr>
        <w:t>20</w:t>
      </w:r>
      <w:r w:rsidR="00E5250F" w:rsidRPr="005B6D07">
        <w:rPr>
          <w:rFonts w:ascii="Calibri" w:eastAsia="Calibri" w:hAnsi="Calibri" w:cs="Times New Roman"/>
        </w:rPr>
        <w:t xml:space="preserve"> points</w:t>
      </w:r>
    </w:p>
    <w:p w14:paraId="2FB4817A" w14:textId="722B0FA3" w:rsidR="005B6D07" w:rsidRPr="005B6D07" w:rsidRDefault="00E5250F" w:rsidP="005B6D07">
      <w:pPr>
        <w:numPr>
          <w:ilvl w:val="0"/>
          <w:numId w:val="6"/>
        </w:numPr>
        <w:tabs>
          <w:tab w:val="left" w:pos="5400"/>
        </w:tabs>
        <w:spacing w:after="240" w:line="259" w:lineRule="auto"/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Background and </w:t>
      </w:r>
      <w:r w:rsidR="005B6D07" w:rsidRPr="005B6D07">
        <w:rPr>
          <w:rFonts w:ascii="Calibri" w:eastAsia="Calibri" w:hAnsi="Calibri" w:cs="Times New Roman"/>
        </w:rPr>
        <w:t>Qualifications</w:t>
      </w:r>
      <w:r w:rsidR="005B6D07" w:rsidRPr="005B6D07">
        <w:rPr>
          <w:rFonts w:ascii="Calibri" w:eastAsia="Calibri" w:hAnsi="Calibri" w:cs="Times New Roman"/>
        </w:rPr>
        <w:tab/>
      </w:r>
      <w:r w:rsidR="005B6D07" w:rsidRPr="005B6D07">
        <w:rPr>
          <w:rFonts w:ascii="Calibri" w:eastAsia="Calibri" w:hAnsi="Calibri" w:cs="Times New Roman"/>
        </w:rPr>
        <w:tab/>
      </w:r>
      <w:r w:rsidR="005B6D07" w:rsidRPr="005B6D07">
        <w:rPr>
          <w:rFonts w:ascii="Calibri" w:eastAsia="Calibri" w:hAnsi="Calibri" w:cs="Times New Roman"/>
        </w:rPr>
        <w:tab/>
      </w:r>
      <w:r w:rsidR="00B0167D">
        <w:rPr>
          <w:rFonts w:ascii="Calibri" w:eastAsia="Calibri" w:hAnsi="Calibri" w:cs="Times New Roman"/>
        </w:rPr>
        <w:t>20</w:t>
      </w:r>
      <w:r w:rsidR="005B6D07" w:rsidRPr="005B6D07">
        <w:rPr>
          <w:rFonts w:ascii="Calibri" w:eastAsia="Calibri" w:hAnsi="Calibri" w:cs="Times New Roman"/>
        </w:rPr>
        <w:t xml:space="preserve"> points</w:t>
      </w:r>
    </w:p>
    <w:p w14:paraId="3AD80168" w14:textId="345DF5D9" w:rsidR="005B6D07" w:rsidRPr="005B6D07" w:rsidRDefault="00E5250F" w:rsidP="005B6D07">
      <w:pPr>
        <w:numPr>
          <w:ilvl w:val="0"/>
          <w:numId w:val="6"/>
        </w:numPr>
        <w:tabs>
          <w:tab w:val="left" w:pos="5400"/>
        </w:tabs>
        <w:spacing w:after="240" w:line="259" w:lineRule="auto"/>
        <w:ind w:left="720"/>
        <w:contextualSpacing/>
        <w:rPr>
          <w:rFonts w:ascii="Calibri" w:eastAsia="Calibri" w:hAnsi="Calibri" w:cs="Times New Roman"/>
        </w:rPr>
      </w:pPr>
      <w:r w:rsidRPr="005B6D07">
        <w:rPr>
          <w:rFonts w:ascii="Calibri" w:eastAsia="Calibri" w:hAnsi="Calibri" w:cs="Times New Roman"/>
        </w:rPr>
        <w:t>Approach</w:t>
      </w:r>
      <w:r>
        <w:rPr>
          <w:rFonts w:ascii="Calibri" w:eastAsia="Calibri" w:hAnsi="Calibri" w:cs="Times New Roman"/>
        </w:rPr>
        <w:t xml:space="preserve"> to Project</w:t>
      </w:r>
      <w:r w:rsidR="005B6D07" w:rsidRPr="005B6D07">
        <w:rPr>
          <w:rFonts w:ascii="Calibri" w:eastAsia="Calibri" w:hAnsi="Calibri" w:cs="Times New Roman"/>
        </w:rPr>
        <w:tab/>
      </w:r>
      <w:r w:rsidR="005B6D07" w:rsidRPr="005B6D07">
        <w:rPr>
          <w:rFonts w:ascii="Calibri" w:eastAsia="Calibri" w:hAnsi="Calibri" w:cs="Times New Roman"/>
        </w:rPr>
        <w:tab/>
      </w:r>
      <w:r w:rsidR="005B6D07" w:rsidRPr="005B6D07">
        <w:rPr>
          <w:rFonts w:ascii="Calibri" w:eastAsia="Calibri" w:hAnsi="Calibri" w:cs="Times New Roman"/>
        </w:rPr>
        <w:tab/>
      </w:r>
      <w:r w:rsidR="00B0167D">
        <w:rPr>
          <w:rFonts w:ascii="Calibri" w:eastAsia="Calibri" w:hAnsi="Calibri" w:cs="Times New Roman"/>
        </w:rPr>
        <w:t>20</w:t>
      </w:r>
      <w:r w:rsidR="005B6D07" w:rsidRPr="005B6D07">
        <w:rPr>
          <w:rFonts w:ascii="Calibri" w:eastAsia="Calibri" w:hAnsi="Calibri" w:cs="Times New Roman"/>
        </w:rPr>
        <w:t xml:space="preserve"> points</w:t>
      </w:r>
      <w:r w:rsidR="005B6D07" w:rsidRPr="005B6D07">
        <w:rPr>
          <w:rFonts w:ascii="Calibri" w:eastAsia="Calibri" w:hAnsi="Calibri" w:cs="Times New Roman"/>
        </w:rPr>
        <w:tab/>
      </w:r>
    </w:p>
    <w:p w14:paraId="0BBAD5B1" w14:textId="6876405B" w:rsidR="005B6D07" w:rsidRPr="005B6D07" w:rsidRDefault="00D65959" w:rsidP="005B6D07">
      <w:pPr>
        <w:numPr>
          <w:ilvl w:val="0"/>
          <w:numId w:val="6"/>
        </w:numPr>
        <w:tabs>
          <w:tab w:val="left" w:pos="5400"/>
        </w:tabs>
        <w:spacing w:after="240" w:line="259" w:lineRule="auto"/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Relevant </w:t>
      </w:r>
      <w:r w:rsidR="00E5250F">
        <w:rPr>
          <w:rFonts w:ascii="Calibri" w:eastAsia="Calibri" w:hAnsi="Calibri" w:cs="Times New Roman"/>
        </w:rPr>
        <w:t>Experience</w:t>
      </w:r>
      <w:r w:rsidR="005B6D07" w:rsidRPr="005B6D07">
        <w:rPr>
          <w:rFonts w:ascii="Calibri" w:eastAsia="Calibri" w:hAnsi="Calibri" w:cs="Times New Roman"/>
        </w:rPr>
        <w:tab/>
      </w:r>
      <w:r w:rsidR="005B6D07" w:rsidRPr="005B6D07">
        <w:rPr>
          <w:rFonts w:ascii="Calibri" w:eastAsia="Calibri" w:hAnsi="Calibri" w:cs="Times New Roman"/>
        </w:rPr>
        <w:tab/>
      </w:r>
      <w:r w:rsidR="005B6D07" w:rsidRPr="005B6D07">
        <w:rPr>
          <w:rFonts w:ascii="Calibri" w:eastAsia="Calibri" w:hAnsi="Calibri" w:cs="Times New Roman"/>
        </w:rPr>
        <w:tab/>
      </w:r>
      <w:r w:rsidR="00B0167D">
        <w:rPr>
          <w:rFonts w:ascii="Calibri" w:eastAsia="Calibri" w:hAnsi="Calibri" w:cs="Times New Roman"/>
        </w:rPr>
        <w:t>20</w:t>
      </w:r>
      <w:r w:rsidR="005B6D07" w:rsidRPr="005B6D07">
        <w:rPr>
          <w:rFonts w:ascii="Calibri" w:eastAsia="Calibri" w:hAnsi="Calibri" w:cs="Times New Roman"/>
        </w:rPr>
        <w:t xml:space="preserve"> points</w:t>
      </w:r>
    </w:p>
    <w:p w14:paraId="29E5FFD6" w14:textId="7254E8F1" w:rsidR="004D08AF" w:rsidRDefault="004D08AF" w:rsidP="005B6D07">
      <w:pPr>
        <w:numPr>
          <w:ilvl w:val="0"/>
          <w:numId w:val="6"/>
        </w:numPr>
        <w:tabs>
          <w:tab w:val="left" w:pos="5400"/>
        </w:tabs>
        <w:spacing w:after="240" w:line="259" w:lineRule="auto"/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Letters of Endorsement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B0167D">
        <w:rPr>
          <w:rFonts w:ascii="Calibri" w:eastAsia="Calibri" w:hAnsi="Calibri" w:cs="Times New Roman"/>
        </w:rPr>
        <w:t xml:space="preserve">10 </w:t>
      </w:r>
      <w:r w:rsidRPr="005B6D07">
        <w:rPr>
          <w:rFonts w:ascii="Calibri" w:eastAsia="Calibri" w:hAnsi="Calibri" w:cs="Times New Roman"/>
        </w:rPr>
        <w:t>points</w:t>
      </w:r>
    </w:p>
    <w:p w14:paraId="19A491CA" w14:textId="485C596C" w:rsidR="005B6D07" w:rsidRPr="005B6D07" w:rsidRDefault="005B6D07" w:rsidP="005B6D07">
      <w:pPr>
        <w:numPr>
          <w:ilvl w:val="0"/>
          <w:numId w:val="6"/>
        </w:numPr>
        <w:tabs>
          <w:tab w:val="left" w:pos="5400"/>
        </w:tabs>
        <w:spacing w:after="240" w:line="259" w:lineRule="auto"/>
        <w:ind w:left="720"/>
        <w:contextualSpacing/>
        <w:rPr>
          <w:rFonts w:ascii="Calibri" w:eastAsia="Calibri" w:hAnsi="Calibri" w:cs="Times New Roman"/>
        </w:rPr>
      </w:pPr>
      <w:r w:rsidRPr="005B6D07">
        <w:rPr>
          <w:rFonts w:ascii="Calibri" w:eastAsia="Calibri" w:hAnsi="Calibri" w:cs="Times New Roman"/>
        </w:rPr>
        <w:t>Cost Detail</w:t>
      </w:r>
      <w:r w:rsidRPr="005B6D07">
        <w:rPr>
          <w:rFonts w:ascii="Calibri" w:eastAsia="Calibri" w:hAnsi="Calibri" w:cs="Times New Roman"/>
        </w:rPr>
        <w:tab/>
      </w:r>
      <w:r w:rsidRPr="005B6D07">
        <w:rPr>
          <w:rFonts w:ascii="Calibri" w:eastAsia="Calibri" w:hAnsi="Calibri" w:cs="Times New Roman"/>
        </w:rPr>
        <w:tab/>
      </w:r>
      <w:r w:rsidRPr="005B6D07">
        <w:rPr>
          <w:rFonts w:ascii="Calibri" w:eastAsia="Calibri" w:hAnsi="Calibri" w:cs="Times New Roman"/>
        </w:rPr>
        <w:tab/>
      </w:r>
      <w:r w:rsidR="004D08AF">
        <w:rPr>
          <w:rFonts w:ascii="Calibri" w:eastAsia="Calibri" w:hAnsi="Calibri" w:cs="Times New Roman"/>
          <w:u w:val="single"/>
        </w:rPr>
        <w:t xml:space="preserve">10 </w:t>
      </w:r>
      <w:r w:rsidRPr="005B6D07">
        <w:rPr>
          <w:rFonts w:ascii="Calibri" w:eastAsia="Calibri" w:hAnsi="Calibri" w:cs="Times New Roman"/>
          <w:u w:val="single"/>
        </w:rPr>
        <w:t>points</w:t>
      </w:r>
      <w:r w:rsidRPr="005B6D07">
        <w:rPr>
          <w:rFonts w:ascii="Calibri" w:eastAsia="Calibri" w:hAnsi="Calibri" w:cs="Times New Roman"/>
        </w:rPr>
        <w:tab/>
      </w:r>
    </w:p>
    <w:p w14:paraId="5979A57C" w14:textId="02D1CBCB" w:rsidR="005B6D07" w:rsidRPr="003105AD" w:rsidRDefault="005B6D07" w:rsidP="005B6D07">
      <w:pPr>
        <w:tabs>
          <w:tab w:val="left" w:pos="5400"/>
        </w:tabs>
        <w:spacing w:line="259" w:lineRule="auto"/>
        <w:ind w:left="720"/>
        <w:contextualSpacing/>
        <w:rPr>
          <w:rFonts w:ascii="Calibri" w:eastAsia="Calibri" w:hAnsi="Calibri" w:cs="Times New Roman"/>
          <w:b/>
          <w:bCs/>
        </w:rPr>
      </w:pPr>
      <w:r w:rsidRPr="005B6D07">
        <w:rPr>
          <w:rFonts w:ascii="Calibri" w:eastAsia="Calibri" w:hAnsi="Calibri" w:cs="Times New Roman"/>
        </w:rPr>
        <w:tab/>
      </w:r>
      <w:r w:rsidRPr="005B6D07">
        <w:rPr>
          <w:rFonts w:ascii="Calibri" w:eastAsia="Calibri" w:hAnsi="Calibri" w:cs="Times New Roman"/>
        </w:rPr>
        <w:tab/>
      </w:r>
      <w:r w:rsidRPr="005B6D07">
        <w:rPr>
          <w:rFonts w:ascii="Calibri" w:eastAsia="Calibri" w:hAnsi="Calibri" w:cs="Times New Roman"/>
        </w:rPr>
        <w:tab/>
      </w:r>
      <w:r w:rsidRPr="003105AD">
        <w:rPr>
          <w:rFonts w:ascii="Calibri" w:eastAsia="Calibri" w:hAnsi="Calibri" w:cs="Times New Roman"/>
          <w:b/>
          <w:bCs/>
        </w:rPr>
        <w:t>100 points</w:t>
      </w:r>
    </w:p>
    <w:p w14:paraId="5A64F523" w14:textId="77777777" w:rsidR="00131D19" w:rsidRPr="00504629" w:rsidRDefault="00131D19" w:rsidP="00504629">
      <w:bookmarkStart w:id="4" w:name="_Toc23417094"/>
    </w:p>
    <w:p w14:paraId="2ACE5B3E" w14:textId="26F49EBD" w:rsidR="005B6D07" w:rsidRPr="004C16E3" w:rsidRDefault="005B6D07" w:rsidP="00890F0D">
      <w:pPr>
        <w:pStyle w:val="Heading11"/>
        <w:numPr>
          <w:ilvl w:val="0"/>
          <w:numId w:val="0"/>
        </w:numPr>
        <w:ind w:left="360" w:hanging="360"/>
      </w:pPr>
      <w:r w:rsidRPr="004C16E3">
        <w:t xml:space="preserve">Phase </w:t>
      </w:r>
      <w:r w:rsidR="005A2EF1">
        <w:t>3</w:t>
      </w:r>
      <w:r w:rsidRPr="004C16E3">
        <w:t xml:space="preserve"> - Select Finalist(s)</w:t>
      </w:r>
      <w:bookmarkEnd w:id="4"/>
    </w:p>
    <w:p w14:paraId="498F2128" w14:textId="1EC78956" w:rsidR="005B6D07" w:rsidRPr="005B6D07" w:rsidRDefault="005B6D07" w:rsidP="005B6D07">
      <w:pPr>
        <w:spacing w:after="160" w:line="259" w:lineRule="auto"/>
        <w:rPr>
          <w:rFonts w:ascii="Calibri" w:eastAsia="Calibri" w:hAnsi="Calibri" w:cs="Times New Roman"/>
        </w:rPr>
      </w:pPr>
      <w:r w:rsidRPr="005B6D07">
        <w:rPr>
          <w:rFonts w:ascii="Calibri" w:eastAsia="Calibri" w:hAnsi="Calibri" w:cs="Times New Roman"/>
        </w:rPr>
        <w:t xml:space="preserve">Only those responses that have been evaluated under Phase 2 shall be eligible for Phase </w:t>
      </w:r>
      <w:r w:rsidR="005A2EF1">
        <w:rPr>
          <w:rFonts w:ascii="Calibri" w:eastAsia="Calibri" w:hAnsi="Calibri" w:cs="Times New Roman"/>
        </w:rPr>
        <w:t>3</w:t>
      </w:r>
      <w:r w:rsidRPr="005B6D07">
        <w:rPr>
          <w:rFonts w:ascii="Calibri" w:eastAsia="Calibri" w:hAnsi="Calibri" w:cs="Times New Roman"/>
        </w:rPr>
        <w:t>.</w:t>
      </w:r>
    </w:p>
    <w:p w14:paraId="12F7C7E3" w14:textId="514C5167" w:rsidR="005B6D07" w:rsidRPr="005B6D07" w:rsidRDefault="0083265D" w:rsidP="005B6D07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DEED-VRS</w:t>
      </w:r>
      <w:r w:rsidR="005B6D07" w:rsidRPr="005B6D07">
        <w:rPr>
          <w:rFonts w:ascii="Calibri" w:eastAsia="Calibri" w:hAnsi="Calibri" w:cs="Times New Roman"/>
        </w:rPr>
        <w:t xml:space="preserve"> will make its selection based on best value, as determined by this evaluation process. </w:t>
      </w:r>
      <w:r w:rsidR="006E2234">
        <w:rPr>
          <w:rFonts w:ascii="Calibri" w:eastAsia="Calibri" w:hAnsi="Calibri" w:cs="Times New Roman"/>
        </w:rPr>
        <w:t>DEED-VRS</w:t>
      </w:r>
      <w:r w:rsidR="005B6D07" w:rsidRPr="005B6D07">
        <w:rPr>
          <w:rFonts w:ascii="Calibri" w:eastAsia="Calibri" w:hAnsi="Calibri" w:cs="Times New Roman"/>
        </w:rPr>
        <w:t xml:space="preserve"> reserves the right to pursue negotiations on any exception taken to the Work Authorization(s). </w:t>
      </w:r>
      <w:proofErr w:type="gramStart"/>
      <w:r w:rsidR="005B6D07" w:rsidRPr="005B6D07">
        <w:rPr>
          <w:rFonts w:ascii="Calibri" w:eastAsia="Calibri" w:hAnsi="Calibri" w:cs="Times New Roman"/>
        </w:rPr>
        <w:t>In the event that</w:t>
      </w:r>
      <w:proofErr w:type="gramEnd"/>
      <w:r w:rsidR="005B6D07" w:rsidRPr="005B6D07">
        <w:rPr>
          <w:rFonts w:ascii="Calibri" w:eastAsia="Calibri" w:hAnsi="Calibri" w:cs="Times New Roman"/>
        </w:rPr>
        <w:t xml:space="preserve"> negotiated terms cannot be reached, </w:t>
      </w:r>
      <w:r w:rsidR="00494EF3">
        <w:rPr>
          <w:rFonts w:ascii="Calibri" w:eastAsia="Calibri" w:hAnsi="Calibri" w:cs="Times New Roman"/>
        </w:rPr>
        <w:t>DEED-VRS</w:t>
      </w:r>
      <w:r w:rsidR="005B6D07" w:rsidRPr="005B6D07">
        <w:rPr>
          <w:rFonts w:ascii="Calibri" w:eastAsia="Calibri" w:hAnsi="Calibri" w:cs="Times New Roman"/>
        </w:rPr>
        <w:t xml:space="preserve"> reserves the right to terminate negotiations and begin negotiating with the next highest scoring Vendor(s) and take other actions as the State deems appropriate. </w:t>
      </w:r>
      <w:r w:rsidR="0080468C" w:rsidRPr="00FF235B">
        <w:rPr>
          <w:rFonts w:ascii="Calibri" w:eastAsia="Calibri" w:hAnsi="Calibri" w:cs="Times New Roman"/>
        </w:rPr>
        <w:t xml:space="preserve">DEED-VRS reserves the right </w:t>
      </w:r>
      <w:r w:rsidR="0020210D" w:rsidRPr="00FF235B">
        <w:rPr>
          <w:rFonts w:ascii="Calibri" w:eastAsia="Calibri" w:hAnsi="Calibri" w:cs="Times New Roman"/>
        </w:rPr>
        <w:t>to reissue the Engagement Request</w:t>
      </w:r>
      <w:r w:rsidR="00915833" w:rsidRPr="00FF235B">
        <w:rPr>
          <w:rFonts w:ascii="Calibri" w:eastAsia="Calibri" w:hAnsi="Calibri" w:cs="Times New Roman"/>
        </w:rPr>
        <w:t xml:space="preserve"> as </w:t>
      </w:r>
      <w:r w:rsidR="00A01317" w:rsidRPr="00FF235B">
        <w:rPr>
          <w:rFonts w:ascii="Calibri" w:eastAsia="Calibri" w:hAnsi="Calibri" w:cs="Times New Roman"/>
        </w:rPr>
        <w:t>the State</w:t>
      </w:r>
      <w:r w:rsidR="00915833" w:rsidRPr="00FF235B">
        <w:rPr>
          <w:rFonts w:ascii="Calibri" w:eastAsia="Calibri" w:hAnsi="Calibri" w:cs="Times New Roman"/>
        </w:rPr>
        <w:t xml:space="preserve"> deems appropriate</w:t>
      </w:r>
      <w:r w:rsidR="0020210D" w:rsidRPr="00FF235B">
        <w:rPr>
          <w:rFonts w:ascii="Calibri" w:eastAsia="Calibri" w:hAnsi="Calibri" w:cs="Times New Roman"/>
        </w:rPr>
        <w:t>.</w:t>
      </w:r>
    </w:p>
    <w:p w14:paraId="46BC0676" w14:textId="7A3A1F1C" w:rsidR="006934F8" w:rsidRDefault="006934F8">
      <w:pPr>
        <w:rPr>
          <w:rFonts w:ascii="Calibri" w:eastAsia="Calibri" w:hAnsi="Calibri" w:cs="Times New Roman"/>
        </w:rPr>
      </w:pPr>
    </w:p>
    <w:p w14:paraId="33D9A830" w14:textId="77777777" w:rsidR="005A2EF1" w:rsidRDefault="005A2EF1">
      <w:pPr>
        <w:rPr>
          <w:rFonts w:eastAsia="Calibri" w:cstheme="minorHAnsi"/>
          <w:b/>
          <w:bCs/>
          <w:color w:val="2F5496" w:themeColor="accent1" w:themeShade="BF"/>
          <w:sz w:val="26"/>
          <w:szCs w:val="26"/>
        </w:rPr>
      </w:pPr>
      <w:r>
        <w:rPr>
          <w:rFonts w:eastAsia="Calibri" w:cstheme="minorHAnsi"/>
          <w:b/>
          <w:bCs/>
        </w:rPr>
        <w:br w:type="page"/>
      </w:r>
    </w:p>
    <w:p w14:paraId="60908F60" w14:textId="53CE7E8C" w:rsidR="005B6D07" w:rsidRPr="00BD13E2" w:rsidRDefault="006934F8" w:rsidP="00BD13E2">
      <w:pPr>
        <w:pStyle w:val="Heading2"/>
        <w:jc w:val="center"/>
        <w:rPr>
          <w:rFonts w:asciiTheme="minorHAnsi" w:eastAsia="Calibri" w:hAnsiTheme="minorHAnsi" w:cstheme="minorHAnsi"/>
          <w:b/>
          <w:bCs/>
        </w:rPr>
      </w:pPr>
      <w:r w:rsidRPr="00BD13E2">
        <w:rPr>
          <w:rFonts w:asciiTheme="minorHAnsi" w:eastAsia="Calibri" w:hAnsiTheme="minorHAnsi" w:cstheme="minorHAnsi"/>
          <w:b/>
          <w:bCs/>
        </w:rPr>
        <w:lastRenderedPageBreak/>
        <w:t>EXHIBIT A</w:t>
      </w:r>
    </w:p>
    <w:p w14:paraId="7D8CFCAA" w14:textId="77777777" w:rsidR="00BB0995" w:rsidRPr="00BB0995" w:rsidRDefault="00BB0995" w:rsidP="00BD13E2">
      <w:pPr>
        <w:pStyle w:val="Heading2"/>
        <w:jc w:val="center"/>
        <w:rPr>
          <w:rFonts w:asciiTheme="minorHAnsi" w:eastAsia="Cambria" w:hAnsiTheme="minorHAnsi" w:cstheme="minorHAnsi"/>
          <w:b/>
          <w:bCs/>
          <w:caps/>
        </w:rPr>
      </w:pPr>
      <w:r w:rsidRPr="00BB0995">
        <w:rPr>
          <w:rFonts w:asciiTheme="minorHAnsi" w:eastAsia="Cambria" w:hAnsiTheme="minorHAnsi" w:cstheme="minorHAnsi"/>
          <w:b/>
          <w:bCs/>
          <w:caps/>
        </w:rPr>
        <w:t>Role of the Project SEARCH Provider Agency</w:t>
      </w:r>
    </w:p>
    <w:p w14:paraId="4230E2D4" w14:textId="77777777" w:rsidR="00BB0995" w:rsidRDefault="00BB0995" w:rsidP="00BB0995">
      <w:pPr>
        <w:widowControl w:val="0"/>
        <w:autoSpaceDE w:val="0"/>
        <w:autoSpaceDN w:val="0"/>
        <w:ind w:right="344"/>
        <w:rPr>
          <w:rFonts w:ascii="Calibri" w:eastAsia="Calibri" w:hAnsi="Calibri" w:cs="Calibri"/>
          <w14:ligatures w14:val="standardContextual"/>
        </w:rPr>
      </w:pPr>
    </w:p>
    <w:p w14:paraId="120357FE" w14:textId="77777777" w:rsidR="003F13BB" w:rsidRDefault="003F13BB" w:rsidP="003F13BB">
      <w:pPr>
        <w:pStyle w:val="BodyText"/>
        <w:ind w:right="344"/>
      </w:pPr>
      <w:r>
        <w:t>A</w:t>
      </w:r>
      <w:r>
        <w:rPr>
          <w:spacing w:val="-5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SEARCH</w:t>
      </w:r>
      <w:r>
        <w:rPr>
          <w:spacing w:val="-4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Agency</w:t>
      </w:r>
      <w:r>
        <w:rPr>
          <w:spacing w:val="-4"/>
        </w:rPr>
        <w:t xml:space="preserve"> is an organization that has a master contract with Department of Employment and Economic Development – Vocational Rehabilitation Services (DEED-VRS) </w:t>
      </w:r>
      <w:r>
        <w:t>and has been selected through a competitive Engagement Request process. Each Minnesota Project SEARCH site selects one Provider Agency to deliver</w:t>
      </w:r>
      <w:r>
        <w:rPr>
          <w:spacing w:val="-4"/>
        </w:rPr>
        <w:t xml:space="preserve"> </w:t>
      </w:r>
      <w:r>
        <w:t>Pre-Employment</w:t>
      </w:r>
      <w:r>
        <w:rPr>
          <w:spacing w:val="-4"/>
        </w:rPr>
        <w:t xml:space="preserve"> </w:t>
      </w:r>
      <w:r>
        <w:t>Transition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 xml:space="preserve">(Pre-ETS), Job Placement, and Job Coaching services for student interns with disabilities participating in the Project SEARCH </w:t>
      </w:r>
      <w:r>
        <w:rPr>
          <w:spacing w:val="-2"/>
        </w:rPr>
        <w:t>program.</w:t>
      </w:r>
    </w:p>
    <w:p w14:paraId="2553796D" w14:textId="77777777" w:rsidR="003F13BB" w:rsidRDefault="003F13BB" w:rsidP="003F13BB">
      <w:pPr>
        <w:pStyle w:val="BodyText"/>
        <w:spacing w:before="10"/>
        <w:rPr>
          <w:sz w:val="19"/>
        </w:rPr>
      </w:pPr>
    </w:p>
    <w:p w14:paraId="0E660F63" w14:textId="77777777" w:rsidR="003F13BB" w:rsidRDefault="003F13BB" w:rsidP="003F13BB">
      <w:pPr>
        <w:pStyle w:val="BodyText"/>
      </w:pPr>
      <w:r>
        <w:t>Each Project SEARCH site serves approximately 5-10 student interns a year.</w:t>
      </w:r>
      <w:r w:rsidRPr="005B0C9A">
        <w:t xml:space="preserve"> Funding is provided in the form of individual student intern service authorizations from DEED-VRS</w:t>
      </w:r>
      <w:r>
        <w:t xml:space="preserve"> or DEED-State Services for the Blind (DEED-SSB), as applicable</w:t>
      </w:r>
      <w:r w:rsidRPr="005B0C9A">
        <w:t>.</w:t>
      </w:r>
    </w:p>
    <w:p w14:paraId="6B76106B" w14:textId="77777777" w:rsidR="00BB0995" w:rsidRPr="00BB0995" w:rsidRDefault="00BB0995" w:rsidP="00BB0995">
      <w:pPr>
        <w:widowControl w:val="0"/>
        <w:autoSpaceDE w:val="0"/>
        <w:autoSpaceDN w:val="0"/>
        <w:rPr>
          <w:rFonts w:ascii="Calibri" w:eastAsia="Calibri" w:hAnsi="Calibri" w:cs="Calibri"/>
          <w14:ligatures w14:val="standardContextual"/>
        </w:rPr>
      </w:pPr>
    </w:p>
    <w:p w14:paraId="2B60C345" w14:textId="77777777" w:rsidR="00BB0995" w:rsidRPr="00BB0995" w:rsidRDefault="00BB0995" w:rsidP="00BD13E2">
      <w:pPr>
        <w:pStyle w:val="Heading11"/>
        <w:numPr>
          <w:ilvl w:val="0"/>
          <w:numId w:val="0"/>
        </w:numPr>
        <w:ind w:left="360" w:hanging="360"/>
      </w:pPr>
      <w:r w:rsidRPr="00BB0995">
        <w:t>Program</w:t>
      </w:r>
      <w:r w:rsidRPr="00BB0995">
        <w:rPr>
          <w:spacing w:val="-10"/>
        </w:rPr>
        <w:t xml:space="preserve"> </w:t>
      </w:r>
      <w:r w:rsidRPr="00BB0995">
        <w:t>Description</w:t>
      </w:r>
    </w:p>
    <w:p w14:paraId="6DF8CBA1" w14:textId="77777777" w:rsidR="00DE779E" w:rsidRDefault="00DE779E" w:rsidP="00DE779E">
      <w:pPr>
        <w:pStyle w:val="BodyText"/>
        <w:spacing w:before="241"/>
        <w:ind w:right="344"/>
      </w:pPr>
      <w:r>
        <w:t>Project</w:t>
      </w:r>
      <w:r>
        <w:rPr>
          <w:spacing w:val="-5"/>
        </w:rPr>
        <w:t xml:space="preserve"> </w:t>
      </w:r>
      <w:r>
        <w:t>SEARCH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internship</w:t>
      </w:r>
      <w:r>
        <w:rPr>
          <w:spacing w:val="-4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intellectual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developmental disabilities who are in their last year of high school or 18 to 22 transition programming. This is a one school year program that prepares students for competitive integrated employment.</w:t>
      </w:r>
    </w:p>
    <w:p w14:paraId="7CA8CA8F" w14:textId="77777777" w:rsidR="00DE779E" w:rsidRDefault="00DE779E" w:rsidP="00DE779E">
      <w:pPr>
        <w:pStyle w:val="BodyText"/>
        <w:spacing w:before="9"/>
        <w:rPr>
          <w:sz w:val="19"/>
        </w:rPr>
      </w:pPr>
    </w:p>
    <w:p w14:paraId="726FBF84" w14:textId="77777777" w:rsidR="00DE779E" w:rsidRDefault="00DE779E" w:rsidP="00DE779E">
      <w:pPr>
        <w:pStyle w:val="BodyText"/>
      </w:pPr>
      <w:r>
        <w:t>The Minnesota Project SEARCH sites are modeled after the nationally recognized program initiated by Cincinnati Children’s</w:t>
      </w:r>
      <w:r>
        <w:rPr>
          <w:spacing w:val="-2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Center.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SEARCH</w:t>
      </w:r>
      <w:r>
        <w:rPr>
          <w:spacing w:val="-3"/>
        </w:rPr>
        <w:t xml:space="preserve"> </w:t>
      </w:r>
      <w:r>
        <w:t>model,</w:t>
      </w:r>
      <w:r>
        <w:rPr>
          <w:spacing w:val="-3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interns</w:t>
      </w:r>
      <w:r>
        <w:rPr>
          <w:spacing w:val="-2"/>
        </w:rPr>
        <w:t xml:space="preserve"> </w:t>
      </w:r>
      <w:r>
        <w:t>spend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host business site.</w:t>
      </w:r>
    </w:p>
    <w:p w14:paraId="441316A0" w14:textId="77777777" w:rsidR="00DE779E" w:rsidRDefault="00DE779E" w:rsidP="00DE779E">
      <w:pPr>
        <w:pStyle w:val="BodyText"/>
        <w:ind w:left="118"/>
      </w:pPr>
    </w:p>
    <w:p w14:paraId="2B57D2B7" w14:textId="77777777" w:rsidR="00DE779E" w:rsidRDefault="00DE779E" w:rsidP="00DE779E">
      <w:pPr>
        <w:pStyle w:val="BodyText"/>
      </w:pPr>
      <w:r>
        <w:t>The</w:t>
      </w:r>
      <w:r>
        <w:rPr>
          <w:spacing w:val="-1"/>
        </w:rPr>
        <w:t xml:space="preserve"> </w:t>
      </w:r>
      <w:r>
        <w:t>student interns work on</w:t>
      </w:r>
      <w:r>
        <w:rPr>
          <w:spacing w:val="-1"/>
        </w:rPr>
        <w:t xml:space="preserve"> </w:t>
      </w:r>
      <w:r>
        <w:t>employability</w:t>
      </w:r>
      <w:r>
        <w:rPr>
          <w:spacing w:val="-2"/>
        </w:rPr>
        <w:t xml:space="preserve"> </w:t>
      </w:r>
      <w:r>
        <w:t>skills in the</w:t>
      </w:r>
      <w:r>
        <w:rPr>
          <w:spacing w:val="-1"/>
        </w:rPr>
        <w:t xml:space="preserve"> </w:t>
      </w:r>
      <w:r>
        <w:t>classroom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 and</w:t>
      </w:r>
      <w:r>
        <w:rPr>
          <w:spacing w:val="-1"/>
        </w:rPr>
        <w:t xml:space="preserve"> </w:t>
      </w:r>
      <w:r>
        <w:t>last part</w:t>
      </w:r>
      <w:r>
        <w:rPr>
          <w:spacing w:val="-1"/>
        </w:rPr>
        <w:t xml:space="preserve"> </w:t>
      </w:r>
      <w:r>
        <w:t>of the day.</w:t>
      </w:r>
      <w:r>
        <w:rPr>
          <w:spacing w:val="-1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day</w:t>
      </w:r>
      <w:r>
        <w:rPr>
          <w:spacing w:val="-1"/>
        </w:rPr>
        <w:t xml:space="preserve"> </w:t>
      </w:r>
      <w:r>
        <w:t>is spent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skills-building</w:t>
      </w:r>
      <w:r>
        <w:rPr>
          <w:spacing w:val="-4"/>
        </w:rPr>
        <w:t xml:space="preserve"> </w:t>
      </w:r>
      <w:r>
        <w:t>internship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applied,</w:t>
      </w:r>
      <w:r>
        <w:rPr>
          <w:spacing w:val="-4"/>
        </w:rPr>
        <w:t xml:space="preserve"> </w:t>
      </w:r>
      <w:r>
        <w:t>interviewed, and</w:t>
      </w:r>
      <w:r>
        <w:rPr>
          <w:spacing w:val="-3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selected.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interns</w:t>
      </w:r>
      <w:r>
        <w:rPr>
          <w:spacing w:val="-1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three internship rotations which are unpaid and designed to teach competitive, marketable skills.</w:t>
      </w:r>
    </w:p>
    <w:p w14:paraId="633B811B" w14:textId="77777777" w:rsidR="00DE779E" w:rsidRDefault="00DE779E" w:rsidP="00DE779E">
      <w:pPr>
        <w:pStyle w:val="BodyText"/>
        <w:spacing w:before="8"/>
        <w:rPr>
          <w:sz w:val="19"/>
        </w:rPr>
      </w:pPr>
    </w:p>
    <w:p w14:paraId="7CD4E5B6" w14:textId="77777777" w:rsidR="00DE779E" w:rsidRDefault="00DE779E" w:rsidP="00DE779E">
      <w:pPr>
        <w:pStyle w:val="BodyText"/>
        <w:ind w:right="67"/>
      </w:pPr>
      <w:r>
        <w:t>The</w:t>
      </w:r>
      <w:r>
        <w:rPr>
          <w:spacing w:val="-3"/>
        </w:rPr>
        <w:t xml:space="preserve"> </w:t>
      </w:r>
      <w:r>
        <w:t>goal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SEARCH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intern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obtain</w:t>
      </w:r>
      <w:r>
        <w:rPr>
          <w:spacing w:val="-3"/>
        </w:rPr>
        <w:t xml:space="preserve"> </w:t>
      </w:r>
      <w:r>
        <w:t>competitive</w:t>
      </w:r>
      <w:r>
        <w:rPr>
          <w:spacing w:val="-4"/>
        </w:rPr>
        <w:t xml:space="preserve"> </w:t>
      </w:r>
      <w:r>
        <w:t>integrated</w:t>
      </w:r>
      <w:r>
        <w:rPr>
          <w:spacing w:val="-4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within 9 months after the completion of the Project SEARCH program. Job placement services typically begin by the end of the second internship rotation of the Project SEARCH program year.</w:t>
      </w:r>
    </w:p>
    <w:p w14:paraId="0E7D6F75" w14:textId="77777777" w:rsidR="00DE779E" w:rsidRDefault="00DE779E" w:rsidP="00DE779E">
      <w:pPr>
        <w:pStyle w:val="BodyText"/>
        <w:spacing w:before="11"/>
        <w:rPr>
          <w:sz w:val="19"/>
        </w:rPr>
      </w:pPr>
    </w:p>
    <w:p w14:paraId="7D298430" w14:textId="77777777" w:rsidR="00DE779E" w:rsidRDefault="00DE779E" w:rsidP="00DE779E">
      <w:pPr>
        <w:pStyle w:val="BodyText"/>
        <w:ind w:right="344"/>
      </w:pP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SEARCH</w:t>
      </w:r>
      <w:r>
        <w:rPr>
          <w:spacing w:val="-4"/>
        </w:rPr>
        <w:t xml:space="preserve"> </w:t>
      </w:r>
      <w:r>
        <w:t>program,</w:t>
      </w:r>
      <w:r>
        <w:rPr>
          <w:spacing w:val="-5"/>
        </w:rPr>
        <w:t xml:space="preserve"> </w:t>
      </w:r>
      <w:r>
        <w:t>interns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Pre-Employment</w:t>
      </w:r>
      <w:r>
        <w:rPr>
          <w:spacing w:val="-4"/>
        </w:rPr>
        <w:t xml:space="preserve"> </w:t>
      </w:r>
      <w:r>
        <w:t>Transition</w:t>
      </w:r>
      <w:r>
        <w:rPr>
          <w:spacing w:val="-5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(Pre-ETS)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needed. The</w:t>
      </w:r>
      <w:r>
        <w:rPr>
          <w:spacing w:val="-2"/>
        </w:rPr>
        <w:t xml:space="preserve"> </w:t>
      </w:r>
      <w:r>
        <w:t>five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proofErr w:type="gramStart"/>
      <w:r>
        <w:t>Pre-ETS</w:t>
      </w:r>
      <w:proofErr w:type="gramEnd"/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exploration</w:t>
      </w:r>
      <w:r>
        <w:rPr>
          <w:spacing w:val="-2"/>
        </w:rPr>
        <w:t xml:space="preserve"> </w:t>
      </w:r>
      <w:r>
        <w:t>counseling,</w:t>
      </w:r>
      <w:r>
        <w:rPr>
          <w:spacing w:val="-1"/>
        </w:rPr>
        <w:t xml:space="preserve"> </w:t>
      </w:r>
      <w:r>
        <w:t>work-based</w:t>
      </w:r>
      <w:r>
        <w:rPr>
          <w:spacing w:val="-2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experiences,</w:t>
      </w:r>
      <w:r>
        <w:rPr>
          <w:spacing w:val="-2"/>
        </w:rPr>
        <w:t xml:space="preserve"> </w:t>
      </w:r>
      <w:r>
        <w:t>postsecondary</w:t>
      </w:r>
      <w:r>
        <w:rPr>
          <w:spacing w:val="-2"/>
        </w:rPr>
        <w:t xml:space="preserve"> </w:t>
      </w:r>
      <w:r>
        <w:t xml:space="preserve">education counseling, workplace readiness training, and instruction in self-advocacy. The school is the primary provider of transition services, but the selected Provider Agency will work with the school and VRS staff to fill in any gaps as </w:t>
      </w:r>
      <w:r>
        <w:rPr>
          <w:spacing w:val="-2"/>
        </w:rPr>
        <w:t>needed.</w:t>
      </w:r>
    </w:p>
    <w:p w14:paraId="3CC1177B" w14:textId="77777777" w:rsidR="00DE779E" w:rsidRDefault="00DE779E" w:rsidP="00DE779E">
      <w:pPr>
        <w:pStyle w:val="BodyText"/>
        <w:spacing w:before="10"/>
        <w:rPr>
          <w:sz w:val="19"/>
        </w:rPr>
      </w:pPr>
    </w:p>
    <w:p w14:paraId="56AE8ED7" w14:textId="77777777" w:rsidR="00DE779E" w:rsidRDefault="00DE779E" w:rsidP="00DE779E">
      <w:pPr>
        <w:pStyle w:val="BodyText"/>
        <w:ind w:right="98"/>
        <w:jc w:val="both"/>
      </w:pPr>
      <w:r>
        <w:t>Student interns begin a competitive integrated job search toward the end of their second (of three) internship rotations. The Provider Agency</w:t>
      </w:r>
      <w:r>
        <w:rPr>
          <w:spacing w:val="-1"/>
        </w:rPr>
        <w:t xml:space="preserve"> </w:t>
      </w:r>
      <w:r>
        <w:t>will assist the interns in finding employment with the host business and/or other businesses in the community using the skills they learned in Project SEARCH.</w:t>
      </w:r>
    </w:p>
    <w:p w14:paraId="64D0DACE" w14:textId="77777777" w:rsidR="00BB0995" w:rsidRPr="00BB0995" w:rsidRDefault="00BB0995" w:rsidP="00BB0995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spacing w:val="-2"/>
          <w14:ligatures w14:val="standardContextual"/>
        </w:rPr>
      </w:pPr>
    </w:p>
    <w:p w14:paraId="1B385947" w14:textId="77777777" w:rsidR="00743E2C" w:rsidRDefault="00743E2C" w:rsidP="00322D04">
      <w:pPr>
        <w:pStyle w:val="Heading11"/>
        <w:numPr>
          <w:ilvl w:val="0"/>
          <w:numId w:val="0"/>
        </w:numPr>
        <w:ind w:left="360" w:hanging="360"/>
        <w:rPr>
          <w:sz w:val="24"/>
          <w:szCs w:val="24"/>
        </w:rPr>
      </w:pPr>
    </w:p>
    <w:p w14:paraId="0E1E3C5D" w14:textId="77777777" w:rsidR="005A2EF1" w:rsidRDefault="005A2EF1" w:rsidP="00322D04">
      <w:pPr>
        <w:pStyle w:val="Heading11"/>
        <w:numPr>
          <w:ilvl w:val="0"/>
          <w:numId w:val="0"/>
        </w:numPr>
        <w:ind w:left="360" w:hanging="360"/>
        <w:rPr>
          <w:sz w:val="24"/>
          <w:szCs w:val="24"/>
        </w:rPr>
      </w:pPr>
    </w:p>
    <w:p w14:paraId="79072BE5" w14:textId="70B5EBA6" w:rsidR="00322D04" w:rsidRDefault="00743E2C" w:rsidP="00322D04">
      <w:pPr>
        <w:pStyle w:val="Heading11"/>
        <w:numPr>
          <w:ilvl w:val="0"/>
          <w:numId w:val="0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Role</w:t>
      </w:r>
      <w:r w:rsidR="00DE779E">
        <w:rPr>
          <w:sz w:val="24"/>
          <w:szCs w:val="24"/>
        </w:rPr>
        <w:t xml:space="preserve"> of Provider Agency</w:t>
      </w:r>
    </w:p>
    <w:p w14:paraId="1291D95D" w14:textId="77777777" w:rsidR="00322D04" w:rsidRPr="00322D04" w:rsidRDefault="00322D04" w:rsidP="00322D04">
      <w:pPr>
        <w:pStyle w:val="BodyText"/>
      </w:pPr>
    </w:p>
    <w:p w14:paraId="0836CEB3" w14:textId="77777777" w:rsidR="00322D04" w:rsidRDefault="00322D04" w:rsidP="00322D04">
      <w:pPr>
        <w:pStyle w:val="ListParagraph"/>
        <w:numPr>
          <w:ilvl w:val="0"/>
          <w:numId w:val="12"/>
        </w:numPr>
        <w:contextualSpacing w:val="0"/>
      </w:pPr>
      <w:r w:rsidRPr="004E058C">
        <w:t>Support the development, implementation, and fidelity of the Project SEARCH program</w:t>
      </w:r>
      <w:r>
        <w:t xml:space="preserve"> </w:t>
      </w:r>
      <w:r w:rsidRPr="004E058C">
        <w:t>model.</w:t>
      </w:r>
    </w:p>
    <w:p w14:paraId="7D028A18" w14:textId="77777777" w:rsidR="00322D04" w:rsidRDefault="00322D04" w:rsidP="00322D04">
      <w:pPr>
        <w:pStyle w:val="ListParagraph"/>
        <w:contextualSpacing w:val="0"/>
      </w:pPr>
    </w:p>
    <w:p w14:paraId="39A45A1B" w14:textId="77777777" w:rsidR="00322D04" w:rsidRDefault="00322D04" w:rsidP="00322D04">
      <w:pPr>
        <w:pStyle w:val="ListParagraph"/>
        <w:numPr>
          <w:ilvl w:val="0"/>
          <w:numId w:val="12"/>
        </w:numPr>
        <w:contextualSpacing w:val="0"/>
      </w:pPr>
      <w:r w:rsidRPr="004E058C">
        <w:t>Upon invitation, participate in the Host Business/Project SEARCH Leadership Team to</w:t>
      </w:r>
      <w:r>
        <w:t xml:space="preserve"> </w:t>
      </w:r>
      <w:r w:rsidRPr="004E058C">
        <w:t>evaluate student intern progress, report employment outcomes and work toward</w:t>
      </w:r>
      <w:r>
        <w:t xml:space="preserve"> </w:t>
      </w:r>
      <w:r w:rsidRPr="004E058C">
        <w:t>continuous improvement.</w:t>
      </w:r>
    </w:p>
    <w:p w14:paraId="646E187B" w14:textId="77777777" w:rsidR="00322D04" w:rsidRDefault="00322D04" w:rsidP="00322D04"/>
    <w:p w14:paraId="712196AC" w14:textId="77777777" w:rsidR="00322D04" w:rsidRDefault="00322D04" w:rsidP="00322D04">
      <w:pPr>
        <w:pStyle w:val="ListParagraph"/>
        <w:numPr>
          <w:ilvl w:val="0"/>
          <w:numId w:val="12"/>
        </w:numPr>
        <w:contextualSpacing w:val="0"/>
      </w:pPr>
      <w:r w:rsidRPr="004E058C">
        <w:t>In collaboration with the Project SEARCH Business Liaison, Project SEARCH Instructor</w:t>
      </w:r>
      <w:r>
        <w:t>,</w:t>
      </w:r>
      <w:r w:rsidRPr="004E058C">
        <w:t xml:space="preserve"> and VRS</w:t>
      </w:r>
      <w:r>
        <w:t xml:space="preserve"> </w:t>
      </w:r>
      <w:r w:rsidRPr="004E058C">
        <w:t xml:space="preserve">counselor, help facilitate </w:t>
      </w:r>
      <w:proofErr w:type="gramStart"/>
      <w:r w:rsidRPr="004E058C">
        <w:t>Pre-ETS</w:t>
      </w:r>
      <w:proofErr w:type="gramEnd"/>
      <w:r w:rsidRPr="004E058C">
        <w:t xml:space="preserve"> for student</w:t>
      </w:r>
      <w:r>
        <w:t xml:space="preserve"> </w:t>
      </w:r>
      <w:r w:rsidRPr="004E058C">
        <w:t>interns.</w:t>
      </w:r>
    </w:p>
    <w:p w14:paraId="3EB47101" w14:textId="77777777" w:rsidR="00322D04" w:rsidRDefault="00322D04" w:rsidP="00322D04"/>
    <w:p w14:paraId="309E2EA9" w14:textId="77777777" w:rsidR="00322D04" w:rsidRDefault="00322D04" w:rsidP="00322D04">
      <w:pPr>
        <w:pStyle w:val="ListParagraph"/>
        <w:numPr>
          <w:ilvl w:val="0"/>
          <w:numId w:val="12"/>
        </w:numPr>
        <w:contextualSpacing w:val="0"/>
      </w:pPr>
      <w:r w:rsidRPr="0027021C">
        <w:t>Beginning with the signed placement plan meeting, provide placement and retention</w:t>
      </w:r>
      <w:r>
        <w:t xml:space="preserve"> </w:t>
      </w:r>
      <w:r w:rsidRPr="0027021C">
        <w:t>services through a Performance Based Agreement (PBA) for eligible enrolled student interns</w:t>
      </w:r>
      <w:r>
        <w:t xml:space="preserve"> </w:t>
      </w:r>
      <w:r w:rsidRPr="0027021C">
        <w:t>that are consistent with the goal on their Employment and Placement Plans. The VRS defined</w:t>
      </w:r>
      <w:r>
        <w:t xml:space="preserve"> </w:t>
      </w:r>
      <w:r w:rsidRPr="0027021C">
        <w:t>job search key components will be adhered to commencing with the signed placement plan</w:t>
      </w:r>
      <w:r>
        <w:t xml:space="preserve"> </w:t>
      </w:r>
      <w:r w:rsidRPr="0027021C">
        <w:t>meeting and continuing through closure from placement and retention services.</w:t>
      </w:r>
    </w:p>
    <w:p w14:paraId="592030DC" w14:textId="77777777" w:rsidR="00322D04" w:rsidRDefault="00322D04" w:rsidP="00322D04"/>
    <w:p w14:paraId="3F70CBB5" w14:textId="40FEDED2" w:rsidR="00322D04" w:rsidRDefault="00322D04" w:rsidP="00322D04">
      <w:pPr>
        <w:pStyle w:val="ListParagraph"/>
        <w:numPr>
          <w:ilvl w:val="0"/>
          <w:numId w:val="12"/>
        </w:numPr>
        <w:contextualSpacing w:val="0"/>
      </w:pPr>
      <w:r w:rsidRPr="0027021C">
        <w:t>In collaboration with Project SEARCH Instructor and VRS Counselor, provide expertise in</w:t>
      </w:r>
      <w:r>
        <w:t xml:space="preserve"> </w:t>
      </w:r>
      <w:r w:rsidRPr="0027021C">
        <w:t>identifying and acquiring needed assistive technology, workplace adaptations</w:t>
      </w:r>
      <w:r w:rsidR="00EC1322">
        <w:t>,</w:t>
      </w:r>
      <w:r w:rsidRPr="0027021C">
        <w:t xml:space="preserve"> and</w:t>
      </w:r>
      <w:r>
        <w:t xml:space="preserve"> </w:t>
      </w:r>
      <w:r w:rsidRPr="0027021C">
        <w:t>accommodations as needed for each student intern.</w:t>
      </w:r>
    </w:p>
    <w:p w14:paraId="140A36C2" w14:textId="77777777" w:rsidR="00322D04" w:rsidRPr="003F737B" w:rsidRDefault="00322D04" w:rsidP="00322D04"/>
    <w:p w14:paraId="3BF2CAA0" w14:textId="298C736C" w:rsidR="00DE779E" w:rsidRDefault="00322D04" w:rsidP="00DE779E">
      <w:pPr>
        <w:pStyle w:val="ListParagraph"/>
        <w:numPr>
          <w:ilvl w:val="0"/>
          <w:numId w:val="12"/>
        </w:numPr>
        <w:contextualSpacing w:val="0"/>
      </w:pPr>
      <w:r>
        <w:t>As needed, p</w:t>
      </w:r>
      <w:r w:rsidRPr="0027021C">
        <w:t>rovide consistent job coaching support for student intern graduates at their competitive</w:t>
      </w:r>
      <w:r>
        <w:t xml:space="preserve"> </w:t>
      </w:r>
      <w:r w:rsidRPr="0027021C">
        <w:t>integrated employment worksite</w:t>
      </w:r>
      <w:r>
        <w:t>.</w:t>
      </w:r>
    </w:p>
    <w:p w14:paraId="5EE6142E" w14:textId="77777777" w:rsidR="00322D04" w:rsidRPr="00DE779E" w:rsidRDefault="00322D04" w:rsidP="00322D04"/>
    <w:p w14:paraId="0E31F320" w14:textId="52343EFB" w:rsidR="00BD13E2" w:rsidRDefault="00BB0995" w:rsidP="00EC1322">
      <w:pPr>
        <w:pStyle w:val="Heading11"/>
        <w:numPr>
          <w:ilvl w:val="0"/>
          <w:numId w:val="0"/>
        </w:numPr>
        <w:ind w:left="360" w:hanging="360"/>
        <w:rPr>
          <w:sz w:val="24"/>
          <w:szCs w:val="24"/>
        </w:rPr>
      </w:pPr>
      <w:r w:rsidRPr="00BD13E2">
        <w:rPr>
          <w:sz w:val="24"/>
          <w:szCs w:val="24"/>
        </w:rPr>
        <w:t>Scope of Services</w:t>
      </w:r>
    </w:p>
    <w:p w14:paraId="5C66D7DB" w14:textId="77777777" w:rsidR="00EC1322" w:rsidRPr="00EC1322" w:rsidRDefault="00EC1322" w:rsidP="00EC1322">
      <w:pPr>
        <w:pStyle w:val="BodyText"/>
      </w:pPr>
    </w:p>
    <w:p w14:paraId="79AF9934" w14:textId="699B845E" w:rsidR="00BB0995" w:rsidRPr="00BD13E2" w:rsidRDefault="00BB0995" w:rsidP="00BD13E2">
      <w:pPr>
        <w:pStyle w:val="Style1"/>
      </w:pPr>
      <w:r w:rsidRPr="00BD13E2">
        <w:t>Pre-Employment</w:t>
      </w:r>
      <w:r w:rsidRPr="00BD13E2">
        <w:rPr>
          <w:spacing w:val="-13"/>
        </w:rPr>
        <w:t xml:space="preserve"> </w:t>
      </w:r>
      <w:r w:rsidRPr="00BD13E2">
        <w:t>Transition</w:t>
      </w:r>
      <w:r w:rsidRPr="00BD13E2">
        <w:rPr>
          <w:spacing w:val="-9"/>
        </w:rPr>
        <w:t xml:space="preserve"> </w:t>
      </w:r>
      <w:r w:rsidRPr="00BD13E2">
        <w:t>Services</w:t>
      </w:r>
      <w:r w:rsidRPr="00BD13E2">
        <w:rPr>
          <w:spacing w:val="-10"/>
        </w:rPr>
        <w:t xml:space="preserve"> </w:t>
      </w:r>
      <w:r w:rsidRPr="00BD13E2">
        <w:t>(Pre-ETS)</w:t>
      </w:r>
      <w:r w:rsidRPr="00BD13E2">
        <w:rPr>
          <w:spacing w:val="-9"/>
        </w:rPr>
        <w:t xml:space="preserve"> </w:t>
      </w:r>
      <w:r w:rsidRPr="00BD13E2">
        <w:rPr>
          <w:spacing w:val="-2"/>
        </w:rPr>
        <w:t>Description</w:t>
      </w:r>
    </w:p>
    <w:p w14:paraId="60954677" w14:textId="77777777" w:rsidR="00BB0995" w:rsidRPr="00BB0995" w:rsidRDefault="00000000" w:rsidP="00BB0995">
      <w:pPr>
        <w:widowControl w:val="0"/>
        <w:autoSpaceDE w:val="0"/>
        <w:autoSpaceDN w:val="0"/>
        <w:spacing w:before="1"/>
        <w:rPr>
          <w:rFonts w:ascii="Calibri" w:eastAsia="Calibri" w:hAnsi="Calibri" w:cs="Calibri"/>
          <w14:ligatures w14:val="standardContextual"/>
        </w:rPr>
      </w:pPr>
      <w:hyperlink r:id="rId15">
        <w:r w:rsidR="00BB0995" w:rsidRPr="00BB0995">
          <w:rPr>
            <w:rFonts w:ascii="Calibri" w:eastAsia="Calibri" w:hAnsi="Calibri" w:cs="Calibri"/>
            <w14:ligatures w14:val="standardContextual"/>
          </w:rPr>
          <w:t>The school</w:t>
        </w:r>
      </w:hyperlink>
      <w:r w:rsidR="00BB0995" w:rsidRPr="00BB0995">
        <w:rPr>
          <w:rFonts w:ascii="Calibri" w:eastAsia="Calibri" w:hAnsi="Calibri" w:cs="Calibri"/>
          <w14:ligatures w14:val="standardContextual"/>
        </w:rPr>
        <w:t xml:space="preserve"> provides transition services within the Project SEARCH program. The selected Provider Agency will be asked to </w:t>
      </w:r>
      <w:bookmarkStart w:id="5" w:name="Job_Placement_Services_Description"/>
      <w:bookmarkEnd w:id="5"/>
      <w:r w:rsidR="00BB0995" w:rsidRPr="00BB0995">
        <w:rPr>
          <w:rFonts w:ascii="Calibri" w:eastAsia="Calibri" w:hAnsi="Calibri" w:cs="Calibri"/>
          <w14:ligatures w14:val="standardContextual"/>
        </w:rPr>
        <w:fldChar w:fldCharType="begin"/>
      </w:r>
      <w:r w:rsidR="00BB0995" w:rsidRPr="00BB0995">
        <w:rPr>
          <w:rFonts w:ascii="Calibri" w:eastAsia="Calibri" w:hAnsi="Calibri" w:cs="Calibri"/>
          <w14:ligatures w14:val="standardContextual"/>
        </w:rPr>
        <w:instrText xml:space="preserve"> HYPERLINK "https://mn.gov/deed/assets/pre-ets-services_tcm1045-379874.pdf" \h </w:instrText>
      </w:r>
      <w:r w:rsidR="00BB0995" w:rsidRPr="00BB0995">
        <w:rPr>
          <w:rFonts w:ascii="Calibri" w:eastAsia="Calibri" w:hAnsi="Calibri" w:cs="Calibri"/>
          <w14:ligatures w14:val="standardContextual"/>
        </w:rPr>
      </w:r>
      <w:r w:rsidR="00BB0995" w:rsidRPr="00BB0995">
        <w:rPr>
          <w:rFonts w:ascii="Calibri" w:eastAsia="Calibri" w:hAnsi="Calibri" w:cs="Calibri"/>
          <w14:ligatures w14:val="standardContextual"/>
        </w:rPr>
        <w:fldChar w:fldCharType="separate"/>
      </w:r>
      <w:r w:rsidR="00BB0995" w:rsidRPr="00BB0995">
        <w:rPr>
          <w:rFonts w:ascii="Calibri" w:eastAsia="Calibri" w:hAnsi="Calibri" w:cs="Calibri"/>
          <w14:ligatures w14:val="standardContextual"/>
        </w:rPr>
        <w:t>enhance</w:t>
      </w:r>
      <w:r w:rsidR="00BB0995" w:rsidRPr="00BB0995">
        <w:rPr>
          <w:rFonts w:ascii="Calibri" w:eastAsia="Calibri" w:hAnsi="Calibri" w:cs="Calibri"/>
          <w14:ligatures w14:val="standardContextual"/>
        </w:rPr>
        <w:fldChar w:fldCharType="end"/>
      </w:r>
      <w:r w:rsidR="00BB0995" w:rsidRPr="00BB0995">
        <w:rPr>
          <w:rFonts w:ascii="Calibri" w:eastAsia="Calibri" w:hAnsi="Calibri" w:cs="Calibri"/>
          <w:spacing w:val="-3"/>
          <w14:ligatures w14:val="standardContextual"/>
        </w:rPr>
        <w:t xml:space="preserve"> </w:t>
      </w:r>
      <w:r w:rsidR="00BB0995" w:rsidRPr="00BB0995">
        <w:rPr>
          <w:rFonts w:ascii="Calibri" w:eastAsia="Calibri" w:hAnsi="Calibri" w:cs="Calibri"/>
          <w14:ligatures w14:val="standardContextual"/>
        </w:rPr>
        <w:t>those</w:t>
      </w:r>
      <w:r w:rsidR="00BB0995" w:rsidRPr="00BB0995">
        <w:rPr>
          <w:rFonts w:ascii="Calibri" w:eastAsia="Calibri" w:hAnsi="Calibri" w:cs="Calibri"/>
          <w:spacing w:val="-4"/>
          <w14:ligatures w14:val="standardContextual"/>
        </w:rPr>
        <w:t xml:space="preserve"> </w:t>
      </w:r>
      <w:r w:rsidR="00BB0995" w:rsidRPr="00BB0995">
        <w:rPr>
          <w:rFonts w:ascii="Calibri" w:eastAsia="Calibri" w:hAnsi="Calibri" w:cs="Calibri"/>
          <w14:ligatures w14:val="standardContextual"/>
        </w:rPr>
        <w:t>services</w:t>
      </w:r>
      <w:r w:rsidR="00BB0995" w:rsidRPr="00BB0995">
        <w:rPr>
          <w:rFonts w:ascii="Calibri" w:eastAsia="Calibri" w:hAnsi="Calibri" w:cs="Calibri"/>
          <w:spacing w:val="-3"/>
          <w14:ligatures w14:val="standardContextual"/>
        </w:rPr>
        <w:t xml:space="preserve"> </w:t>
      </w:r>
      <w:r w:rsidR="00BB0995" w:rsidRPr="00BB0995">
        <w:rPr>
          <w:rFonts w:ascii="Calibri" w:eastAsia="Calibri" w:hAnsi="Calibri" w:cs="Calibri"/>
          <w14:ligatures w14:val="standardContextual"/>
        </w:rPr>
        <w:t>by</w:t>
      </w:r>
      <w:r w:rsidR="00BB0995" w:rsidRPr="00BB0995">
        <w:rPr>
          <w:rFonts w:ascii="Calibri" w:eastAsia="Calibri" w:hAnsi="Calibri" w:cs="Calibri"/>
          <w:spacing w:val="-3"/>
          <w14:ligatures w14:val="standardContextual"/>
        </w:rPr>
        <w:t xml:space="preserve"> </w:t>
      </w:r>
      <w:r w:rsidR="00BB0995" w:rsidRPr="00BB0995">
        <w:rPr>
          <w:rFonts w:ascii="Calibri" w:eastAsia="Calibri" w:hAnsi="Calibri" w:cs="Calibri"/>
          <w14:ligatures w14:val="standardContextual"/>
        </w:rPr>
        <w:t>providing</w:t>
      </w:r>
      <w:r w:rsidR="00BB0995" w:rsidRPr="00BB0995">
        <w:rPr>
          <w:rFonts w:ascii="Calibri" w:eastAsia="Calibri" w:hAnsi="Calibri" w:cs="Calibri"/>
          <w:spacing w:val="-4"/>
          <w14:ligatures w14:val="standardContextual"/>
        </w:rPr>
        <w:t xml:space="preserve"> </w:t>
      </w:r>
      <w:r w:rsidR="00BB0995" w:rsidRPr="00BB0995">
        <w:rPr>
          <w:rFonts w:ascii="Calibri" w:eastAsia="Calibri" w:hAnsi="Calibri" w:cs="Calibri"/>
          <w14:ligatures w14:val="standardContextual"/>
        </w:rPr>
        <w:t>Pre-ETS</w:t>
      </w:r>
      <w:r w:rsidR="00BB0995" w:rsidRPr="00BB0995">
        <w:rPr>
          <w:rFonts w:ascii="Calibri" w:eastAsia="Calibri" w:hAnsi="Calibri" w:cs="Calibri"/>
          <w:spacing w:val="-3"/>
          <w14:ligatures w14:val="standardContextual"/>
        </w:rPr>
        <w:t xml:space="preserve"> </w:t>
      </w:r>
      <w:r w:rsidR="00BB0995" w:rsidRPr="00BB0995">
        <w:rPr>
          <w:rFonts w:ascii="Calibri" w:eastAsia="Calibri" w:hAnsi="Calibri" w:cs="Calibri"/>
          <w14:ligatures w14:val="standardContextual"/>
        </w:rPr>
        <w:t>as</w:t>
      </w:r>
      <w:r w:rsidR="00BB0995" w:rsidRPr="00BB0995">
        <w:rPr>
          <w:rFonts w:ascii="Calibri" w:eastAsia="Calibri" w:hAnsi="Calibri" w:cs="Calibri"/>
          <w:spacing w:val="-3"/>
          <w14:ligatures w14:val="standardContextual"/>
        </w:rPr>
        <w:t xml:space="preserve"> </w:t>
      </w:r>
      <w:r w:rsidR="00BB0995" w:rsidRPr="00BB0995">
        <w:rPr>
          <w:rFonts w:ascii="Calibri" w:eastAsia="Calibri" w:hAnsi="Calibri" w:cs="Calibri"/>
          <w14:ligatures w14:val="standardContextual"/>
        </w:rPr>
        <w:t>needed.</w:t>
      </w:r>
      <w:r w:rsidR="00BB0995" w:rsidRPr="00BB0995">
        <w:rPr>
          <w:rFonts w:ascii="Calibri" w:eastAsia="Calibri" w:hAnsi="Calibri" w:cs="Calibri"/>
          <w:spacing w:val="-4"/>
          <w14:ligatures w14:val="standardContextual"/>
        </w:rPr>
        <w:t xml:space="preserve"> </w:t>
      </w:r>
      <w:r w:rsidR="00BB0995" w:rsidRPr="00BB0995">
        <w:rPr>
          <w:rFonts w:ascii="Calibri" w:eastAsia="Calibri" w:hAnsi="Calibri" w:cs="Calibri"/>
          <w14:ligatures w14:val="standardContextual"/>
        </w:rPr>
        <w:t>See</w:t>
      </w:r>
      <w:r w:rsidR="00BB0995" w:rsidRPr="00BB0995">
        <w:rPr>
          <w:rFonts w:ascii="Calibri" w:eastAsia="Calibri" w:hAnsi="Calibri" w:cs="Calibri"/>
          <w:spacing w:val="-3"/>
          <w14:ligatures w14:val="standardContextual"/>
        </w:rPr>
        <w:t xml:space="preserve"> </w:t>
      </w:r>
      <w:r w:rsidR="00BB0995" w:rsidRPr="00BB0995">
        <w:rPr>
          <w:rFonts w:ascii="Calibri" w:eastAsia="Calibri" w:hAnsi="Calibri" w:cs="Calibri"/>
          <w14:ligatures w14:val="standardContextual"/>
        </w:rPr>
        <w:t>the</w:t>
      </w:r>
      <w:r w:rsidR="00BB0995" w:rsidRPr="00BB0995">
        <w:rPr>
          <w:rFonts w:ascii="Calibri" w:eastAsia="Calibri" w:hAnsi="Calibri" w:cs="Calibri"/>
          <w:spacing w:val="-3"/>
          <w14:ligatures w14:val="standardContextual"/>
        </w:rPr>
        <w:t xml:space="preserve"> </w:t>
      </w:r>
      <w:r w:rsidR="00BB0995" w:rsidRPr="00BB0995">
        <w:rPr>
          <w:rFonts w:ascii="Calibri" w:eastAsia="Calibri" w:hAnsi="Calibri" w:cs="Calibri"/>
          <w:color w:val="0562C1"/>
          <w:u w:val="single" w:color="0562C1"/>
          <w14:ligatures w14:val="standardContextual"/>
        </w:rPr>
        <w:t>Pre-Employment</w:t>
      </w:r>
      <w:r w:rsidR="00BB0995" w:rsidRPr="00BB0995">
        <w:rPr>
          <w:rFonts w:ascii="Calibri" w:eastAsia="Calibri" w:hAnsi="Calibri" w:cs="Calibri"/>
          <w:color w:val="0562C1"/>
          <w:spacing w:val="-4"/>
          <w:u w:val="single" w:color="0562C1"/>
          <w14:ligatures w14:val="standardContextual"/>
        </w:rPr>
        <w:t xml:space="preserve"> </w:t>
      </w:r>
      <w:r w:rsidR="00BB0995" w:rsidRPr="00BB0995">
        <w:rPr>
          <w:rFonts w:ascii="Calibri" w:eastAsia="Calibri" w:hAnsi="Calibri" w:cs="Calibri"/>
          <w:color w:val="0562C1"/>
          <w:u w:val="single" w:color="0562C1"/>
          <w14:ligatures w14:val="standardContextual"/>
        </w:rPr>
        <w:t>Transition</w:t>
      </w:r>
      <w:r w:rsidR="00BB0995" w:rsidRPr="00BB0995">
        <w:rPr>
          <w:rFonts w:ascii="Calibri" w:eastAsia="Calibri" w:hAnsi="Calibri" w:cs="Calibri"/>
          <w:color w:val="0562C1"/>
          <w:spacing w:val="-3"/>
          <w:u w:val="single" w:color="0562C1"/>
          <w14:ligatures w14:val="standardContextual"/>
        </w:rPr>
        <w:t xml:space="preserve"> </w:t>
      </w:r>
      <w:r w:rsidR="00BB0995" w:rsidRPr="00BB0995">
        <w:rPr>
          <w:rFonts w:ascii="Calibri" w:eastAsia="Calibri" w:hAnsi="Calibri" w:cs="Calibri"/>
          <w:color w:val="0562C1"/>
          <w:u w:val="single" w:color="0562C1"/>
          <w14:ligatures w14:val="standardContextual"/>
        </w:rPr>
        <w:t>Services</w:t>
      </w:r>
      <w:r w:rsidR="00BB0995" w:rsidRPr="00BB0995">
        <w:rPr>
          <w:rFonts w:ascii="Calibri" w:eastAsia="Calibri" w:hAnsi="Calibri" w:cs="Calibri"/>
          <w:color w:val="0562C1"/>
          <w:spacing w:val="-2"/>
          <w:u w:val="single" w:color="0562C1"/>
          <w14:ligatures w14:val="standardContextual"/>
        </w:rPr>
        <w:t xml:space="preserve"> </w:t>
      </w:r>
      <w:r w:rsidR="00BB0995" w:rsidRPr="00BB0995">
        <w:rPr>
          <w:rFonts w:ascii="Calibri" w:eastAsia="Calibri" w:hAnsi="Calibri" w:cs="Calibri"/>
          <w:color w:val="0562C1"/>
          <w:u w:val="single" w:color="0562C1"/>
          <w14:ligatures w14:val="standardContextual"/>
        </w:rPr>
        <w:t>Definitions</w:t>
      </w:r>
      <w:r w:rsidR="00BB0995" w:rsidRPr="00BB0995">
        <w:rPr>
          <w:rFonts w:ascii="Calibri" w:eastAsia="Calibri" w:hAnsi="Calibri" w:cs="Calibri"/>
          <w:color w:val="0562C1"/>
          <w:spacing w:val="-3"/>
          <w:u w:val="single" w:color="0562C1"/>
          <w14:ligatures w14:val="standardContextual"/>
        </w:rPr>
        <w:t xml:space="preserve"> </w:t>
      </w:r>
      <w:r w:rsidR="00BB0995" w:rsidRPr="00BB0995">
        <w:rPr>
          <w:rFonts w:ascii="Calibri" w:eastAsia="Calibri" w:hAnsi="Calibri" w:cs="Calibri"/>
          <w:color w:val="0562C1"/>
          <w:u w:val="single" w:color="0562C1"/>
          <w14:ligatures w14:val="standardContextual"/>
        </w:rPr>
        <w:t>for</w:t>
      </w:r>
      <w:r w:rsidR="00BB0995" w:rsidRPr="00BB0995">
        <w:rPr>
          <w:rFonts w:ascii="Calibri" w:eastAsia="Calibri" w:hAnsi="Calibri" w:cs="Calibri"/>
          <w:color w:val="0562C1"/>
          <w:spacing w:val="-3"/>
          <w:u w:val="single" w:color="0562C1"/>
          <w14:ligatures w14:val="standardContextual"/>
        </w:rPr>
        <w:t xml:space="preserve"> </w:t>
      </w:r>
      <w:r w:rsidR="00BB0995" w:rsidRPr="00BB0995">
        <w:rPr>
          <w:rFonts w:ascii="Calibri" w:eastAsia="Calibri" w:hAnsi="Calibri" w:cs="Calibri"/>
          <w:color w:val="0562C1"/>
          <w:u w:val="single" w:color="0562C1"/>
          <w14:ligatures w14:val="standardContextual"/>
        </w:rPr>
        <w:t>P/T</w:t>
      </w:r>
      <w:r w:rsidR="00BB0995" w:rsidRPr="00BB0995">
        <w:rPr>
          <w:rFonts w:ascii="Calibri" w:eastAsia="Calibri" w:hAnsi="Calibri" w:cs="Calibri"/>
          <w:color w:val="0562C1"/>
          <w14:ligatures w14:val="standardContextual"/>
        </w:rPr>
        <w:t xml:space="preserve"> </w:t>
      </w:r>
      <w:r w:rsidR="00BB0995" w:rsidRPr="00BB0995">
        <w:rPr>
          <w:rFonts w:ascii="Calibri" w:eastAsia="Calibri" w:hAnsi="Calibri" w:cs="Calibri"/>
          <w:color w:val="0562C1"/>
          <w:u w:val="single" w:color="0562C1"/>
          <w14:ligatures w14:val="standardContextual"/>
        </w:rPr>
        <w:t>Contracts</w:t>
      </w:r>
      <w:r w:rsidR="00BB0995" w:rsidRPr="00BB0995">
        <w:rPr>
          <w:rFonts w:ascii="Calibri" w:eastAsia="Calibri" w:hAnsi="Calibri" w:cs="Calibri"/>
          <w:color w:val="0562C1"/>
          <w14:ligatures w14:val="standardContextual"/>
        </w:rPr>
        <w:t xml:space="preserve"> </w:t>
      </w:r>
      <w:r w:rsidR="00BB0995" w:rsidRPr="00BB0995">
        <w:rPr>
          <w:rFonts w:ascii="Calibri" w:eastAsia="Calibri" w:hAnsi="Calibri" w:cs="Calibri"/>
          <w14:ligatures w14:val="standardContextual"/>
        </w:rPr>
        <w:t>document for more detail.</w:t>
      </w:r>
    </w:p>
    <w:p w14:paraId="59BD36B2" w14:textId="77777777" w:rsidR="00BB0995" w:rsidRPr="00BB0995" w:rsidRDefault="00BB0995" w:rsidP="00BB0995">
      <w:pPr>
        <w:widowControl w:val="0"/>
        <w:autoSpaceDE w:val="0"/>
        <w:autoSpaceDN w:val="0"/>
        <w:spacing w:before="5"/>
        <w:rPr>
          <w:rFonts w:ascii="Calibri" w:eastAsia="Calibri" w:hAnsi="Calibri" w:cs="Calibri"/>
          <w:sz w:val="29"/>
          <w14:ligatures w14:val="standardContextual"/>
        </w:rPr>
      </w:pPr>
    </w:p>
    <w:p w14:paraId="4AE820FB" w14:textId="77777777" w:rsidR="00BB0995" w:rsidRPr="00BD13E2" w:rsidRDefault="00BB0995" w:rsidP="00BD13E2">
      <w:pPr>
        <w:pStyle w:val="Heading4"/>
        <w:rPr>
          <w:rFonts w:asciiTheme="minorHAnsi" w:eastAsia="Times New Roman" w:hAnsiTheme="minorHAnsi" w:cstheme="minorHAnsi"/>
          <w:b/>
          <w:bCs/>
        </w:rPr>
      </w:pPr>
      <w:r w:rsidRPr="00BD13E2">
        <w:rPr>
          <w:rFonts w:asciiTheme="minorHAnsi" w:eastAsia="Times New Roman" w:hAnsiTheme="minorHAnsi" w:cstheme="minorHAnsi"/>
          <w:b/>
          <w:bCs/>
        </w:rPr>
        <w:t>Job</w:t>
      </w:r>
      <w:r w:rsidRPr="00BD13E2">
        <w:rPr>
          <w:rFonts w:asciiTheme="minorHAnsi" w:eastAsia="Times New Roman" w:hAnsiTheme="minorHAnsi" w:cstheme="minorHAnsi"/>
          <w:b/>
          <w:bCs/>
          <w:spacing w:val="-6"/>
        </w:rPr>
        <w:t xml:space="preserve"> </w:t>
      </w:r>
      <w:r w:rsidRPr="00BD13E2">
        <w:rPr>
          <w:rFonts w:asciiTheme="minorHAnsi" w:eastAsia="Times New Roman" w:hAnsiTheme="minorHAnsi" w:cstheme="minorHAnsi"/>
          <w:b/>
          <w:bCs/>
        </w:rPr>
        <w:t>Placement</w:t>
      </w:r>
      <w:r w:rsidRPr="00BD13E2">
        <w:rPr>
          <w:rFonts w:asciiTheme="minorHAnsi" w:eastAsia="Times New Roman" w:hAnsiTheme="minorHAnsi" w:cstheme="minorHAnsi"/>
          <w:b/>
          <w:bCs/>
          <w:spacing w:val="-8"/>
        </w:rPr>
        <w:t xml:space="preserve"> </w:t>
      </w:r>
      <w:r w:rsidRPr="00BD13E2">
        <w:rPr>
          <w:rFonts w:asciiTheme="minorHAnsi" w:eastAsia="Times New Roman" w:hAnsiTheme="minorHAnsi" w:cstheme="minorHAnsi"/>
          <w:b/>
          <w:bCs/>
        </w:rPr>
        <w:t>Services</w:t>
      </w:r>
      <w:r w:rsidRPr="00BD13E2">
        <w:rPr>
          <w:rFonts w:asciiTheme="minorHAnsi" w:eastAsia="Times New Roman" w:hAnsiTheme="minorHAnsi" w:cstheme="minorHAnsi"/>
          <w:b/>
          <w:bCs/>
          <w:spacing w:val="-4"/>
        </w:rPr>
        <w:t xml:space="preserve"> </w:t>
      </w:r>
      <w:r w:rsidRPr="00BD13E2">
        <w:rPr>
          <w:rFonts w:asciiTheme="minorHAnsi" w:eastAsia="Times New Roman" w:hAnsiTheme="minorHAnsi" w:cstheme="minorHAnsi"/>
          <w:b/>
          <w:bCs/>
          <w:spacing w:val="-2"/>
        </w:rPr>
        <w:t>Description</w:t>
      </w:r>
    </w:p>
    <w:p w14:paraId="4646209D" w14:textId="77777777" w:rsidR="00BB0995" w:rsidRPr="00BB0995" w:rsidRDefault="00BB0995" w:rsidP="00BB0995">
      <w:pPr>
        <w:widowControl w:val="0"/>
        <w:autoSpaceDE w:val="0"/>
        <w:autoSpaceDN w:val="0"/>
        <w:spacing w:before="1"/>
        <w:ind w:right="344"/>
        <w:rPr>
          <w:rFonts w:ascii="Calibri" w:eastAsia="Calibri" w:hAnsi="Calibri" w:cs="Calibri"/>
          <w:spacing w:val="-2"/>
          <w14:ligatures w14:val="standardContextual"/>
        </w:rPr>
      </w:pPr>
      <w:r w:rsidRPr="00BB0995">
        <w:rPr>
          <w:rFonts w:ascii="Calibri" w:eastAsia="Calibri" w:hAnsi="Calibri" w:cs="Calibri"/>
          <w14:ligatures w14:val="standardContextual"/>
        </w:rPr>
        <w:t>Job</w:t>
      </w:r>
      <w:r w:rsidRPr="00BB0995">
        <w:rPr>
          <w:rFonts w:ascii="Calibri" w:eastAsia="Calibri" w:hAnsi="Calibri" w:cs="Calibri"/>
          <w:spacing w:val="-4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placement services</w:t>
      </w:r>
      <w:r w:rsidRPr="00BB0995">
        <w:rPr>
          <w:rFonts w:ascii="Calibri" w:eastAsia="Calibri" w:hAnsi="Calibri" w:cs="Calibri"/>
          <w:spacing w:val="-2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include</w:t>
      </w:r>
      <w:r w:rsidRPr="00BB0995">
        <w:rPr>
          <w:rFonts w:ascii="Calibri" w:eastAsia="Calibri" w:hAnsi="Calibri" w:cs="Calibri"/>
          <w:spacing w:val="-3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all</w:t>
      </w:r>
      <w:r w:rsidRPr="00BB0995">
        <w:rPr>
          <w:rFonts w:ascii="Calibri" w:eastAsia="Calibri" w:hAnsi="Calibri" w:cs="Calibri"/>
          <w:spacing w:val="-3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activities</w:t>
      </w:r>
      <w:r w:rsidRPr="00BB0995">
        <w:rPr>
          <w:rFonts w:ascii="Calibri" w:eastAsia="Calibri" w:hAnsi="Calibri" w:cs="Calibri"/>
          <w:spacing w:val="-3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related</w:t>
      </w:r>
      <w:r w:rsidRPr="00BB0995">
        <w:rPr>
          <w:rFonts w:ascii="Calibri" w:eastAsia="Calibri" w:hAnsi="Calibri" w:cs="Calibri"/>
          <w:spacing w:val="-4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to</w:t>
      </w:r>
      <w:r w:rsidRPr="00BB0995">
        <w:rPr>
          <w:rFonts w:ascii="Calibri" w:eastAsia="Calibri" w:hAnsi="Calibri" w:cs="Calibri"/>
          <w:spacing w:val="-2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a</w:t>
      </w:r>
      <w:r w:rsidRPr="00BB0995">
        <w:rPr>
          <w:rFonts w:ascii="Calibri" w:eastAsia="Calibri" w:hAnsi="Calibri" w:cs="Calibri"/>
          <w:spacing w:val="-4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search</w:t>
      </w:r>
      <w:r w:rsidRPr="00BB0995">
        <w:rPr>
          <w:rFonts w:ascii="Calibri" w:eastAsia="Calibri" w:hAnsi="Calibri" w:cs="Calibri"/>
          <w:spacing w:val="-4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for</w:t>
      </w:r>
      <w:r w:rsidRPr="00BB0995">
        <w:rPr>
          <w:rFonts w:ascii="Calibri" w:eastAsia="Calibri" w:hAnsi="Calibri" w:cs="Calibri"/>
          <w:spacing w:val="-3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competitive</w:t>
      </w:r>
      <w:r w:rsidRPr="00BB0995">
        <w:rPr>
          <w:rFonts w:ascii="Calibri" w:eastAsia="Calibri" w:hAnsi="Calibri" w:cs="Calibri"/>
          <w:spacing w:val="-5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integrated</w:t>
      </w:r>
      <w:r w:rsidRPr="00BB0995">
        <w:rPr>
          <w:rFonts w:ascii="Calibri" w:eastAsia="Calibri" w:hAnsi="Calibri" w:cs="Calibri"/>
          <w:spacing w:val="-4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employment.</w:t>
      </w:r>
      <w:r w:rsidRPr="00BB0995">
        <w:rPr>
          <w:rFonts w:ascii="Calibri" w:eastAsia="Calibri" w:hAnsi="Calibri" w:cs="Calibri"/>
          <w:spacing w:val="-2"/>
          <w14:ligatures w14:val="standardContextual"/>
        </w:rPr>
        <w:t xml:space="preserve"> </w:t>
      </w:r>
    </w:p>
    <w:p w14:paraId="0B5E024D" w14:textId="77777777" w:rsidR="00BB0995" w:rsidRPr="00BB0995" w:rsidRDefault="00BB0995" w:rsidP="00BB0995">
      <w:pPr>
        <w:widowControl w:val="0"/>
        <w:autoSpaceDE w:val="0"/>
        <w:autoSpaceDN w:val="0"/>
        <w:spacing w:before="1"/>
        <w:ind w:right="344"/>
        <w:rPr>
          <w:rFonts w:ascii="Calibri" w:eastAsia="Calibri" w:hAnsi="Calibri" w:cs="Calibri"/>
          <w:spacing w:val="-2"/>
          <w14:ligatures w14:val="standardContextual"/>
        </w:rPr>
      </w:pPr>
    </w:p>
    <w:p w14:paraId="308B0097" w14:textId="77777777" w:rsidR="00BB0995" w:rsidRDefault="00BB0995" w:rsidP="00BB0995">
      <w:pPr>
        <w:widowControl w:val="0"/>
        <w:autoSpaceDE w:val="0"/>
        <w:autoSpaceDN w:val="0"/>
        <w:spacing w:before="1"/>
        <w:ind w:right="344"/>
        <w:rPr>
          <w:rFonts w:ascii="Calibri" w:eastAsia="Calibri" w:hAnsi="Calibri" w:cs="Calibri"/>
          <w14:ligatures w14:val="standardContextual"/>
        </w:rPr>
      </w:pPr>
      <w:r w:rsidRPr="00BB0995">
        <w:rPr>
          <w:rFonts w:ascii="Calibri" w:eastAsia="Calibri" w:hAnsi="Calibri" w:cs="Calibri"/>
          <w14:ligatures w14:val="standardContextual"/>
        </w:rPr>
        <w:t>Activities include, but are not limited to any of the following:</w:t>
      </w:r>
    </w:p>
    <w:p w14:paraId="4CEC9C84" w14:textId="77777777" w:rsidR="00743E2C" w:rsidRPr="00BB0995" w:rsidRDefault="00743E2C" w:rsidP="00BB0995">
      <w:pPr>
        <w:widowControl w:val="0"/>
        <w:autoSpaceDE w:val="0"/>
        <w:autoSpaceDN w:val="0"/>
        <w:spacing w:before="1"/>
        <w:ind w:right="344"/>
        <w:rPr>
          <w:rFonts w:ascii="Calibri" w:eastAsia="Calibri" w:hAnsi="Calibri" w:cs="Calibri"/>
          <w14:ligatures w14:val="standardContextual"/>
        </w:rPr>
      </w:pPr>
    </w:p>
    <w:p w14:paraId="5FA278AB" w14:textId="77777777" w:rsidR="00BB0995" w:rsidRPr="00BB0995" w:rsidRDefault="00BB0995" w:rsidP="00BB0995">
      <w:pPr>
        <w:widowControl w:val="0"/>
        <w:numPr>
          <w:ilvl w:val="0"/>
          <w:numId w:val="11"/>
        </w:numPr>
        <w:autoSpaceDE w:val="0"/>
        <w:autoSpaceDN w:val="0"/>
        <w:spacing w:after="240"/>
        <w:ind w:right="67"/>
        <w:rPr>
          <w:rFonts w:ascii="Calibri" w:eastAsia="Calibri" w:hAnsi="Calibri" w:cs="Calibri"/>
          <w14:ligatures w14:val="standardContextual"/>
        </w:rPr>
      </w:pPr>
      <w:r w:rsidRPr="00BB0995">
        <w:rPr>
          <w:rFonts w:ascii="Calibri" w:eastAsia="Calibri" w:hAnsi="Calibri" w:cs="Calibri"/>
          <w14:ligatures w14:val="standardContextual"/>
        </w:rPr>
        <w:t>Identifying</w:t>
      </w:r>
      <w:r w:rsidRPr="00BB0995">
        <w:rPr>
          <w:rFonts w:ascii="Calibri" w:eastAsia="Calibri" w:hAnsi="Calibri" w:cs="Calibri"/>
          <w:spacing w:val="-4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and</w:t>
      </w:r>
      <w:r w:rsidRPr="00BB0995">
        <w:rPr>
          <w:rFonts w:ascii="Calibri" w:eastAsia="Calibri" w:hAnsi="Calibri" w:cs="Calibri"/>
          <w:spacing w:val="-4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developing</w:t>
      </w:r>
      <w:r w:rsidRPr="00BB0995">
        <w:rPr>
          <w:rFonts w:ascii="Calibri" w:eastAsia="Calibri" w:hAnsi="Calibri" w:cs="Calibri"/>
          <w:spacing w:val="-4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job</w:t>
      </w:r>
      <w:r w:rsidRPr="00BB0995">
        <w:rPr>
          <w:rFonts w:ascii="Calibri" w:eastAsia="Calibri" w:hAnsi="Calibri" w:cs="Calibri"/>
          <w:spacing w:val="-2"/>
          <w14:ligatures w14:val="standardContextual"/>
        </w:rPr>
        <w:t xml:space="preserve"> </w:t>
      </w:r>
      <w:proofErr w:type="gramStart"/>
      <w:r w:rsidRPr="00BB0995">
        <w:rPr>
          <w:rFonts w:ascii="Calibri" w:eastAsia="Calibri" w:hAnsi="Calibri" w:cs="Calibri"/>
          <w14:ligatures w14:val="standardContextual"/>
        </w:rPr>
        <w:t>opportunities;</w:t>
      </w:r>
      <w:proofErr w:type="gramEnd"/>
    </w:p>
    <w:p w14:paraId="76FC33D3" w14:textId="77777777" w:rsidR="00BB0995" w:rsidRPr="00BB0995" w:rsidRDefault="00BB0995" w:rsidP="00BB0995">
      <w:pPr>
        <w:widowControl w:val="0"/>
        <w:numPr>
          <w:ilvl w:val="0"/>
          <w:numId w:val="11"/>
        </w:numPr>
        <w:autoSpaceDE w:val="0"/>
        <w:autoSpaceDN w:val="0"/>
        <w:spacing w:after="240"/>
        <w:ind w:right="67"/>
        <w:rPr>
          <w:rFonts w:ascii="Calibri" w:eastAsia="Calibri" w:hAnsi="Calibri" w:cs="Calibri"/>
          <w14:ligatures w14:val="standardContextual"/>
        </w:rPr>
      </w:pPr>
      <w:r w:rsidRPr="00BB0995">
        <w:rPr>
          <w:rFonts w:ascii="Calibri" w:eastAsia="Calibri" w:hAnsi="Calibri" w:cs="Calibri"/>
          <w14:ligatures w14:val="standardContextual"/>
        </w:rPr>
        <w:t>Assisting</w:t>
      </w:r>
      <w:r w:rsidRPr="00BB0995">
        <w:rPr>
          <w:rFonts w:ascii="Calibri" w:eastAsia="Calibri" w:hAnsi="Calibri" w:cs="Calibri"/>
          <w:spacing w:val="-4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with</w:t>
      </w:r>
      <w:r w:rsidRPr="00BB0995">
        <w:rPr>
          <w:rFonts w:ascii="Calibri" w:eastAsia="Calibri" w:hAnsi="Calibri" w:cs="Calibri"/>
          <w:spacing w:val="-1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creating</w:t>
      </w:r>
      <w:r w:rsidRPr="00BB0995">
        <w:rPr>
          <w:rFonts w:ascii="Calibri" w:eastAsia="Calibri" w:hAnsi="Calibri" w:cs="Calibri"/>
          <w:spacing w:val="-4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and</w:t>
      </w:r>
      <w:r w:rsidRPr="00BB0995">
        <w:rPr>
          <w:rFonts w:ascii="Calibri" w:eastAsia="Calibri" w:hAnsi="Calibri" w:cs="Calibri"/>
          <w:spacing w:val="-4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updating</w:t>
      </w:r>
      <w:r w:rsidRPr="00BB0995">
        <w:rPr>
          <w:rFonts w:ascii="Calibri" w:eastAsia="Calibri" w:hAnsi="Calibri" w:cs="Calibri"/>
          <w:spacing w:val="-3"/>
          <w14:ligatures w14:val="standardContextual"/>
        </w:rPr>
        <w:t xml:space="preserve"> </w:t>
      </w:r>
      <w:proofErr w:type="gramStart"/>
      <w:r w:rsidRPr="00BB0995">
        <w:rPr>
          <w:rFonts w:ascii="Calibri" w:eastAsia="Calibri" w:hAnsi="Calibri" w:cs="Calibri"/>
          <w14:ligatures w14:val="standardContextual"/>
        </w:rPr>
        <w:t>resumes;</w:t>
      </w:r>
      <w:proofErr w:type="gramEnd"/>
    </w:p>
    <w:p w14:paraId="445D2195" w14:textId="77777777" w:rsidR="00BB0995" w:rsidRPr="00BB0995" w:rsidRDefault="00BB0995" w:rsidP="00BB0995">
      <w:pPr>
        <w:widowControl w:val="0"/>
        <w:numPr>
          <w:ilvl w:val="0"/>
          <w:numId w:val="11"/>
        </w:numPr>
        <w:autoSpaceDE w:val="0"/>
        <w:autoSpaceDN w:val="0"/>
        <w:spacing w:after="240"/>
        <w:ind w:right="67"/>
        <w:rPr>
          <w:rFonts w:ascii="Calibri" w:eastAsia="Calibri" w:hAnsi="Calibri" w:cs="Calibri"/>
          <w14:ligatures w14:val="standardContextual"/>
        </w:rPr>
      </w:pPr>
      <w:r w:rsidRPr="00BB0995">
        <w:rPr>
          <w:rFonts w:ascii="Calibri" w:eastAsia="Calibri" w:hAnsi="Calibri" w:cs="Calibri"/>
          <w14:ligatures w14:val="standardContextual"/>
        </w:rPr>
        <w:t>Completing</w:t>
      </w:r>
      <w:r w:rsidRPr="00BB0995">
        <w:rPr>
          <w:rFonts w:ascii="Calibri" w:eastAsia="Calibri" w:hAnsi="Calibri" w:cs="Calibri"/>
          <w:spacing w:val="-4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job</w:t>
      </w:r>
      <w:r w:rsidRPr="00BB0995">
        <w:rPr>
          <w:rFonts w:ascii="Calibri" w:eastAsia="Calibri" w:hAnsi="Calibri" w:cs="Calibri"/>
          <w:spacing w:val="-5"/>
          <w14:ligatures w14:val="standardContextual"/>
        </w:rPr>
        <w:t xml:space="preserve"> </w:t>
      </w:r>
      <w:proofErr w:type="gramStart"/>
      <w:r w:rsidRPr="00BB0995">
        <w:rPr>
          <w:rFonts w:ascii="Calibri" w:eastAsia="Calibri" w:hAnsi="Calibri" w:cs="Calibri"/>
          <w14:ligatures w14:val="standardContextual"/>
        </w:rPr>
        <w:t>applications;</w:t>
      </w:r>
      <w:proofErr w:type="gramEnd"/>
    </w:p>
    <w:p w14:paraId="43DE3BC1" w14:textId="77777777" w:rsidR="00BB0995" w:rsidRPr="00BB0995" w:rsidRDefault="00BB0995" w:rsidP="00BB0995">
      <w:pPr>
        <w:widowControl w:val="0"/>
        <w:numPr>
          <w:ilvl w:val="0"/>
          <w:numId w:val="11"/>
        </w:numPr>
        <w:autoSpaceDE w:val="0"/>
        <w:autoSpaceDN w:val="0"/>
        <w:spacing w:after="240"/>
        <w:ind w:right="67"/>
        <w:rPr>
          <w:rFonts w:ascii="Calibri" w:eastAsia="Calibri" w:hAnsi="Calibri" w:cs="Calibri"/>
          <w14:ligatures w14:val="standardContextual"/>
        </w:rPr>
      </w:pPr>
      <w:r w:rsidRPr="00BB0995">
        <w:rPr>
          <w:rFonts w:ascii="Calibri" w:eastAsia="Calibri" w:hAnsi="Calibri" w:cs="Calibri"/>
          <w14:ligatures w14:val="standardContextual"/>
        </w:rPr>
        <w:t xml:space="preserve">Preparing for job </w:t>
      </w:r>
      <w:proofErr w:type="gramStart"/>
      <w:r w:rsidRPr="00BB0995">
        <w:rPr>
          <w:rFonts w:ascii="Calibri" w:eastAsia="Calibri" w:hAnsi="Calibri" w:cs="Calibri"/>
          <w14:ligatures w14:val="standardContextual"/>
        </w:rPr>
        <w:t>interviews;</w:t>
      </w:r>
      <w:proofErr w:type="gramEnd"/>
    </w:p>
    <w:p w14:paraId="3FA720CC" w14:textId="77777777" w:rsidR="00BB0995" w:rsidRPr="00BB0995" w:rsidRDefault="00BB0995" w:rsidP="00BB0995">
      <w:pPr>
        <w:widowControl w:val="0"/>
        <w:numPr>
          <w:ilvl w:val="0"/>
          <w:numId w:val="11"/>
        </w:numPr>
        <w:autoSpaceDE w:val="0"/>
        <w:autoSpaceDN w:val="0"/>
        <w:spacing w:after="240"/>
        <w:ind w:right="67"/>
        <w:rPr>
          <w:rFonts w:ascii="Calibri" w:eastAsia="Calibri" w:hAnsi="Calibri" w:cs="Calibri"/>
          <w14:ligatures w14:val="standardContextual"/>
        </w:rPr>
      </w:pPr>
      <w:r w:rsidRPr="00BB0995">
        <w:rPr>
          <w:rFonts w:ascii="Calibri" w:eastAsia="Calibri" w:hAnsi="Calibri" w:cs="Calibri"/>
          <w14:ligatures w14:val="standardContextual"/>
        </w:rPr>
        <w:lastRenderedPageBreak/>
        <w:t xml:space="preserve">Completing cover and thank you </w:t>
      </w:r>
      <w:proofErr w:type="gramStart"/>
      <w:r w:rsidRPr="00BB0995">
        <w:rPr>
          <w:rFonts w:ascii="Calibri" w:eastAsia="Calibri" w:hAnsi="Calibri" w:cs="Calibri"/>
          <w14:ligatures w14:val="standardContextual"/>
        </w:rPr>
        <w:t>letters;</w:t>
      </w:r>
      <w:proofErr w:type="gramEnd"/>
    </w:p>
    <w:p w14:paraId="09A2091B" w14:textId="77777777" w:rsidR="00BB0995" w:rsidRPr="00BB0995" w:rsidRDefault="00BB0995" w:rsidP="00BB0995">
      <w:pPr>
        <w:widowControl w:val="0"/>
        <w:numPr>
          <w:ilvl w:val="0"/>
          <w:numId w:val="11"/>
        </w:numPr>
        <w:autoSpaceDE w:val="0"/>
        <w:autoSpaceDN w:val="0"/>
        <w:spacing w:after="240"/>
        <w:ind w:right="67"/>
        <w:rPr>
          <w:rFonts w:ascii="Calibri" w:eastAsia="Calibri" w:hAnsi="Calibri" w:cs="Calibri"/>
          <w14:ligatures w14:val="standardContextual"/>
        </w:rPr>
      </w:pPr>
      <w:r w:rsidRPr="00BB0995">
        <w:rPr>
          <w:rFonts w:ascii="Calibri" w:eastAsia="Calibri" w:hAnsi="Calibri" w:cs="Calibri"/>
          <w14:ligatures w14:val="standardContextual"/>
        </w:rPr>
        <w:t>Providing on site job analysis; and</w:t>
      </w:r>
    </w:p>
    <w:p w14:paraId="53BB9DD2" w14:textId="63A8D238" w:rsidR="00BB0995" w:rsidRPr="00743E2C" w:rsidRDefault="00BB0995" w:rsidP="00743E2C">
      <w:pPr>
        <w:widowControl w:val="0"/>
        <w:numPr>
          <w:ilvl w:val="0"/>
          <w:numId w:val="11"/>
        </w:numPr>
        <w:autoSpaceDE w:val="0"/>
        <w:autoSpaceDN w:val="0"/>
        <w:spacing w:after="240"/>
        <w:ind w:right="67"/>
        <w:rPr>
          <w:rFonts w:ascii="Calibri" w:eastAsia="Calibri" w:hAnsi="Calibri" w:cs="Calibri"/>
          <w14:ligatures w14:val="standardContextual"/>
        </w:rPr>
      </w:pPr>
      <w:r w:rsidRPr="00BB0995">
        <w:rPr>
          <w:rFonts w:ascii="Calibri" w:eastAsia="Calibri" w:hAnsi="Calibri" w:cs="Calibri"/>
          <w14:ligatures w14:val="standardContextual"/>
        </w:rPr>
        <w:t>Assisting employers to identify and eliminate barriers to both competitive integrated employment and to the advancement of individuals with disabilities.</w:t>
      </w:r>
    </w:p>
    <w:p w14:paraId="5FA267A4" w14:textId="77777777" w:rsidR="00BB0995" w:rsidRPr="00BB0995" w:rsidRDefault="00BB0995" w:rsidP="00BB0995">
      <w:pPr>
        <w:widowControl w:val="0"/>
        <w:autoSpaceDE w:val="0"/>
        <w:autoSpaceDN w:val="0"/>
        <w:rPr>
          <w:rFonts w:ascii="Calibri" w:eastAsia="Calibri" w:hAnsi="Calibri" w:cs="Calibri"/>
          <w14:ligatures w14:val="standardContextual"/>
        </w:rPr>
      </w:pPr>
      <w:r w:rsidRPr="00BB0995">
        <w:rPr>
          <w:rFonts w:ascii="Calibri" w:eastAsia="Calibri" w:hAnsi="Calibri" w:cs="Calibri"/>
          <w14:ligatures w14:val="standardContextual"/>
        </w:rPr>
        <w:t>Job</w:t>
      </w:r>
      <w:r w:rsidRPr="00BB0995">
        <w:rPr>
          <w:rFonts w:ascii="Calibri" w:eastAsia="Calibri" w:hAnsi="Calibri" w:cs="Calibri"/>
          <w:spacing w:val="-4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Placement</w:t>
      </w:r>
      <w:r w:rsidRPr="00BB0995">
        <w:rPr>
          <w:rFonts w:ascii="Calibri" w:eastAsia="Calibri" w:hAnsi="Calibri" w:cs="Calibri"/>
          <w:spacing w:val="-5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services</w:t>
      </w:r>
      <w:r w:rsidRPr="00BB0995">
        <w:rPr>
          <w:rFonts w:ascii="Calibri" w:eastAsia="Calibri" w:hAnsi="Calibri" w:cs="Calibri"/>
          <w:spacing w:val="-5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will</w:t>
      </w:r>
      <w:r w:rsidRPr="00BB0995">
        <w:rPr>
          <w:rFonts w:ascii="Calibri" w:eastAsia="Calibri" w:hAnsi="Calibri" w:cs="Calibri"/>
          <w:spacing w:val="-3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be</w:t>
      </w:r>
      <w:r w:rsidRPr="00BB0995">
        <w:rPr>
          <w:rFonts w:ascii="Calibri" w:eastAsia="Calibri" w:hAnsi="Calibri" w:cs="Calibri"/>
          <w:spacing w:val="-3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paid</w:t>
      </w:r>
      <w:r w:rsidRPr="00BB0995">
        <w:rPr>
          <w:rFonts w:ascii="Calibri" w:eastAsia="Calibri" w:hAnsi="Calibri" w:cs="Calibri"/>
          <w:spacing w:val="-2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by</w:t>
      </w:r>
      <w:r w:rsidRPr="00BB0995">
        <w:rPr>
          <w:rFonts w:ascii="Calibri" w:eastAsia="Calibri" w:hAnsi="Calibri" w:cs="Calibri"/>
          <w:spacing w:val="-3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the</w:t>
      </w:r>
      <w:r w:rsidRPr="00BB0995">
        <w:rPr>
          <w:rFonts w:ascii="Calibri" w:eastAsia="Calibri" w:hAnsi="Calibri" w:cs="Calibri"/>
          <w:spacing w:val="-4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Vocational</w:t>
      </w:r>
      <w:r w:rsidRPr="00BB0995">
        <w:rPr>
          <w:rFonts w:ascii="Calibri" w:eastAsia="Calibri" w:hAnsi="Calibri" w:cs="Calibri"/>
          <w:spacing w:val="-1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Rehabilitation</w:t>
      </w:r>
      <w:r w:rsidRPr="00BB0995">
        <w:rPr>
          <w:rFonts w:ascii="Calibri" w:eastAsia="Calibri" w:hAnsi="Calibri" w:cs="Calibri"/>
          <w:spacing w:val="-3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agency</w:t>
      </w:r>
      <w:r w:rsidRPr="00BB0995">
        <w:rPr>
          <w:rFonts w:ascii="Calibri" w:eastAsia="Calibri" w:hAnsi="Calibri" w:cs="Calibri"/>
          <w:spacing w:val="-2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to</w:t>
      </w:r>
      <w:r w:rsidRPr="00BB0995">
        <w:rPr>
          <w:rFonts w:ascii="Calibri" w:eastAsia="Calibri" w:hAnsi="Calibri" w:cs="Calibri"/>
          <w:spacing w:val="-3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the</w:t>
      </w:r>
      <w:r w:rsidRPr="00BB0995">
        <w:rPr>
          <w:rFonts w:ascii="Calibri" w:eastAsia="Calibri" w:hAnsi="Calibri" w:cs="Calibri"/>
          <w:spacing w:val="-4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Provider</w:t>
      </w:r>
      <w:r w:rsidRPr="00BB0995">
        <w:rPr>
          <w:rFonts w:ascii="Calibri" w:eastAsia="Calibri" w:hAnsi="Calibri" w:cs="Calibri"/>
          <w:spacing w:val="-4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Agency</w:t>
      </w:r>
      <w:r w:rsidRPr="00BB0995">
        <w:rPr>
          <w:rFonts w:ascii="Calibri" w:eastAsia="Calibri" w:hAnsi="Calibri" w:cs="Calibri"/>
          <w:spacing w:val="-3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in</w:t>
      </w:r>
      <w:r w:rsidRPr="00BB0995">
        <w:rPr>
          <w:rFonts w:ascii="Calibri" w:eastAsia="Calibri" w:hAnsi="Calibri" w:cs="Calibri"/>
          <w:spacing w:val="-3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accordance</w:t>
      </w:r>
      <w:r w:rsidRPr="00BB0995">
        <w:rPr>
          <w:rFonts w:ascii="Calibri" w:eastAsia="Calibri" w:hAnsi="Calibri" w:cs="Calibri"/>
          <w:spacing w:val="-3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 xml:space="preserve">with </w:t>
      </w:r>
      <w:bookmarkStart w:id="6" w:name="Job_Coaching_Services_Description"/>
      <w:bookmarkEnd w:id="6"/>
      <w:r w:rsidRPr="00BB0995">
        <w:rPr>
          <w:rFonts w:ascii="Calibri" w:eastAsia="Calibri" w:hAnsi="Calibri" w:cs="Calibri"/>
          <w14:ligatures w14:val="standardContextual"/>
        </w:rPr>
        <w:t>their master contract and approved performance-based agreement fee schedule.</w:t>
      </w:r>
    </w:p>
    <w:p w14:paraId="746EDD0F" w14:textId="77777777" w:rsidR="00BB0995" w:rsidRPr="00BB0995" w:rsidRDefault="00BB0995" w:rsidP="00BB0995">
      <w:pPr>
        <w:widowControl w:val="0"/>
        <w:autoSpaceDE w:val="0"/>
        <w:autoSpaceDN w:val="0"/>
        <w:spacing w:before="5"/>
        <w:rPr>
          <w:rFonts w:ascii="Calibri" w:eastAsia="Calibri" w:hAnsi="Calibri" w:cs="Calibri"/>
          <w:sz w:val="29"/>
          <w14:ligatures w14:val="standardContextual"/>
        </w:rPr>
      </w:pPr>
    </w:p>
    <w:p w14:paraId="5C238A86" w14:textId="77777777" w:rsidR="00BB0995" w:rsidRPr="00BD13E2" w:rsidRDefault="00BB0995" w:rsidP="00BD13E2">
      <w:pPr>
        <w:pStyle w:val="Heading4"/>
        <w:rPr>
          <w:rFonts w:asciiTheme="minorHAnsi" w:eastAsia="Times New Roman" w:hAnsiTheme="minorHAnsi" w:cstheme="minorHAnsi"/>
          <w:b/>
          <w:bCs/>
        </w:rPr>
      </w:pPr>
      <w:r w:rsidRPr="00BD13E2">
        <w:rPr>
          <w:rFonts w:asciiTheme="minorHAnsi" w:eastAsia="Times New Roman" w:hAnsiTheme="minorHAnsi" w:cstheme="minorHAnsi"/>
          <w:b/>
          <w:bCs/>
        </w:rPr>
        <w:t>Job</w:t>
      </w:r>
      <w:r w:rsidRPr="00BD13E2">
        <w:rPr>
          <w:rFonts w:asciiTheme="minorHAnsi" w:eastAsia="Times New Roman" w:hAnsiTheme="minorHAnsi" w:cstheme="minorHAnsi"/>
          <w:b/>
          <w:bCs/>
          <w:spacing w:val="-6"/>
        </w:rPr>
        <w:t xml:space="preserve"> </w:t>
      </w:r>
      <w:r w:rsidRPr="00BD13E2">
        <w:rPr>
          <w:rFonts w:asciiTheme="minorHAnsi" w:eastAsia="Times New Roman" w:hAnsiTheme="minorHAnsi" w:cstheme="minorHAnsi"/>
          <w:b/>
          <w:bCs/>
        </w:rPr>
        <w:t>Coaching</w:t>
      </w:r>
      <w:r w:rsidRPr="00BD13E2">
        <w:rPr>
          <w:rFonts w:asciiTheme="minorHAnsi" w:eastAsia="Times New Roman" w:hAnsiTheme="minorHAnsi" w:cstheme="minorHAnsi"/>
          <w:b/>
          <w:bCs/>
          <w:spacing w:val="-5"/>
        </w:rPr>
        <w:t xml:space="preserve"> </w:t>
      </w:r>
      <w:r w:rsidRPr="00BD13E2">
        <w:rPr>
          <w:rFonts w:asciiTheme="minorHAnsi" w:eastAsia="Times New Roman" w:hAnsiTheme="minorHAnsi" w:cstheme="minorHAnsi"/>
          <w:b/>
          <w:bCs/>
        </w:rPr>
        <w:t>Services</w:t>
      </w:r>
      <w:r w:rsidRPr="00BD13E2">
        <w:rPr>
          <w:rFonts w:asciiTheme="minorHAnsi" w:eastAsia="Times New Roman" w:hAnsiTheme="minorHAnsi" w:cstheme="minorHAnsi"/>
          <w:b/>
          <w:bCs/>
          <w:spacing w:val="-6"/>
        </w:rPr>
        <w:t xml:space="preserve"> </w:t>
      </w:r>
      <w:r w:rsidRPr="00BD13E2">
        <w:rPr>
          <w:rFonts w:asciiTheme="minorHAnsi" w:eastAsia="Times New Roman" w:hAnsiTheme="minorHAnsi" w:cstheme="minorHAnsi"/>
          <w:b/>
          <w:bCs/>
          <w:spacing w:val="-2"/>
        </w:rPr>
        <w:t>Description</w:t>
      </w:r>
    </w:p>
    <w:p w14:paraId="5A861D1B" w14:textId="77777777" w:rsidR="00BB0995" w:rsidRPr="00BB0995" w:rsidRDefault="00BB0995" w:rsidP="00BB0995">
      <w:pPr>
        <w:widowControl w:val="0"/>
        <w:autoSpaceDE w:val="0"/>
        <w:autoSpaceDN w:val="0"/>
        <w:spacing w:before="1"/>
        <w:ind w:right="344"/>
        <w:rPr>
          <w:rFonts w:ascii="Calibri" w:eastAsia="Calibri" w:hAnsi="Calibri" w:cs="Calibri"/>
          <w14:ligatures w14:val="standardContextual"/>
        </w:rPr>
      </w:pPr>
      <w:r w:rsidRPr="00BB0995">
        <w:rPr>
          <w:rFonts w:ascii="Calibri" w:eastAsia="Calibri" w:hAnsi="Calibri" w:cs="Calibri"/>
          <w14:ligatures w14:val="standardContextual"/>
        </w:rPr>
        <w:t>Job</w:t>
      </w:r>
      <w:r w:rsidRPr="00BB0995">
        <w:rPr>
          <w:rFonts w:ascii="Calibri" w:eastAsia="Calibri" w:hAnsi="Calibri" w:cs="Calibri"/>
          <w:spacing w:val="-4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coaching</w:t>
      </w:r>
      <w:r w:rsidRPr="00BB0995">
        <w:rPr>
          <w:rFonts w:ascii="Calibri" w:eastAsia="Calibri" w:hAnsi="Calibri" w:cs="Calibri"/>
          <w:spacing w:val="-1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services</w:t>
      </w:r>
      <w:r w:rsidRPr="00BB0995">
        <w:rPr>
          <w:rFonts w:ascii="Calibri" w:eastAsia="Calibri" w:hAnsi="Calibri" w:cs="Calibri"/>
          <w:spacing w:val="-4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include</w:t>
      </w:r>
      <w:r w:rsidRPr="00BB0995">
        <w:rPr>
          <w:rFonts w:ascii="Calibri" w:eastAsia="Calibri" w:hAnsi="Calibri" w:cs="Calibri"/>
          <w:spacing w:val="-3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support,</w:t>
      </w:r>
      <w:r w:rsidRPr="00BB0995">
        <w:rPr>
          <w:rFonts w:ascii="Calibri" w:eastAsia="Calibri" w:hAnsi="Calibri" w:cs="Calibri"/>
          <w:spacing w:val="-4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training,</w:t>
      </w:r>
      <w:r w:rsidRPr="00BB0995">
        <w:rPr>
          <w:rFonts w:ascii="Calibri" w:eastAsia="Calibri" w:hAnsi="Calibri" w:cs="Calibri"/>
          <w:spacing w:val="-4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and</w:t>
      </w:r>
      <w:r w:rsidRPr="00BB0995">
        <w:rPr>
          <w:rFonts w:ascii="Calibri" w:eastAsia="Calibri" w:hAnsi="Calibri" w:cs="Calibri"/>
          <w:spacing w:val="-3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consultation</w:t>
      </w:r>
      <w:r w:rsidRPr="00BB0995">
        <w:rPr>
          <w:rFonts w:ascii="Calibri" w:eastAsia="Calibri" w:hAnsi="Calibri" w:cs="Calibri"/>
          <w:spacing w:val="-3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to</w:t>
      </w:r>
      <w:r w:rsidRPr="00BB0995">
        <w:rPr>
          <w:rFonts w:ascii="Calibri" w:eastAsia="Calibri" w:hAnsi="Calibri" w:cs="Calibri"/>
          <w:spacing w:val="-3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the</w:t>
      </w:r>
      <w:r w:rsidRPr="00BB0995">
        <w:rPr>
          <w:rFonts w:ascii="Calibri" w:eastAsia="Calibri" w:hAnsi="Calibri" w:cs="Calibri"/>
          <w:spacing w:val="-3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individual</w:t>
      </w:r>
      <w:r w:rsidRPr="00BB0995">
        <w:rPr>
          <w:rFonts w:ascii="Calibri" w:eastAsia="Calibri" w:hAnsi="Calibri" w:cs="Calibri"/>
          <w:spacing w:val="-4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and</w:t>
      </w:r>
      <w:r w:rsidRPr="00BB0995">
        <w:rPr>
          <w:rFonts w:ascii="Calibri" w:eastAsia="Calibri" w:hAnsi="Calibri" w:cs="Calibri"/>
          <w:spacing w:val="-3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the</w:t>
      </w:r>
      <w:r w:rsidRPr="00BB0995">
        <w:rPr>
          <w:rFonts w:ascii="Calibri" w:eastAsia="Calibri" w:hAnsi="Calibri" w:cs="Calibri"/>
          <w:spacing w:val="-2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business</w:t>
      </w:r>
      <w:r w:rsidRPr="00BB0995">
        <w:rPr>
          <w:rFonts w:ascii="Calibri" w:eastAsia="Calibri" w:hAnsi="Calibri" w:cs="Calibri"/>
          <w:spacing w:val="-2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to</w:t>
      </w:r>
      <w:r w:rsidRPr="00BB0995">
        <w:rPr>
          <w:rFonts w:ascii="Calibri" w:eastAsia="Calibri" w:hAnsi="Calibri" w:cs="Calibri"/>
          <w:spacing w:val="-3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facilitate successful competitive integrated employment. Job coaching can be performed on or off the job site.</w:t>
      </w:r>
    </w:p>
    <w:p w14:paraId="66177A42" w14:textId="77777777" w:rsidR="00BB0995" w:rsidRPr="00BB0995" w:rsidRDefault="00BB0995" w:rsidP="00BB0995">
      <w:pPr>
        <w:widowControl w:val="0"/>
        <w:autoSpaceDE w:val="0"/>
        <w:autoSpaceDN w:val="0"/>
        <w:spacing w:before="9"/>
        <w:rPr>
          <w:rFonts w:ascii="Calibri" w:eastAsia="Calibri" w:hAnsi="Calibri" w:cs="Calibri"/>
          <w:sz w:val="19"/>
          <w14:ligatures w14:val="standardContextual"/>
        </w:rPr>
      </w:pPr>
    </w:p>
    <w:p w14:paraId="2DBA33EF" w14:textId="77777777" w:rsidR="00BB0995" w:rsidRDefault="00BB0995" w:rsidP="00BB0995">
      <w:pPr>
        <w:widowControl w:val="0"/>
        <w:autoSpaceDE w:val="0"/>
        <w:autoSpaceDN w:val="0"/>
        <w:rPr>
          <w:rFonts w:ascii="Calibri" w:eastAsia="Calibri" w:hAnsi="Calibri" w:cs="Calibri"/>
          <w:spacing w:val="-2"/>
          <w14:ligatures w14:val="standardContextual"/>
        </w:rPr>
      </w:pPr>
      <w:r w:rsidRPr="00BB0995">
        <w:rPr>
          <w:rFonts w:ascii="Calibri" w:eastAsia="Calibri" w:hAnsi="Calibri" w:cs="Calibri"/>
          <w14:ligatures w14:val="standardContextual"/>
        </w:rPr>
        <w:t>Job</w:t>
      </w:r>
      <w:r w:rsidRPr="00BB0995">
        <w:rPr>
          <w:rFonts w:ascii="Calibri" w:eastAsia="Calibri" w:hAnsi="Calibri" w:cs="Calibri"/>
          <w:spacing w:val="-4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coaching</w:t>
      </w:r>
      <w:r w:rsidRPr="00BB0995">
        <w:rPr>
          <w:rFonts w:ascii="Calibri" w:eastAsia="Calibri" w:hAnsi="Calibri" w:cs="Calibri"/>
          <w:spacing w:val="-2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can</w:t>
      </w:r>
      <w:r w:rsidRPr="00BB0995">
        <w:rPr>
          <w:rFonts w:ascii="Calibri" w:eastAsia="Calibri" w:hAnsi="Calibri" w:cs="Calibri"/>
          <w:spacing w:val="-4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include</w:t>
      </w:r>
      <w:r w:rsidRPr="00BB0995">
        <w:rPr>
          <w:rFonts w:ascii="Calibri" w:eastAsia="Calibri" w:hAnsi="Calibri" w:cs="Calibri"/>
          <w:spacing w:val="-3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but</w:t>
      </w:r>
      <w:r w:rsidRPr="00BB0995">
        <w:rPr>
          <w:rFonts w:ascii="Calibri" w:eastAsia="Calibri" w:hAnsi="Calibri" w:cs="Calibri"/>
          <w:spacing w:val="-4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is</w:t>
      </w:r>
      <w:r w:rsidRPr="00BB0995">
        <w:rPr>
          <w:rFonts w:ascii="Calibri" w:eastAsia="Calibri" w:hAnsi="Calibri" w:cs="Calibri"/>
          <w:spacing w:val="-2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not</w:t>
      </w:r>
      <w:r w:rsidRPr="00BB0995">
        <w:rPr>
          <w:rFonts w:ascii="Calibri" w:eastAsia="Calibri" w:hAnsi="Calibri" w:cs="Calibri"/>
          <w:spacing w:val="-3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limited</w:t>
      </w:r>
      <w:r w:rsidRPr="00BB0995">
        <w:rPr>
          <w:rFonts w:ascii="Calibri" w:eastAsia="Calibri" w:hAnsi="Calibri" w:cs="Calibri"/>
          <w:spacing w:val="-4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to</w:t>
      </w:r>
      <w:r w:rsidRPr="00BB0995">
        <w:rPr>
          <w:rFonts w:ascii="Calibri" w:eastAsia="Calibri" w:hAnsi="Calibri" w:cs="Calibri"/>
          <w:spacing w:val="-2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any</w:t>
      </w:r>
      <w:r w:rsidRPr="00BB0995">
        <w:rPr>
          <w:rFonts w:ascii="Calibri" w:eastAsia="Calibri" w:hAnsi="Calibri" w:cs="Calibri"/>
          <w:spacing w:val="-4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of</w:t>
      </w:r>
      <w:r w:rsidRPr="00BB0995">
        <w:rPr>
          <w:rFonts w:ascii="Calibri" w:eastAsia="Calibri" w:hAnsi="Calibri" w:cs="Calibri"/>
          <w:spacing w:val="-3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the</w:t>
      </w:r>
      <w:r w:rsidRPr="00BB0995">
        <w:rPr>
          <w:rFonts w:ascii="Calibri" w:eastAsia="Calibri" w:hAnsi="Calibri" w:cs="Calibri"/>
          <w:spacing w:val="-3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:spacing w:val="-2"/>
          <w14:ligatures w14:val="standardContextual"/>
        </w:rPr>
        <w:t>following:</w:t>
      </w:r>
    </w:p>
    <w:p w14:paraId="2B3711FF" w14:textId="77777777" w:rsidR="00743E2C" w:rsidRPr="00BB0995" w:rsidRDefault="00743E2C" w:rsidP="00BB0995">
      <w:pPr>
        <w:widowControl w:val="0"/>
        <w:autoSpaceDE w:val="0"/>
        <w:autoSpaceDN w:val="0"/>
        <w:rPr>
          <w:rFonts w:ascii="Calibri" w:eastAsia="Calibri" w:hAnsi="Calibri" w:cs="Calibri"/>
          <w14:ligatures w14:val="standardContextual"/>
        </w:rPr>
      </w:pPr>
    </w:p>
    <w:p w14:paraId="5B671843" w14:textId="77777777" w:rsidR="00BB0995" w:rsidRPr="00BB0995" w:rsidRDefault="00BB0995" w:rsidP="00BB0995">
      <w:pPr>
        <w:widowControl w:val="0"/>
        <w:numPr>
          <w:ilvl w:val="0"/>
          <w:numId w:val="10"/>
        </w:numPr>
        <w:tabs>
          <w:tab w:val="left" w:pos="839"/>
          <w:tab w:val="left" w:pos="840"/>
        </w:tabs>
        <w:autoSpaceDE w:val="0"/>
        <w:autoSpaceDN w:val="0"/>
        <w:spacing w:after="240"/>
        <w:ind w:right="859"/>
        <w:rPr>
          <w:rFonts w:ascii="Calibri" w:eastAsia="Times New Roman" w:hAnsi="Calibri" w:cs="Times New Roman"/>
          <w:kern w:val="2"/>
          <w14:ligatures w14:val="standardContextual"/>
        </w:rPr>
      </w:pPr>
      <w:r w:rsidRPr="00BB0995">
        <w:rPr>
          <w:rFonts w:ascii="Calibri" w:eastAsia="Times New Roman" w:hAnsi="Calibri" w:cs="Times New Roman"/>
          <w:kern w:val="2"/>
          <w14:ligatures w14:val="standardContextual"/>
        </w:rPr>
        <w:t>Job</w:t>
      </w:r>
      <w:r w:rsidRPr="00BB0995">
        <w:rPr>
          <w:rFonts w:ascii="Calibri" w:eastAsia="Times New Roman" w:hAnsi="Calibri" w:cs="Times New Roman"/>
          <w:spacing w:val="-3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site</w:t>
      </w:r>
      <w:r w:rsidRPr="00BB0995">
        <w:rPr>
          <w:rFonts w:ascii="Calibri" w:eastAsia="Times New Roman" w:hAnsi="Calibri" w:cs="Times New Roman"/>
          <w:spacing w:val="-2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skills</w:t>
      </w:r>
      <w:r w:rsidRPr="00BB0995">
        <w:rPr>
          <w:rFonts w:ascii="Calibri" w:eastAsia="Times New Roman" w:hAnsi="Calibri" w:cs="Times New Roman"/>
          <w:spacing w:val="-2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training</w:t>
      </w:r>
      <w:r w:rsidRPr="00BB0995">
        <w:rPr>
          <w:rFonts w:ascii="Calibri" w:eastAsia="Times New Roman" w:hAnsi="Calibri" w:cs="Times New Roman"/>
          <w:spacing w:val="-2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and</w:t>
      </w:r>
      <w:r w:rsidRPr="00BB0995">
        <w:rPr>
          <w:rFonts w:ascii="Calibri" w:eastAsia="Times New Roman" w:hAnsi="Calibri" w:cs="Times New Roman"/>
          <w:spacing w:val="-2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assistance</w:t>
      </w:r>
      <w:r w:rsidRPr="00BB0995">
        <w:rPr>
          <w:rFonts w:ascii="Calibri" w:eastAsia="Times New Roman" w:hAnsi="Calibri" w:cs="Times New Roman"/>
          <w:spacing w:val="-3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to</w:t>
      </w:r>
      <w:r w:rsidRPr="00BB0995">
        <w:rPr>
          <w:rFonts w:ascii="Calibri" w:eastAsia="Times New Roman" w:hAnsi="Calibri" w:cs="Times New Roman"/>
          <w:spacing w:val="-2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perform</w:t>
      </w:r>
      <w:r w:rsidRPr="00BB0995">
        <w:rPr>
          <w:rFonts w:ascii="Calibri" w:eastAsia="Times New Roman" w:hAnsi="Calibri" w:cs="Times New Roman"/>
          <w:spacing w:val="-3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work</w:t>
      </w:r>
      <w:r w:rsidRPr="00BB0995">
        <w:rPr>
          <w:rFonts w:ascii="Calibri" w:eastAsia="Times New Roman" w:hAnsi="Calibri" w:cs="Times New Roman"/>
          <w:spacing w:val="-3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duties</w:t>
      </w:r>
      <w:r w:rsidRPr="00BB0995">
        <w:rPr>
          <w:rFonts w:ascii="Calibri" w:eastAsia="Times New Roman" w:hAnsi="Calibri" w:cs="Times New Roman"/>
          <w:spacing w:val="-3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including</w:t>
      </w:r>
      <w:r w:rsidRPr="00BB0995">
        <w:rPr>
          <w:rFonts w:ascii="Calibri" w:eastAsia="Times New Roman" w:hAnsi="Calibri" w:cs="Times New Roman"/>
          <w:spacing w:val="-2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utilizing</w:t>
      </w:r>
      <w:r w:rsidRPr="00BB0995">
        <w:rPr>
          <w:rFonts w:ascii="Calibri" w:eastAsia="Times New Roman" w:hAnsi="Calibri" w:cs="Times New Roman"/>
          <w:spacing w:val="-2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appropriate</w:t>
      </w:r>
      <w:r w:rsidRPr="00BB0995">
        <w:rPr>
          <w:rFonts w:ascii="Calibri" w:eastAsia="Times New Roman" w:hAnsi="Calibri" w:cs="Times New Roman"/>
          <w:spacing w:val="-3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instructional strategies to teach work tasks.</w:t>
      </w:r>
    </w:p>
    <w:p w14:paraId="1D1AA446" w14:textId="77777777" w:rsidR="00BB0995" w:rsidRPr="00BB0995" w:rsidRDefault="00BB0995" w:rsidP="00BB0995">
      <w:pPr>
        <w:widowControl w:val="0"/>
        <w:numPr>
          <w:ilvl w:val="0"/>
          <w:numId w:val="10"/>
        </w:numPr>
        <w:tabs>
          <w:tab w:val="left" w:pos="839"/>
          <w:tab w:val="left" w:pos="840"/>
        </w:tabs>
        <w:autoSpaceDE w:val="0"/>
        <w:autoSpaceDN w:val="0"/>
        <w:spacing w:after="240"/>
        <w:ind w:hanging="361"/>
        <w:rPr>
          <w:rFonts w:ascii="Calibri" w:eastAsia="Times New Roman" w:hAnsi="Calibri" w:cs="Times New Roman"/>
          <w:kern w:val="2"/>
          <w14:ligatures w14:val="standardContextual"/>
        </w:rPr>
      </w:pPr>
      <w:r w:rsidRPr="00BB0995">
        <w:rPr>
          <w:rFonts w:ascii="Calibri" w:eastAsia="Times New Roman" w:hAnsi="Calibri" w:cs="Times New Roman"/>
          <w:kern w:val="2"/>
          <w14:ligatures w14:val="standardContextual"/>
        </w:rPr>
        <w:t>Assistance</w:t>
      </w:r>
      <w:r w:rsidRPr="00BB0995">
        <w:rPr>
          <w:rFonts w:ascii="Calibri" w:eastAsia="Times New Roman" w:hAnsi="Calibri" w:cs="Times New Roman"/>
          <w:spacing w:val="-8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with</w:t>
      </w:r>
      <w:r w:rsidRPr="00BB0995">
        <w:rPr>
          <w:rFonts w:ascii="Calibri" w:eastAsia="Times New Roman" w:hAnsi="Calibri" w:cs="Times New Roman"/>
          <w:spacing w:val="-7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job</w:t>
      </w:r>
      <w:r w:rsidRPr="00BB0995">
        <w:rPr>
          <w:rFonts w:ascii="Calibri" w:eastAsia="Times New Roman" w:hAnsi="Calibri" w:cs="Times New Roman"/>
          <w:spacing w:val="-7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destination</w:t>
      </w:r>
      <w:r w:rsidRPr="00BB0995">
        <w:rPr>
          <w:rFonts w:ascii="Calibri" w:eastAsia="Times New Roman" w:hAnsi="Calibri" w:cs="Times New Roman"/>
          <w:spacing w:val="-8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training</w:t>
      </w:r>
      <w:r w:rsidRPr="00BB0995">
        <w:rPr>
          <w:rFonts w:ascii="Calibri" w:eastAsia="Times New Roman" w:hAnsi="Calibri" w:cs="Times New Roman"/>
          <w:spacing w:val="-6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and</w:t>
      </w:r>
      <w:r w:rsidRPr="00BB0995">
        <w:rPr>
          <w:rFonts w:ascii="Calibri" w:eastAsia="Times New Roman" w:hAnsi="Calibri" w:cs="Times New Roman"/>
          <w:spacing w:val="-7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transportation</w:t>
      </w:r>
      <w:r w:rsidRPr="00BB0995">
        <w:rPr>
          <w:rFonts w:ascii="Calibri" w:eastAsia="Times New Roman" w:hAnsi="Calibri" w:cs="Times New Roman"/>
          <w:spacing w:val="-6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spacing w:val="-2"/>
          <w:kern w:val="2"/>
          <w14:ligatures w14:val="standardContextual"/>
        </w:rPr>
        <w:t>coordination.</w:t>
      </w:r>
    </w:p>
    <w:p w14:paraId="221CD46B" w14:textId="77777777" w:rsidR="00BB0995" w:rsidRPr="00BB0995" w:rsidRDefault="00BB0995" w:rsidP="00BB0995">
      <w:pPr>
        <w:widowControl w:val="0"/>
        <w:numPr>
          <w:ilvl w:val="0"/>
          <w:numId w:val="10"/>
        </w:numPr>
        <w:tabs>
          <w:tab w:val="left" w:pos="839"/>
          <w:tab w:val="left" w:pos="840"/>
        </w:tabs>
        <w:autoSpaceDE w:val="0"/>
        <w:autoSpaceDN w:val="0"/>
        <w:spacing w:after="240"/>
        <w:ind w:right="571" w:hanging="361"/>
        <w:rPr>
          <w:rFonts w:ascii="Calibri" w:eastAsia="Times New Roman" w:hAnsi="Calibri" w:cs="Times New Roman"/>
          <w:kern w:val="2"/>
          <w14:ligatures w14:val="standardContextual"/>
        </w:rPr>
      </w:pPr>
      <w:r w:rsidRPr="00BB0995">
        <w:rPr>
          <w:rFonts w:ascii="Calibri" w:eastAsia="Times New Roman" w:hAnsi="Calibri" w:cs="Times New Roman"/>
          <w:kern w:val="2"/>
          <w14:ligatures w14:val="standardContextual"/>
        </w:rPr>
        <w:t>Training</w:t>
      </w:r>
      <w:r w:rsidRPr="00BB0995">
        <w:rPr>
          <w:rFonts w:ascii="Calibri" w:eastAsia="Times New Roman" w:hAnsi="Calibri" w:cs="Times New Roman"/>
          <w:spacing w:val="-6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and</w:t>
      </w:r>
      <w:r w:rsidRPr="00BB0995">
        <w:rPr>
          <w:rFonts w:ascii="Calibri" w:eastAsia="Times New Roman" w:hAnsi="Calibri" w:cs="Times New Roman"/>
          <w:spacing w:val="-6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assistance</w:t>
      </w:r>
      <w:r w:rsidRPr="00BB0995">
        <w:rPr>
          <w:rFonts w:ascii="Calibri" w:eastAsia="Times New Roman" w:hAnsi="Calibri" w:cs="Times New Roman"/>
          <w:spacing w:val="-7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with</w:t>
      </w:r>
      <w:r w:rsidRPr="00BB0995">
        <w:rPr>
          <w:rFonts w:ascii="Calibri" w:eastAsia="Times New Roman" w:hAnsi="Calibri" w:cs="Times New Roman"/>
          <w:spacing w:val="-6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work</w:t>
      </w:r>
      <w:r w:rsidRPr="00BB0995">
        <w:rPr>
          <w:rFonts w:ascii="Calibri" w:eastAsia="Times New Roman" w:hAnsi="Calibri" w:cs="Times New Roman"/>
          <w:spacing w:val="-6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adjustment</w:t>
      </w:r>
      <w:r w:rsidRPr="00BB0995">
        <w:rPr>
          <w:rFonts w:ascii="Calibri" w:eastAsia="Times New Roman" w:hAnsi="Calibri" w:cs="Times New Roman"/>
          <w:spacing w:val="-7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and</w:t>
      </w:r>
      <w:r w:rsidRPr="00BB0995">
        <w:rPr>
          <w:rFonts w:ascii="Calibri" w:eastAsia="Times New Roman" w:hAnsi="Calibri" w:cs="Times New Roman"/>
          <w:spacing w:val="-7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interpersonal</w:t>
      </w:r>
      <w:r w:rsidRPr="00BB0995">
        <w:rPr>
          <w:rFonts w:ascii="Calibri" w:eastAsia="Times New Roman" w:hAnsi="Calibri" w:cs="Times New Roman"/>
          <w:spacing w:val="-4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spacing w:val="-2"/>
          <w:kern w:val="2"/>
          <w14:ligatures w14:val="standardContextual"/>
        </w:rPr>
        <w:t>skills.</w:t>
      </w:r>
    </w:p>
    <w:p w14:paraId="470DCF2F" w14:textId="77777777" w:rsidR="00BB0995" w:rsidRPr="00BB0995" w:rsidRDefault="00BB0995" w:rsidP="00BB0995">
      <w:pPr>
        <w:widowControl w:val="0"/>
        <w:numPr>
          <w:ilvl w:val="0"/>
          <w:numId w:val="10"/>
        </w:numPr>
        <w:tabs>
          <w:tab w:val="left" w:pos="839"/>
          <w:tab w:val="left" w:pos="840"/>
        </w:tabs>
        <w:autoSpaceDE w:val="0"/>
        <w:autoSpaceDN w:val="0"/>
        <w:spacing w:after="240"/>
        <w:ind w:right="571" w:hanging="361"/>
        <w:rPr>
          <w:rFonts w:ascii="Calibri" w:eastAsia="Times New Roman" w:hAnsi="Calibri" w:cs="Times New Roman"/>
          <w:kern w:val="2"/>
          <w14:ligatures w14:val="standardContextual"/>
        </w:rPr>
      </w:pPr>
      <w:r w:rsidRPr="00BB0995">
        <w:rPr>
          <w:rFonts w:ascii="Calibri" w:eastAsia="Times New Roman" w:hAnsi="Calibri" w:cs="Times New Roman"/>
          <w:kern w:val="2"/>
          <w14:ligatures w14:val="standardContextual"/>
        </w:rPr>
        <w:t>Training</w:t>
      </w:r>
      <w:r w:rsidRPr="00BB0995">
        <w:rPr>
          <w:rFonts w:ascii="Calibri" w:eastAsia="Times New Roman" w:hAnsi="Calibri" w:cs="Times New Roman"/>
          <w:spacing w:val="-3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in</w:t>
      </w:r>
      <w:r w:rsidRPr="00BB0995">
        <w:rPr>
          <w:rFonts w:ascii="Calibri" w:eastAsia="Times New Roman" w:hAnsi="Calibri" w:cs="Times New Roman"/>
          <w:spacing w:val="-3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employment</w:t>
      </w:r>
      <w:r w:rsidRPr="00BB0995">
        <w:rPr>
          <w:rFonts w:ascii="Calibri" w:eastAsia="Times New Roman" w:hAnsi="Calibri" w:cs="Times New Roman"/>
          <w:spacing w:val="-3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practices,</w:t>
      </w:r>
      <w:r w:rsidRPr="00BB0995">
        <w:rPr>
          <w:rFonts w:ascii="Calibri" w:eastAsia="Times New Roman" w:hAnsi="Calibri" w:cs="Times New Roman"/>
          <w:spacing w:val="-2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business</w:t>
      </w:r>
      <w:r w:rsidRPr="00BB0995">
        <w:rPr>
          <w:rFonts w:ascii="Calibri" w:eastAsia="Times New Roman" w:hAnsi="Calibri" w:cs="Times New Roman"/>
          <w:spacing w:val="-4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policies</w:t>
      </w:r>
      <w:r w:rsidRPr="00BB0995">
        <w:rPr>
          <w:rFonts w:ascii="Calibri" w:eastAsia="Times New Roman" w:hAnsi="Calibri" w:cs="Times New Roman"/>
          <w:spacing w:val="-2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and</w:t>
      </w:r>
      <w:r w:rsidRPr="00BB0995">
        <w:rPr>
          <w:rFonts w:ascii="Calibri" w:eastAsia="Times New Roman" w:hAnsi="Calibri" w:cs="Times New Roman"/>
          <w:spacing w:val="-4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the</w:t>
      </w:r>
      <w:r w:rsidRPr="00BB0995">
        <w:rPr>
          <w:rFonts w:ascii="Calibri" w:eastAsia="Times New Roman" w:hAnsi="Calibri" w:cs="Times New Roman"/>
          <w:spacing w:val="-4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work</w:t>
      </w:r>
      <w:r w:rsidRPr="00BB0995">
        <w:rPr>
          <w:rFonts w:ascii="Calibri" w:eastAsia="Times New Roman" w:hAnsi="Calibri" w:cs="Times New Roman"/>
          <w:spacing w:val="-3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culture</w:t>
      </w:r>
      <w:r w:rsidRPr="00BB0995">
        <w:rPr>
          <w:rFonts w:ascii="Calibri" w:eastAsia="Times New Roman" w:hAnsi="Calibri" w:cs="Times New Roman"/>
          <w:spacing w:val="-3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(breaks,</w:t>
      </w:r>
      <w:r w:rsidRPr="00BB0995">
        <w:rPr>
          <w:rFonts w:ascii="Calibri" w:eastAsia="Times New Roman" w:hAnsi="Calibri" w:cs="Times New Roman"/>
          <w:spacing w:val="-4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check-ins,</w:t>
      </w:r>
      <w:r w:rsidRPr="00BB0995">
        <w:rPr>
          <w:rFonts w:ascii="Calibri" w:eastAsia="Times New Roman" w:hAnsi="Calibri" w:cs="Times New Roman"/>
          <w:spacing w:val="-3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absences</w:t>
      </w:r>
      <w:r w:rsidRPr="00BB0995">
        <w:rPr>
          <w:rFonts w:ascii="Calibri" w:eastAsia="Times New Roman" w:hAnsi="Calibri" w:cs="Times New Roman"/>
          <w:spacing w:val="-4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 xml:space="preserve">from </w:t>
      </w:r>
      <w:r w:rsidRPr="00BB0995">
        <w:rPr>
          <w:rFonts w:ascii="Calibri" w:eastAsia="Times New Roman" w:hAnsi="Calibri" w:cs="Times New Roman"/>
          <w:spacing w:val="-2"/>
          <w:kern w:val="2"/>
          <w14:ligatures w14:val="standardContextual"/>
        </w:rPr>
        <w:t>work).</w:t>
      </w:r>
    </w:p>
    <w:p w14:paraId="77D20E65" w14:textId="77777777" w:rsidR="00BB0995" w:rsidRPr="00BB0995" w:rsidRDefault="00BB0995" w:rsidP="00BB0995">
      <w:pPr>
        <w:widowControl w:val="0"/>
        <w:numPr>
          <w:ilvl w:val="0"/>
          <w:numId w:val="10"/>
        </w:numPr>
        <w:tabs>
          <w:tab w:val="left" w:pos="839"/>
          <w:tab w:val="left" w:pos="840"/>
        </w:tabs>
        <w:autoSpaceDE w:val="0"/>
        <w:autoSpaceDN w:val="0"/>
        <w:spacing w:after="240"/>
        <w:ind w:hanging="361"/>
        <w:rPr>
          <w:rFonts w:ascii="Calibri" w:eastAsia="Times New Roman" w:hAnsi="Calibri" w:cs="Times New Roman"/>
          <w:kern w:val="2"/>
          <w14:ligatures w14:val="standardContextual"/>
        </w:rPr>
      </w:pPr>
      <w:r w:rsidRPr="00BB0995">
        <w:rPr>
          <w:rFonts w:ascii="Calibri" w:eastAsia="Times New Roman" w:hAnsi="Calibri" w:cs="Times New Roman"/>
          <w:kern w:val="2"/>
          <w14:ligatures w14:val="standardContextual"/>
        </w:rPr>
        <w:t>Navigating</w:t>
      </w:r>
      <w:r w:rsidRPr="00BB0995">
        <w:rPr>
          <w:rFonts w:ascii="Calibri" w:eastAsia="Times New Roman" w:hAnsi="Calibri" w:cs="Times New Roman"/>
          <w:spacing w:val="-6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changes</w:t>
      </w:r>
      <w:r w:rsidRPr="00BB0995">
        <w:rPr>
          <w:rFonts w:ascii="Calibri" w:eastAsia="Times New Roman" w:hAnsi="Calibri" w:cs="Times New Roman"/>
          <w:spacing w:val="-5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in</w:t>
      </w:r>
      <w:r w:rsidRPr="00BB0995">
        <w:rPr>
          <w:rFonts w:ascii="Calibri" w:eastAsia="Times New Roman" w:hAnsi="Calibri" w:cs="Times New Roman"/>
          <w:spacing w:val="-5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the</w:t>
      </w:r>
      <w:r w:rsidRPr="00BB0995">
        <w:rPr>
          <w:rFonts w:ascii="Calibri" w:eastAsia="Times New Roman" w:hAnsi="Calibri" w:cs="Times New Roman"/>
          <w:spacing w:val="-5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work</w:t>
      </w:r>
      <w:r w:rsidRPr="00BB0995">
        <w:rPr>
          <w:rFonts w:ascii="Calibri" w:eastAsia="Times New Roman" w:hAnsi="Calibri" w:cs="Times New Roman"/>
          <w:spacing w:val="-6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environment</w:t>
      </w:r>
      <w:r w:rsidRPr="00BB0995">
        <w:rPr>
          <w:rFonts w:ascii="Calibri" w:eastAsia="Times New Roman" w:hAnsi="Calibri" w:cs="Times New Roman"/>
          <w:spacing w:val="-5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impacting</w:t>
      </w:r>
      <w:r w:rsidRPr="00BB0995">
        <w:rPr>
          <w:rFonts w:ascii="Calibri" w:eastAsia="Times New Roman" w:hAnsi="Calibri" w:cs="Times New Roman"/>
          <w:spacing w:val="-6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potential</w:t>
      </w:r>
      <w:r w:rsidRPr="00BB0995">
        <w:rPr>
          <w:rFonts w:ascii="Calibri" w:eastAsia="Times New Roman" w:hAnsi="Calibri" w:cs="Times New Roman"/>
          <w:spacing w:val="-6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for</w:t>
      </w:r>
      <w:r w:rsidRPr="00BB0995">
        <w:rPr>
          <w:rFonts w:ascii="Calibri" w:eastAsia="Times New Roman" w:hAnsi="Calibri" w:cs="Times New Roman"/>
          <w:spacing w:val="-6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job</w:t>
      </w:r>
      <w:r w:rsidRPr="00BB0995">
        <w:rPr>
          <w:rFonts w:ascii="Calibri" w:eastAsia="Times New Roman" w:hAnsi="Calibri" w:cs="Times New Roman"/>
          <w:spacing w:val="-6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spacing w:val="-2"/>
          <w:kern w:val="2"/>
          <w14:ligatures w14:val="standardContextual"/>
        </w:rPr>
        <w:t>retention.</w:t>
      </w:r>
    </w:p>
    <w:p w14:paraId="507F2E1A" w14:textId="77777777" w:rsidR="00BB0995" w:rsidRPr="00BB0995" w:rsidRDefault="00BB0995" w:rsidP="00BB0995">
      <w:pPr>
        <w:widowControl w:val="0"/>
        <w:numPr>
          <w:ilvl w:val="0"/>
          <w:numId w:val="10"/>
        </w:numPr>
        <w:tabs>
          <w:tab w:val="left" w:pos="839"/>
          <w:tab w:val="left" w:pos="840"/>
        </w:tabs>
        <w:autoSpaceDE w:val="0"/>
        <w:autoSpaceDN w:val="0"/>
        <w:spacing w:after="240"/>
        <w:ind w:right="800"/>
        <w:rPr>
          <w:rFonts w:ascii="Calibri" w:eastAsia="Times New Roman" w:hAnsi="Calibri" w:cs="Times New Roman"/>
          <w:kern w:val="2"/>
          <w14:ligatures w14:val="standardContextual"/>
        </w:rPr>
      </w:pPr>
      <w:r w:rsidRPr="00BB0995">
        <w:rPr>
          <w:rFonts w:ascii="Calibri" w:eastAsia="Times New Roman" w:hAnsi="Calibri" w:cs="Times New Roman"/>
          <w:kern w:val="2"/>
          <w14:ligatures w14:val="standardContextual"/>
        </w:rPr>
        <w:t>Identifying</w:t>
      </w:r>
      <w:r w:rsidRPr="00BB0995">
        <w:rPr>
          <w:rFonts w:ascii="Calibri" w:eastAsia="Times New Roman" w:hAnsi="Calibri" w:cs="Times New Roman"/>
          <w:spacing w:val="-5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and</w:t>
      </w:r>
      <w:r w:rsidRPr="00BB0995">
        <w:rPr>
          <w:rFonts w:ascii="Calibri" w:eastAsia="Times New Roman" w:hAnsi="Calibri" w:cs="Times New Roman"/>
          <w:spacing w:val="-4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integrating</w:t>
      </w:r>
      <w:r w:rsidRPr="00BB0995">
        <w:rPr>
          <w:rFonts w:ascii="Calibri" w:eastAsia="Times New Roman" w:hAnsi="Calibri" w:cs="Times New Roman"/>
          <w:spacing w:val="-5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natural</w:t>
      </w:r>
      <w:r w:rsidRPr="00BB0995">
        <w:rPr>
          <w:rFonts w:ascii="Calibri" w:eastAsia="Times New Roman" w:hAnsi="Calibri" w:cs="Times New Roman"/>
          <w:spacing w:val="-5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supports</w:t>
      </w:r>
      <w:r w:rsidRPr="00BB0995">
        <w:rPr>
          <w:rFonts w:ascii="Calibri" w:eastAsia="Times New Roman" w:hAnsi="Calibri" w:cs="Times New Roman"/>
          <w:spacing w:val="-4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in</w:t>
      </w:r>
      <w:r w:rsidRPr="00BB0995">
        <w:rPr>
          <w:rFonts w:ascii="Calibri" w:eastAsia="Times New Roman" w:hAnsi="Calibri" w:cs="Times New Roman"/>
          <w:spacing w:val="-5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the</w:t>
      </w:r>
      <w:r w:rsidRPr="00BB0995">
        <w:rPr>
          <w:rFonts w:ascii="Calibri" w:eastAsia="Times New Roman" w:hAnsi="Calibri" w:cs="Times New Roman"/>
          <w:spacing w:val="-5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workplace,</w:t>
      </w:r>
      <w:r w:rsidRPr="00BB0995">
        <w:rPr>
          <w:rFonts w:ascii="Calibri" w:eastAsia="Times New Roman" w:hAnsi="Calibri" w:cs="Times New Roman"/>
          <w:spacing w:val="-5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including</w:t>
      </w:r>
      <w:r w:rsidRPr="00BB0995">
        <w:rPr>
          <w:rFonts w:ascii="Calibri" w:eastAsia="Times New Roman" w:hAnsi="Calibri" w:cs="Times New Roman"/>
          <w:spacing w:val="-4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modeling</w:t>
      </w:r>
      <w:r w:rsidRPr="00BB0995">
        <w:rPr>
          <w:rFonts w:ascii="Calibri" w:eastAsia="Times New Roman" w:hAnsi="Calibri" w:cs="Times New Roman"/>
          <w:spacing w:val="-5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ways</w:t>
      </w:r>
      <w:r w:rsidRPr="00BB0995">
        <w:rPr>
          <w:rFonts w:ascii="Calibri" w:eastAsia="Times New Roman" w:hAnsi="Calibri" w:cs="Times New Roman"/>
          <w:spacing w:val="-4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of</w:t>
      </w:r>
      <w:r w:rsidRPr="00BB0995">
        <w:rPr>
          <w:rFonts w:ascii="Calibri" w:eastAsia="Times New Roman" w:hAnsi="Calibri" w:cs="Times New Roman"/>
          <w:spacing w:val="-5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supporting</w:t>
      </w:r>
      <w:r w:rsidRPr="00BB0995">
        <w:rPr>
          <w:rFonts w:ascii="Calibri" w:eastAsia="Times New Roman" w:hAnsi="Calibri" w:cs="Times New Roman"/>
          <w:spacing w:val="-5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the</w:t>
      </w:r>
      <w:r w:rsidRPr="00BB0995">
        <w:rPr>
          <w:rFonts w:ascii="Calibri" w:eastAsia="Times New Roman" w:hAnsi="Calibri" w:cs="Times New Roman"/>
          <w:spacing w:val="-4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 xml:space="preserve">new </w:t>
      </w:r>
      <w:r w:rsidRPr="00BB0995">
        <w:rPr>
          <w:rFonts w:ascii="Calibri" w:eastAsia="Times New Roman" w:hAnsi="Calibri" w:cs="Times New Roman"/>
          <w:spacing w:val="-2"/>
          <w:kern w:val="2"/>
          <w14:ligatures w14:val="standardContextual"/>
        </w:rPr>
        <w:t>employee.</w:t>
      </w:r>
    </w:p>
    <w:p w14:paraId="3A188D90" w14:textId="77777777" w:rsidR="00BB0995" w:rsidRPr="00BB0995" w:rsidRDefault="00BB0995" w:rsidP="00BB0995">
      <w:pPr>
        <w:widowControl w:val="0"/>
        <w:numPr>
          <w:ilvl w:val="0"/>
          <w:numId w:val="10"/>
        </w:numPr>
        <w:tabs>
          <w:tab w:val="left" w:pos="839"/>
          <w:tab w:val="left" w:pos="840"/>
        </w:tabs>
        <w:autoSpaceDE w:val="0"/>
        <w:autoSpaceDN w:val="0"/>
        <w:spacing w:after="240"/>
        <w:ind w:hanging="361"/>
        <w:rPr>
          <w:rFonts w:ascii="Calibri" w:eastAsia="Times New Roman" w:hAnsi="Calibri" w:cs="Times New Roman"/>
          <w:kern w:val="2"/>
          <w14:ligatures w14:val="standardContextual"/>
        </w:rPr>
      </w:pPr>
      <w:r w:rsidRPr="00BB0995">
        <w:rPr>
          <w:rFonts w:ascii="Calibri" w:eastAsia="Times New Roman" w:hAnsi="Calibri" w:cs="Times New Roman"/>
          <w:kern w:val="2"/>
          <w14:ligatures w14:val="standardContextual"/>
        </w:rPr>
        <w:t>Reducing</w:t>
      </w:r>
      <w:r w:rsidRPr="00BB0995">
        <w:rPr>
          <w:rFonts w:ascii="Calibri" w:eastAsia="Times New Roman" w:hAnsi="Calibri" w:cs="Times New Roman"/>
          <w:spacing w:val="-8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training</w:t>
      </w:r>
      <w:r w:rsidRPr="00BB0995">
        <w:rPr>
          <w:rFonts w:ascii="Calibri" w:eastAsia="Times New Roman" w:hAnsi="Calibri" w:cs="Times New Roman"/>
          <w:spacing w:val="-6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and</w:t>
      </w:r>
      <w:r w:rsidRPr="00BB0995">
        <w:rPr>
          <w:rFonts w:ascii="Calibri" w:eastAsia="Times New Roman" w:hAnsi="Calibri" w:cs="Times New Roman"/>
          <w:spacing w:val="-6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support</w:t>
      </w:r>
      <w:r w:rsidRPr="00BB0995">
        <w:rPr>
          <w:rFonts w:ascii="Calibri" w:eastAsia="Times New Roman" w:hAnsi="Calibri" w:cs="Times New Roman"/>
          <w:spacing w:val="-5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as</w:t>
      </w:r>
      <w:r w:rsidRPr="00BB0995">
        <w:rPr>
          <w:rFonts w:ascii="Calibri" w:eastAsia="Times New Roman" w:hAnsi="Calibri" w:cs="Times New Roman"/>
          <w:spacing w:val="-5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the</w:t>
      </w:r>
      <w:r w:rsidRPr="00BB0995">
        <w:rPr>
          <w:rFonts w:ascii="Calibri" w:eastAsia="Times New Roman" w:hAnsi="Calibri" w:cs="Times New Roman"/>
          <w:spacing w:val="-6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individual</w:t>
      </w:r>
      <w:r w:rsidRPr="00BB0995">
        <w:rPr>
          <w:rFonts w:ascii="Calibri" w:eastAsia="Times New Roman" w:hAnsi="Calibri" w:cs="Times New Roman"/>
          <w:spacing w:val="-3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becomes</w:t>
      </w:r>
      <w:r w:rsidRPr="00BB0995">
        <w:rPr>
          <w:rFonts w:ascii="Calibri" w:eastAsia="Times New Roman" w:hAnsi="Calibri" w:cs="Times New Roman"/>
          <w:spacing w:val="-6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more</w:t>
      </w:r>
      <w:r w:rsidRPr="00BB0995">
        <w:rPr>
          <w:rFonts w:ascii="Calibri" w:eastAsia="Times New Roman" w:hAnsi="Calibri" w:cs="Times New Roman"/>
          <w:spacing w:val="-4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spacing w:val="-2"/>
          <w:kern w:val="2"/>
          <w14:ligatures w14:val="standardContextual"/>
        </w:rPr>
        <w:t>independent.</w:t>
      </w:r>
    </w:p>
    <w:p w14:paraId="5AFB994A" w14:textId="77777777" w:rsidR="00BB0995" w:rsidRPr="00BB0995" w:rsidRDefault="00BB0995" w:rsidP="00BB0995">
      <w:pPr>
        <w:widowControl w:val="0"/>
        <w:numPr>
          <w:ilvl w:val="0"/>
          <w:numId w:val="10"/>
        </w:numPr>
        <w:tabs>
          <w:tab w:val="left" w:pos="839"/>
          <w:tab w:val="left" w:pos="840"/>
        </w:tabs>
        <w:autoSpaceDE w:val="0"/>
        <w:autoSpaceDN w:val="0"/>
        <w:spacing w:after="240"/>
        <w:ind w:hanging="361"/>
        <w:rPr>
          <w:rFonts w:ascii="Calibri" w:eastAsia="Times New Roman" w:hAnsi="Calibri" w:cs="Times New Roman"/>
          <w:kern w:val="2"/>
          <w14:ligatures w14:val="standardContextual"/>
        </w:rPr>
      </w:pPr>
      <w:r w:rsidRPr="00BB0995">
        <w:rPr>
          <w:rFonts w:ascii="Calibri" w:eastAsia="Times New Roman" w:hAnsi="Calibri" w:cs="Times New Roman"/>
          <w:kern w:val="2"/>
          <w14:ligatures w14:val="standardContextual"/>
        </w:rPr>
        <w:t>Exploring</w:t>
      </w:r>
      <w:r w:rsidRPr="00BB0995">
        <w:rPr>
          <w:rFonts w:ascii="Calibri" w:eastAsia="Times New Roman" w:hAnsi="Calibri" w:cs="Times New Roman"/>
          <w:spacing w:val="-6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and</w:t>
      </w:r>
      <w:r w:rsidRPr="00BB0995">
        <w:rPr>
          <w:rFonts w:ascii="Calibri" w:eastAsia="Times New Roman" w:hAnsi="Calibri" w:cs="Times New Roman"/>
          <w:spacing w:val="-5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seeking</w:t>
      </w:r>
      <w:r w:rsidRPr="00BB0995">
        <w:rPr>
          <w:rFonts w:ascii="Calibri" w:eastAsia="Times New Roman" w:hAnsi="Calibri" w:cs="Times New Roman"/>
          <w:spacing w:val="-5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kern w:val="2"/>
          <w14:ligatures w14:val="standardContextual"/>
        </w:rPr>
        <w:t>job</w:t>
      </w:r>
      <w:r w:rsidRPr="00BB0995">
        <w:rPr>
          <w:rFonts w:ascii="Calibri" w:eastAsia="Times New Roman" w:hAnsi="Calibri" w:cs="Times New Roman"/>
          <w:spacing w:val="-5"/>
          <w:kern w:val="2"/>
          <w14:ligatures w14:val="standardContextual"/>
        </w:rPr>
        <w:t xml:space="preserve"> </w:t>
      </w:r>
      <w:r w:rsidRPr="00BB0995">
        <w:rPr>
          <w:rFonts w:ascii="Calibri" w:eastAsia="Times New Roman" w:hAnsi="Calibri" w:cs="Times New Roman"/>
          <w:spacing w:val="-2"/>
          <w:kern w:val="2"/>
          <w14:ligatures w14:val="standardContextual"/>
        </w:rPr>
        <w:t>advancement.</w:t>
      </w:r>
    </w:p>
    <w:p w14:paraId="01348CC5" w14:textId="77777777" w:rsidR="00BB0995" w:rsidRPr="00BB0995" w:rsidRDefault="00BB0995" w:rsidP="00BB0995">
      <w:pPr>
        <w:widowControl w:val="0"/>
        <w:autoSpaceDE w:val="0"/>
        <w:autoSpaceDN w:val="0"/>
        <w:spacing w:before="236"/>
        <w:ind w:left="120" w:right="452" w:hanging="1"/>
        <w:jc w:val="both"/>
        <w:rPr>
          <w:rFonts w:ascii="Calibri" w:eastAsia="Calibri" w:hAnsi="Calibri" w:cs="Calibri"/>
          <w14:ligatures w14:val="standardContextual"/>
        </w:rPr>
      </w:pPr>
      <w:r w:rsidRPr="00BB0995">
        <w:rPr>
          <w:rFonts w:ascii="Calibri" w:eastAsia="Calibri" w:hAnsi="Calibri" w:cs="Calibri"/>
          <w14:ligatures w14:val="standardContextual"/>
        </w:rPr>
        <w:t>Job</w:t>
      </w:r>
      <w:r w:rsidRPr="00BB0995">
        <w:rPr>
          <w:rFonts w:ascii="Calibri" w:eastAsia="Calibri" w:hAnsi="Calibri" w:cs="Calibri"/>
          <w:spacing w:val="-4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coaching</w:t>
      </w:r>
      <w:r w:rsidRPr="00BB0995">
        <w:rPr>
          <w:rFonts w:ascii="Calibri" w:eastAsia="Calibri" w:hAnsi="Calibri" w:cs="Calibri"/>
          <w:spacing w:val="-2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services</w:t>
      </w:r>
      <w:r w:rsidRPr="00BB0995">
        <w:rPr>
          <w:rFonts w:ascii="Calibri" w:eastAsia="Calibri" w:hAnsi="Calibri" w:cs="Calibri"/>
          <w:spacing w:val="-4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will</w:t>
      </w:r>
      <w:r w:rsidRPr="00BB0995">
        <w:rPr>
          <w:rFonts w:ascii="Calibri" w:eastAsia="Calibri" w:hAnsi="Calibri" w:cs="Calibri"/>
          <w:spacing w:val="-2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be</w:t>
      </w:r>
      <w:r w:rsidRPr="00BB0995">
        <w:rPr>
          <w:rFonts w:ascii="Calibri" w:eastAsia="Calibri" w:hAnsi="Calibri" w:cs="Calibri"/>
          <w:spacing w:val="-4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paid</w:t>
      </w:r>
      <w:r w:rsidRPr="00BB0995">
        <w:rPr>
          <w:rFonts w:ascii="Calibri" w:eastAsia="Calibri" w:hAnsi="Calibri" w:cs="Calibri"/>
          <w:spacing w:val="-3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by</w:t>
      </w:r>
      <w:r w:rsidRPr="00BB0995">
        <w:rPr>
          <w:rFonts w:ascii="Calibri" w:eastAsia="Calibri" w:hAnsi="Calibri" w:cs="Calibri"/>
          <w:spacing w:val="-3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DEED-VRS or DEED-SSB (as applicable)</w:t>
      </w:r>
      <w:r w:rsidRPr="00BB0995">
        <w:rPr>
          <w:rFonts w:ascii="Calibri" w:eastAsia="Calibri" w:hAnsi="Calibri" w:cs="Calibri"/>
          <w:spacing w:val="-3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to</w:t>
      </w:r>
      <w:r w:rsidRPr="00BB0995">
        <w:rPr>
          <w:rFonts w:ascii="Calibri" w:eastAsia="Calibri" w:hAnsi="Calibri" w:cs="Calibri"/>
          <w:spacing w:val="-3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the</w:t>
      </w:r>
      <w:r w:rsidRPr="00BB0995">
        <w:rPr>
          <w:rFonts w:ascii="Calibri" w:eastAsia="Calibri" w:hAnsi="Calibri" w:cs="Calibri"/>
          <w:spacing w:val="-4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Provider</w:t>
      </w:r>
      <w:r w:rsidRPr="00BB0995">
        <w:rPr>
          <w:rFonts w:ascii="Calibri" w:eastAsia="Calibri" w:hAnsi="Calibri" w:cs="Calibri"/>
          <w:spacing w:val="-4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Agency</w:t>
      </w:r>
      <w:r w:rsidRPr="00BB0995">
        <w:rPr>
          <w:rFonts w:ascii="Calibri" w:eastAsia="Calibri" w:hAnsi="Calibri" w:cs="Calibri"/>
          <w:spacing w:val="-3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in</w:t>
      </w:r>
      <w:r w:rsidRPr="00BB0995">
        <w:rPr>
          <w:rFonts w:ascii="Calibri" w:eastAsia="Calibri" w:hAnsi="Calibri" w:cs="Calibri"/>
          <w:spacing w:val="-3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accordance</w:t>
      </w:r>
      <w:r w:rsidRPr="00BB0995">
        <w:rPr>
          <w:rFonts w:ascii="Calibri" w:eastAsia="Calibri" w:hAnsi="Calibri" w:cs="Calibri"/>
          <w:spacing w:val="-3"/>
          <w14:ligatures w14:val="standardContextual"/>
        </w:rPr>
        <w:t xml:space="preserve"> </w:t>
      </w:r>
      <w:r w:rsidRPr="00BB0995">
        <w:rPr>
          <w:rFonts w:ascii="Calibri" w:eastAsia="Calibri" w:hAnsi="Calibri" w:cs="Calibri"/>
          <w14:ligatures w14:val="standardContextual"/>
        </w:rPr>
        <w:t>with their master contract and approved fee schedule.</w:t>
      </w:r>
    </w:p>
    <w:p w14:paraId="42A6F679" w14:textId="77777777" w:rsidR="00BB0995" w:rsidRDefault="00BB0995" w:rsidP="006934F8">
      <w:pPr>
        <w:spacing w:after="160" w:line="259" w:lineRule="auto"/>
        <w:jc w:val="center"/>
        <w:rPr>
          <w:rFonts w:ascii="Calibri" w:eastAsia="Calibri" w:hAnsi="Calibri" w:cs="Times New Roman"/>
          <w:b/>
          <w:bCs/>
        </w:rPr>
      </w:pPr>
    </w:p>
    <w:p w14:paraId="2048CC7F" w14:textId="77777777" w:rsidR="009A3A09" w:rsidRPr="006934F8" w:rsidRDefault="009A3A09" w:rsidP="006934F8">
      <w:pPr>
        <w:spacing w:after="160" w:line="259" w:lineRule="auto"/>
        <w:jc w:val="center"/>
        <w:rPr>
          <w:rFonts w:ascii="Calibri" w:eastAsia="Calibri" w:hAnsi="Calibri" w:cs="Times New Roman"/>
          <w:b/>
          <w:bCs/>
        </w:rPr>
      </w:pPr>
    </w:p>
    <w:sectPr w:rsidR="009A3A09" w:rsidRPr="006934F8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E67D5" w14:textId="77777777" w:rsidR="00D018AA" w:rsidRDefault="00D018AA">
      <w:r>
        <w:separator/>
      </w:r>
    </w:p>
  </w:endnote>
  <w:endnote w:type="continuationSeparator" w:id="0">
    <w:p w14:paraId="2C5FED93" w14:textId="77777777" w:rsidR="00D018AA" w:rsidRDefault="00D0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C0CE1" w14:textId="77777777" w:rsidR="00D018AA" w:rsidRDefault="00D018AA">
      <w:r>
        <w:separator/>
      </w:r>
    </w:p>
  </w:footnote>
  <w:footnote w:type="continuationSeparator" w:id="0">
    <w:p w14:paraId="642A70AE" w14:textId="77777777" w:rsidR="00D018AA" w:rsidRDefault="00D01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2EACF" w14:textId="67255FE8" w:rsidR="008750E6" w:rsidRDefault="0028672F" w:rsidP="00B31013">
    <w:pPr>
      <w:pStyle w:val="Header"/>
      <w:jc w:val="right"/>
    </w:pPr>
    <w:r>
      <w:t>Tracking No.:</w:t>
    </w:r>
    <w:r w:rsidR="00706D99" w:rsidRPr="00706D99">
      <w:t xml:space="preserve"> </w:t>
    </w:r>
    <w:r w:rsidR="00706D99" w:rsidRPr="00706D99">
      <w:t>87834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A2DEC"/>
    <w:multiLevelType w:val="hybridMultilevel"/>
    <w:tmpl w:val="AFE0C5C8"/>
    <w:lvl w:ilvl="0" w:tplc="13284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75D2C"/>
    <w:multiLevelType w:val="multilevel"/>
    <w:tmpl w:val="3F5C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93C1501"/>
    <w:multiLevelType w:val="hybridMultilevel"/>
    <w:tmpl w:val="11320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06155"/>
    <w:multiLevelType w:val="multilevel"/>
    <w:tmpl w:val="CC521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vertAlign w:val="baseline"/>
        <w14:cntxtAlts w14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AFD3A97"/>
    <w:multiLevelType w:val="hybridMultilevel"/>
    <w:tmpl w:val="D602A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B01FB"/>
    <w:multiLevelType w:val="hybridMultilevel"/>
    <w:tmpl w:val="5406E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13846"/>
    <w:multiLevelType w:val="hybridMultilevel"/>
    <w:tmpl w:val="CA70E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98C94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044F9"/>
    <w:multiLevelType w:val="multilevel"/>
    <w:tmpl w:val="7C16B76C"/>
    <w:lvl w:ilvl="0">
      <w:start w:val="1"/>
      <w:numFmt w:val="decimal"/>
      <w:pStyle w:val="Heading1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1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pStyle w:val="Heading31"/>
      <w:lvlText w:val="%1.%2.%3"/>
      <w:lvlJc w:val="left"/>
      <w:pPr>
        <w:ind w:left="363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1"/>
      <w:lvlText w:val="%1.%2.%3.%4"/>
      <w:lvlJc w:val="left"/>
      <w:pPr>
        <w:ind w:left="2160" w:hanging="864"/>
      </w:pPr>
      <w:rPr>
        <w:rFonts w:hint="default"/>
      </w:rPr>
    </w:lvl>
    <w:lvl w:ilvl="4">
      <w:start w:val="1"/>
      <w:numFmt w:val="decimal"/>
      <w:pStyle w:val="Heading51"/>
      <w:lvlText w:val="%1.%2.%3.%4.%5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50440DA"/>
    <w:multiLevelType w:val="hybridMultilevel"/>
    <w:tmpl w:val="4978031C"/>
    <w:lvl w:ilvl="0" w:tplc="B8D67E68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F99A3248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ar-SA"/>
      </w:rPr>
    </w:lvl>
    <w:lvl w:ilvl="2" w:tplc="43B6EECE"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ar-SA"/>
      </w:rPr>
    </w:lvl>
    <w:lvl w:ilvl="3" w:tplc="D3C6F158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7E18BADE">
      <w:numFmt w:val="bullet"/>
      <w:lvlText w:val="•"/>
      <w:lvlJc w:val="left"/>
      <w:pPr>
        <w:ind w:left="4886" w:hanging="360"/>
      </w:pPr>
      <w:rPr>
        <w:rFonts w:hint="default"/>
        <w:lang w:val="en-US" w:eastAsia="en-US" w:bidi="ar-SA"/>
      </w:rPr>
    </w:lvl>
    <w:lvl w:ilvl="5" w:tplc="49CECB32">
      <w:numFmt w:val="bullet"/>
      <w:lvlText w:val="•"/>
      <w:lvlJc w:val="left"/>
      <w:pPr>
        <w:ind w:left="5898" w:hanging="360"/>
      </w:pPr>
      <w:rPr>
        <w:rFonts w:hint="default"/>
        <w:lang w:val="en-US" w:eastAsia="en-US" w:bidi="ar-SA"/>
      </w:rPr>
    </w:lvl>
    <w:lvl w:ilvl="6" w:tplc="E4843E96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7" w:tplc="5E5A0DDE">
      <w:numFmt w:val="bullet"/>
      <w:lvlText w:val="•"/>
      <w:lvlJc w:val="left"/>
      <w:pPr>
        <w:ind w:left="7922" w:hanging="360"/>
      </w:pPr>
      <w:rPr>
        <w:rFonts w:hint="default"/>
        <w:lang w:val="en-US" w:eastAsia="en-US" w:bidi="ar-SA"/>
      </w:rPr>
    </w:lvl>
    <w:lvl w:ilvl="8" w:tplc="7354E9A4">
      <w:numFmt w:val="bullet"/>
      <w:lvlText w:val="•"/>
      <w:lvlJc w:val="left"/>
      <w:pPr>
        <w:ind w:left="893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D732793"/>
    <w:multiLevelType w:val="hybridMultilevel"/>
    <w:tmpl w:val="B8587946"/>
    <w:lvl w:ilvl="0" w:tplc="E0942E14">
      <w:start w:val="1"/>
      <w:numFmt w:val="decimal"/>
      <w:lvlText w:val="%1."/>
      <w:lvlJc w:val="left"/>
      <w:pPr>
        <w:ind w:left="840" w:hanging="36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FC66A46">
      <w:numFmt w:val="bullet"/>
      <w:lvlText w:val="•"/>
      <w:lvlJc w:val="left"/>
      <w:pPr>
        <w:ind w:left="1852" w:hanging="362"/>
      </w:pPr>
      <w:rPr>
        <w:rFonts w:hint="default"/>
        <w:lang w:val="en-US" w:eastAsia="en-US" w:bidi="ar-SA"/>
      </w:rPr>
    </w:lvl>
    <w:lvl w:ilvl="2" w:tplc="61EAE374">
      <w:numFmt w:val="bullet"/>
      <w:lvlText w:val="•"/>
      <w:lvlJc w:val="left"/>
      <w:pPr>
        <w:ind w:left="2864" w:hanging="362"/>
      </w:pPr>
      <w:rPr>
        <w:rFonts w:hint="default"/>
        <w:lang w:val="en-US" w:eastAsia="en-US" w:bidi="ar-SA"/>
      </w:rPr>
    </w:lvl>
    <w:lvl w:ilvl="3" w:tplc="75EEB852">
      <w:numFmt w:val="bullet"/>
      <w:lvlText w:val="•"/>
      <w:lvlJc w:val="left"/>
      <w:pPr>
        <w:ind w:left="3876" w:hanging="362"/>
      </w:pPr>
      <w:rPr>
        <w:rFonts w:hint="default"/>
        <w:lang w:val="en-US" w:eastAsia="en-US" w:bidi="ar-SA"/>
      </w:rPr>
    </w:lvl>
    <w:lvl w:ilvl="4" w:tplc="B2560868">
      <w:numFmt w:val="bullet"/>
      <w:lvlText w:val="•"/>
      <w:lvlJc w:val="left"/>
      <w:pPr>
        <w:ind w:left="4888" w:hanging="362"/>
      </w:pPr>
      <w:rPr>
        <w:rFonts w:hint="default"/>
        <w:lang w:val="en-US" w:eastAsia="en-US" w:bidi="ar-SA"/>
      </w:rPr>
    </w:lvl>
    <w:lvl w:ilvl="5" w:tplc="CDB080DC">
      <w:numFmt w:val="bullet"/>
      <w:lvlText w:val="•"/>
      <w:lvlJc w:val="left"/>
      <w:pPr>
        <w:ind w:left="5900" w:hanging="362"/>
      </w:pPr>
      <w:rPr>
        <w:rFonts w:hint="default"/>
        <w:lang w:val="en-US" w:eastAsia="en-US" w:bidi="ar-SA"/>
      </w:rPr>
    </w:lvl>
    <w:lvl w:ilvl="6" w:tplc="F8081478">
      <w:numFmt w:val="bullet"/>
      <w:lvlText w:val="•"/>
      <w:lvlJc w:val="left"/>
      <w:pPr>
        <w:ind w:left="6912" w:hanging="362"/>
      </w:pPr>
      <w:rPr>
        <w:rFonts w:hint="default"/>
        <w:lang w:val="en-US" w:eastAsia="en-US" w:bidi="ar-SA"/>
      </w:rPr>
    </w:lvl>
    <w:lvl w:ilvl="7" w:tplc="A130425E">
      <w:numFmt w:val="bullet"/>
      <w:lvlText w:val="•"/>
      <w:lvlJc w:val="left"/>
      <w:pPr>
        <w:ind w:left="7924" w:hanging="362"/>
      </w:pPr>
      <w:rPr>
        <w:rFonts w:hint="default"/>
        <w:lang w:val="en-US" w:eastAsia="en-US" w:bidi="ar-SA"/>
      </w:rPr>
    </w:lvl>
    <w:lvl w:ilvl="8" w:tplc="9D683A68">
      <w:numFmt w:val="bullet"/>
      <w:lvlText w:val="•"/>
      <w:lvlJc w:val="left"/>
      <w:pPr>
        <w:ind w:left="8936" w:hanging="362"/>
      </w:pPr>
      <w:rPr>
        <w:rFonts w:hint="default"/>
        <w:lang w:val="en-US" w:eastAsia="en-US" w:bidi="ar-SA"/>
      </w:rPr>
    </w:lvl>
  </w:abstractNum>
  <w:num w:numId="1" w16cid:durableId="456534373">
    <w:abstractNumId w:val="7"/>
  </w:num>
  <w:num w:numId="2" w16cid:durableId="10250622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3378775">
    <w:abstractNumId w:val="0"/>
  </w:num>
  <w:num w:numId="4" w16cid:durableId="8494176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7798935">
    <w:abstractNumId w:val="1"/>
  </w:num>
  <w:num w:numId="6" w16cid:durableId="553547865">
    <w:abstractNumId w:val="3"/>
  </w:num>
  <w:num w:numId="7" w16cid:durableId="18760418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8098317">
    <w:abstractNumId w:val="9"/>
  </w:num>
  <w:num w:numId="9" w16cid:durableId="1822504373">
    <w:abstractNumId w:val="2"/>
  </w:num>
  <w:num w:numId="10" w16cid:durableId="1536310195">
    <w:abstractNumId w:val="8"/>
  </w:num>
  <w:num w:numId="11" w16cid:durableId="1950699761">
    <w:abstractNumId w:val="5"/>
  </w:num>
  <w:num w:numId="12" w16cid:durableId="55980380">
    <w:abstractNumId w:val="6"/>
  </w:num>
  <w:num w:numId="13" w16cid:durableId="1601250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07"/>
    <w:rsid w:val="00010328"/>
    <w:rsid w:val="000215DB"/>
    <w:rsid w:val="000228BE"/>
    <w:rsid w:val="00024D20"/>
    <w:rsid w:val="00026896"/>
    <w:rsid w:val="000329B9"/>
    <w:rsid w:val="00050B05"/>
    <w:rsid w:val="00054829"/>
    <w:rsid w:val="00060E80"/>
    <w:rsid w:val="00062670"/>
    <w:rsid w:val="00076513"/>
    <w:rsid w:val="00097111"/>
    <w:rsid w:val="000A61E3"/>
    <w:rsid w:val="000B17A8"/>
    <w:rsid w:val="000B40B4"/>
    <w:rsid w:val="000C0830"/>
    <w:rsid w:val="000C5015"/>
    <w:rsid w:val="000E03AA"/>
    <w:rsid w:val="000E469B"/>
    <w:rsid w:val="0010091A"/>
    <w:rsid w:val="00131D19"/>
    <w:rsid w:val="00132851"/>
    <w:rsid w:val="00133C0B"/>
    <w:rsid w:val="00135C59"/>
    <w:rsid w:val="0014171C"/>
    <w:rsid w:val="0015101C"/>
    <w:rsid w:val="001514C3"/>
    <w:rsid w:val="00174D26"/>
    <w:rsid w:val="00181CE2"/>
    <w:rsid w:val="001A18AE"/>
    <w:rsid w:val="001A2A8B"/>
    <w:rsid w:val="001B3F63"/>
    <w:rsid w:val="001C082E"/>
    <w:rsid w:val="001C1084"/>
    <w:rsid w:val="001C6776"/>
    <w:rsid w:val="001C76D0"/>
    <w:rsid w:val="001E29F3"/>
    <w:rsid w:val="001E5499"/>
    <w:rsid w:val="001F056B"/>
    <w:rsid w:val="002007B5"/>
    <w:rsid w:val="0020210D"/>
    <w:rsid w:val="002066BB"/>
    <w:rsid w:val="002179AE"/>
    <w:rsid w:val="00271BB3"/>
    <w:rsid w:val="0028672F"/>
    <w:rsid w:val="002B5ADB"/>
    <w:rsid w:val="0030267E"/>
    <w:rsid w:val="003105AD"/>
    <w:rsid w:val="003141E2"/>
    <w:rsid w:val="00321E05"/>
    <w:rsid w:val="00322D04"/>
    <w:rsid w:val="00347C77"/>
    <w:rsid w:val="00353A40"/>
    <w:rsid w:val="00363427"/>
    <w:rsid w:val="00384796"/>
    <w:rsid w:val="00393D57"/>
    <w:rsid w:val="003A66F6"/>
    <w:rsid w:val="003D40BE"/>
    <w:rsid w:val="003E28AE"/>
    <w:rsid w:val="003E45CB"/>
    <w:rsid w:val="003E734C"/>
    <w:rsid w:val="003F13BB"/>
    <w:rsid w:val="003F21B3"/>
    <w:rsid w:val="0041037B"/>
    <w:rsid w:val="00421DF4"/>
    <w:rsid w:val="00425F57"/>
    <w:rsid w:val="00426DDD"/>
    <w:rsid w:val="0043325F"/>
    <w:rsid w:val="00441582"/>
    <w:rsid w:val="00453444"/>
    <w:rsid w:val="004848C8"/>
    <w:rsid w:val="00486953"/>
    <w:rsid w:val="0048704F"/>
    <w:rsid w:val="00494EF3"/>
    <w:rsid w:val="004B49CF"/>
    <w:rsid w:val="004C16E3"/>
    <w:rsid w:val="004C382E"/>
    <w:rsid w:val="004C71E5"/>
    <w:rsid w:val="004D08AF"/>
    <w:rsid w:val="004E713C"/>
    <w:rsid w:val="00504629"/>
    <w:rsid w:val="00515C48"/>
    <w:rsid w:val="0052590A"/>
    <w:rsid w:val="00547BF4"/>
    <w:rsid w:val="005736BB"/>
    <w:rsid w:val="005827E9"/>
    <w:rsid w:val="005A2EF1"/>
    <w:rsid w:val="005B6D07"/>
    <w:rsid w:val="005C0D9D"/>
    <w:rsid w:val="005C5103"/>
    <w:rsid w:val="005D765B"/>
    <w:rsid w:val="005E6FD2"/>
    <w:rsid w:val="00603E99"/>
    <w:rsid w:val="0060671D"/>
    <w:rsid w:val="00611CDB"/>
    <w:rsid w:val="006312F2"/>
    <w:rsid w:val="00665ACE"/>
    <w:rsid w:val="00684F9D"/>
    <w:rsid w:val="006934F8"/>
    <w:rsid w:val="00695318"/>
    <w:rsid w:val="006A06EC"/>
    <w:rsid w:val="006A3DBE"/>
    <w:rsid w:val="006D62D9"/>
    <w:rsid w:val="006E2234"/>
    <w:rsid w:val="00706D99"/>
    <w:rsid w:val="00713FDE"/>
    <w:rsid w:val="00727165"/>
    <w:rsid w:val="00731E41"/>
    <w:rsid w:val="00734F2E"/>
    <w:rsid w:val="007436F9"/>
    <w:rsid w:val="00743E2C"/>
    <w:rsid w:val="007470A3"/>
    <w:rsid w:val="00760EFB"/>
    <w:rsid w:val="0079038C"/>
    <w:rsid w:val="00795BC0"/>
    <w:rsid w:val="007A535A"/>
    <w:rsid w:val="007B5226"/>
    <w:rsid w:val="007C4631"/>
    <w:rsid w:val="007C7D7D"/>
    <w:rsid w:val="007E20E4"/>
    <w:rsid w:val="00801E0C"/>
    <w:rsid w:val="0080468C"/>
    <w:rsid w:val="0083265D"/>
    <w:rsid w:val="0084190A"/>
    <w:rsid w:val="008470CB"/>
    <w:rsid w:val="00861D8F"/>
    <w:rsid w:val="008750E6"/>
    <w:rsid w:val="00883D6C"/>
    <w:rsid w:val="00890F0D"/>
    <w:rsid w:val="008B2921"/>
    <w:rsid w:val="00901F8E"/>
    <w:rsid w:val="009044C8"/>
    <w:rsid w:val="00915833"/>
    <w:rsid w:val="00923605"/>
    <w:rsid w:val="009321D1"/>
    <w:rsid w:val="00934ECD"/>
    <w:rsid w:val="00941693"/>
    <w:rsid w:val="00960BD3"/>
    <w:rsid w:val="009700BE"/>
    <w:rsid w:val="00987705"/>
    <w:rsid w:val="00987AF1"/>
    <w:rsid w:val="009A3A09"/>
    <w:rsid w:val="009C3378"/>
    <w:rsid w:val="009C7C9F"/>
    <w:rsid w:val="009F2655"/>
    <w:rsid w:val="009F2696"/>
    <w:rsid w:val="009F6405"/>
    <w:rsid w:val="00A01317"/>
    <w:rsid w:val="00A03A99"/>
    <w:rsid w:val="00A0688A"/>
    <w:rsid w:val="00A1707F"/>
    <w:rsid w:val="00A25915"/>
    <w:rsid w:val="00A27091"/>
    <w:rsid w:val="00A34AE6"/>
    <w:rsid w:val="00A47EF9"/>
    <w:rsid w:val="00A7483E"/>
    <w:rsid w:val="00A87345"/>
    <w:rsid w:val="00A90BB4"/>
    <w:rsid w:val="00A90BFB"/>
    <w:rsid w:val="00AA34BE"/>
    <w:rsid w:val="00AC4677"/>
    <w:rsid w:val="00AF2DBF"/>
    <w:rsid w:val="00AF4DD5"/>
    <w:rsid w:val="00B0167D"/>
    <w:rsid w:val="00B064AA"/>
    <w:rsid w:val="00B075F6"/>
    <w:rsid w:val="00B13D2B"/>
    <w:rsid w:val="00B3110F"/>
    <w:rsid w:val="00B364E1"/>
    <w:rsid w:val="00B52869"/>
    <w:rsid w:val="00B61D15"/>
    <w:rsid w:val="00BA330F"/>
    <w:rsid w:val="00BB0995"/>
    <w:rsid w:val="00BB150A"/>
    <w:rsid w:val="00BD13E2"/>
    <w:rsid w:val="00C31E3E"/>
    <w:rsid w:val="00C522C7"/>
    <w:rsid w:val="00C543BD"/>
    <w:rsid w:val="00C65C6D"/>
    <w:rsid w:val="00C81708"/>
    <w:rsid w:val="00C93A17"/>
    <w:rsid w:val="00C958F2"/>
    <w:rsid w:val="00CC1A27"/>
    <w:rsid w:val="00CC52FB"/>
    <w:rsid w:val="00CE0743"/>
    <w:rsid w:val="00D018AA"/>
    <w:rsid w:val="00D1233F"/>
    <w:rsid w:val="00D16755"/>
    <w:rsid w:val="00D61ABB"/>
    <w:rsid w:val="00D65959"/>
    <w:rsid w:val="00D9498E"/>
    <w:rsid w:val="00DB1D51"/>
    <w:rsid w:val="00DC50FF"/>
    <w:rsid w:val="00DE779E"/>
    <w:rsid w:val="00E03C88"/>
    <w:rsid w:val="00E242BF"/>
    <w:rsid w:val="00E5250F"/>
    <w:rsid w:val="00E56F7B"/>
    <w:rsid w:val="00E75D58"/>
    <w:rsid w:val="00E86010"/>
    <w:rsid w:val="00E91248"/>
    <w:rsid w:val="00E97AC0"/>
    <w:rsid w:val="00EA2DBF"/>
    <w:rsid w:val="00EB6342"/>
    <w:rsid w:val="00EC1322"/>
    <w:rsid w:val="00F13EE4"/>
    <w:rsid w:val="00F34C83"/>
    <w:rsid w:val="00F40037"/>
    <w:rsid w:val="00F42021"/>
    <w:rsid w:val="00F60BC8"/>
    <w:rsid w:val="00F754DC"/>
    <w:rsid w:val="00F817B0"/>
    <w:rsid w:val="00F8298E"/>
    <w:rsid w:val="00F84230"/>
    <w:rsid w:val="00FA1A91"/>
    <w:rsid w:val="00FA2B50"/>
    <w:rsid w:val="00FA2FB3"/>
    <w:rsid w:val="00FA6EC4"/>
    <w:rsid w:val="00FF235B"/>
    <w:rsid w:val="00FF27CE"/>
    <w:rsid w:val="00FF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747C2"/>
  <w15:chartTrackingRefBased/>
  <w15:docId w15:val="{98613824-8714-4470-85DF-20B0D78B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6D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D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6D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6D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D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Heading1"/>
    <w:uiPriority w:val="9"/>
    <w:qFormat/>
    <w:rsid w:val="005B6D07"/>
    <w:pPr>
      <w:keepNext/>
      <w:keepLines/>
      <w:numPr>
        <w:numId w:val="1"/>
      </w:numPr>
      <w:tabs>
        <w:tab w:val="left" w:pos="360"/>
      </w:tabs>
      <w:outlineLvl w:val="0"/>
    </w:pPr>
    <w:rPr>
      <w:rFonts w:ascii="Calibri" w:eastAsia="Times New Roman" w:hAnsi="Calibri" w:cs="Times New Roman"/>
      <w:b/>
      <w:szCs w:val="32"/>
    </w:rPr>
  </w:style>
  <w:style w:type="paragraph" w:customStyle="1" w:styleId="Heading21">
    <w:name w:val="Heading 21"/>
    <w:basedOn w:val="Normal"/>
    <w:next w:val="Heading2"/>
    <w:uiPriority w:val="9"/>
    <w:qFormat/>
    <w:rsid w:val="005B6D07"/>
    <w:pPr>
      <w:numPr>
        <w:ilvl w:val="1"/>
        <w:numId w:val="1"/>
      </w:numPr>
      <w:tabs>
        <w:tab w:val="left" w:pos="900"/>
      </w:tabs>
      <w:spacing w:before="240" w:after="240"/>
      <w:ind w:left="360" w:firstLine="0"/>
      <w:outlineLvl w:val="1"/>
    </w:pPr>
    <w:rPr>
      <w:rFonts w:ascii="Calibri" w:eastAsia="Times New Roman" w:hAnsi="Calibri" w:cs="Times New Roman"/>
      <w:szCs w:val="26"/>
    </w:rPr>
  </w:style>
  <w:style w:type="paragraph" w:customStyle="1" w:styleId="Heading31">
    <w:name w:val="Heading 31"/>
    <w:basedOn w:val="Normal"/>
    <w:next w:val="Heading3"/>
    <w:uiPriority w:val="9"/>
    <w:qFormat/>
    <w:rsid w:val="005B6D07"/>
    <w:pPr>
      <w:numPr>
        <w:ilvl w:val="2"/>
        <w:numId w:val="1"/>
      </w:numPr>
      <w:tabs>
        <w:tab w:val="left" w:pos="1800"/>
      </w:tabs>
      <w:spacing w:before="240" w:after="240"/>
      <w:outlineLvl w:val="2"/>
    </w:pPr>
    <w:rPr>
      <w:rFonts w:ascii="Calibri" w:eastAsia="Times New Roman" w:hAnsi="Calibri" w:cs="Times New Roman"/>
      <w:szCs w:val="24"/>
    </w:rPr>
  </w:style>
  <w:style w:type="paragraph" w:customStyle="1" w:styleId="Heading41">
    <w:name w:val="Heading 41"/>
    <w:basedOn w:val="Normal"/>
    <w:next w:val="Heading4"/>
    <w:uiPriority w:val="9"/>
    <w:qFormat/>
    <w:rsid w:val="005B6D07"/>
    <w:pPr>
      <w:numPr>
        <w:ilvl w:val="3"/>
        <w:numId w:val="1"/>
      </w:numPr>
      <w:tabs>
        <w:tab w:val="right" w:pos="3780"/>
      </w:tabs>
      <w:spacing w:after="240"/>
      <w:outlineLvl w:val="3"/>
    </w:pPr>
    <w:rPr>
      <w:rFonts w:ascii="Calibri" w:eastAsia="Times New Roman" w:hAnsi="Calibri" w:cs="Times New Roman"/>
      <w:iCs/>
    </w:rPr>
  </w:style>
  <w:style w:type="paragraph" w:customStyle="1" w:styleId="Heading51">
    <w:name w:val="Heading 51"/>
    <w:basedOn w:val="Normal"/>
    <w:next w:val="Heading5"/>
    <w:qFormat/>
    <w:rsid w:val="005B6D07"/>
    <w:pPr>
      <w:numPr>
        <w:ilvl w:val="4"/>
        <w:numId w:val="1"/>
      </w:numPr>
      <w:tabs>
        <w:tab w:val="left" w:pos="3420"/>
      </w:tabs>
      <w:spacing w:after="240"/>
      <w:outlineLvl w:val="4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5B6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6D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6D07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6D07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6D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D07"/>
  </w:style>
  <w:style w:type="character" w:customStyle="1" w:styleId="Heading1Char">
    <w:name w:val="Heading 1 Char"/>
    <w:basedOn w:val="DefaultParagraphFont"/>
    <w:link w:val="Heading1"/>
    <w:uiPriority w:val="9"/>
    <w:rsid w:val="005B6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6D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6D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6D0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D0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Paragraph">
    <w:name w:val="List Paragraph"/>
    <w:aliases w:val="Indented Paragraph"/>
    <w:basedOn w:val="Normal"/>
    <w:uiPriority w:val="1"/>
    <w:qFormat/>
    <w:rsid w:val="005B6D07"/>
    <w:pPr>
      <w:ind w:left="720"/>
      <w:contextualSpacing/>
    </w:pPr>
  </w:style>
  <w:style w:type="paragraph" w:styleId="Revision">
    <w:name w:val="Revision"/>
    <w:hidden/>
    <w:uiPriority w:val="99"/>
    <w:semiHidden/>
    <w:rsid w:val="00F754D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D7D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D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066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6BB"/>
    <w:rPr>
      <w:color w:val="605E5C"/>
      <w:shd w:val="clear" w:color="auto" w:fill="E1DFDD"/>
    </w:rPr>
  </w:style>
  <w:style w:type="paragraph" w:customStyle="1" w:styleId="Style1">
    <w:name w:val="Style1"/>
    <w:basedOn w:val="Heading4"/>
    <w:link w:val="Style1Char"/>
    <w:qFormat/>
    <w:rsid w:val="00BD13E2"/>
    <w:rPr>
      <w:rFonts w:asciiTheme="minorHAnsi" w:eastAsia="Times New Roman" w:hAnsiTheme="minorHAnsi" w:cstheme="minorHAnsi"/>
      <w:b/>
      <w:bCs/>
    </w:rPr>
  </w:style>
  <w:style w:type="character" w:customStyle="1" w:styleId="Style1Char">
    <w:name w:val="Style1 Char"/>
    <w:basedOn w:val="Heading4Char"/>
    <w:link w:val="Style1"/>
    <w:rsid w:val="00BD13E2"/>
    <w:rPr>
      <w:rFonts w:asciiTheme="majorHAnsi" w:eastAsia="Times New Roman" w:hAnsiTheme="majorHAnsi" w:cstheme="minorHAnsi"/>
      <w:b/>
      <w:bCs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3F13BB"/>
    <w:pPr>
      <w:widowControl w:val="0"/>
      <w:autoSpaceDE w:val="0"/>
      <w:autoSpaceDN w:val="0"/>
    </w:pPr>
    <w:rPr>
      <w:rFonts w:ascii="Calibri" w:eastAsia="Calibri" w:hAnsi="Calibri" w:cs="Calibri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1"/>
    <w:rsid w:val="003F13BB"/>
    <w:rPr>
      <w:rFonts w:ascii="Calibri" w:eastAsia="Calibri" w:hAnsi="Calibri" w:cs="Calibri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706D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yssa.klein@state.mn.u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yssa.klein@state.mn.u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yssa.klein@state.mn.u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n.gov/deed/assets/pre-ets-services_tcm1045-379874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n.gov/deed/job-seekers/disabilities/partners/guide/contracted-services/services/p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ffc2c-0589-4753-b34a-4c035d4e7b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4D9526CAB864C9DC248A6AA2C129E" ma:contentTypeVersion="21" ma:contentTypeDescription="Create a new document." ma:contentTypeScope="" ma:versionID="173ec03307ef19192a3cff095c01130e">
  <xsd:schema xmlns:xsd="http://www.w3.org/2001/XMLSchema" xmlns:xs="http://www.w3.org/2001/XMLSchema" xmlns:p="http://schemas.microsoft.com/office/2006/metadata/properties" xmlns:ns3="ec5ffc2c-0589-4753-b34a-4c035d4e7b7e" xmlns:ns4="6ad98c6d-15f6-47b0-ade6-9078c6873b63" targetNamespace="http://schemas.microsoft.com/office/2006/metadata/properties" ma:root="true" ma:fieldsID="d63779f5ab2e5bf4258d056420297c8b" ns3:_="" ns4:_="">
    <xsd:import namespace="ec5ffc2c-0589-4753-b34a-4c035d4e7b7e"/>
    <xsd:import namespace="6ad98c6d-15f6-47b0-ade6-9078c6873b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ffc2c-0589-4753-b34a-4c035d4e7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98c6d-15f6-47b0-ade6-9078c6873b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5C7D3-B406-4E11-90CE-345A6CD7526B}">
  <ds:schemaRefs>
    <ds:schemaRef ds:uri="http://schemas.microsoft.com/office/2006/metadata/properties"/>
    <ds:schemaRef ds:uri="http://schemas.microsoft.com/office/infopath/2007/PartnerControls"/>
    <ds:schemaRef ds:uri="ec5ffc2c-0589-4753-b34a-4c035d4e7b7e"/>
  </ds:schemaRefs>
</ds:datastoreItem>
</file>

<file path=customXml/itemProps2.xml><?xml version="1.0" encoding="utf-8"?>
<ds:datastoreItem xmlns:ds="http://schemas.openxmlformats.org/officeDocument/2006/customXml" ds:itemID="{9FD77F9B-6943-474F-B4CC-83065034A1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8BCDA-4F65-4475-9AD8-4F4FC3237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ffc2c-0589-4753-b34a-4c035d4e7b7e"/>
    <ds:schemaRef ds:uri="6ad98c6d-15f6-47b0-ade6-9078c6873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CDBEB3-A27B-4696-863F-1CB904613CF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3836</TotalTime>
  <Pages>7</Pages>
  <Words>1828</Words>
  <Characters>12378</Characters>
  <Application>Microsoft Office Word</Application>
  <DocSecurity>0</DocSecurity>
  <Lines>252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14020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Beilke, Jennifer (DEED)</dc:creator>
  <cp:keywords/>
  <dc:description/>
  <cp:lastModifiedBy>Klein, Alyssa (DEED)</cp:lastModifiedBy>
  <cp:revision>34</cp:revision>
  <dcterms:created xsi:type="dcterms:W3CDTF">2024-07-23T11:38:00Z</dcterms:created>
  <dcterms:modified xsi:type="dcterms:W3CDTF">2024-07-30T12:49:00Z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0x0101005284D9526CAB864C9DC248A6AA2C129E</vt:lpwstr>
  </property>
</Properties>
</file>