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87" w:rsidRDefault="00F26887" w:rsidP="004553EF">
      <w:pPr>
        <w:spacing w:after="0" w:line="240" w:lineRule="auto"/>
        <w:jc w:val="center"/>
        <w:rPr>
          <w:b/>
          <w:sz w:val="40"/>
        </w:rPr>
      </w:pPr>
      <w:r w:rsidRPr="00F26887">
        <w:rPr>
          <w:b/>
          <w:sz w:val="40"/>
        </w:rPr>
        <w:t xml:space="preserve">Instructions for Start Up and Implementation </w:t>
      </w:r>
    </w:p>
    <w:p w:rsidR="00F26887" w:rsidRDefault="00F26887" w:rsidP="004553EF">
      <w:pPr>
        <w:spacing w:after="0" w:line="240" w:lineRule="auto"/>
        <w:jc w:val="center"/>
        <w:rPr>
          <w:b/>
          <w:sz w:val="40"/>
        </w:rPr>
      </w:pPr>
      <w:r w:rsidRPr="00F26887">
        <w:rPr>
          <w:b/>
          <w:sz w:val="40"/>
        </w:rPr>
        <w:t xml:space="preserve">of DEED General Obligation </w:t>
      </w:r>
      <w:r w:rsidR="00B031C1">
        <w:rPr>
          <w:b/>
          <w:sz w:val="40"/>
        </w:rPr>
        <w:t xml:space="preserve">(GO) </w:t>
      </w:r>
      <w:r w:rsidRPr="00F26887">
        <w:rPr>
          <w:b/>
          <w:sz w:val="40"/>
        </w:rPr>
        <w:t>Bonding Funding</w:t>
      </w:r>
    </w:p>
    <w:p w:rsidR="004553EF" w:rsidRPr="004553EF" w:rsidRDefault="004553EF" w:rsidP="004553EF">
      <w:pPr>
        <w:spacing w:after="0" w:line="240" w:lineRule="auto"/>
        <w:jc w:val="center"/>
        <w:rPr>
          <w:i/>
          <w:sz w:val="16"/>
          <w:szCs w:val="16"/>
        </w:rPr>
      </w:pPr>
      <w:r w:rsidRPr="004553EF">
        <w:rPr>
          <w:i/>
          <w:sz w:val="16"/>
          <w:szCs w:val="16"/>
        </w:rPr>
        <w:t>(</w:t>
      </w:r>
      <w:r w:rsidR="00844BFF">
        <w:rPr>
          <w:i/>
          <w:sz w:val="16"/>
          <w:szCs w:val="16"/>
        </w:rPr>
        <w:t>11</w:t>
      </w:r>
      <w:r w:rsidR="006F5492">
        <w:rPr>
          <w:i/>
          <w:sz w:val="16"/>
          <w:szCs w:val="16"/>
        </w:rPr>
        <w:t>/1</w:t>
      </w:r>
      <w:r w:rsidR="00AE1809">
        <w:rPr>
          <w:i/>
          <w:sz w:val="16"/>
          <w:szCs w:val="16"/>
        </w:rPr>
        <w:t>3</w:t>
      </w:r>
      <w:r w:rsidR="006F5492">
        <w:rPr>
          <w:i/>
          <w:sz w:val="16"/>
          <w:szCs w:val="16"/>
        </w:rPr>
        <w:t>/1</w:t>
      </w:r>
      <w:r w:rsidR="00844BFF">
        <w:rPr>
          <w:i/>
          <w:sz w:val="16"/>
          <w:szCs w:val="16"/>
        </w:rPr>
        <w:t>5</w:t>
      </w:r>
      <w:r w:rsidRPr="004553EF">
        <w:rPr>
          <w:i/>
          <w:sz w:val="16"/>
          <w:szCs w:val="16"/>
        </w:rPr>
        <w:t>)</w:t>
      </w:r>
    </w:p>
    <w:p w:rsidR="00B031C1" w:rsidRDefault="00B031C1" w:rsidP="004553EF">
      <w:pPr>
        <w:spacing w:after="0" w:line="240" w:lineRule="auto"/>
      </w:pPr>
    </w:p>
    <w:p w:rsidR="00514D32" w:rsidRDefault="00514D32" w:rsidP="004553EF">
      <w:pPr>
        <w:spacing w:after="0" w:line="240" w:lineRule="auto"/>
      </w:pPr>
    </w:p>
    <w:p w:rsidR="00F26887" w:rsidRPr="00B031C1" w:rsidRDefault="008F102B" w:rsidP="00B031C1">
      <w:pPr>
        <w:spacing w:after="0" w:line="240" w:lineRule="auto"/>
      </w:pPr>
      <w:r>
        <w:t xml:space="preserve">Instructions </w:t>
      </w:r>
      <w:r w:rsidR="00F26887" w:rsidRPr="00B031C1">
        <w:t>Includ</w:t>
      </w:r>
      <w:r w:rsidR="00B639EF">
        <w:t>e</w:t>
      </w:r>
      <w:r w:rsidR="00F26887" w:rsidRPr="00B031C1">
        <w:t xml:space="preserve"> funds from</w:t>
      </w:r>
      <w:r>
        <w:t xml:space="preserve"> the:</w:t>
      </w:r>
    </w:p>
    <w:p w:rsidR="00F26887" w:rsidRPr="00B031C1" w:rsidRDefault="00F26887" w:rsidP="00B031C1">
      <w:pPr>
        <w:pStyle w:val="ListParagraph"/>
        <w:numPr>
          <w:ilvl w:val="0"/>
          <w:numId w:val="1"/>
        </w:numPr>
        <w:spacing w:after="0" w:line="240" w:lineRule="auto"/>
      </w:pPr>
      <w:r w:rsidRPr="00B031C1">
        <w:t xml:space="preserve">Greater Minnesota Business Public Infrastructure Program (BDPI) </w:t>
      </w:r>
    </w:p>
    <w:p w:rsidR="00F26887" w:rsidRPr="00B031C1" w:rsidRDefault="00F26887" w:rsidP="00B031C1">
      <w:pPr>
        <w:pStyle w:val="ListParagraph"/>
        <w:numPr>
          <w:ilvl w:val="0"/>
          <w:numId w:val="1"/>
        </w:numPr>
        <w:spacing w:after="0" w:line="240" w:lineRule="auto"/>
      </w:pPr>
      <w:r w:rsidRPr="00B031C1">
        <w:t xml:space="preserve">Innovative Business Development Public Infrastructure Program </w:t>
      </w:r>
    </w:p>
    <w:p w:rsidR="00F26887" w:rsidRPr="00B031C1" w:rsidRDefault="00F26887" w:rsidP="00B031C1">
      <w:pPr>
        <w:pStyle w:val="ListParagraph"/>
        <w:numPr>
          <w:ilvl w:val="0"/>
          <w:numId w:val="1"/>
        </w:numPr>
        <w:spacing w:after="0" w:line="240" w:lineRule="auto"/>
      </w:pPr>
      <w:r w:rsidRPr="00B031C1">
        <w:t>Transportation Economic Development (TED) Program</w:t>
      </w:r>
    </w:p>
    <w:p w:rsidR="00B031C1" w:rsidRPr="00B031C1" w:rsidRDefault="00B031C1" w:rsidP="00B031C1">
      <w:pPr>
        <w:pStyle w:val="ListParagraph"/>
        <w:spacing w:after="0" w:line="240" w:lineRule="auto"/>
      </w:pPr>
    </w:p>
    <w:p w:rsidR="00384B07" w:rsidRDefault="00384B07" w:rsidP="00B031C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031C1">
        <w:rPr>
          <w:rFonts w:cstheme="minorHAnsi"/>
          <w:b/>
        </w:rPr>
        <w:t>Grant Agreement-</w:t>
      </w:r>
      <w:r w:rsidRPr="00B031C1">
        <w:rPr>
          <w:rFonts w:cstheme="minorHAnsi"/>
        </w:rPr>
        <w:t xml:space="preserve"> A PDF file of the BDPI </w:t>
      </w:r>
      <w:r w:rsidR="00B031C1">
        <w:rPr>
          <w:rFonts w:cstheme="minorHAnsi"/>
        </w:rPr>
        <w:t>Grant Agreement</w:t>
      </w:r>
      <w:r w:rsidR="00194187">
        <w:rPr>
          <w:rFonts w:cstheme="minorHAnsi"/>
        </w:rPr>
        <w:t xml:space="preserve"> between the State of Minnesota, </w:t>
      </w:r>
      <w:r w:rsidRPr="00B031C1">
        <w:rPr>
          <w:rFonts w:cstheme="minorHAnsi"/>
        </w:rPr>
        <w:t xml:space="preserve">Department of Employment and Economic Development (DEED) and your community </w:t>
      </w:r>
      <w:r w:rsidR="005C1275">
        <w:rPr>
          <w:rFonts w:cstheme="minorHAnsi"/>
        </w:rPr>
        <w:t xml:space="preserve">should </w:t>
      </w:r>
      <w:r w:rsidRPr="00B031C1">
        <w:rPr>
          <w:rFonts w:cstheme="minorHAnsi"/>
        </w:rPr>
        <w:t>be emailed to you within</w:t>
      </w:r>
      <w:r w:rsidR="00B031C1">
        <w:rPr>
          <w:rFonts w:cstheme="minorHAnsi"/>
        </w:rPr>
        <w:t xml:space="preserve"> </w:t>
      </w:r>
      <w:r w:rsidR="00194187">
        <w:rPr>
          <w:rFonts w:cstheme="minorHAnsi"/>
        </w:rPr>
        <w:t>two</w:t>
      </w:r>
      <w:r w:rsidR="00B031C1">
        <w:rPr>
          <w:rFonts w:cstheme="minorHAnsi"/>
        </w:rPr>
        <w:t xml:space="preserve"> weeks of being awarded.</w:t>
      </w:r>
      <w:r w:rsidRPr="00B031C1">
        <w:rPr>
          <w:rFonts w:cstheme="minorHAnsi"/>
        </w:rPr>
        <w:t xml:space="preserve"> Please review, print three copies</w:t>
      </w:r>
      <w:r w:rsidR="005C1275">
        <w:rPr>
          <w:rFonts w:cstheme="minorHAnsi"/>
        </w:rPr>
        <w:t xml:space="preserve"> of the agreement</w:t>
      </w:r>
      <w:r w:rsidRPr="00B031C1">
        <w:rPr>
          <w:rFonts w:cstheme="minorHAnsi"/>
        </w:rPr>
        <w:t xml:space="preserve"> and have the authorized individual who was designated in the local government resolution sign, date and return the three copies as will be instructed in a cover letter to the agreement.</w:t>
      </w:r>
    </w:p>
    <w:p w:rsidR="00B031C1" w:rsidRPr="00B031C1" w:rsidRDefault="00B031C1" w:rsidP="00B031C1">
      <w:pPr>
        <w:pStyle w:val="ListParagraph"/>
        <w:spacing w:after="0" w:line="240" w:lineRule="auto"/>
        <w:ind w:left="360"/>
        <w:rPr>
          <w:rFonts w:cstheme="minorHAnsi"/>
        </w:rPr>
      </w:pPr>
    </w:p>
    <w:p w:rsidR="00D11EB7" w:rsidRDefault="00384B07" w:rsidP="00B031C1">
      <w:pPr>
        <w:spacing w:after="0" w:line="240" w:lineRule="auto"/>
        <w:ind w:left="360"/>
      </w:pPr>
      <w:r w:rsidRPr="00B031C1">
        <w:t xml:space="preserve">It is important that you and your attorney review the Grant Agreement to </w:t>
      </w:r>
      <w:r w:rsidR="005C1275">
        <w:t>e</w:t>
      </w:r>
      <w:r w:rsidRPr="00B031C1">
        <w:t>nsure</w:t>
      </w:r>
      <w:r w:rsidR="005C1275">
        <w:t xml:space="preserve"> that</w:t>
      </w:r>
      <w:r w:rsidRPr="00B031C1">
        <w:t xml:space="preserve"> all aspects of the contract and state law are followed. This includes proper procurement of goods and services </w:t>
      </w:r>
      <w:r w:rsidR="0026393A" w:rsidRPr="00B031C1">
        <w:t xml:space="preserve">and </w:t>
      </w:r>
      <w:r w:rsidR="0026393A">
        <w:t>ensuring that</w:t>
      </w:r>
      <w:r w:rsidRPr="00B031C1">
        <w:t xml:space="preserve"> </w:t>
      </w:r>
      <w:r w:rsidR="00D11EB7" w:rsidRPr="0026393A">
        <w:rPr>
          <w:b/>
        </w:rPr>
        <w:t>s</w:t>
      </w:r>
      <w:r w:rsidRPr="0026393A">
        <w:rPr>
          <w:b/>
        </w:rPr>
        <w:t>t</w:t>
      </w:r>
      <w:r w:rsidRPr="00A72E85">
        <w:rPr>
          <w:b/>
        </w:rPr>
        <w:t xml:space="preserve">ate </w:t>
      </w:r>
      <w:r w:rsidR="00D11EB7">
        <w:rPr>
          <w:b/>
        </w:rPr>
        <w:t>p</w:t>
      </w:r>
      <w:r w:rsidRPr="00A72E85">
        <w:rPr>
          <w:b/>
        </w:rPr>
        <w:t>re</w:t>
      </w:r>
      <w:r w:rsidR="00B031C1" w:rsidRPr="00A72E85">
        <w:rPr>
          <w:b/>
        </w:rPr>
        <w:t xml:space="preserve">vailing </w:t>
      </w:r>
      <w:r w:rsidR="00D11EB7">
        <w:rPr>
          <w:b/>
        </w:rPr>
        <w:t>w</w:t>
      </w:r>
      <w:r w:rsidR="00B031C1" w:rsidRPr="00A72E85">
        <w:rPr>
          <w:b/>
        </w:rPr>
        <w:t xml:space="preserve">ages </w:t>
      </w:r>
      <w:r w:rsidR="0026393A">
        <w:t>will be</w:t>
      </w:r>
      <w:r w:rsidR="00B031C1">
        <w:t xml:space="preserve"> properly paid by all contracted for the project.</w:t>
      </w:r>
      <w:r w:rsidR="00D11EB7">
        <w:t xml:space="preserve">  Producing a system to collect the amount and types of </w:t>
      </w:r>
      <w:r w:rsidR="00D11EB7" w:rsidRPr="0026393A">
        <w:rPr>
          <w:b/>
        </w:rPr>
        <w:t>jobs created</w:t>
      </w:r>
      <w:r w:rsidR="00D11EB7">
        <w:t xml:space="preserve"> during the construction of the project will also need to be created as reporting the amount and types of jobs will</w:t>
      </w:r>
      <w:r w:rsidR="005C1275">
        <w:t xml:space="preserve"> also</w:t>
      </w:r>
      <w:r w:rsidR="00D11EB7">
        <w:t xml:space="preserve"> be required.</w:t>
      </w:r>
    </w:p>
    <w:p w:rsidR="0026393A" w:rsidRDefault="0026393A" w:rsidP="00B031C1">
      <w:pPr>
        <w:spacing w:after="0" w:line="240" w:lineRule="auto"/>
        <w:ind w:left="360"/>
      </w:pPr>
    </w:p>
    <w:p w:rsidR="005E321B" w:rsidRDefault="001B3AE3" w:rsidP="00401785">
      <w:pPr>
        <w:pStyle w:val="ListParagraph"/>
        <w:numPr>
          <w:ilvl w:val="0"/>
          <w:numId w:val="2"/>
        </w:numPr>
        <w:spacing w:after="0" w:line="240" w:lineRule="auto"/>
      </w:pPr>
      <w:r w:rsidRPr="00561CA7">
        <w:rPr>
          <w:b/>
        </w:rPr>
        <w:t>Full Project Funding</w:t>
      </w:r>
      <w:r>
        <w:t xml:space="preserve"> </w:t>
      </w:r>
      <w:r w:rsidR="00561CA7">
        <w:t>–</w:t>
      </w:r>
      <w:r w:rsidR="005E321B">
        <w:t xml:space="preserve"> </w:t>
      </w:r>
      <w:r w:rsidR="005E321B" w:rsidRPr="005E321B">
        <w:t>in addition to the GO Grant it has available,</w:t>
      </w:r>
      <w:r w:rsidR="005E321B">
        <w:t xml:space="preserve"> the community will have to  provide documentation to DEED staff that</w:t>
      </w:r>
      <w:r w:rsidR="005E321B" w:rsidRPr="005E321B">
        <w:t xml:space="preserve"> sufficient funds have been committed to fully pay for the project as required by Minn. Stat. Sec. 16A.502</w:t>
      </w:r>
      <w:r w:rsidR="006D53B7">
        <w:t>.</w:t>
      </w:r>
    </w:p>
    <w:p w:rsidR="005E321B" w:rsidRDefault="005E321B" w:rsidP="005E321B">
      <w:pPr>
        <w:pStyle w:val="ListParagraph"/>
        <w:spacing w:after="0" w:line="240" w:lineRule="auto"/>
        <w:ind w:left="360"/>
      </w:pPr>
    </w:p>
    <w:p w:rsidR="001B3AE3" w:rsidRDefault="00561CA7" w:rsidP="005E321B">
      <w:pPr>
        <w:pStyle w:val="ListParagraph"/>
        <w:spacing w:after="0" w:line="240" w:lineRule="auto"/>
        <w:ind w:left="360"/>
      </w:pPr>
      <w:r>
        <w:t>Examples of acceptable</w:t>
      </w:r>
      <w:r w:rsidR="00844BFF">
        <w:t xml:space="preserve"> full funding</w:t>
      </w:r>
      <w:r>
        <w:t xml:space="preserve"> documentation include local government resolutions</w:t>
      </w:r>
      <w:r w:rsidR="005E321B">
        <w:t xml:space="preserve"> or resolutions from funding sources</w:t>
      </w:r>
      <w:r>
        <w:t>, award letters from funding sources, and grant agreements</w:t>
      </w:r>
      <w:r w:rsidR="005E321B">
        <w:t xml:space="preserve"> from funding sources</w:t>
      </w:r>
      <w:r>
        <w:t xml:space="preserve">.  DEED staff will then provide the acceptable documentation to the </w:t>
      </w:r>
      <w:r w:rsidRPr="001B3AE3">
        <w:t>Minnesota Management and Budget</w:t>
      </w:r>
      <w:r>
        <w:t xml:space="preserve"> office (MMB) for final approval.</w:t>
      </w:r>
    </w:p>
    <w:p w:rsidR="00B031C1" w:rsidRPr="00B031C1" w:rsidRDefault="00B031C1" w:rsidP="00B031C1">
      <w:pPr>
        <w:spacing w:after="0" w:line="240" w:lineRule="auto"/>
        <w:ind w:left="360"/>
      </w:pPr>
    </w:p>
    <w:p w:rsidR="00366542" w:rsidRPr="00540676" w:rsidRDefault="00144EC8" w:rsidP="00ED30B1">
      <w:pPr>
        <w:numPr>
          <w:ilvl w:val="0"/>
          <w:numId w:val="2"/>
        </w:num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540676">
        <w:rPr>
          <w:rFonts w:ascii="Calibri" w:hAnsi="Calibri"/>
          <w:b/>
        </w:rPr>
        <w:t>Real Property Declaration</w:t>
      </w:r>
      <w:r w:rsidRPr="00540676">
        <w:rPr>
          <w:rFonts w:ascii="Calibri" w:hAnsi="Calibri"/>
        </w:rPr>
        <w:t xml:space="preserve"> – For project</w:t>
      </w:r>
      <w:r w:rsidR="00B031C1" w:rsidRPr="00540676">
        <w:rPr>
          <w:rFonts w:ascii="Calibri" w:hAnsi="Calibri"/>
        </w:rPr>
        <w:t xml:space="preserve">s </w:t>
      </w:r>
      <w:r w:rsidRPr="00540676">
        <w:rPr>
          <w:rFonts w:ascii="Calibri" w:hAnsi="Calibri"/>
        </w:rPr>
        <w:t xml:space="preserve">located on land that is owned by the </w:t>
      </w:r>
      <w:r w:rsidR="006D12D6" w:rsidRPr="00540676">
        <w:rPr>
          <w:rFonts w:ascii="Calibri" w:hAnsi="Calibri"/>
        </w:rPr>
        <w:t>community</w:t>
      </w:r>
      <w:r w:rsidRPr="00540676">
        <w:rPr>
          <w:rFonts w:ascii="Calibri" w:hAnsi="Calibri"/>
        </w:rPr>
        <w:t xml:space="preserve"> (treatment plants and ponds, lift stations, buildings, etc.), the </w:t>
      </w:r>
      <w:r w:rsidR="006D12D6" w:rsidRPr="00540676">
        <w:rPr>
          <w:rFonts w:ascii="Calibri" w:hAnsi="Calibri"/>
        </w:rPr>
        <w:t>community</w:t>
      </w:r>
      <w:r w:rsidRPr="00540676">
        <w:rPr>
          <w:rFonts w:ascii="Calibri" w:hAnsi="Calibri"/>
        </w:rPr>
        <w:t xml:space="preserve"> must record a Real Property Declaration that identifies the project as “state bond financed property,” and which places limitatio</w:t>
      </w:r>
      <w:r w:rsidR="00230629" w:rsidRPr="00540676">
        <w:rPr>
          <w:rFonts w:ascii="Calibri" w:hAnsi="Calibri"/>
        </w:rPr>
        <w:t>ns on the use of the property.</w:t>
      </w:r>
      <w:r w:rsidR="006D12D6" w:rsidRPr="00540676">
        <w:rPr>
          <w:rFonts w:ascii="Calibri" w:hAnsi="Calibri"/>
        </w:rPr>
        <w:t xml:space="preserve">  The declarations are filed at the County Recorder’s office.  </w:t>
      </w:r>
    </w:p>
    <w:p w:rsidR="00144EC8" w:rsidRPr="00366542" w:rsidRDefault="00230629" w:rsidP="00540676">
      <w:p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Calibri" w:hAnsi="Calibri"/>
        </w:rPr>
      </w:pPr>
      <w:r w:rsidRPr="007D6524">
        <w:rPr>
          <w:rFonts w:ascii="Calibri" w:hAnsi="Calibri"/>
          <w:b/>
        </w:rPr>
        <w:t xml:space="preserve">Please only </w:t>
      </w:r>
      <w:r w:rsidR="00844BFF" w:rsidRPr="007D6524">
        <w:rPr>
          <w:rFonts w:ascii="Calibri" w:hAnsi="Calibri"/>
          <w:b/>
        </w:rPr>
        <w:t>record</w:t>
      </w:r>
      <w:r w:rsidRPr="007D6524">
        <w:rPr>
          <w:rFonts w:ascii="Calibri" w:hAnsi="Calibri"/>
          <w:b/>
        </w:rPr>
        <w:t xml:space="preserve"> land</w:t>
      </w:r>
      <w:r w:rsidR="00844BFF" w:rsidRPr="007D6524">
        <w:rPr>
          <w:rFonts w:ascii="Calibri" w:hAnsi="Calibri"/>
          <w:b/>
        </w:rPr>
        <w:t xml:space="preserve"> where</w:t>
      </w:r>
      <w:r w:rsidRPr="007D6524">
        <w:rPr>
          <w:rFonts w:ascii="Calibri" w:hAnsi="Calibri"/>
          <w:b/>
        </w:rPr>
        <w:t xml:space="preserve"> the improvements</w:t>
      </w:r>
      <w:r w:rsidR="006D12D6" w:rsidRPr="007D6524">
        <w:rPr>
          <w:rFonts w:ascii="Calibri" w:hAnsi="Calibri"/>
          <w:b/>
        </w:rPr>
        <w:t xml:space="preserve"> are</w:t>
      </w:r>
      <w:r w:rsidRPr="007D6524">
        <w:rPr>
          <w:rFonts w:ascii="Calibri" w:hAnsi="Calibri"/>
          <w:b/>
        </w:rPr>
        <w:t xml:space="preserve"> </w:t>
      </w:r>
      <w:r w:rsidR="00844BFF" w:rsidRPr="007D6524">
        <w:rPr>
          <w:rFonts w:ascii="Calibri" w:hAnsi="Calibri"/>
          <w:b/>
        </w:rPr>
        <w:t>being made</w:t>
      </w:r>
      <w:r w:rsidRPr="00366542">
        <w:rPr>
          <w:rFonts w:ascii="Calibri" w:hAnsi="Calibri"/>
        </w:rPr>
        <w:t xml:space="preserve">. </w:t>
      </w:r>
      <w:r w:rsidR="006D12D6" w:rsidRPr="00366542">
        <w:rPr>
          <w:rFonts w:ascii="Calibri" w:hAnsi="Calibri"/>
        </w:rPr>
        <w:t xml:space="preserve"> </w:t>
      </w:r>
      <w:r w:rsidR="00844BFF" w:rsidRPr="00366542">
        <w:rPr>
          <w:rFonts w:ascii="Calibri" w:hAnsi="Calibri"/>
        </w:rPr>
        <w:t xml:space="preserve">For industrial park projects, </w:t>
      </w:r>
      <w:r w:rsidRPr="00366542">
        <w:rPr>
          <w:rFonts w:ascii="Calibri" w:hAnsi="Calibri"/>
        </w:rPr>
        <w:t>do not include lots in the property description or DEED and MMB will need to release</w:t>
      </w:r>
      <w:r w:rsidR="006D12D6" w:rsidRPr="00366542">
        <w:rPr>
          <w:rFonts w:ascii="Calibri" w:hAnsi="Calibri"/>
        </w:rPr>
        <w:t xml:space="preserve"> the</w:t>
      </w:r>
      <w:r w:rsidRPr="00366542">
        <w:rPr>
          <w:rFonts w:ascii="Calibri" w:hAnsi="Calibri"/>
        </w:rPr>
        <w:t xml:space="preserve"> lots</w:t>
      </w:r>
      <w:r w:rsidR="006D12D6" w:rsidRPr="00366542">
        <w:rPr>
          <w:rFonts w:ascii="Calibri" w:hAnsi="Calibri"/>
        </w:rPr>
        <w:t xml:space="preserve"> when they are sold</w:t>
      </w:r>
      <w:r w:rsidRPr="00366542">
        <w:rPr>
          <w:rFonts w:ascii="Calibri" w:hAnsi="Calibri"/>
        </w:rPr>
        <w:t xml:space="preserve">. This is a difficult process that requires extensive time and labor. </w:t>
      </w:r>
      <w:r w:rsidR="00144EC8" w:rsidRPr="00366542">
        <w:rPr>
          <w:rFonts w:ascii="Calibri" w:hAnsi="Calibri"/>
        </w:rPr>
        <w:t xml:space="preserve">The declaration template is included in the funding application and the Grant Agreement. </w:t>
      </w:r>
    </w:p>
    <w:p w:rsidR="00144EC8" w:rsidRPr="00B031C1" w:rsidRDefault="00144EC8" w:rsidP="00B031C1">
      <w:p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Calibri" w:hAnsi="Calibri"/>
        </w:rPr>
      </w:pPr>
    </w:p>
    <w:p w:rsidR="00953CC8" w:rsidRDefault="00144EC8" w:rsidP="00F429A6">
      <w:pPr>
        <w:numPr>
          <w:ilvl w:val="1"/>
          <w:numId w:val="2"/>
        </w:num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Calibri" w:hAnsi="Calibri"/>
        </w:rPr>
      </w:pPr>
      <w:r w:rsidRPr="00366542">
        <w:rPr>
          <w:rFonts w:ascii="Calibri" w:hAnsi="Calibri"/>
          <w:b/>
        </w:rPr>
        <w:t xml:space="preserve">Waiver </w:t>
      </w:r>
      <w:r w:rsidR="005427A4" w:rsidRPr="00366542">
        <w:rPr>
          <w:rFonts w:ascii="Calibri" w:hAnsi="Calibri"/>
          <w:b/>
        </w:rPr>
        <w:t>F</w:t>
      </w:r>
      <w:r w:rsidRPr="00366542">
        <w:rPr>
          <w:rFonts w:ascii="Calibri" w:hAnsi="Calibri"/>
          <w:b/>
        </w:rPr>
        <w:t>rom</w:t>
      </w:r>
      <w:r w:rsidR="005427A4" w:rsidRPr="00366542">
        <w:rPr>
          <w:rFonts w:ascii="Calibri" w:hAnsi="Calibri"/>
          <w:b/>
        </w:rPr>
        <w:t xml:space="preserve"> the F</w:t>
      </w:r>
      <w:r w:rsidRPr="00366542">
        <w:rPr>
          <w:rFonts w:ascii="Calibri" w:hAnsi="Calibri"/>
          <w:b/>
        </w:rPr>
        <w:t xml:space="preserve">iling </w:t>
      </w:r>
      <w:r w:rsidR="005427A4" w:rsidRPr="00366542">
        <w:rPr>
          <w:rFonts w:ascii="Calibri" w:hAnsi="Calibri"/>
          <w:b/>
        </w:rPr>
        <w:t>R</w:t>
      </w:r>
      <w:r w:rsidRPr="00366542">
        <w:rPr>
          <w:rFonts w:ascii="Calibri" w:hAnsi="Calibri"/>
          <w:b/>
        </w:rPr>
        <w:t xml:space="preserve">equirements of the </w:t>
      </w:r>
      <w:r w:rsidR="005427A4" w:rsidRPr="00366542">
        <w:rPr>
          <w:rFonts w:ascii="Calibri" w:hAnsi="Calibri"/>
          <w:b/>
        </w:rPr>
        <w:t>R</w:t>
      </w:r>
      <w:r w:rsidRPr="00366542">
        <w:rPr>
          <w:rFonts w:ascii="Calibri" w:hAnsi="Calibri"/>
          <w:b/>
        </w:rPr>
        <w:t xml:space="preserve">eal </w:t>
      </w:r>
      <w:r w:rsidR="005427A4" w:rsidRPr="00366542">
        <w:rPr>
          <w:rFonts w:ascii="Calibri" w:hAnsi="Calibri"/>
          <w:b/>
        </w:rPr>
        <w:t>P</w:t>
      </w:r>
      <w:r w:rsidRPr="00366542">
        <w:rPr>
          <w:rFonts w:ascii="Calibri" w:hAnsi="Calibri"/>
          <w:b/>
        </w:rPr>
        <w:t xml:space="preserve">roperty </w:t>
      </w:r>
      <w:r w:rsidR="005427A4" w:rsidRPr="00366542">
        <w:rPr>
          <w:rFonts w:ascii="Calibri" w:hAnsi="Calibri"/>
          <w:b/>
        </w:rPr>
        <w:t>D</w:t>
      </w:r>
      <w:r w:rsidRPr="00366542">
        <w:rPr>
          <w:rFonts w:ascii="Calibri" w:hAnsi="Calibri"/>
          <w:b/>
        </w:rPr>
        <w:t xml:space="preserve">eclaration </w:t>
      </w:r>
      <w:r w:rsidRPr="00366542">
        <w:rPr>
          <w:rFonts w:ascii="Calibri" w:hAnsi="Calibri"/>
        </w:rPr>
        <w:t>–</w:t>
      </w:r>
      <w:r w:rsidR="00844BFF" w:rsidRPr="00366542">
        <w:rPr>
          <w:rFonts w:ascii="Calibri" w:hAnsi="Calibri"/>
        </w:rPr>
        <w:t xml:space="preserve"> Some </w:t>
      </w:r>
      <w:r w:rsidRPr="00366542">
        <w:rPr>
          <w:rFonts w:ascii="Calibri" w:hAnsi="Calibri"/>
        </w:rPr>
        <w:t>projects</w:t>
      </w:r>
      <w:r w:rsidR="00844BFF" w:rsidRPr="00366542">
        <w:rPr>
          <w:rFonts w:ascii="Calibri" w:hAnsi="Calibri"/>
        </w:rPr>
        <w:t xml:space="preserve"> are</w:t>
      </w:r>
      <w:r w:rsidRPr="00366542">
        <w:rPr>
          <w:rFonts w:ascii="Calibri" w:hAnsi="Calibri"/>
        </w:rPr>
        <w:t xml:space="preserve"> located </w:t>
      </w:r>
      <w:r w:rsidR="00953CC8" w:rsidRPr="00366542">
        <w:rPr>
          <w:rFonts w:ascii="Calibri" w:hAnsi="Calibri"/>
        </w:rPr>
        <w:t>with</w:t>
      </w:r>
      <w:r w:rsidRPr="00366542">
        <w:rPr>
          <w:rFonts w:ascii="Calibri" w:hAnsi="Calibri"/>
        </w:rPr>
        <w:t>in rights-of-way or utility corridors</w:t>
      </w:r>
      <w:r w:rsidR="00B031C1" w:rsidRPr="00366542">
        <w:rPr>
          <w:rFonts w:ascii="Calibri" w:hAnsi="Calibri"/>
        </w:rPr>
        <w:t xml:space="preserve"> (streets, water and sewer lines, etc.)</w:t>
      </w:r>
      <w:r w:rsidR="00844BFF" w:rsidRPr="00366542">
        <w:rPr>
          <w:rFonts w:ascii="Calibri" w:hAnsi="Calibri"/>
        </w:rPr>
        <w:t xml:space="preserve">  W</w:t>
      </w:r>
      <w:r w:rsidRPr="00366542">
        <w:rPr>
          <w:rFonts w:ascii="Calibri" w:hAnsi="Calibri"/>
        </w:rPr>
        <w:t>hen a real property declaration cannot be filed because obtaining a legal description is “unduly onerous or impracticable</w:t>
      </w:r>
      <w:r w:rsidR="00844BFF" w:rsidRPr="00366542">
        <w:rPr>
          <w:rFonts w:ascii="Calibri" w:hAnsi="Calibri"/>
        </w:rPr>
        <w:t>,</w:t>
      </w:r>
      <w:r w:rsidRPr="00366542">
        <w:rPr>
          <w:rFonts w:ascii="Calibri" w:hAnsi="Calibri"/>
        </w:rPr>
        <w:t xml:space="preserve">” the Borrower can formally request a waiver from the filing requirements from Minnesota Management and Budget (MMB). </w:t>
      </w:r>
    </w:p>
    <w:p w:rsidR="00366542" w:rsidRPr="00366542" w:rsidRDefault="00366542" w:rsidP="00366542">
      <w:p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Calibri" w:hAnsi="Calibri"/>
        </w:rPr>
      </w:pPr>
    </w:p>
    <w:p w:rsidR="00144EC8" w:rsidRPr="00B031C1" w:rsidRDefault="00953CC8" w:rsidP="00953CC8">
      <w:pPr>
        <w:spacing w:after="0" w:line="24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</w:r>
      <w:r w:rsidR="00144EC8" w:rsidRPr="00953CC8">
        <w:rPr>
          <w:rFonts w:ascii="Calibri" w:hAnsi="Calibri"/>
          <w:b/>
        </w:rPr>
        <w:t xml:space="preserve">Provide the </w:t>
      </w:r>
      <w:r w:rsidR="005427A4">
        <w:rPr>
          <w:rFonts w:ascii="Calibri" w:hAnsi="Calibri"/>
          <w:b/>
        </w:rPr>
        <w:t>F</w:t>
      </w:r>
      <w:r w:rsidR="00144EC8" w:rsidRPr="00953CC8">
        <w:rPr>
          <w:rFonts w:ascii="Calibri" w:hAnsi="Calibri"/>
          <w:b/>
        </w:rPr>
        <w:t>ollowing</w:t>
      </w:r>
      <w:r w:rsidR="005427A4">
        <w:rPr>
          <w:rFonts w:ascii="Calibri" w:hAnsi="Calibri"/>
          <w:b/>
        </w:rPr>
        <w:t xml:space="preserve"> I</w:t>
      </w:r>
      <w:r w:rsidR="00144EC8" w:rsidRPr="00953CC8">
        <w:rPr>
          <w:rFonts w:ascii="Calibri" w:hAnsi="Calibri"/>
          <w:b/>
        </w:rPr>
        <w:t>nformation for MMB’s</w:t>
      </w:r>
      <w:r w:rsidR="00844BFF">
        <w:rPr>
          <w:rFonts w:ascii="Calibri" w:hAnsi="Calibri"/>
          <w:b/>
        </w:rPr>
        <w:t xml:space="preserve"> </w:t>
      </w:r>
      <w:r w:rsidR="005427A4">
        <w:rPr>
          <w:rFonts w:ascii="Calibri" w:hAnsi="Calibri"/>
          <w:b/>
        </w:rPr>
        <w:t>W</w:t>
      </w:r>
      <w:r w:rsidR="00844BFF">
        <w:rPr>
          <w:rFonts w:ascii="Calibri" w:hAnsi="Calibri"/>
          <w:b/>
        </w:rPr>
        <w:t>aiver</w:t>
      </w:r>
      <w:r w:rsidR="00144EC8" w:rsidRPr="00953CC8">
        <w:rPr>
          <w:rFonts w:ascii="Calibri" w:hAnsi="Calibri"/>
          <w:b/>
        </w:rPr>
        <w:t xml:space="preserve"> </w:t>
      </w:r>
      <w:r w:rsidR="005427A4">
        <w:rPr>
          <w:rFonts w:ascii="Calibri" w:hAnsi="Calibri"/>
          <w:b/>
        </w:rPr>
        <w:t>E</w:t>
      </w:r>
      <w:r w:rsidR="00144EC8" w:rsidRPr="00953CC8">
        <w:rPr>
          <w:rFonts w:ascii="Calibri" w:hAnsi="Calibri"/>
          <w:b/>
        </w:rPr>
        <w:t>valuation</w:t>
      </w:r>
      <w:r w:rsidR="00144EC8" w:rsidRPr="00B031C1">
        <w:rPr>
          <w:rFonts w:ascii="Calibri" w:hAnsi="Calibri"/>
        </w:rPr>
        <w:t>:</w:t>
      </w:r>
    </w:p>
    <w:p w:rsidR="00144EC8" w:rsidRPr="00B031C1" w:rsidRDefault="00144EC8" w:rsidP="00B031C1">
      <w:pPr>
        <w:numPr>
          <w:ilvl w:val="0"/>
          <w:numId w:val="4"/>
        </w:num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A formal request to the Commissioner of MMB and justification by the City for waiver of Real Property Declaration requirement in accordance with Section 7.02 (b) of the Order.</w:t>
      </w:r>
    </w:p>
    <w:p w:rsidR="00144EC8" w:rsidRPr="00B031C1" w:rsidRDefault="00144EC8" w:rsidP="00B031C1">
      <w:pPr>
        <w:numPr>
          <w:ilvl w:val="0"/>
          <w:numId w:val="4"/>
        </w:num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Identify the DEED program (Greater Minneso</w:t>
      </w:r>
      <w:r w:rsidR="00B031C1">
        <w:rPr>
          <w:rFonts w:ascii="Calibri" w:hAnsi="Calibri"/>
        </w:rPr>
        <w:t>ta Business Development Public I</w:t>
      </w:r>
      <w:r w:rsidRPr="00B031C1">
        <w:rPr>
          <w:rFonts w:ascii="Calibri" w:hAnsi="Calibri"/>
        </w:rPr>
        <w:t xml:space="preserve">nfrastructure, Innovative Business Development </w:t>
      </w:r>
      <w:r w:rsidR="00B031C1">
        <w:rPr>
          <w:rFonts w:ascii="Calibri" w:hAnsi="Calibri"/>
        </w:rPr>
        <w:t xml:space="preserve">Public </w:t>
      </w:r>
      <w:r w:rsidRPr="00B031C1">
        <w:rPr>
          <w:rFonts w:ascii="Calibri" w:hAnsi="Calibri"/>
        </w:rPr>
        <w:t>Infrastructure, Transportation Economic Development, etc.) that is expected to finance the project.</w:t>
      </w:r>
    </w:p>
    <w:p w:rsidR="00144EC8" w:rsidRPr="00B031C1" w:rsidRDefault="00144EC8" w:rsidP="00B031C1">
      <w:pPr>
        <w:numPr>
          <w:ilvl w:val="0"/>
          <w:numId w:val="4"/>
        </w:num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A project description as described within the funding application</w:t>
      </w:r>
      <w:r w:rsidR="005427A4">
        <w:rPr>
          <w:rFonts w:ascii="Calibri" w:hAnsi="Calibri"/>
        </w:rPr>
        <w:t>.</w:t>
      </w:r>
    </w:p>
    <w:p w:rsidR="00144EC8" w:rsidRDefault="00144EC8" w:rsidP="00B031C1">
      <w:pPr>
        <w:numPr>
          <w:ilvl w:val="0"/>
          <w:numId w:val="4"/>
        </w:num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A map reflecting actual location of property to be improved</w:t>
      </w:r>
      <w:r w:rsidR="005427A4">
        <w:rPr>
          <w:rFonts w:ascii="Calibri" w:hAnsi="Calibri"/>
        </w:rPr>
        <w:t>.</w:t>
      </w:r>
      <w:r w:rsidRPr="00B031C1">
        <w:rPr>
          <w:rFonts w:ascii="Calibri" w:hAnsi="Calibri"/>
        </w:rPr>
        <w:t xml:space="preserve"> </w:t>
      </w:r>
    </w:p>
    <w:p w:rsidR="006D53B7" w:rsidRDefault="006D53B7" w:rsidP="006D53B7">
      <w:p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Calibri" w:hAnsi="Calibri"/>
        </w:rPr>
      </w:pPr>
    </w:p>
    <w:p w:rsidR="009F0868" w:rsidRPr="00B031C1" w:rsidRDefault="009F0868" w:rsidP="006D53B7">
      <w:pPr>
        <w:tabs>
          <w:tab w:val="left" w:pos="720"/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waiver example can be found on another sub-link in the “Application and Forms” section of the </w:t>
      </w:r>
      <w:r w:rsidRPr="009F0868">
        <w:rPr>
          <w:rFonts w:ascii="Calibri" w:hAnsi="Calibri"/>
          <w:lang w:val="en"/>
        </w:rPr>
        <w:t>Greater Minnesota Public Infrastructure Program</w:t>
      </w:r>
      <w:r>
        <w:rPr>
          <w:rFonts w:ascii="Calibri" w:hAnsi="Calibri"/>
          <w:lang w:val="en"/>
        </w:rPr>
        <w:t xml:space="preserve"> link of the DEED website</w:t>
      </w:r>
      <w:r w:rsidR="005427A4">
        <w:rPr>
          <w:rFonts w:ascii="Calibri" w:hAnsi="Calibri"/>
          <w:lang w:val="en"/>
        </w:rPr>
        <w:t>.</w:t>
      </w:r>
    </w:p>
    <w:p w:rsidR="00144EC8" w:rsidRPr="00B031C1" w:rsidRDefault="00144EC8" w:rsidP="00B031C1">
      <w:pPr>
        <w:spacing w:after="0" w:line="240" w:lineRule="auto"/>
        <w:jc w:val="both"/>
        <w:rPr>
          <w:rFonts w:ascii="Calibri" w:hAnsi="Calibri"/>
        </w:rPr>
      </w:pPr>
    </w:p>
    <w:p w:rsidR="00144EC8" w:rsidRPr="00B031C1" w:rsidRDefault="00144EC8" w:rsidP="00B031C1">
      <w:pPr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 xml:space="preserve">The request may be submitted electronically to </w:t>
      </w:r>
      <w:r w:rsidR="00F46395">
        <w:rPr>
          <w:rFonts w:ascii="Calibri" w:hAnsi="Calibri"/>
        </w:rPr>
        <w:t>Jennifer Hassemer</w:t>
      </w:r>
      <w:r w:rsidRPr="00B031C1">
        <w:rPr>
          <w:rFonts w:ascii="Calibri" w:hAnsi="Calibri"/>
        </w:rPr>
        <w:t xml:space="preserve">, </w:t>
      </w:r>
      <w:r w:rsidR="00282D0B">
        <w:rPr>
          <w:rFonts w:ascii="Calibri" w:hAnsi="Calibri"/>
        </w:rPr>
        <w:t xml:space="preserve">Capital Bonding Coordinator </w:t>
      </w:r>
      <w:r w:rsidR="00F46395">
        <w:rPr>
          <w:rFonts w:ascii="Calibri" w:hAnsi="Calibri"/>
        </w:rPr>
        <w:t>at</w:t>
      </w:r>
      <w:r w:rsidRPr="00B031C1">
        <w:rPr>
          <w:rFonts w:ascii="Calibri" w:hAnsi="Calibri"/>
        </w:rPr>
        <w:t xml:space="preserve"> </w:t>
      </w:r>
      <w:r w:rsidR="00F46395" w:rsidRPr="00F46395">
        <w:t xml:space="preserve">Jennifer.Hassemer@state.mn.us </w:t>
      </w:r>
      <w:r w:rsidRPr="00B031C1">
        <w:rPr>
          <w:rFonts w:ascii="Calibri" w:hAnsi="Calibri"/>
        </w:rPr>
        <w:t>(</w:t>
      </w:r>
      <w:r w:rsidR="00F46395">
        <w:rPr>
          <w:rFonts w:ascii="Calibri" w:hAnsi="Calibri"/>
        </w:rPr>
        <w:t>651-201-8079</w:t>
      </w:r>
      <w:r w:rsidRPr="00B031C1">
        <w:rPr>
          <w:rFonts w:ascii="Calibri" w:hAnsi="Calibri"/>
        </w:rPr>
        <w:t>) a</w:t>
      </w:r>
      <w:r w:rsidR="004553EF" w:rsidRPr="00B031C1">
        <w:rPr>
          <w:rFonts w:ascii="Calibri" w:hAnsi="Calibri"/>
        </w:rPr>
        <w:t xml:space="preserve">t MMB for review and response. </w:t>
      </w:r>
    </w:p>
    <w:p w:rsidR="004553EF" w:rsidRPr="00B031C1" w:rsidRDefault="004553EF" w:rsidP="00B031C1">
      <w:pPr>
        <w:spacing w:after="0" w:line="240" w:lineRule="auto"/>
        <w:jc w:val="both"/>
        <w:rPr>
          <w:rFonts w:ascii="Calibri" w:hAnsi="Calibri"/>
        </w:rPr>
      </w:pPr>
    </w:p>
    <w:p w:rsidR="00144EC8" w:rsidRPr="00B031C1" w:rsidRDefault="00144EC8" w:rsidP="00B031C1">
      <w:pPr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MMB’s mailing address is:</w:t>
      </w:r>
    </w:p>
    <w:p w:rsidR="004553EF" w:rsidRPr="00B031C1" w:rsidRDefault="004553EF" w:rsidP="00B031C1">
      <w:pPr>
        <w:spacing w:after="0" w:line="240" w:lineRule="auto"/>
        <w:jc w:val="both"/>
        <w:rPr>
          <w:rFonts w:ascii="Calibri" w:hAnsi="Calibri"/>
        </w:rPr>
      </w:pPr>
    </w:p>
    <w:p w:rsidR="00144EC8" w:rsidRPr="00B031C1" w:rsidRDefault="006D53B7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144EC8" w:rsidRPr="00B031C1">
        <w:rPr>
          <w:rFonts w:ascii="Calibri" w:hAnsi="Calibri"/>
        </w:rPr>
        <w:t>ommissioner of Minnesota Management and Budget</w:t>
      </w:r>
    </w:p>
    <w:p w:rsidR="00144EC8" w:rsidRPr="00B031C1" w:rsidRDefault="00144EC8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B031C1">
        <w:rPr>
          <w:rFonts w:ascii="Calibri" w:hAnsi="Calibri"/>
        </w:rPr>
        <w:t>c/o</w:t>
      </w:r>
      <w:proofErr w:type="gramEnd"/>
      <w:r w:rsidRPr="00B031C1">
        <w:rPr>
          <w:rFonts w:ascii="Calibri" w:hAnsi="Calibri"/>
        </w:rPr>
        <w:t xml:space="preserve"> Ms. </w:t>
      </w:r>
      <w:r w:rsidR="00F46395">
        <w:rPr>
          <w:rFonts w:ascii="Calibri" w:hAnsi="Calibri"/>
        </w:rPr>
        <w:t>Jennifer Hassemer</w:t>
      </w:r>
    </w:p>
    <w:p w:rsidR="00144EC8" w:rsidRPr="00B031C1" w:rsidRDefault="00144EC8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Minnesota Management and Budget</w:t>
      </w:r>
    </w:p>
    <w:p w:rsidR="00144EC8" w:rsidRPr="00B031C1" w:rsidRDefault="00144EC8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State Program Administrative Coordinator, Capital Projects</w:t>
      </w:r>
    </w:p>
    <w:p w:rsidR="00144EC8" w:rsidRPr="00B031C1" w:rsidRDefault="00144EC8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400 Centennial Office Building</w:t>
      </w:r>
    </w:p>
    <w:p w:rsidR="00144EC8" w:rsidRPr="00B031C1" w:rsidRDefault="00144EC8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658 Cedar Street</w:t>
      </w:r>
    </w:p>
    <w:p w:rsidR="00144EC8" w:rsidRPr="00B031C1" w:rsidRDefault="00144EC8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Saint Paul, MN 55155</w:t>
      </w:r>
    </w:p>
    <w:p w:rsidR="004553EF" w:rsidRPr="00B031C1" w:rsidRDefault="004553EF" w:rsidP="00B031C1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</w:p>
    <w:p w:rsidR="004553EF" w:rsidRPr="00B031C1" w:rsidRDefault="004553EF" w:rsidP="00B031C1">
      <w:pPr>
        <w:pStyle w:val="ListParagraph"/>
        <w:numPr>
          <w:ilvl w:val="0"/>
          <w:numId w:val="2"/>
        </w:num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  <w:b/>
        </w:rPr>
        <w:t>Disbursement of Funds</w:t>
      </w:r>
      <w:r w:rsidRPr="00B031C1">
        <w:rPr>
          <w:rFonts w:ascii="Calibri" w:hAnsi="Calibri"/>
        </w:rPr>
        <w:t xml:space="preserve"> – DEED</w:t>
      </w:r>
      <w:r w:rsidR="009F0868">
        <w:rPr>
          <w:rFonts w:ascii="Calibri" w:hAnsi="Calibri"/>
        </w:rPr>
        <w:t xml:space="preserve"> will need to</w:t>
      </w:r>
      <w:r w:rsidRPr="00B031C1">
        <w:rPr>
          <w:rFonts w:ascii="Calibri" w:hAnsi="Calibri"/>
        </w:rPr>
        <w:t xml:space="preserve"> receive</w:t>
      </w:r>
      <w:r w:rsidR="009F0868">
        <w:rPr>
          <w:rFonts w:ascii="Calibri" w:hAnsi="Calibri"/>
        </w:rPr>
        <w:t xml:space="preserve"> a</w:t>
      </w:r>
      <w:r w:rsidRPr="00B031C1">
        <w:rPr>
          <w:rFonts w:ascii="Calibri" w:hAnsi="Calibri"/>
        </w:rPr>
        <w:t xml:space="preserve"> properly executed Grant Agreement</w:t>
      </w:r>
      <w:r w:rsidR="009F0868">
        <w:rPr>
          <w:rFonts w:ascii="Calibri" w:hAnsi="Calibri"/>
        </w:rPr>
        <w:t xml:space="preserve">, </w:t>
      </w:r>
      <w:r w:rsidRPr="00B031C1">
        <w:rPr>
          <w:rFonts w:ascii="Calibri" w:hAnsi="Calibri"/>
        </w:rPr>
        <w:t>properly executed and recorded Real Property Declaration (or approved waiver from MMB),</w:t>
      </w:r>
      <w:r w:rsidR="009F0868">
        <w:rPr>
          <w:rFonts w:ascii="Calibri" w:hAnsi="Calibri"/>
        </w:rPr>
        <w:t xml:space="preserve"> and full-funding approval from MMB. </w:t>
      </w:r>
      <w:r w:rsidR="00ED5EA2">
        <w:rPr>
          <w:rFonts w:ascii="Calibri" w:hAnsi="Calibri"/>
        </w:rPr>
        <w:t>DEED</w:t>
      </w:r>
      <w:r w:rsidRPr="00B031C1">
        <w:rPr>
          <w:rFonts w:ascii="Calibri" w:hAnsi="Calibri"/>
        </w:rPr>
        <w:t xml:space="preserve"> will</w:t>
      </w:r>
      <w:r w:rsidR="009F0868">
        <w:rPr>
          <w:rFonts w:ascii="Calibri" w:hAnsi="Calibri"/>
        </w:rPr>
        <w:t xml:space="preserve"> then</w:t>
      </w:r>
      <w:r w:rsidRPr="00B031C1">
        <w:rPr>
          <w:rFonts w:ascii="Calibri" w:hAnsi="Calibri"/>
        </w:rPr>
        <w:t xml:space="preserve"> e</w:t>
      </w:r>
      <w:r w:rsidR="009F0868">
        <w:rPr>
          <w:rFonts w:ascii="Calibri" w:hAnsi="Calibri"/>
        </w:rPr>
        <w:t>-</w:t>
      </w:r>
      <w:r w:rsidRPr="00B031C1">
        <w:rPr>
          <w:rFonts w:ascii="Calibri" w:hAnsi="Calibri"/>
        </w:rPr>
        <w:t>mail a Disbursement Request Form,</w:t>
      </w:r>
      <w:r w:rsidR="009F0868">
        <w:rPr>
          <w:rFonts w:ascii="Calibri" w:hAnsi="Calibri"/>
        </w:rPr>
        <w:t xml:space="preserve"> </w:t>
      </w:r>
      <w:r w:rsidR="009F0868" w:rsidRPr="009F0868">
        <w:rPr>
          <w:rFonts w:ascii="Calibri" w:hAnsi="Calibri"/>
        </w:rPr>
        <w:t>Disbursement Request Form</w:t>
      </w:r>
      <w:r w:rsidRPr="00B031C1">
        <w:rPr>
          <w:rFonts w:ascii="Calibri" w:hAnsi="Calibri"/>
        </w:rPr>
        <w:t xml:space="preserve"> instructions</w:t>
      </w:r>
      <w:r w:rsidR="009F0868">
        <w:rPr>
          <w:rFonts w:ascii="Calibri" w:hAnsi="Calibri"/>
        </w:rPr>
        <w:t>,</w:t>
      </w:r>
      <w:r w:rsidRPr="00B031C1">
        <w:rPr>
          <w:rFonts w:ascii="Calibri" w:hAnsi="Calibri"/>
        </w:rPr>
        <w:t xml:space="preserve"> and payment calendar. Each payment request should include:</w:t>
      </w:r>
    </w:p>
    <w:p w:rsidR="004553EF" w:rsidRPr="00B031C1" w:rsidRDefault="004553EF" w:rsidP="00B031C1">
      <w:pPr>
        <w:pStyle w:val="ListParagraph"/>
        <w:numPr>
          <w:ilvl w:val="1"/>
          <w:numId w:val="2"/>
        </w:num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Disbursement Request Form – Signed by authorized official</w:t>
      </w:r>
    </w:p>
    <w:p w:rsidR="004553EF" w:rsidRPr="00B031C1" w:rsidRDefault="004553EF" w:rsidP="00B031C1">
      <w:pPr>
        <w:pStyle w:val="ListParagraph"/>
        <w:numPr>
          <w:ilvl w:val="1"/>
          <w:numId w:val="2"/>
        </w:num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B031C1">
        <w:rPr>
          <w:rFonts w:ascii="Calibri" w:hAnsi="Calibri"/>
        </w:rPr>
        <w:t>Summary worksheet of project expenses and grant payments</w:t>
      </w:r>
    </w:p>
    <w:p w:rsidR="004553EF" w:rsidRDefault="004553EF" w:rsidP="00F46395">
      <w:pPr>
        <w:pStyle w:val="ListParagraph"/>
        <w:numPr>
          <w:ilvl w:val="1"/>
          <w:numId w:val="2"/>
        </w:num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Calibri" w:hAnsi="Calibri"/>
        </w:rPr>
      </w:pPr>
      <w:r w:rsidRPr="00ED5EA2">
        <w:rPr>
          <w:rFonts w:ascii="Calibri" w:hAnsi="Calibri"/>
        </w:rPr>
        <w:t>Invoice</w:t>
      </w:r>
      <w:r w:rsidR="00ED5EA2" w:rsidRPr="00ED5EA2">
        <w:rPr>
          <w:rFonts w:ascii="Calibri" w:hAnsi="Calibri"/>
        </w:rPr>
        <w:t xml:space="preserve">s and canceled checks for </w:t>
      </w:r>
      <w:r w:rsidRPr="00ED5EA2">
        <w:rPr>
          <w:rFonts w:ascii="Calibri" w:hAnsi="Calibri"/>
        </w:rPr>
        <w:t xml:space="preserve">the amount requested </w:t>
      </w:r>
      <w:r w:rsidR="00ED5EA2" w:rsidRPr="00ED5EA2">
        <w:rPr>
          <w:rFonts w:ascii="Calibri" w:hAnsi="Calibri"/>
        </w:rPr>
        <w:t>and the required</w:t>
      </w:r>
      <w:r w:rsidRPr="00ED5EA2">
        <w:rPr>
          <w:rFonts w:ascii="Calibri" w:hAnsi="Calibri"/>
        </w:rPr>
        <w:t xml:space="preserve"> </w:t>
      </w:r>
      <w:r w:rsidR="00ED5EA2">
        <w:rPr>
          <w:rFonts w:ascii="Calibri" w:hAnsi="Calibri"/>
        </w:rPr>
        <w:t>match. All expenses must be capital costs.</w:t>
      </w:r>
    </w:p>
    <w:p w:rsidR="009F0868" w:rsidRPr="00A72E85" w:rsidRDefault="009F0868" w:rsidP="00A72E85">
      <w:p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Calibri" w:hAnsi="Calibri"/>
        </w:rPr>
      </w:pPr>
    </w:p>
    <w:p w:rsidR="00366542" w:rsidRPr="00366542" w:rsidRDefault="004553EF" w:rsidP="00CB6080">
      <w:pPr>
        <w:pStyle w:val="ListParagraph"/>
        <w:numPr>
          <w:ilvl w:val="0"/>
          <w:numId w:val="2"/>
        </w:numPr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66542">
        <w:rPr>
          <w:rFonts w:ascii="Calibri" w:hAnsi="Calibri"/>
          <w:b/>
        </w:rPr>
        <w:t>Closeout Report</w:t>
      </w:r>
      <w:r w:rsidRPr="00366542">
        <w:rPr>
          <w:rFonts w:ascii="Calibri" w:hAnsi="Calibri"/>
        </w:rPr>
        <w:t xml:space="preserve"> – The grantee must complete </w:t>
      </w:r>
      <w:r w:rsidR="005427A4" w:rsidRPr="00366542">
        <w:rPr>
          <w:rFonts w:ascii="Calibri" w:hAnsi="Calibri"/>
        </w:rPr>
        <w:t>a</w:t>
      </w:r>
      <w:r w:rsidRPr="00366542">
        <w:rPr>
          <w:rFonts w:ascii="Calibri" w:hAnsi="Calibri"/>
        </w:rPr>
        <w:t xml:space="preserve"> </w:t>
      </w:r>
      <w:r w:rsidR="00E355C4" w:rsidRPr="00366542">
        <w:rPr>
          <w:rFonts w:ascii="Calibri" w:hAnsi="Calibri"/>
        </w:rPr>
        <w:t>Closeout Report within 30 days of the completion of the project.</w:t>
      </w:r>
      <w:r w:rsidR="00325C16" w:rsidRPr="00366542">
        <w:rPr>
          <w:rFonts w:ascii="Calibri" w:hAnsi="Calibri"/>
        </w:rPr>
        <w:t xml:space="preserve">  </w:t>
      </w:r>
      <w:r w:rsidR="00B639EF" w:rsidRPr="00366542">
        <w:rPr>
          <w:rFonts w:ascii="Calibri" w:hAnsi="Calibri"/>
        </w:rPr>
        <w:t>The closeout report is also located as a sub-link in the “Application and Forms” section of the Greater Minnesota Public Infrastructure Program link of the DEED website.</w:t>
      </w:r>
      <w:r w:rsidR="00274DF4">
        <w:rPr>
          <w:rFonts w:ascii="Calibri" w:hAnsi="Calibri"/>
        </w:rPr>
        <w:t xml:space="preserve">  </w:t>
      </w:r>
      <w:r w:rsidR="00274DF4" w:rsidRPr="00274DF4">
        <w:rPr>
          <w:rFonts w:ascii="Calibri" w:hAnsi="Calibri"/>
        </w:rPr>
        <w:t>This report is in addition to the jobs report referenced in Section 1.</w:t>
      </w:r>
      <w:r w:rsidR="00B639EF" w:rsidRPr="00366542">
        <w:rPr>
          <w:rFonts w:ascii="Calibri" w:hAnsi="Calibri"/>
        </w:rPr>
        <w:t xml:space="preserve">  The jobs report </w:t>
      </w:r>
      <w:r w:rsidR="00274DF4">
        <w:rPr>
          <w:rFonts w:ascii="Calibri" w:hAnsi="Calibri"/>
        </w:rPr>
        <w:t xml:space="preserve">form </w:t>
      </w:r>
      <w:r w:rsidR="00B639EF" w:rsidRPr="00366542">
        <w:rPr>
          <w:rFonts w:ascii="Calibri" w:hAnsi="Calibri"/>
        </w:rPr>
        <w:t xml:space="preserve">will be provided </w:t>
      </w:r>
      <w:r w:rsidR="00274DF4">
        <w:rPr>
          <w:rFonts w:ascii="Calibri" w:hAnsi="Calibri"/>
        </w:rPr>
        <w:t xml:space="preserve">separately </w:t>
      </w:r>
      <w:bookmarkStart w:id="0" w:name="_GoBack"/>
      <w:bookmarkEnd w:id="0"/>
      <w:r w:rsidR="00B639EF" w:rsidRPr="00366542">
        <w:rPr>
          <w:rFonts w:ascii="Calibri" w:hAnsi="Calibri"/>
        </w:rPr>
        <w:t xml:space="preserve">by DEED staff. </w:t>
      </w:r>
    </w:p>
    <w:p w:rsidR="00366542" w:rsidRPr="00366542" w:rsidRDefault="00366542" w:rsidP="00366542">
      <w:pPr>
        <w:pStyle w:val="ListParagraph"/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384B07" w:rsidRDefault="00E355C4" w:rsidP="00933025">
      <w:pPr>
        <w:pStyle w:val="ListParagraph"/>
        <w:tabs>
          <w:tab w:val="center" w:pos="499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both"/>
      </w:pPr>
      <w:r w:rsidRPr="00366542">
        <w:rPr>
          <w:rFonts w:ascii="Calibri" w:hAnsi="Calibri"/>
        </w:rPr>
        <w:t>If you have any questions about the implementation of your grant</w:t>
      </w:r>
      <w:r w:rsidR="00987B1B">
        <w:rPr>
          <w:rFonts w:ascii="Calibri" w:hAnsi="Calibri"/>
        </w:rPr>
        <w:t>,</w:t>
      </w:r>
      <w:r w:rsidRPr="00366542">
        <w:rPr>
          <w:rFonts w:ascii="Calibri" w:hAnsi="Calibri"/>
        </w:rPr>
        <w:t xml:space="preserve"> please contact </w:t>
      </w:r>
      <w:r w:rsidR="00AE1809" w:rsidRPr="00366542">
        <w:rPr>
          <w:rFonts w:ascii="Calibri" w:hAnsi="Calibri"/>
        </w:rPr>
        <w:t>the</w:t>
      </w:r>
      <w:r w:rsidRPr="00366542">
        <w:rPr>
          <w:rFonts w:ascii="Calibri" w:hAnsi="Calibri"/>
        </w:rPr>
        <w:t xml:space="preserve"> DEED Regional Representative </w:t>
      </w:r>
      <w:r w:rsidR="00AE1809" w:rsidRPr="00366542">
        <w:rPr>
          <w:rFonts w:ascii="Calibri" w:hAnsi="Calibri"/>
        </w:rPr>
        <w:t xml:space="preserve">assigned to your project.  </w:t>
      </w:r>
    </w:p>
    <w:sectPr w:rsidR="0038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7111"/>
    <w:multiLevelType w:val="hybridMultilevel"/>
    <w:tmpl w:val="89D2AFE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54808"/>
    <w:multiLevelType w:val="hybridMultilevel"/>
    <w:tmpl w:val="5E0C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31C3"/>
    <w:multiLevelType w:val="hybridMultilevel"/>
    <w:tmpl w:val="19EC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71812"/>
    <w:multiLevelType w:val="hybridMultilevel"/>
    <w:tmpl w:val="6F522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87"/>
    <w:rsid w:val="00144EC8"/>
    <w:rsid w:val="00194187"/>
    <w:rsid w:val="001B3AE3"/>
    <w:rsid w:val="00230629"/>
    <w:rsid w:val="0026393A"/>
    <w:rsid w:val="00274DF4"/>
    <w:rsid w:val="00282D0B"/>
    <w:rsid w:val="00325C16"/>
    <w:rsid w:val="00366542"/>
    <w:rsid w:val="00384B07"/>
    <w:rsid w:val="004553EF"/>
    <w:rsid w:val="00514D32"/>
    <w:rsid w:val="00540676"/>
    <w:rsid w:val="005427A4"/>
    <w:rsid w:val="00561CA7"/>
    <w:rsid w:val="005C1275"/>
    <w:rsid w:val="005E321B"/>
    <w:rsid w:val="006D12D6"/>
    <w:rsid w:val="006D53B7"/>
    <w:rsid w:val="006F5492"/>
    <w:rsid w:val="007D6524"/>
    <w:rsid w:val="00844BFF"/>
    <w:rsid w:val="008F102B"/>
    <w:rsid w:val="00933025"/>
    <w:rsid w:val="00953CC8"/>
    <w:rsid w:val="00987B1B"/>
    <w:rsid w:val="009F0868"/>
    <w:rsid w:val="00A71EAE"/>
    <w:rsid w:val="00A72E85"/>
    <w:rsid w:val="00AE1809"/>
    <w:rsid w:val="00B031C1"/>
    <w:rsid w:val="00B639EF"/>
    <w:rsid w:val="00D11EB7"/>
    <w:rsid w:val="00DC783D"/>
    <w:rsid w:val="00E355C4"/>
    <w:rsid w:val="00ED5EA2"/>
    <w:rsid w:val="00F26887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8828C-390D-4876-AF84-49858B4C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8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84B0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84B07"/>
    <w:rPr>
      <w:rFonts w:ascii="Times New Roman" w:eastAsia="Times New Roman" w:hAnsi="Times New Roman" w:cs="Times New Roman"/>
      <w:b/>
      <w:bCs/>
      <w:sz w:val="24"/>
    </w:rPr>
  </w:style>
  <w:style w:type="character" w:styleId="Hyperlink">
    <w:name w:val="Hyperlink"/>
    <w:rsid w:val="0014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F3841-DD71-4FE4-9A16-DFF7104C060E}"/>
</file>

<file path=customXml/itemProps2.xml><?xml version="1.0" encoding="utf-8"?>
<ds:datastoreItem xmlns:ds="http://schemas.openxmlformats.org/officeDocument/2006/customXml" ds:itemID="{FE1F6F12-244C-4667-A8B6-F15D33D7F790}"/>
</file>

<file path=customXml/itemProps3.xml><?xml version="1.0" encoding="utf-8"?>
<ds:datastoreItem xmlns:ds="http://schemas.openxmlformats.org/officeDocument/2006/customXml" ds:itemID="{AE4D67C9-900C-4B09-8862-76E681544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wfcuser</dc:creator>
  <cp:lastModifiedBy>Patrick Armon</cp:lastModifiedBy>
  <cp:revision>20</cp:revision>
  <dcterms:created xsi:type="dcterms:W3CDTF">2013-11-19T17:25:00Z</dcterms:created>
  <dcterms:modified xsi:type="dcterms:W3CDTF">2015-11-12T14:27:00Z</dcterms:modified>
</cp:coreProperties>
</file>