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FD199" w14:textId="77777777" w:rsidR="00257F86" w:rsidRDefault="00257F86" w:rsidP="00EF663F">
      <w:pPr>
        <w:jc w:val="center"/>
      </w:pPr>
    </w:p>
    <w:p w14:paraId="1ED88DAF" w14:textId="77777777" w:rsidR="005F5F08" w:rsidRDefault="005F5F08" w:rsidP="00CD3757">
      <w:pPr>
        <w:pStyle w:val="NoSpacing"/>
        <w:spacing w:line="276" w:lineRule="auto"/>
        <w:jc w:val="center"/>
        <w:rPr>
          <w:b/>
          <w:sz w:val="28"/>
          <w:szCs w:val="28"/>
        </w:rPr>
      </w:pPr>
    </w:p>
    <w:p w14:paraId="74C047C4" w14:textId="77777777" w:rsidR="005F5F08" w:rsidRDefault="005F5F08" w:rsidP="00CD3757">
      <w:pPr>
        <w:pStyle w:val="NoSpacing"/>
        <w:spacing w:line="276" w:lineRule="auto"/>
        <w:jc w:val="center"/>
        <w:rPr>
          <w:b/>
          <w:sz w:val="28"/>
          <w:szCs w:val="28"/>
        </w:rPr>
      </w:pPr>
    </w:p>
    <w:p w14:paraId="7A789490" w14:textId="773656A1" w:rsidR="003B2A08" w:rsidRPr="00F64897" w:rsidRDefault="003B2A08" w:rsidP="003B2A08">
      <w:pPr>
        <w:pStyle w:val="NoSpacing"/>
        <w:spacing w:line="276" w:lineRule="auto"/>
        <w:jc w:val="center"/>
        <w:rPr>
          <w:b/>
          <w:bCs/>
          <w:sz w:val="24"/>
          <w:szCs w:val="28"/>
        </w:rPr>
      </w:pPr>
      <w:r w:rsidRPr="00F64897">
        <w:rPr>
          <w:b/>
          <w:bCs/>
          <w:i/>
          <w:sz w:val="24"/>
          <w:szCs w:val="28"/>
        </w:rPr>
        <w:t>Governor’s Workforce Development Board</w:t>
      </w:r>
      <w:r w:rsidRPr="00F64897">
        <w:rPr>
          <w:b/>
          <w:bCs/>
          <w:sz w:val="24"/>
          <w:szCs w:val="28"/>
        </w:rPr>
        <w:t xml:space="preserve"> </w:t>
      </w:r>
      <w:r w:rsidRPr="00F64897">
        <w:rPr>
          <w:b/>
          <w:bCs/>
          <w:i/>
          <w:iCs/>
          <w:sz w:val="24"/>
          <w:szCs w:val="28"/>
        </w:rPr>
        <w:t>&amp;</w:t>
      </w:r>
      <w:r w:rsidRPr="00F64897">
        <w:rPr>
          <w:b/>
          <w:bCs/>
          <w:sz w:val="24"/>
          <w:szCs w:val="28"/>
        </w:rPr>
        <w:t xml:space="preserve"> </w:t>
      </w:r>
      <w:r w:rsidRPr="00F64897">
        <w:rPr>
          <w:b/>
          <w:bCs/>
          <w:i/>
          <w:sz w:val="24"/>
          <w:szCs w:val="28"/>
        </w:rPr>
        <w:t>Minnesota Association of Workforce Boards</w:t>
      </w:r>
    </w:p>
    <w:p w14:paraId="0F8E1833" w14:textId="0F9AB623" w:rsidR="00EF663F" w:rsidRPr="00F64897" w:rsidRDefault="00DB45D4" w:rsidP="008476F8">
      <w:pPr>
        <w:pStyle w:val="NoSpacing"/>
        <w:spacing w:line="276" w:lineRule="auto"/>
        <w:jc w:val="center"/>
        <w:rPr>
          <w:b/>
          <w:sz w:val="36"/>
          <w:szCs w:val="36"/>
        </w:rPr>
      </w:pPr>
      <w:r w:rsidRPr="00F64897">
        <w:rPr>
          <w:b/>
          <w:sz w:val="40"/>
          <w:szCs w:val="40"/>
        </w:rPr>
        <w:t>202</w:t>
      </w:r>
      <w:r w:rsidR="007D6FE9" w:rsidRPr="00F64897">
        <w:rPr>
          <w:b/>
          <w:sz w:val="40"/>
          <w:szCs w:val="40"/>
        </w:rPr>
        <w:t>1</w:t>
      </w:r>
      <w:r w:rsidR="00CD3757" w:rsidRPr="00F64897">
        <w:rPr>
          <w:b/>
          <w:sz w:val="40"/>
          <w:szCs w:val="40"/>
        </w:rPr>
        <w:t xml:space="preserve"> Annual</w:t>
      </w:r>
      <w:r w:rsidR="00FA6F1F" w:rsidRPr="00F64897">
        <w:rPr>
          <w:b/>
          <w:sz w:val="40"/>
          <w:szCs w:val="40"/>
        </w:rPr>
        <w:t xml:space="preserve"> </w:t>
      </w:r>
      <w:r w:rsidR="00F35D3D" w:rsidRPr="00F64897">
        <w:rPr>
          <w:b/>
          <w:sz w:val="40"/>
          <w:szCs w:val="40"/>
        </w:rPr>
        <w:t xml:space="preserve">Winter </w:t>
      </w:r>
      <w:r w:rsidR="007A66D2" w:rsidRPr="00F64897">
        <w:rPr>
          <w:b/>
          <w:sz w:val="40"/>
          <w:szCs w:val="40"/>
        </w:rPr>
        <w:t>Meeting</w:t>
      </w:r>
    </w:p>
    <w:p w14:paraId="61411E4A" w14:textId="2E714B60" w:rsidR="007C6DC1" w:rsidRPr="00F64897" w:rsidRDefault="007A66D2" w:rsidP="007C6DC1">
      <w:pPr>
        <w:pStyle w:val="NoSpacing"/>
        <w:jc w:val="center"/>
        <w:rPr>
          <w:iCs/>
          <w:sz w:val="24"/>
          <w:szCs w:val="24"/>
        </w:rPr>
      </w:pPr>
      <w:r w:rsidRPr="00F64897">
        <w:rPr>
          <w:iCs/>
          <w:sz w:val="24"/>
          <w:szCs w:val="24"/>
        </w:rPr>
        <w:t xml:space="preserve">Wednesday, December 15, 2021 | </w:t>
      </w:r>
      <w:r w:rsidR="008476F8" w:rsidRPr="00F64897">
        <w:rPr>
          <w:iCs/>
          <w:sz w:val="24"/>
          <w:szCs w:val="24"/>
        </w:rPr>
        <w:t>Virtual Meeting (</w:t>
      </w:r>
      <w:r w:rsidR="00F35D3D" w:rsidRPr="00F64897">
        <w:rPr>
          <w:iCs/>
          <w:sz w:val="24"/>
          <w:szCs w:val="24"/>
        </w:rPr>
        <w:t>Zoom)</w:t>
      </w:r>
      <w:r w:rsidR="008476F8" w:rsidRPr="00F64897">
        <w:rPr>
          <w:iCs/>
          <w:sz w:val="24"/>
          <w:szCs w:val="24"/>
        </w:rPr>
        <w:t xml:space="preserve"> | </w:t>
      </w:r>
      <w:r w:rsidR="007D6FE9" w:rsidRPr="00F64897">
        <w:rPr>
          <w:iCs/>
          <w:sz w:val="24"/>
          <w:szCs w:val="24"/>
        </w:rPr>
        <w:t>9</w:t>
      </w:r>
      <w:r w:rsidR="002F6F5D" w:rsidRPr="00F64897">
        <w:rPr>
          <w:iCs/>
          <w:sz w:val="24"/>
          <w:szCs w:val="24"/>
        </w:rPr>
        <w:t xml:space="preserve">:00 AM to </w:t>
      </w:r>
      <w:r w:rsidR="00E37065" w:rsidRPr="00F64897">
        <w:rPr>
          <w:iCs/>
          <w:sz w:val="24"/>
          <w:szCs w:val="24"/>
        </w:rPr>
        <w:t>1</w:t>
      </w:r>
      <w:r w:rsidR="002F6F5D" w:rsidRPr="00F64897">
        <w:rPr>
          <w:iCs/>
          <w:sz w:val="24"/>
          <w:szCs w:val="24"/>
        </w:rPr>
        <w:t>2:00 PM</w:t>
      </w:r>
    </w:p>
    <w:p w14:paraId="1069D9AE" w14:textId="032D2860" w:rsidR="003B2A08" w:rsidRDefault="003B2A08" w:rsidP="007C6DC1">
      <w:pPr>
        <w:pStyle w:val="NoSpacing"/>
        <w:jc w:val="center"/>
        <w:rPr>
          <w:i/>
          <w:sz w:val="24"/>
          <w:szCs w:val="24"/>
        </w:rPr>
      </w:pPr>
    </w:p>
    <w:p w14:paraId="7672A9BD" w14:textId="77777777" w:rsidR="00552631" w:rsidRDefault="00552631" w:rsidP="007C6DC1">
      <w:pPr>
        <w:pStyle w:val="NoSpacing"/>
        <w:jc w:val="center"/>
        <w:rPr>
          <w:i/>
          <w:sz w:val="24"/>
          <w:szCs w:val="24"/>
        </w:rPr>
      </w:pPr>
    </w:p>
    <w:p w14:paraId="2C21DBE2" w14:textId="5039BC13" w:rsidR="003B2A08" w:rsidRPr="00354994" w:rsidRDefault="003B2A08" w:rsidP="007C6DC1">
      <w:pPr>
        <w:pStyle w:val="NoSpacing"/>
        <w:jc w:val="center"/>
        <w:rPr>
          <w:b/>
          <w:bCs/>
          <w:i/>
          <w:sz w:val="32"/>
          <w:szCs w:val="32"/>
        </w:rPr>
      </w:pPr>
      <w:r w:rsidRPr="00354994">
        <w:rPr>
          <w:b/>
          <w:bCs/>
          <w:i/>
          <w:sz w:val="32"/>
          <w:szCs w:val="32"/>
        </w:rPr>
        <w:t>Tentative Agenda:</w:t>
      </w:r>
    </w:p>
    <w:p w14:paraId="3011FBF1" w14:textId="654E5219" w:rsidR="007C6DC1" w:rsidRDefault="007C6DC1" w:rsidP="007C6DC1">
      <w:pPr>
        <w:pStyle w:val="NoSpacing"/>
        <w:rPr>
          <w:i/>
          <w:sz w:val="8"/>
          <w:szCs w:val="8"/>
        </w:rPr>
      </w:pPr>
    </w:p>
    <w:p w14:paraId="08B0883D" w14:textId="77777777" w:rsidR="00180DED" w:rsidRPr="003B2A08" w:rsidRDefault="00180DED" w:rsidP="007C6DC1">
      <w:pPr>
        <w:pStyle w:val="NoSpacing"/>
        <w:rPr>
          <w:i/>
          <w:sz w:val="8"/>
          <w:szCs w:val="8"/>
        </w:rPr>
      </w:pPr>
    </w:p>
    <w:p w14:paraId="2CBC207C" w14:textId="77777777" w:rsidR="00F35D3D" w:rsidRPr="003B2A08" w:rsidRDefault="00F35D3D" w:rsidP="00CD3757">
      <w:pPr>
        <w:pStyle w:val="NoSpacing"/>
        <w:jc w:val="center"/>
        <w:rPr>
          <w:i/>
          <w:sz w:val="12"/>
          <w:szCs w:val="12"/>
        </w:rPr>
      </w:pPr>
    </w:p>
    <w:p w14:paraId="48371315" w14:textId="0F40208C" w:rsidR="00CD3757" w:rsidRPr="00CA2B7C" w:rsidRDefault="007D6FE9" w:rsidP="00CD375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CD3757" w:rsidRPr="00CA2B7C">
        <w:rPr>
          <w:b/>
          <w:sz w:val="24"/>
          <w:szCs w:val="24"/>
        </w:rPr>
        <w:t>:00</w:t>
      </w:r>
      <w:r w:rsidR="005F5F08">
        <w:rPr>
          <w:b/>
          <w:sz w:val="24"/>
          <w:szCs w:val="24"/>
        </w:rPr>
        <w:t xml:space="preserve"> a.m.    </w:t>
      </w:r>
      <w:r w:rsidR="00CD3757" w:rsidRPr="00CA2B7C">
        <w:rPr>
          <w:b/>
          <w:sz w:val="24"/>
          <w:szCs w:val="24"/>
        </w:rPr>
        <w:t>Call to Order</w:t>
      </w:r>
      <w:r w:rsidR="00626320" w:rsidRPr="00CA2B7C">
        <w:rPr>
          <w:b/>
          <w:sz w:val="24"/>
          <w:szCs w:val="24"/>
        </w:rPr>
        <w:t xml:space="preserve"> &amp; </w:t>
      </w:r>
      <w:r w:rsidR="00F35D3D">
        <w:rPr>
          <w:b/>
          <w:sz w:val="24"/>
          <w:szCs w:val="24"/>
        </w:rPr>
        <w:t>Opening Remarks</w:t>
      </w:r>
      <w:r w:rsidR="006641EC" w:rsidRPr="00CA2B7C">
        <w:rPr>
          <w:b/>
          <w:sz w:val="24"/>
          <w:szCs w:val="24"/>
        </w:rPr>
        <w:tab/>
      </w:r>
      <w:r w:rsidR="005F5F08">
        <w:rPr>
          <w:b/>
          <w:sz w:val="24"/>
          <w:szCs w:val="24"/>
        </w:rPr>
        <w:tab/>
      </w:r>
      <w:r w:rsidR="004558AF">
        <w:rPr>
          <w:b/>
          <w:sz w:val="24"/>
          <w:szCs w:val="24"/>
        </w:rPr>
        <w:tab/>
      </w:r>
      <w:r w:rsidR="008476F8">
        <w:rPr>
          <w:b/>
          <w:sz w:val="24"/>
          <w:szCs w:val="24"/>
        </w:rPr>
        <w:t>Laura Beeth, GWDB Chair;</w:t>
      </w:r>
    </w:p>
    <w:p w14:paraId="03E3E4E6" w14:textId="7B537E6F" w:rsidR="00CD3757" w:rsidRPr="00CA2B7C" w:rsidRDefault="00CD3757" w:rsidP="00CD3757">
      <w:pPr>
        <w:pStyle w:val="NoSpacing"/>
        <w:rPr>
          <w:b/>
          <w:sz w:val="24"/>
          <w:szCs w:val="24"/>
        </w:rPr>
      </w:pPr>
      <w:r w:rsidRPr="00CA2B7C">
        <w:rPr>
          <w:b/>
          <w:sz w:val="24"/>
          <w:szCs w:val="24"/>
        </w:rPr>
        <w:tab/>
      </w:r>
      <w:r w:rsidRPr="00CA2B7C">
        <w:rPr>
          <w:b/>
          <w:sz w:val="24"/>
          <w:szCs w:val="24"/>
        </w:rPr>
        <w:tab/>
      </w:r>
      <w:r w:rsidRPr="00CA2B7C">
        <w:rPr>
          <w:b/>
          <w:sz w:val="24"/>
          <w:szCs w:val="24"/>
        </w:rPr>
        <w:tab/>
      </w:r>
      <w:r w:rsidRPr="00CA2B7C">
        <w:rPr>
          <w:b/>
          <w:sz w:val="24"/>
          <w:szCs w:val="24"/>
        </w:rPr>
        <w:tab/>
      </w:r>
      <w:r w:rsidRPr="00CA2B7C">
        <w:rPr>
          <w:b/>
          <w:sz w:val="24"/>
          <w:szCs w:val="24"/>
        </w:rPr>
        <w:tab/>
      </w:r>
      <w:r w:rsidRPr="00CA2B7C">
        <w:rPr>
          <w:b/>
          <w:sz w:val="24"/>
          <w:szCs w:val="24"/>
        </w:rPr>
        <w:tab/>
      </w:r>
      <w:r w:rsidRPr="00CA2B7C">
        <w:rPr>
          <w:b/>
          <w:sz w:val="24"/>
          <w:szCs w:val="24"/>
        </w:rPr>
        <w:tab/>
      </w:r>
      <w:r w:rsidR="006641EC" w:rsidRPr="00CA2B7C">
        <w:rPr>
          <w:b/>
          <w:sz w:val="24"/>
          <w:szCs w:val="24"/>
        </w:rPr>
        <w:tab/>
      </w:r>
      <w:r w:rsidR="004558AF">
        <w:rPr>
          <w:b/>
          <w:sz w:val="24"/>
          <w:szCs w:val="24"/>
        </w:rPr>
        <w:tab/>
      </w:r>
      <w:r w:rsidR="007D6FE9">
        <w:rPr>
          <w:b/>
          <w:sz w:val="24"/>
          <w:szCs w:val="24"/>
        </w:rPr>
        <w:t>Commissioner Scott Schulte,</w:t>
      </w:r>
      <w:r w:rsidRPr="00CA2B7C">
        <w:rPr>
          <w:b/>
          <w:sz w:val="24"/>
          <w:szCs w:val="24"/>
        </w:rPr>
        <w:t xml:space="preserve"> MAWB Chair</w:t>
      </w:r>
    </w:p>
    <w:p w14:paraId="58D0FDFB" w14:textId="77777777" w:rsidR="00626320" w:rsidRPr="006641EC" w:rsidRDefault="00626320" w:rsidP="00CD3757">
      <w:pPr>
        <w:pStyle w:val="NoSpacing"/>
        <w:rPr>
          <w:sz w:val="24"/>
          <w:szCs w:val="24"/>
        </w:rPr>
      </w:pPr>
    </w:p>
    <w:p w14:paraId="64AC6963" w14:textId="230D95E8" w:rsidR="00626320" w:rsidRPr="00CA2B7C" w:rsidRDefault="007D6FE9" w:rsidP="00CD375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CA63E3">
        <w:rPr>
          <w:b/>
          <w:sz w:val="24"/>
          <w:szCs w:val="24"/>
        </w:rPr>
        <w:t>:05</w:t>
      </w:r>
      <w:r w:rsidR="005F5F08">
        <w:rPr>
          <w:b/>
          <w:sz w:val="24"/>
          <w:szCs w:val="24"/>
        </w:rPr>
        <w:t xml:space="preserve"> a.m.    </w:t>
      </w:r>
      <w:r w:rsidR="00626320" w:rsidRPr="00CA2B7C">
        <w:rPr>
          <w:b/>
          <w:sz w:val="24"/>
          <w:szCs w:val="24"/>
        </w:rPr>
        <w:t>GWDB Business</w:t>
      </w:r>
      <w:r>
        <w:rPr>
          <w:b/>
          <w:sz w:val="24"/>
          <w:szCs w:val="24"/>
        </w:rPr>
        <w:t xml:space="preserve"> </w:t>
      </w:r>
      <w:r w:rsidR="00242D7A">
        <w:rPr>
          <w:b/>
          <w:sz w:val="24"/>
          <w:szCs w:val="24"/>
        </w:rPr>
        <w:t>Meeting</w:t>
      </w:r>
      <w:r w:rsidR="00626320" w:rsidRPr="00CA2B7C">
        <w:rPr>
          <w:b/>
          <w:sz w:val="24"/>
          <w:szCs w:val="24"/>
        </w:rPr>
        <w:tab/>
      </w:r>
      <w:r w:rsidR="00626320" w:rsidRPr="00CA2B7C">
        <w:rPr>
          <w:b/>
          <w:sz w:val="24"/>
          <w:szCs w:val="24"/>
        </w:rPr>
        <w:tab/>
      </w:r>
      <w:r w:rsidR="006641EC" w:rsidRPr="00CA2B7C">
        <w:rPr>
          <w:b/>
          <w:sz w:val="24"/>
          <w:szCs w:val="24"/>
        </w:rPr>
        <w:tab/>
      </w:r>
      <w:r w:rsidR="005F5F08">
        <w:rPr>
          <w:b/>
          <w:sz w:val="24"/>
          <w:szCs w:val="24"/>
        </w:rPr>
        <w:tab/>
      </w:r>
      <w:r w:rsidR="00626320" w:rsidRPr="00CA2B7C">
        <w:rPr>
          <w:b/>
          <w:sz w:val="24"/>
          <w:szCs w:val="24"/>
        </w:rPr>
        <w:t>Laura Beeth, GWDB Chair</w:t>
      </w:r>
    </w:p>
    <w:p w14:paraId="4553E7B0" w14:textId="77777777" w:rsidR="00CD3757" w:rsidRPr="006641EC" w:rsidRDefault="004558AF" w:rsidP="005F5F08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626320" w:rsidRPr="006641EC">
        <w:rPr>
          <w:sz w:val="24"/>
          <w:szCs w:val="24"/>
        </w:rPr>
        <w:t>Minutes</w:t>
      </w:r>
      <w:r w:rsidR="00553AFD">
        <w:rPr>
          <w:sz w:val="24"/>
          <w:szCs w:val="24"/>
        </w:rPr>
        <w:t>*</w:t>
      </w:r>
    </w:p>
    <w:p w14:paraId="3EEC13EB" w14:textId="77777777" w:rsidR="00626320" w:rsidRDefault="00626320" w:rsidP="005F5F08">
      <w:pPr>
        <w:pStyle w:val="NoSpacing"/>
        <w:ind w:left="720" w:firstLine="720"/>
        <w:rPr>
          <w:sz w:val="24"/>
          <w:szCs w:val="24"/>
        </w:rPr>
      </w:pPr>
      <w:r w:rsidRPr="006641EC">
        <w:rPr>
          <w:sz w:val="24"/>
          <w:szCs w:val="24"/>
        </w:rPr>
        <w:t>Chair’s Report</w:t>
      </w:r>
      <w:r w:rsidR="00553AFD">
        <w:rPr>
          <w:sz w:val="24"/>
          <w:szCs w:val="24"/>
        </w:rPr>
        <w:t>*</w:t>
      </w:r>
    </w:p>
    <w:p w14:paraId="01C4F511" w14:textId="64D9E061" w:rsidR="00DB45D4" w:rsidRDefault="00B179DF" w:rsidP="00DB45D4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GWDB By-Laws Revisions</w:t>
      </w:r>
    </w:p>
    <w:p w14:paraId="4B77EDDE" w14:textId="77777777" w:rsidR="00626320" w:rsidRPr="006641EC" w:rsidRDefault="00626320" w:rsidP="00CD3757">
      <w:pPr>
        <w:pStyle w:val="NoSpacing"/>
        <w:rPr>
          <w:sz w:val="24"/>
          <w:szCs w:val="24"/>
        </w:rPr>
      </w:pPr>
    </w:p>
    <w:p w14:paraId="52ED3324" w14:textId="21F361F2" w:rsidR="00626320" w:rsidRPr="00CA2B7C" w:rsidRDefault="007D6FE9" w:rsidP="00CD375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CA63E3">
        <w:rPr>
          <w:b/>
          <w:sz w:val="24"/>
          <w:szCs w:val="24"/>
        </w:rPr>
        <w:t>:</w:t>
      </w:r>
      <w:r w:rsidR="000435D0">
        <w:rPr>
          <w:b/>
          <w:sz w:val="24"/>
          <w:szCs w:val="24"/>
        </w:rPr>
        <w:t>15</w:t>
      </w:r>
      <w:r w:rsidR="005F5F08">
        <w:rPr>
          <w:b/>
          <w:sz w:val="24"/>
          <w:szCs w:val="24"/>
        </w:rPr>
        <w:t xml:space="preserve"> a.m.    </w:t>
      </w:r>
      <w:r w:rsidR="00626320" w:rsidRPr="00CA2B7C">
        <w:rPr>
          <w:b/>
          <w:sz w:val="24"/>
          <w:szCs w:val="24"/>
        </w:rPr>
        <w:t>MAWB Business</w:t>
      </w:r>
      <w:r w:rsidR="00242D7A">
        <w:rPr>
          <w:b/>
          <w:sz w:val="24"/>
          <w:szCs w:val="24"/>
        </w:rPr>
        <w:t xml:space="preserve"> Meeting</w:t>
      </w:r>
      <w:r w:rsidR="00626320" w:rsidRPr="00CA2B7C">
        <w:rPr>
          <w:b/>
          <w:sz w:val="24"/>
          <w:szCs w:val="24"/>
        </w:rPr>
        <w:tab/>
      </w:r>
      <w:r w:rsidR="00626320" w:rsidRPr="00CA2B7C">
        <w:rPr>
          <w:b/>
          <w:sz w:val="24"/>
          <w:szCs w:val="24"/>
        </w:rPr>
        <w:tab/>
      </w:r>
      <w:r w:rsidR="00626320" w:rsidRPr="00CA2B7C">
        <w:rPr>
          <w:b/>
          <w:sz w:val="24"/>
          <w:szCs w:val="24"/>
        </w:rPr>
        <w:tab/>
      </w:r>
      <w:r w:rsidR="006641EC" w:rsidRPr="00CA2B7C">
        <w:rPr>
          <w:b/>
          <w:sz w:val="24"/>
          <w:szCs w:val="24"/>
        </w:rPr>
        <w:tab/>
      </w:r>
      <w:r>
        <w:rPr>
          <w:b/>
          <w:sz w:val="24"/>
          <w:szCs w:val="24"/>
        </w:rPr>
        <w:t>Commissioner Scott Schulte</w:t>
      </w:r>
      <w:r w:rsidR="00626320" w:rsidRPr="00CA2B7C">
        <w:rPr>
          <w:b/>
          <w:sz w:val="24"/>
          <w:szCs w:val="24"/>
        </w:rPr>
        <w:t>, MAWB Chair</w:t>
      </w:r>
    </w:p>
    <w:p w14:paraId="70CFCF95" w14:textId="039C725C" w:rsidR="00626320" w:rsidRDefault="005F5F08" w:rsidP="00CD37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58AF">
        <w:rPr>
          <w:sz w:val="24"/>
          <w:szCs w:val="24"/>
        </w:rPr>
        <w:t>2021</w:t>
      </w:r>
      <w:r w:rsidR="00626320" w:rsidRPr="006641EC">
        <w:rPr>
          <w:sz w:val="24"/>
          <w:szCs w:val="24"/>
        </w:rPr>
        <w:t xml:space="preserve"> Legislative P</w:t>
      </w:r>
      <w:r w:rsidR="004558AF">
        <w:rPr>
          <w:sz w:val="24"/>
          <w:szCs w:val="24"/>
        </w:rPr>
        <w:t>riorities</w:t>
      </w:r>
      <w:r w:rsidR="00553AFD">
        <w:rPr>
          <w:sz w:val="24"/>
          <w:szCs w:val="24"/>
        </w:rPr>
        <w:t>*</w:t>
      </w:r>
    </w:p>
    <w:p w14:paraId="2EC32360" w14:textId="5B4883FC" w:rsidR="007D6FE9" w:rsidRPr="006641EC" w:rsidRDefault="007D6FE9" w:rsidP="00CD37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WIOA Reauthorization Recommendations</w:t>
      </w:r>
    </w:p>
    <w:p w14:paraId="6F5B695B" w14:textId="1C3139BC" w:rsidR="00626320" w:rsidRDefault="005F5F08" w:rsidP="00CD37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7FDD">
        <w:rPr>
          <w:sz w:val="24"/>
          <w:szCs w:val="24"/>
        </w:rPr>
        <w:t>Bank Change Authorization</w:t>
      </w:r>
      <w:r w:rsidR="00553AFD">
        <w:rPr>
          <w:sz w:val="24"/>
          <w:szCs w:val="24"/>
        </w:rPr>
        <w:t>*</w:t>
      </w:r>
    </w:p>
    <w:p w14:paraId="2B03FB4B" w14:textId="07FC489F" w:rsidR="00CA2B7C" w:rsidRDefault="00E701EE" w:rsidP="00CD37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3E02678" w14:textId="7A79A180" w:rsidR="00224E9E" w:rsidRDefault="007D6FE9" w:rsidP="00224E9E">
      <w:pPr>
        <w:pStyle w:val="NoSpacing"/>
        <w:ind w:left="6390" w:hanging="639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CA63E3">
        <w:rPr>
          <w:b/>
          <w:sz w:val="24"/>
          <w:szCs w:val="24"/>
        </w:rPr>
        <w:t>:3</w:t>
      </w:r>
      <w:r w:rsidR="000435D0">
        <w:rPr>
          <w:b/>
          <w:sz w:val="24"/>
          <w:szCs w:val="24"/>
        </w:rPr>
        <w:t>0</w:t>
      </w:r>
      <w:r w:rsidR="00B65F98" w:rsidRPr="004558AF">
        <w:rPr>
          <w:b/>
          <w:sz w:val="24"/>
          <w:szCs w:val="24"/>
        </w:rPr>
        <w:t xml:space="preserve"> a</w:t>
      </w:r>
      <w:r w:rsidR="005F5F08" w:rsidRPr="004558AF">
        <w:rPr>
          <w:b/>
          <w:sz w:val="24"/>
          <w:szCs w:val="24"/>
        </w:rPr>
        <w:t xml:space="preserve">.m.    </w:t>
      </w:r>
      <w:r w:rsidR="00B0603B">
        <w:rPr>
          <w:b/>
          <w:sz w:val="24"/>
          <w:szCs w:val="24"/>
        </w:rPr>
        <w:t>Programmatic Innovations during COVID-19:</w:t>
      </w:r>
      <w:r w:rsidR="002A1103">
        <w:rPr>
          <w:b/>
          <w:sz w:val="24"/>
          <w:szCs w:val="24"/>
        </w:rPr>
        <w:t xml:space="preserve"> </w:t>
      </w:r>
      <w:r w:rsidR="00224E9E">
        <w:rPr>
          <w:b/>
          <w:sz w:val="24"/>
          <w:szCs w:val="24"/>
        </w:rPr>
        <w:tab/>
        <w:t xml:space="preserve">Mike </w:t>
      </w:r>
      <w:proofErr w:type="spellStart"/>
      <w:r w:rsidR="00224E9E">
        <w:rPr>
          <w:b/>
          <w:sz w:val="24"/>
          <w:szCs w:val="24"/>
        </w:rPr>
        <w:t>Beene</w:t>
      </w:r>
      <w:proofErr w:type="spellEnd"/>
      <w:r w:rsidR="00224E9E">
        <w:rPr>
          <w:b/>
          <w:sz w:val="24"/>
          <w:szCs w:val="24"/>
        </w:rPr>
        <w:t xml:space="preserve">, </w:t>
      </w:r>
      <w:r w:rsidR="00224E9E" w:rsidRPr="002A1103">
        <w:rPr>
          <w:b/>
          <w:sz w:val="24"/>
          <w:szCs w:val="24"/>
        </w:rPr>
        <w:t>K</w:t>
      </w:r>
      <w:r w:rsidR="00224E9E">
        <w:rPr>
          <w:b/>
          <w:sz w:val="24"/>
          <w:szCs w:val="24"/>
        </w:rPr>
        <w:t>ansas</w:t>
      </w:r>
      <w:r w:rsidR="00224E9E" w:rsidRPr="002A1103">
        <w:rPr>
          <w:b/>
          <w:sz w:val="24"/>
          <w:szCs w:val="24"/>
        </w:rPr>
        <w:t xml:space="preserve"> Dep</w:t>
      </w:r>
      <w:r w:rsidR="00224E9E">
        <w:rPr>
          <w:b/>
          <w:sz w:val="24"/>
          <w:szCs w:val="24"/>
        </w:rPr>
        <w:t>artment</w:t>
      </w:r>
      <w:r w:rsidR="00224E9E" w:rsidRPr="002A1103">
        <w:rPr>
          <w:b/>
          <w:sz w:val="24"/>
          <w:szCs w:val="24"/>
        </w:rPr>
        <w:t xml:space="preserve"> of</w:t>
      </w:r>
    </w:p>
    <w:p w14:paraId="52CC40EA" w14:textId="197A63AD" w:rsidR="00E701EE" w:rsidRDefault="00224E9E" w:rsidP="00224E9E">
      <w:pPr>
        <w:pStyle w:val="NoSpacing"/>
        <w:ind w:left="6390" w:hanging="56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2A1103">
        <w:rPr>
          <w:b/>
          <w:sz w:val="24"/>
          <w:szCs w:val="24"/>
        </w:rPr>
        <w:t>Promising Practices</w:t>
      </w:r>
      <w:r>
        <w:rPr>
          <w:b/>
          <w:sz w:val="24"/>
          <w:szCs w:val="24"/>
        </w:rPr>
        <w:t xml:space="preserve"> for Workforce Recovery</w:t>
      </w:r>
      <w:r w:rsidR="007D6FE9">
        <w:rPr>
          <w:b/>
          <w:sz w:val="24"/>
          <w:szCs w:val="24"/>
        </w:rPr>
        <w:tab/>
      </w:r>
      <w:r w:rsidR="002A1103" w:rsidRPr="002A1103">
        <w:rPr>
          <w:b/>
          <w:sz w:val="24"/>
          <w:szCs w:val="24"/>
        </w:rPr>
        <w:t>Commerce</w:t>
      </w:r>
      <w:r w:rsidR="000C7215">
        <w:rPr>
          <w:b/>
          <w:sz w:val="24"/>
          <w:szCs w:val="24"/>
        </w:rPr>
        <w:t>;</w:t>
      </w:r>
    </w:p>
    <w:p w14:paraId="68055016" w14:textId="2EDE553A" w:rsidR="006B11D2" w:rsidRPr="006B11D2" w:rsidRDefault="006B11D2" w:rsidP="006B11D2">
      <w:pPr>
        <w:pStyle w:val="NoSpacing"/>
        <w:ind w:left="6390" w:hanging="6390"/>
        <w:rPr>
          <w:b/>
          <w:sz w:val="12"/>
          <w:szCs w:val="12"/>
        </w:rPr>
      </w:pPr>
    </w:p>
    <w:p w14:paraId="737C2C0A" w14:textId="6CEE7C72" w:rsidR="00AD17F9" w:rsidRDefault="006B11D2" w:rsidP="006B11D2">
      <w:pPr>
        <w:pStyle w:val="NoSpacing"/>
        <w:ind w:left="6390" w:hanging="639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Cheryl Bergman, Michigan Women’s Commission</w:t>
      </w:r>
      <w:r w:rsidR="007D6FE9">
        <w:rPr>
          <w:b/>
          <w:sz w:val="24"/>
          <w:szCs w:val="24"/>
        </w:rPr>
        <w:tab/>
      </w:r>
      <w:r w:rsidR="00E701EE">
        <w:rPr>
          <w:b/>
          <w:sz w:val="24"/>
          <w:szCs w:val="24"/>
        </w:rPr>
        <w:tab/>
      </w:r>
      <w:r w:rsidR="00E701EE">
        <w:rPr>
          <w:b/>
          <w:sz w:val="24"/>
          <w:szCs w:val="24"/>
        </w:rPr>
        <w:tab/>
      </w:r>
    </w:p>
    <w:p w14:paraId="7DB25FB2" w14:textId="77777777" w:rsidR="00AD17F9" w:rsidRDefault="00AD17F9" w:rsidP="00CD3757">
      <w:pPr>
        <w:pStyle w:val="NoSpacing"/>
        <w:rPr>
          <w:b/>
          <w:sz w:val="24"/>
          <w:szCs w:val="24"/>
        </w:rPr>
      </w:pPr>
    </w:p>
    <w:p w14:paraId="37DB0C7B" w14:textId="0F2DCFAF" w:rsidR="00552631" w:rsidRDefault="00552631" w:rsidP="00CD375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10:1</w:t>
      </w:r>
      <w:r w:rsidR="00107FDD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a.m.    Break</w:t>
      </w:r>
    </w:p>
    <w:p w14:paraId="1DBF201E" w14:textId="77777777" w:rsidR="00552631" w:rsidRDefault="00552631" w:rsidP="00CD3757">
      <w:pPr>
        <w:pStyle w:val="NoSpacing"/>
        <w:rPr>
          <w:b/>
          <w:sz w:val="24"/>
          <w:szCs w:val="24"/>
        </w:rPr>
      </w:pPr>
    </w:p>
    <w:p w14:paraId="5CA8BBF8" w14:textId="6DC3CFFB" w:rsidR="00526FD2" w:rsidRPr="00526FD2" w:rsidRDefault="007D6FE9" w:rsidP="00526FD2">
      <w:pPr>
        <w:pStyle w:val="NoSpacing"/>
        <w:ind w:left="6480" w:hanging="6480"/>
        <w:rPr>
          <w:b/>
          <w:sz w:val="24"/>
          <w:szCs w:val="24"/>
        </w:rPr>
      </w:pPr>
      <w:r>
        <w:rPr>
          <w:b/>
          <w:sz w:val="24"/>
          <w:szCs w:val="24"/>
        </w:rPr>
        <w:t>10:</w:t>
      </w:r>
      <w:r w:rsidR="00F64897">
        <w:rPr>
          <w:b/>
          <w:sz w:val="24"/>
          <w:szCs w:val="24"/>
        </w:rPr>
        <w:t>15</w:t>
      </w:r>
      <w:r w:rsidR="00AD17F9">
        <w:rPr>
          <w:b/>
          <w:sz w:val="24"/>
          <w:szCs w:val="24"/>
        </w:rPr>
        <w:t xml:space="preserve"> a.m</w:t>
      </w:r>
      <w:r w:rsidR="00AD17F9" w:rsidRPr="004558AF">
        <w:rPr>
          <w:b/>
          <w:sz w:val="24"/>
          <w:szCs w:val="24"/>
        </w:rPr>
        <w:t xml:space="preserve">.    </w:t>
      </w:r>
      <w:r w:rsidR="002A1103">
        <w:rPr>
          <w:b/>
          <w:sz w:val="24"/>
          <w:szCs w:val="24"/>
        </w:rPr>
        <w:t>Innovative Service Delivery</w:t>
      </w:r>
      <w:r w:rsidR="00552631">
        <w:rPr>
          <w:b/>
          <w:sz w:val="24"/>
          <w:szCs w:val="24"/>
        </w:rPr>
        <w:t>: Panel Discussion</w:t>
      </w:r>
      <w:r>
        <w:rPr>
          <w:b/>
          <w:sz w:val="24"/>
          <w:szCs w:val="24"/>
        </w:rPr>
        <w:tab/>
      </w:r>
      <w:r w:rsidR="00526FD2" w:rsidRPr="00526FD2">
        <w:rPr>
          <w:b/>
          <w:bCs/>
          <w:sz w:val="24"/>
          <w:szCs w:val="24"/>
        </w:rPr>
        <w:t xml:space="preserve">Ryan </w:t>
      </w:r>
      <w:proofErr w:type="spellStart"/>
      <w:r w:rsidR="00526FD2" w:rsidRPr="00526FD2">
        <w:rPr>
          <w:b/>
          <w:bCs/>
          <w:sz w:val="24"/>
          <w:szCs w:val="24"/>
        </w:rPr>
        <w:t>Hundt</w:t>
      </w:r>
      <w:proofErr w:type="spellEnd"/>
      <w:r w:rsidR="00526FD2" w:rsidRPr="00526FD2">
        <w:rPr>
          <w:b/>
          <w:bCs/>
          <w:sz w:val="24"/>
          <w:szCs w:val="24"/>
        </w:rPr>
        <w:t xml:space="preserve">, </w:t>
      </w:r>
      <w:proofErr w:type="spellStart"/>
      <w:r w:rsidR="00526FD2" w:rsidRPr="00526FD2">
        <w:rPr>
          <w:b/>
          <w:bCs/>
          <w:sz w:val="24"/>
          <w:szCs w:val="24"/>
        </w:rPr>
        <w:t>MichiganWorks</w:t>
      </w:r>
      <w:proofErr w:type="spellEnd"/>
      <w:r w:rsidR="00526FD2" w:rsidRPr="00526FD2">
        <w:rPr>
          <w:b/>
          <w:bCs/>
          <w:sz w:val="24"/>
          <w:szCs w:val="24"/>
        </w:rPr>
        <w:t>! Association</w:t>
      </w:r>
      <w:r w:rsidR="00526FD2">
        <w:rPr>
          <w:b/>
          <w:bCs/>
          <w:sz w:val="24"/>
          <w:szCs w:val="24"/>
        </w:rPr>
        <w:t>;</w:t>
      </w:r>
    </w:p>
    <w:p w14:paraId="3CDA0898" w14:textId="2DBB8820" w:rsidR="00526FD2" w:rsidRDefault="00526FD2" w:rsidP="00526FD2">
      <w:pPr>
        <w:pStyle w:val="NoSpacing"/>
        <w:ind w:left="6480"/>
        <w:rPr>
          <w:b/>
          <w:bCs/>
          <w:sz w:val="24"/>
          <w:szCs w:val="24"/>
        </w:rPr>
      </w:pPr>
      <w:r w:rsidRPr="00526FD2">
        <w:rPr>
          <w:b/>
          <w:bCs/>
          <w:sz w:val="24"/>
          <w:szCs w:val="24"/>
        </w:rPr>
        <w:t>Walter Simmons</w:t>
      </w:r>
      <w:r>
        <w:rPr>
          <w:b/>
          <w:bCs/>
          <w:sz w:val="24"/>
          <w:szCs w:val="24"/>
        </w:rPr>
        <w:t xml:space="preserve">, </w:t>
      </w:r>
      <w:r w:rsidRPr="00526FD2">
        <w:rPr>
          <w:b/>
          <w:bCs/>
          <w:sz w:val="24"/>
          <w:szCs w:val="24"/>
        </w:rPr>
        <w:t>Employ Prince George's, Inc.</w:t>
      </w:r>
      <w:r>
        <w:rPr>
          <w:b/>
          <w:bCs/>
          <w:sz w:val="24"/>
          <w:szCs w:val="24"/>
        </w:rPr>
        <w:t>;</w:t>
      </w:r>
    </w:p>
    <w:p w14:paraId="4D4F9517" w14:textId="537E865D" w:rsidR="00526FD2" w:rsidRDefault="00526FD2" w:rsidP="00526FD2">
      <w:pPr>
        <w:pStyle w:val="NoSpacing"/>
        <w:ind w:left="6480"/>
        <w:rPr>
          <w:b/>
          <w:bCs/>
          <w:sz w:val="24"/>
          <w:szCs w:val="24"/>
        </w:rPr>
      </w:pPr>
      <w:r w:rsidRPr="00526FD2">
        <w:rPr>
          <w:b/>
          <w:bCs/>
          <w:sz w:val="24"/>
          <w:szCs w:val="24"/>
        </w:rPr>
        <w:t>Melinda Mack, NYATEP</w:t>
      </w:r>
      <w:r>
        <w:rPr>
          <w:b/>
          <w:bCs/>
          <w:sz w:val="24"/>
          <w:szCs w:val="24"/>
        </w:rPr>
        <w:t>;</w:t>
      </w:r>
    </w:p>
    <w:p w14:paraId="7A4AC5C0" w14:textId="3F7C184D" w:rsidR="00552631" w:rsidRPr="00526FD2" w:rsidRDefault="00526FD2" w:rsidP="00526FD2">
      <w:pPr>
        <w:pStyle w:val="NoSpacing"/>
        <w:ind w:left="6480"/>
        <w:rPr>
          <w:b/>
          <w:bCs/>
          <w:sz w:val="24"/>
          <w:szCs w:val="24"/>
        </w:rPr>
      </w:pPr>
      <w:r w:rsidRPr="00526FD2">
        <w:rPr>
          <w:b/>
          <w:bCs/>
          <w:sz w:val="24"/>
          <w:szCs w:val="24"/>
        </w:rPr>
        <w:t xml:space="preserve">Bob </w:t>
      </w:r>
      <w:proofErr w:type="spellStart"/>
      <w:r w:rsidRPr="00526FD2">
        <w:rPr>
          <w:b/>
          <w:bCs/>
          <w:sz w:val="24"/>
          <w:szCs w:val="24"/>
        </w:rPr>
        <w:t>Lanter</w:t>
      </w:r>
      <w:proofErr w:type="spellEnd"/>
      <w:r w:rsidRPr="00526FD2">
        <w:rPr>
          <w:b/>
          <w:bCs/>
          <w:sz w:val="24"/>
          <w:szCs w:val="24"/>
        </w:rPr>
        <w:t>, California Workforce Association</w:t>
      </w:r>
    </w:p>
    <w:p w14:paraId="6133E763" w14:textId="77777777" w:rsidR="00920C34" w:rsidRDefault="00920C34" w:rsidP="007D6FE9">
      <w:pPr>
        <w:pStyle w:val="NoSpacing"/>
        <w:rPr>
          <w:b/>
          <w:sz w:val="24"/>
          <w:szCs w:val="24"/>
        </w:rPr>
      </w:pPr>
    </w:p>
    <w:p w14:paraId="7B9F2D57" w14:textId="068088E7" w:rsidR="00CA3AF6" w:rsidRDefault="00DB45D4" w:rsidP="007D6FE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11:</w:t>
      </w:r>
      <w:r w:rsidR="00F64897">
        <w:rPr>
          <w:b/>
          <w:sz w:val="24"/>
          <w:szCs w:val="24"/>
        </w:rPr>
        <w:t>05</w:t>
      </w:r>
      <w:r w:rsidR="004558AF">
        <w:rPr>
          <w:b/>
          <w:sz w:val="24"/>
          <w:szCs w:val="24"/>
        </w:rPr>
        <w:t xml:space="preserve"> a</w:t>
      </w:r>
      <w:r w:rsidR="005F5F08">
        <w:rPr>
          <w:b/>
          <w:sz w:val="24"/>
          <w:szCs w:val="24"/>
        </w:rPr>
        <w:t xml:space="preserve">.m.   </w:t>
      </w:r>
      <w:r w:rsidR="007A66D2">
        <w:rPr>
          <w:b/>
          <w:sz w:val="24"/>
          <w:szCs w:val="24"/>
        </w:rPr>
        <w:t xml:space="preserve"> </w:t>
      </w:r>
      <w:r w:rsidR="006B11D2">
        <w:rPr>
          <w:b/>
          <w:sz w:val="24"/>
          <w:szCs w:val="24"/>
        </w:rPr>
        <w:t xml:space="preserve">Breakout Discussions: </w:t>
      </w:r>
      <w:r w:rsidR="00FF568C">
        <w:rPr>
          <w:b/>
          <w:sz w:val="24"/>
          <w:szCs w:val="24"/>
        </w:rPr>
        <w:t>Reflections &amp; Ideas</w:t>
      </w:r>
      <w:r w:rsidR="007D6FE9">
        <w:rPr>
          <w:b/>
          <w:sz w:val="24"/>
          <w:szCs w:val="24"/>
        </w:rPr>
        <w:tab/>
      </w:r>
      <w:r w:rsidR="007D6FE9">
        <w:rPr>
          <w:b/>
          <w:sz w:val="24"/>
          <w:szCs w:val="24"/>
        </w:rPr>
        <w:tab/>
      </w:r>
      <w:r w:rsidR="007D6FE9">
        <w:rPr>
          <w:b/>
          <w:sz w:val="24"/>
          <w:szCs w:val="24"/>
        </w:rPr>
        <w:tab/>
      </w:r>
      <w:r w:rsidR="007D6FE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8DCE994" w14:textId="77777777" w:rsidR="00920C34" w:rsidRDefault="00920C34" w:rsidP="00BB1125">
      <w:pPr>
        <w:pStyle w:val="NoSpacing"/>
        <w:ind w:left="6480" w:hanging="6480"/>
        <w:rPr>
          <w:b/>
          <w:sz w:val="24"/>
          <w:szCs w:val="24"/>
        </w:rPr>
      </w:pPr>
    </w:p>
    <w:p w14:paraId="436A7CCC" w14:textId="7E2FD21C" w:rsidR="007D6FE9" w:rsidRDefault="007639C5" w:rsidP="006868D4">
      <w:pPr>
        <w:pStyle w:val="NoSpacing"/>
        <w:ind w:left="6480" w:hanging="6480"/>
        <w:rPr>
          <w:b/>
          <w:sz w:val="24"/>
          <w:szCs w:val="24"/>
        </w:rPr>
      </w:pPr>
      <w:r>
        <w:rPr>
          <w:b/>
          <w:sz w:val="24"/>
          <w:szCs w:val="24"/>
        </w:rPr>
        <w:t>11:</w:t>
      </w:r>
      <w:r w:rsidR="006868D4">
        <w:rPr>
          <w:b/>
          <w:sz w:val="24"/>
          <w:szCs w:val="24"/>
        </w:rPr>
        <w:t>30</w:t>
      </w:r>
      <w:r w:rsidR="004558AF">
        <w:rPr>
          <w:b/>
          <w:sz w:val="24"/>
          <w:szCs w:val="24"/>
        </w:rPr>
        <w:t xml:space="preserve"> a.m.    </w:t>
      </w:r>
      <w:r w:rsidR="006B11D2" w:rsidRPr="00552631">
        <w:rPr>
          <w:b/>
          <w:i/>
          <w:iCs/>
          <w:sz w:val="24"/>
          <w:szCs w:val="24"/>
        </w:rPr>
        <w:t>Strong Start, Strong Finish</w:t>
      </w:r>
      <w:r w:rsidR="006868D4">
        <w:rPr>
          <w:b/>
          <w:i/>
          <w:iCs/>
          <w:sz w:val="24"/>
          <w:szCs w:val="24"/>
        </w:rPr>
        <w:t xml:space="preserve"> </w:t>
      </w:r>
      <w:r w:rsidR="006868D4" w:rsidRPr="006868D4">
        <w:rPr>
          <w:b/>
          <w:sz w:val="24"/>
          <w:szCs w:val="24"/>
        </w:rPr>
        <w:t xml:space="preserve">&amp; Other </w:t>
      </w:r>
      <w:r w:rsidR="00F64897">
        <w:rPr>
          <w:b/>
          <w:sz w:val="24"/>
          <w:szCs w:val="24"/>
        </w:rPr>
        <w:t>AL Initiatives</w:t>
      </w:r>
      <w:r w:rsidR="006868D4">
        <w:rPr>
          <w:b/>
          <w:sz w:val="24"/>
          <w:szCs w:val="24"/>
        </w:rPr>
        <w:tab/>
        <w:t>Nick Moore, Alabama Governor’s Office of Education &amp; Workforce Transformation</w:t>
      </w:r>
      <w:r w:rsidR="006868D4">
        <w:rPr>
          <w:b/>
          <w:sz w:val="24"/>
          <w:szCs w:val="24"/>
        </w:rPr>
        <w:tab/>
      </w:r>
    </w:p>
    <w:p w14:paraId="211975C9" w14:textId="77777777" w:rsidR="00CD3757" w:rsidRDefault="00CD3757" w:rsidP="00CD3757">
      <w:pPr>
        <w:pStyle w:val="NoSpacing"/>
        <w:rPr>
          <w:b/>
          <w:sz w:val="24"/>
          <w:szCs w:val="24"/>
        </w:rPr>
      </w:pPr>
    </w:p>
    <w:p w14:paraId="62403D98" w14:textId="0B9C6D2B" w:rsidR="00552631" w:rsidRDefault="00552631" w:rsidP="00CD3757">
      <w:pPr>
        <w:pStyle w:val="NoSpacing"/>
        <w:rPr>
          <w:b/>
          <w:sz w:val="24"/>
          <w:szCs w:val="24"/>
        </w:rPr>
      </w:pPr>
    </w:p>
    <w:p w14:paraId="0B14BACE" w14:textId="77777777" w:rsidR="00F64897" w:rsidRDefault="00F64897" w:rsidP="00CD3757">
      <w:pPr>
        <w:pStyle w:val="NoSpacing"/>
        <w:rPr>
          <w:b/>
          <w:sz w:val="24"/>
          <w:szCs w:val="24"/>
        </w:rPr>
      </w:pPr>
    </w:p>
    <w:p w14:paraId="574AFD01" w14:textId="407547FD" w:rsidR="00552631" w:rsidRPr="00552631" w:rsidRDefault="00552631" w:rsidP="00552631">
      <w:pPr>
        <w:pStyle w:val="NoSpacing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(Agenda </w:t>
      </w:r>
      <w:proofErr w:type="gramStart"/>
      <w:r>
        <w:rPr>
          <w:bCs/>
          <w:sz w:val="24"/>
          <w:szCs w:val="24"/>
        </w:rPr>
        <w:t>continued on</w:t>
      </w:r>
      <w:proofErr w:type="gramEnd"/>
      <w:r>
        <w:rPr>
          <w:bCs/>
          <w:sz w:val="24"/>
          <w:szCs w:val="24"/>
        </w:rPr>
        <w:t xml:space="preserve"> next page)</w:t>
      </w:r>
    </w:p>
    <w:p w14:paraId="0A067892" w14:textId="77777777" w:rsidR="00552631" w:rsidRDefault="00552631" w:rsidP="00CD3757">
      <w:pPr>
        <w:pStyle w:val="NoSpacing"/>
        <w:rPr>
          <w:b/>
          <w:sz w:val="24"/>
          <w:szCs w:val="24"/>
        </w:rPr>
      </w:pPr>
    </w:p>
    <w:p w14:paraId="45F899C3" w14:textId="77777777" w:rsidR="00552631" w:rsidRDefault="00552631" w:rsidP="00CD3757">
      <w:pPr>
        <w:pStyle w:val="NoSpacing"/>
        <w:rPr>
          <w:b/>
          <w:sz w:val="24"/>
          <w:szCs w:val="24"/>
        </w:rPr>
      </w:pPr>
    </w:p>
    <w:p w14:paraId="5AB333B0" w14:textId="77777777" w:rsidR="00552631" w:rsidRDefault="00552631" w:rsidP="00CD3757">
      <w:pPr>
        <w:pStyle w:val="NoSpacing"/>
        <w:rPr>
          <w:b/>
          <w:sz w:val="24"/>
          <w:szCs w:val="24"/>
        </w:rPr>
      </w:pPr>
    </w:p>
    <w:p w14:paraId="23F0E1EB" w14:textId="7BA494ED" w:rsidR="00552631" w:rsidRDefault="00552631" w:rsidP="00CD3757">
      <w:pPr>
        <w:pStyle w:val="NoSpacing"/>
        <w:rPr>
          <w:b/>
          <w:sz w:val="24"/>
          <w:szCs w:val="24"/>
        </w:rPr>
      </w:pPr>
    </w:p>
    <w:p w14:paraId="73F234AA" w14:textId="77777777" w:rsidR="006868D4" w:rsidRDefault="006868D4" w:rsidP="00CD3757">
      <w:pPr>
        <w:pStyle w:val="NoSpacing"/>
        <w:rPr>
          <w:b/>
          <w:sz w:val="24"/>
          <w:szCs w:val="24"/>
        </w:rPr>
      </w:pPr>
    </w:p>
    <w:p w14:paraId="0818A448" w14:textId="77777777" w:rsidR="00552631" w:rsidRDefault="00552631" w:rsidP="00CD3757">
      <w:pPr>
        <w:pStyle w:val="NoSpacing"/>
        <w:rPr>
          <w:b/>
          <w:sz w:val="24"/>
          <w:szCs w:val="24"/>
        </w:rPr>
      </w:pPr>
    </w:p>
    <w:p w14:paraId="23622213" w14:textId="6B17B8C7" w:rsidR="0036372A" w:rsidRDefault="0036372A" w:rsidP="00CD375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11:5</w:t>
      </w:r>
      <w:r w:rsidR="0055263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a.m.    Health Care Workforce Month: January 2022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Jessica Miller, DEED</w:t>
      </w:r>
    </w:p>
    <w:p w14:paraId="64A68F71" w14:textId="77777777" w:rsidR="000878AE" w:rsidRDefault="000878AE" w:rsidP="00CD3757">
      <w:pPr>
        <w:pStyle w:val="NoSpacing"/>
        <w:rPr>
          <w:b/>
          <w:sz w:val="24"/>
          <w:szCs w:val="24"/>
        </w:rPr>
      </w:pPr>
    </w:p>
    <w:p w14:paraId="68C876C9" w14:textId="1C3E76D9" w:rsidR="00242D7A" w:rsidRPr="00CA63E3" w:rsidRDefault="00242D7A" w:rsidP="00CD375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12:00 p.m.    </w:t>
      </w:r>
      <w:r w:rsidR="007D6FE9">
        <w:rPr>
          <w:b/>
          <w:sz w:val="24"/>
          <w:szCs w:val="24"/>
        </w:rPr>
        <w:t xml:space="preserve">Closing Remarks &amp; </w:t>
      </w:r>
      <w:r>
        <w:rPr>
          <w:b/>
          <w:sz w:val="24"/>
          <w:szCs w:val="24"/>
        </w:rPr>
        <w:t>Adjourn</w:t>
      </w:r>
    </w:p>
    <w:p w14:paraId="5965A387" w14:textId="77777777" w:rsidR="00552631" w:rsidRDefault="00552631" w:rsidP="007A66D2">
      <w:pPr>
        <w:pStyle w:val="NoSpacing"/>
        <w:rPr>
          <w:i/>
          <w:sz w:val="20"/>
          <w:szCs w:val="20"/>
        </w:rPr>
      </w:pPr>
    </w:p>
    <w:p w14:paraId="28339BE6" w14:textId="77777777" w:rsidR="00552631" w:rsidRDefault="00552631" w:rsidP="007A66D2">
      <w:pPr>
        <w:pStyle w:val="NoSpacing"/>
        <w:rPr>
          <w:i/>
        </w:rPr>
      </w:pPr>
    </w:p>
    <w:p w14:paraId="2B10B118" w14:textId="3CAF3290" w:rsidR="00553AFD" w:rsidRPr="00552631" w:rsidRDefault="00553AFD" w:rsidP="007A66D2">
      <w:pPr>
        <w:pStyle w:val="NoSpacing"/>
        <w:rPr>
          <w:i/>
        </w:rPr>
      </w:pPr>
      <w:r w:rsidRPr="00552631">
        <w:rPr>
          <w:i/>
        </w:rPr>
        <w:t xml:space="preserve">*Action item for the voting membership of </w:t>
      </w:r>
      <w:r w:rsidR="00CA63E3" w:rsidRPr="00552631">
        <w:rPr>
          <w:i/>
        </w:rPr>
        <w:t xml:space="preserve">the corresponding organization (GWDB or MAWB). </w:t>
      </w:r>
    </w:p>
    <w:p w14:paraId="0EC4D12F" w14:textId="609FE861" w:rsidR="00CA63E3" w:rsidRPr="00552631" w:rsidRDefault="00CA63E3" w:rsidP="00552631">
      <w:pPr>
        <w:pStyle w:val="NoSpacing"/>
        <w:rPr>
          <w:sz w:val="8"/>
          <w:szCs w:val="16"/>
        </w:rPr>
      </w:pPr>
    </w:p>
    <w:p w14:paraId="71A2AC80" w14:textId="2B3F5E2B" w:rsidR="00552631" w:rsidRDefault="00552631" w:rsidP="00552631">
      <w:pPr>
        <w:pStyle w:val="NoSpacing"/>
        <w:rPr>
          <w:sz w:val="8"/>
          <w:szCs w:val="16"/>
        </w:rPr>
      </w:pPr>
    </w:p>
    <w:p w14:paraId="390C4F38" w14:textId="77777777" w:rsidR="00552631" w:rsidRPr="00552631" w:rsidRDefault="00552631" w:rsidP="00552631">
      <w:pPr>
        <w:pStyle w:val="NoSpacing"/>
        <w:rPr>
          <w:sz w:val="8"/>
          <w:szCs w:val="16"/>
        </w:rPr>
      </w:pPr>
    </w:p>
    <w:p w14:paraId="239C427B" w14:textId="77777777" w:rsidR="00552631" w:rsidRDefault="00552631" w:rsidP="00CD3757">
      <w:pPr>
        <w:pStyle w:val="NoSpacing"/>
        <w:rPr>
          <w:b/>
          <w:szCs w:val="28"/>
        </w:rPr>
      </w:pPr>
    </w:p>
    <w:p w14:paraId="2F999E84" w14:textId="59AED7DE" w:rsidR="002B60D8" w:rsidRPr="00552631" w:rsidRDefault="00553AFD" w:rsidP="00CD3757">
      <w:pPr>
        <w:pStyle w:val="NoSpacing"/>
        <w:rPr>
          <w:szCs w:val="28"/>
        </w:rPr>
      </w:pPr>
      <w:r w:rsidRPr="00552631">
        <w:rPr>
          <w:b/>
          <w:szCs w:val="28"/>
        </w:rPr>
        <w:t xml:space="preserve">Electronic Voting: </w:t>
      </w:r>
      <w:r w:rsidRPr="00552631">
        <w:rPr>
          <w:szCs w:val="28"/>
        </w:rPr>
        <w:t>Votes during the GWDB and MAWB business meeting portions of the agenda will be facilit</w:t>
      </w:r>
      <w:r w:rsidR="00CA63E3" w:rsidRPr="00552631">
        <w:rPr>
          <w:szCs w:val="28"/>
        </w:rPr>
        <w:t>ated using the Zoom app. Please listen for instructions during the meeting as to how voting will take place</w:t>
      </w:r>
      <w:r w:rsidR="00B179DF" w:rsidRPr="00552631">
        <w:rPr>
          <w:szCs w:val="28"/>
        </w:rPr>
        <w:t>,</w:t>
      </w:r>
      <w:r w:rsidR="00CA63E3" w:rsidRPr="00552631">
        <w:rPr>
          <w:szCs w:val="28"/>
        </w:rPr>
        <w:t xml:space="preserve"> and only cast a vote if you are a voting member of the group (GWDB or MAWB) that is </w:t>
      </w:r>
      <w:proofErr w:type="gramStart"/>
      <w:r w:rsidR="00CA63E3" w:rsidRPr="00552631">
        <w:rPr>
          <w:szCs w:val="28"/>
        </w:rPr>
        <w:t>taking action</w:t>
      </w:r>
      <w:proofErr w:type="gramEnd"/>
      <w:r w:rsidR="00CA63E3" w:rsidRPr="00552631">
        <w:rPr>
          <w:szCs w:val="28"/>
        </w:rPr>
        <w:t xml:space="preserve"> on the</w:t>
      </w:r>
      <w:r w:rsidR="007A66D2" w:rsidRPr="00552631">
        <w:rPr>
          <w:szCs w:val="28"/>
        </w:rPr>
        <w:t xml:space="preserve"> specific</w:t>
      </w:r>
      <w:r w:rsidR="00CA63E3" w:rsidRPr="00552631">
        <w:rPr>
          <w:szCs w:val="28"/>
        </w:rPr>
        <w:t xml:space="preserve"> item</w:t>
      </w:r>
      <w:r w:rsidR="007A66D2" w:rsidRPr="00552631">
        <w:rPr>
          <w:szCs w:val="28"/>
        </w:rPr>
        <w:t xml:space="preserve"> or vote</w:t>
      </w:r>
      <w:r w:rsidR="00CA63E3" w:rsidRPr="00552631">
        <w:rPr>
          <w:szCs w:val="28"/>
        </w:rPr>
        <w:t xml:space="preserve"> </w:t>
      </w:r>
      <w:r w:rsidR="007A66D2" w:rsidRPr="00552631">
        <w:rPr>
          <w:szCs w:val="28"/>
        </w:rPr>
        <w:t>being considered.</w:t>
      </w:r>
      <w:r w:rsidR="00CA63E3" w:rsidRPr="00552631">
        <w:rPr>
          <w:szCs w:val="28"/>
        </w:rPr>
        <w:t xml:space="preserve">  </w:t>
      </w:r>
    </w:p>
    <w:p w14:paraId="3362E866" w14:textId="2847E8A5" w:rsidR="00553AFD" w:rsidRDefault="00553AFD" w:rsidP="00CA63E3">
      <w:pPr>
        <w:pStyle w:val="NoSpacing"/>
        <w:jc w:val="center"/>
        <w:rPr>
          <w:sz w:val="20"/>
          <w:szCs w:val="28"/>
        </w:rPr>
      </w:pPr>
    </w:p>
    <w:p w14:paraId="69B4B87D" w14:textId="77777777" w:rsidR="00552631" w:rsidRPr="00552631" w:rsidRDefault="00552631" w:rsidP="00CA63E3">
      <w:pPr>
        <w:pStyle w:val="NoSpacing"/>
        <w:jc w:val="center"/>
        <w:rPr>
          <w:sz w:val="20"/>
          <w:szCs w:val="28"/>
        </w:rPr>
      </w:pPr>
    </w:p>
    <w:p w14:paraId="3382F2CB" w14:textId="7D75F462" w:rsidR="003B2A08" w:rsidRPr="00552631" w:rsidRDefault="002B60D8" w:rsidP="00552631">
      <w:pPr>
        <w:pStyle w:val="NoSpacing"/>
        <w:jc w:val="center"/>
        <w:rPr>
          <w:i/>
          <w:color w:val="0563C1" w:themeColor="hyperlink"/>
          <w:sz w:val="24"/>
          <w:szCs w:val="24"/>
          <w:u w:val="single"/>
        </w:rPr>
      </w:pPr>
      <w:r w:rsidRPr="00552631">
        <w:rPr>
          <w:i/>
          <w:sz w:val="24"/>
          <w:szCs w:val="28"/>
        </w:rPr>
        <w:t xml:space="preserve">Questions? Need the Zoom link? Email </w:t>
      </w:r>
      <w:hyperlink r:id="rId7" w:history="1">
        <w:r w:rsidR="001F0E48" w:rsidRPr="00552631">
          <w:rPr>
            <w:rStyle w:val="Hyperlink"/>
            <w:i/>
            <w:sz w:val="24"/>
            <w:szCs w:val="24"/>
          </w:rPr>
          <w:t>baccettura@mncounties.org</w:t>
        </w:r>
      </w:hyperlink>
    </w:p>
    <w:sectPr w:rsidR="003B2A08" w:rsidRPr="00552631" w:rsidSect="00CA2B7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27587" w14:textId="77777777" w:rsidR="009322B9" w:rsidRDefault="009322B9" w:rsidP="009D560F">
      <w:pPr>
        <w:spacing w:after="0" w:line="240" w:lineRule="auto"/>
      </w:pPr>
      <w:r>
        <w:separator/>
      </w:r>
    </w:p>
  </w:endnote>
  <w:endnote w:type="continuationSeparator" w:id="0">
    <w:p w14:paraId="36B63A5C" w14:textId="77777777" w:rsidR="009322B9" w:rsidRDefault="009322B9" w:rsidP="009D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FD3BB" w14:textId="51BDFCA4" w:rsidR="003B2A08" w:rsidRPr="00552631" w:rsidRDefault="003B2A08" w:rsidP="00552631">
    <w:pPr>
      <w:pStyle w:val="Footer"/>
    </w:pPr>
    <w:r w:rsidRPr="0055263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BC3EA" w14:textId="77777777" w:rsidR="009322B9" w:rsidRDefault="009322B9" w:rsidP="009D560F">
      <w:pPr>
        <w:spacing w:after="0" w:line="240" w:lineRule="auto"/>
      </w:pPr>
      <w:r>
        <w:separator/>
      </w:r>
    </w:p>
  </w:footnote>
  <w:footnote w:type="continuationSeparator" w:id="0">
    <w:p w14:paraId="7B7043DA" w14:textId="77777777" w:rsidR="009322B9" w:rsidRDefault="009322B9" w:rsidP="009D5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07614" w14:textId="307CB7DD" w:rsidR="00BB02EA" w:rsidRDefault="00780FA1">
    <w:pPr>
      <w:pStyle w:val="Header"/>
    </w:pPr>
    <w:r>
      <w:rPr>
        <w:noProof/>
      </w:rPr>
      <w:pict w14:anchorId="250AF5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4296829" o:spid="_x0000_s2052" type="#_x0000_t136" style="position:absolute;margin-left:0;margin-top:0;width:483.8pt;height:290.2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4B1BE" w14:textId="759A6664" w:rsidR="009D560F" w:rsidRDefault="00780FA1" w:rsidP="00FA6F1F">
    <w:pPr>
      <w:pStyle w:val="Header"/>
      <w:tabs>
        <w:tab w:val="clear" w:pos="4680"/>
        <w:tab w:val="clear" w:pos="9360"/>
        <w:tab w:val="left" w:pos="6285"/>
      </w:tabs>
    </w:pPr>
    <w:r>
      <w:rPr>
        <w:noProof/>
      </w:rPr>
      <w:pict w14:anchorId="0EC9FA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4296830" o:spid="_x0000_s2053" type="#_x0000_t136" style="position:absolute;margin-left:0;margin-top:0;width:483.8pt;height:290.2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object w:dxaOrig="1440" w:dyaOrig="1440" w14:anchorId="717462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8.5pt;margin-top:-2.5pt;width:192.75pt;height:57.75pt;z-index:251662336;mso-position-horizontal-relative:text;mso-position-vertical-relative:text">
          <v:imagedata r:id="rId1" o:title=""/>
        </v:shape>
        <o:OLEObject Type="Embed" ProgID="Acrobat.Document.DC" ShapeID="_x0000_s2050" DrawAspect="Content" ObjectID="_1700298578" r:id="rId2"/>
      </w:object>
    </w:r>
    <w:r w:rsidR="007D6FE9" w:rsidRPr="00EF663F">
      <w:rPr>
        <w:noProof/>
      </w:rPr>
      <w:drawing>
        <wp:anchor distT="0" distB="0" distL="114300" distR="114300" simplePos="0" relativeHeight="251658240" behindDoc="1" locked="0" layoutInCell="1" allowOverlap="1" wp14:anchorId="10727A77" wp14:editId="5A0B2446">
          <wp:simplePos x="0" y="0"/>
          <wp:positionH relativeFrom="column">
            <wp:posOffset>4231640</wp:posOffset>
          </wp:positionH>
          <wp:positionV relativeFrom="paragraph">
            <wp:posOffset>-130175</wp:posOffset>
          </wp:positionV>
          <wp:extent cx="2037715" cy="675640"/>
          <wp:effectExtent l="0" t="0" r="635" b="0"/>
          <wp:wrapNone/>
          <wp:docPr id="1" name="Picture 1" descr="C:\Users\bbaglio\AppData\Local\Microsoft\Windows\Temporary Internet Files\Content.Outlook\LBM8YDS2\MAW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baglio\AppData\Local\Microsoft\Windows\Temporary Internet Files\Content.Outlook\LBM8YDS2\MAWB 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71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63F">
      <w:t xml:space="preserve">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2CA81" w14:textId="20C9663A" w:rsidR="00BB02EA" w:rsidRDefault="00780FA1">
    <w:pPr>
      <w:pStyle w:val="Header"/>
    </w:pPr>
    <w:r>
      <w:rPr>
        <w:noProof/>
      </w:rPr>
      <w:pict w14:anchorId="31017A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4296828" o:spid="_x0000_s2051" type="#_x0000_t136" style="position:absolute;margin-left:0;margin-top:0;width:483.8pt;height:290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60F"/>
    <w:rsid w:val="000435D0"/>
    <w:rsid w:val="000878AE"/>
    <w:rsid w:val="00096418"/>
    <w:rsid w:val="000A1323"/>
    <w:rsid w:val="000C7215"/>
    <w:rsid w:val="000D1C37"/>
    <w:rsid w:val="001031DB"/>
    <w:rsid w:val="00107FDD"/>
    <w:rsid w:val="00180DED"/>
    <w:rsid w:val="001C4EF9"/>
    <w:rsid w:val="001F0E48"/>
    <w:rsid w:val="0021496F"/>
    <w:rsid w:val="00224E9E"/>
    <w:rsid w:val="00242D7A"/>
    <w:rsid w:val="00257F86"/>
    <w:rsid w:val="0026411B"/>
    <w:rsid w:val="0028311B"/>
    <w:rsid w:val="002A1103"/>
    <w:rsid w:val="002B60D8"/>
    <w:rsid w:val="002F6F5D"/>
    <w:rsid w:val="00354994"/>
    <w:rsid w:val="003630A9"/>
    <w:rsid w:val="0036372A"/>
    <w:rsid w:val="00397730"/>
    <w:rsid w:val="003B2A08"/>
    <w:rsid w:val="004558AF"/>
    <w:rsid w:val="00526FD2"/>
    <w:rsid w:val="0053188E"/>
    <w:rsid w:val="0053248D"/>
    <w:rsid w:val="00552631"/>
    <w:rsid w:val="00553AFD"/>
    <w:rsid w:val="005F5F08"/>
    <w:rsid w:val="0060184F"/>
    <w:rsid w:val="00626320"/>
    <w:rsid w:val="006347A3"/>
    <w:rsid w:val="006641EC"/>
    <w:rsid w:val="006868D4"/>
    <w:rsid w:val="006B11D2"/>
    <w:rsid w:val="007639C5"/>
    <w:rsid w:val="007802B0"/>
    <w:rsid w:val="00780FA1"/>
    <w:rsid w:val="007A66D2"/>
    <w:rsid w:val="007C6DC1"/>
    <w:rsid w:val="007D6FE9"/>
    <w:rsid w:val="007F6F21"/>
    <w:rsid w:val="008476F8"/>
    <w:rsid w:val="00861860"/>
    <w:rsid w:val="00920C34"/>
    <w:rsid w:val="009322B9"/>
    <w:rsid w:val="009D560F"/>
    <w:rsid w:val="009D62ED"/>
    <w:rsid w:val="00A12683"/>
    <w:rsid w:val="00AD17F9"/>
    <w:rsid w:val="00B0603B"/>
    <w:rsid w:val="00B179DF"/>
    <w:rsid w:val="00B30970"/>
    <w:rsid w:val="00B55F79"/>
    <w:rsid w:val="00B56BA5"/>
    <w:rsid w:val="00B65F98"/>
    <w:rsid w:val="00B924A1"/>
    <w:rsid w:val="00B9692A"/>
    <w:rsid w:val="00BA50B9"/>
    <w:rsid w:val="00BB02EA"/>
    <w:rsid w:val="00BB1125"/>
    <w:rsid w:val="00CA2B7C"/>
    <w:rsid w:val="00CA3AF6"/>
    <w:rsid w:val="00CA63E3"/>
    <w:rsid w:val="00CC11C8"/>
    <w:rsid w:val="00CD3757"/>
    <w:rsid w:val="00CF3BA2"/>
    <w:rsid w:val="00DB1ADE"/>
    <w:rsid w:val="00DB45D4"/>
    <w:rsid w:val="00DB482A"/>
    <w:rsid w:val="00E37065"/>
    <w:rsid w:val="00E4746D"/>
    <w:rsid w:val="00E61887"/>
    <w:rsid w:val="00E701EE"/>
    <w:rsid w:val="00E83BB2"/>
    <w:rsid w:val="00EB6AFF"/>
    <w:rsid w:val="00EF663F"/>
    <w:rsid w:val="00F35D3D"/>
    <w:rsid w:val="00F64897"/>
    <w:rsid w:val="00FA6F1F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90EDE28"/>
  <w15:chartTrackingRefBased/>
  <w15:docId w15:val="{3C646F3B-A3B9-4537-8E19-A08EE48C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60F"/>
  </w:style>
  <w:style w:type="paragraph" w:styleId="Footer">
    <w:name w:val="footer"/>
    <w:basedOn w:val="Normal"/>
    <w:link w:val="FooterChar"/>
    <w:uiPriority w:val="99"/>
    <w:unhideWhenUsed/>
    <w:rsid w:val="009D5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60F"/>
  </w:style>
  <w:style w:type="paragraph" w:styleId="NoSpacing">
    <w:name w:val="No Spacing"/>
    <w:uiPriority w:val="1"/>
    <w:qFormat/>
    <w:rsid w:val="00FA6F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60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E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2A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ccettura@mncountie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3C4A90-45B1-470F-AB13-E3304317B1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255DDB-C1C2-464E-9393-9DEB901F22A6}"/>
</file>

<file path=customXml/itemProps3.xml><?xml version="1.0" encoding="utf-8"?>
<ds:datastoreItem xmlns:ds="http://schemas.openxmlformats.org/officeDocument/2006/customXml" ds:itemID="{BA786993-A4D4-46D8-A3F2-67CA07340061}"/>
</file>

<file path=customXml/itemProps4.xml><?xml version="1.0" encoding="utf-8"?>
<ds:datastoreItem xmlns:ds="http://schemas.openxmlformats.org/officeDocument/2006/customXml" ds:itemID="{EE32CB21-87A8-416A-97B1-8ACD37BC61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Baglio, Ben (DEED)</dc:creator>
  <cp:keywords/>
  <dc:description/>
  <cp:lastModifiedBy>Kammen, Kay (DEED)</cp:lastModifiedBy>
  <cp:revision>2</cp:revision>
  <cp:lastPrinted>2019-11-05T22:16:00Z</cp:lastPrinted>
  <dcterms:created xsi:type="dcterms:W3CDTF">2021-12-06T18:23:00Z</dcterms:created>
  <dcterms:modified xsi:type="dcterms:W3CDTF">2021-12-06T18:23:00Z</dcterms:modified>
</cp:coreProperties>
</file>