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F0DF" w14:textId="77777777" w:rsidR="000B173B" w:rsidRDefault="000B173B" w:rsidP="000B173B">
      <w:pPr>
        <w:pStyle w:val="Heading1"/>
        <w:pBdr>
          <w:top w:val="single" w:sz="4" w:space="1" w:color="auto"/>
          <w:left w:val="single" w:sz="4" w:space="4" w:color="auto"/>
          <w:bottom w:val="single" w:sz="4" w:space="1" w:color="auto"/>
          <w:right w:val="single" w:sz="4" w:space="4" w:color="auto"/>
        </w:pBdr>
        <w:tabs>
          <w:tab w:val="left" w:pos="2700"/>
        </w:tabs>
        <w:jc w:val="center"/>
        <w:rPr>
          <w:sz w:val="36"/>
        </w:rPr>
      </w:pPr>
      <w:bookmarkStart w:id="0" w:name="_Toc69029917"/>
      <w:r>
        <w:rPr>
          <w:sz w:val="36"/>
        </w:rPr>
        <w:t>Reporting Instrument</w:t>
      </w:r>
      <w:bookmarkEnd w:id="0"/>
    </w:p>
    <w:p w14:paraId="68DF596D" w14:textId="77777777" w:rsidR="000B173B" w:rsidRDefault="000B173B" w:rsidP="000B173B">
      <w:pPr>
        <w:pStyle w:val="BodyText"/>
        <w:rPr>
          <w:b/>
        </w:rPr>
      </w:pPr>
    </w:p>
    <w:p w14:paraId="5B769033" w14:textId="77777777" w:rsidR="000B173B" w:rsidRDefault="000B173B" w:rsidP="000B173B">
      <w:pPr>
        <w:pStyle w:val="BodyText"/>
        <w:ind w:left="5760"/>
      </w:pPr>
      <w:r>
        <w:t>OMB Control Number:  0985-0043</w:t>
      </w:r>
    </w:p>
    <w:p w14:paraId="6E86E584" w14:textId="77777777" w:rsidR="000B173B" w:rsidRDefault="000B173B" w:rsidP="000B173B">
      <w:pPr>
        <w:pStyle w:val="BodyText"/>
        <w:ind w:left="5760"/>
        <w:rPr>
          <w:b/>
        </w:rPr>
      </w:pPr>
      <w:r>
        <w:t>Expiration Date:  January 31, 2021</w:t>
      </w:r>
    </w:p>
    <w:p w14:paraId="481FF5DC" w14:textId="77777777" w:rsidR="000B173B" w:rsidRDefault="000B173B" w:rsidP="000B173B"/>
    <w:p w14:paraId="0D27CAF9" w14:textId="77777777" w:rsidR="000B173B" w:rsidRDefault="000B173B" w:rsidP="000B173B"/>
    <w:p w14:paraId="4AA261F6" w14:textId="77777777" w:rsidR="000B173B" w:rsidRDefault="000B173B" w:rsidP="000B173B">
      <w:pPr>
        <w:jc w:val="center"/>
        <w:rPr>
          <w:b/>
          <w:bCs/>
          <w:caps/>
        </w:rPr>
      </w:pPr>
      <w:r>
        <w:rPr>
          <w:b/>
          <w:bCs/>
          <w:caps/>
        </w:rPr>
        <w:t>UniTed States Department of Education</w:t>
      </w:r>
    </w:p>
    <w:p w14:paraId="5294FA59" w14:textId="77777777" w:rsidR="000B173B" w:rsidRDefault="000B173B" w:rsidP="000B173B">
      <w:pPr>
        <w:pStyle w:val="Heading6"/>
        <w:rPr>
          <w:caps/>
        </w:rPr>
      </w:pPr>
      <w:r>
        <w:rPr>
          <w:caps/>
        </w:rPr>
        <w:t>Office of Special Education and Rehabilitative Services</w:t>
      </w:r>
    </w:p>
    <w:p w14:paraId="38551C52" w14:textId="77777777" w:rsidR="000B173B" w:rsidRDefault="000B173B" w:rsidP="000B173B">
      <w:pPr>
        <w:jc w:val="center"/>
      </w:pPr>
      <w:r>
        <w:rPr>
          <w:b/>
          <w:bCs/>
          <w:caps/>
        </w:rPr>
        <w:t>Rehabilitation Services Administration</w:t>
      </w:r>
    </w:p>
    <w:p w14:paraId="342C5686" w14:textId="77777777" w:rsidR="000B173B" w:rsidRDefault="000B173B" w:rsidP="000B173B">
      <w:pPr>
        <w:pStyle w:val="BodyText"/>
        <w:jc w:val="center"/>
        <w:rPr>
          <w:b/>
        </w:rPr>
      </w:pPr>
    </w:p>
    <w:p w14:paraId="24001944" w14:textId="77777777" w:rsidR="000B173B" w:rsidRDefault="000B173B" w:rsidP="000B173B">
      <w:pPr>
        <w:pStyle w:val="BodyText"/>
        <w:jc w:val="center"/>
        <w:rPr>
          <w:b/>
        </w:rPr>
      </w:pPr>
    </w:p>
    <w:p w14:paraId="32D5FD3A" w14:textId="77777777" w:rsidR="000B173B" w:rsidRDefault="000B173B" w:rsidP="000B173B">
      <w:pPr>
        <w:pStyle w:val="BodyText"/>
        <w:jc w:val="center"/>
        <w:rPr>
          <w:b/>
          <w:caps/>
          <w:sz w:val="38"/>
        </w:rPr>
      </w:pPr>
      <w:r>
        <w:rPr>
          <w:b/>
          <w:caps/>
          <w:sz w:val="38"/>
        </w:rPr>
        <w:t xml:space="preserve">Section 704 </w:t>
      </w:r>
    </w:p>
    <w:p w14:paraId="56606466" w14:textId="77777777" w:rsidR="000B173B" w:rsidRDefault="000B173B" w:rsidP="000B173B">
      <w:pPr>
        <w:pStyle w:val="BodyText"/>
        <w:jc w:val="center"/>
        <w:rPr>
          <w:b/>
          <w:caps/>
          <w:sz w:val="38"/>
        </w:rPr>
      </w:pPr>
      <w:r>
        <w:rPr>
          <w:b/>
          <w:caps/>
          <w:sz w:val="38"/>
        </w:rPr>
        <w:t>annual performance report</w:t>
      </w:r>
    </w:p>
    <w:p w14:paraId="4AF87E16" w14:textId="77777777" w:rsidR="000B173B" w:rsidRDefault="000B173B" w:rsidP="000B173B">
      <w:pPr>
        <w:pStyle w:val="Heading7"/>
        <w:rPr>
          <w:b/>
          <w:bCs/>
        </w:rPr>
      </w:pPr>
      <w:r>
        <w:rPr>
          <w:b/>
        </w:rPr>
        <w:t>For</w:t>
      </w:r>
    </w:p>
    <w:p w14:paraId="3A09F473" w14:textId="77777777" w:rsidR="000B173B" w:rsidRDefault="000B173B" w:rsidP="000B173B">
      <w:pPr>
        <w:pStyle w:val="Heading3"/>
        <w:jc w:val="center"/>
        <w:rPr>
          <w:sz w:val="44"/>
        </w:rPr>
      </w:pPr>
      <w:r>
        <w:rPr>
          <w:sz w:val="38"/>
        </w:rPr>
        <w:t>STATE INDEPENDENT LIVING SERVICES PROGRAM</w:t>
      </w:r>
    </w:p>
    <w:p w14:paraId="2AF3AD2E" w14:textId="77777777" w:rsidR="000B173B" w:rsidRDefault="000B173B" w:rsidP="000B173B">
      <w:pPr>
        <w:jc w:val="center"/>
        <w:rPr>
          <w:b/>
          <w:bCs/>
          <w:sz w:val="28"/>
        </w:rPr>
      </w:pPr>
      <w:r>
        <w:rPr>
          <w:b/>
          <w:bCs/>
          <w:sz w:val="28"/>
        </w:rPr>
        <w:t>(Title VII, Chapter 1, Part B of the Rehabilitation Act of 1973, as amended)</w:t>
      </w:r>
    </w:p>
    <w:p w14:paraId="61478989" w14:textId="77777777" w:rsidR="000B173B" w:rsidRDefault="000B173B" w:rsidP="000B173B">
      <w:pPr>
        <w:pStyle w:val="BodyText"/>
        <w:jc w:val="center"/>
        <w:rPr>
          <w:b/>
        </w:rPr>
      </w:pPr>
    </w:p>
    <w:p w14:paraId="10744615" w14:textId="77777777" w:rsidR="000B173B" w:rsidRDefault="000B173B" w:rsidP="000B173B">
      <w:pPr>
        <w:pStyle w:val="BodyText"/>
        <w:jc w:val="center"/>
        <w:rPr>
          <w:b/>
        </w:rPr>
      </w:pPr>
      <w:r>
        <w:rPr>
          <w:b/>
          <w:sz w:val="72"/>
        </w:rPr>
        <w:t>Part I</w:t>
      </w:r>
    </w:p>
    <w:p w14:paraId="57B14A07" w14:textId="77777777" w:rsidR="000B173B" w:rsidRDefault="000B173B" w:rsidP="000B173B">
      <w:pPr>
        <w:pStyle w:val="BodyText"/>
        <w:jc w:val="center"/>
        <w:rPr>
          <w:b/>
        </w:rPr>
      </w:pPr>
    </w:p>
    <w:p w14:paraId="4771C370" w14:textId="77777777" w:rsidR="000B173B" w:rsidRDefault="000B173B" w:rsidP="000B173B">
      <w:pPr>
        <w:jc w:val="center"/>
        <w:rPr>
          <w:b/>
          <w:bCs/>
          <w:sz w:val="56"/>
        </w:rPr>
      </w:pPr>
      <w:r>
        <w:rPr>
          <w:b/>
          <w:caps/>
          <w:sz w:val="28"/>
        </w:rPr>
        <w:t xml:space="preserve"> </w:t>
      </w:r>
      <w:r>
        <w:rPr>
          <w:b/>
          <w:bCs/>
          <w:sz w:val="44"/>
        </w:rPr>
        <w:t>INSTRUMENT</w:t>
      </w:r>
    </w:p>
    <w:p w14:paraId="726371CE" w14:textId="77777777" w:rsidR="000B173B" w:rsidRDefault="000B173B" w:rsidP="000B173B">
      <w:pPr>
        <w:jc w:val="center"/>
        <w:rPr>
          <w:b/>
          <w:sz w:val="44"/>
        </w:rPr>
      </w:pPr>
    </w:p>
    <w:p w14:paraId="6C11EF08" w14:textId="77777777" w:rsidR="000B173B" w:rsidRDefault="000B173B" w:rsidP="000B173B">
      <w:pPr>
        <w:jc w:val="center"/>
        <w:rPr>
          <w:b/>
          <w:sz w:val="28"/>
        </w:rPr>
      </w:pPr>
      <w:r>
        <w:rPr>
          <w:b/>
          <w:sz w:val="28"/>
        </w:rPr>
        <w:t>(To be completed by Designated State Units</w:t>
      </w:r>
    </w:p>
    <w:p w14:paraId="070C0836" w14:textId="77777777" w:rsidR="000B173B" w:rsidRDefault="000B173B" w:rsidP="000B173B">
      <w:pPr>
        <w:pStyle w:val="Heading9"/>
      </w:pPr>
      <w:r>
        <w:rPr>
          <w:sz w:val="28"/>
        </w:rPr>
        <w:t>And Statewide Independent Living Councils)</w:t>
      </w:r>
    </w:p>
    <w:p w14:paraId="73A3AE4B" w14:textId="77777777" w:rsidR="009D145C" w:rsidRDefault="009D145C"/>
    <w:p w14:paraId="696279AA" w14:textId="77777777" w:rsidR="000B173B" w:rsidRDefault="000B173B" w:rsidP="000B173B">
      <w:pPr>
        <w:tabs>
          <w:tab w:val="right" w:leader="underscore" w:pos="5760"/>
        </w:tabs>
      </w:pPr>
    </w:p>
    <w:p w14:paraId="01E269DE" w14:textId="77777777" w:rsidR="000B173B" w:rsidRDefault="000B173B" w:rsidP="000B173B">
      <w:pPr>
        <w:tabs>
          <w:tab w:val="right" w:leader="underscore" w:pos="5760"/>
        </w:tabs>
      </w:pPr>
    </w:p>
    <w:p w14:paraId="66042DD5" w14:textId="77777777" w:rsidR="000B173B" w:rsidRDefault="000B173B" w:rsidP="000B173B">
      <w:pPr>
        <w:tabs>
          <w:tab w:val="right" w:leader="underscore" w:pos="5760"/>
        </w:tabs>
      </w:pPr>
    </w:p>
    <w:p w14:paraId="495F2976" w14:textId="429B787F" w:rsidR="000B173B" w:rsidRDefault="000B173B" w:rsidP="000B173B">
      <w:pPr>
        <w:tabs>
          <w:tab w:val="right" w:leader="underscore" w:pos="5760"/>
        </w:tabs>
      </w:pPr>
      <w:r>
        <w:t xml:space="preserve">Reporting Fiscal Year: </w:t>
      </w:r>
      <w:r w:rsidR="00137043">
        <w:t xml:space="preserve">FFY </w:t>
      </w:r>
      <w:r>
        <w:t>2020</w:t>
      </w:r>
      <w:r w:rsidR="00137043">
        <w:t xml:space="preserve">  (October 1 2019 – September 30, 2020)</w:t>
      </w:r>
    </w:p>
    <w:p w14:paraId="62C65F9E" w14:textId="77777777" w:rsidR="000B173B" w:rsidRDefault="000B173B" w:rsidP="000B173B">
      <w:pPr>
        <w:tabs>
          <w:tab w:val="right" w:leader="underscore" w:pos="5760"/>
        </w:tabs>
      </w:pPr>
    </w:p>
    <w:p w14:paraId="6F4F22BD" w14:textId="77777777" w:rsidR="000B173B" w:rsidRDefault="000B173B" w:rsidP="000B173B">
      <w:pPr>
        <w:tabs>
          <w:tab w:val="right" w:leader="underscore" w:pos="5760"/>
        </w:tabs>
      </w:pPr>
      <w:r>
        <w:t>State: MN</w:t>
      </w:r>
    </w:p>
    <w:p w14:paraId="49F48D8B" w14:textId="77777777" w:rsidR="000B173B" w:rsidRDefault="000B173B" w:rsidP="000B173B">
      <w:pPr>
        <w:pStyle w:val="Heading1"/>
      </w:pPr>
    </w:p>
    <w:p w14:paraId="45E6E217" w14:textId="77777777" w:rsidR="000B173B" w:rsidRPr="00C6054A" w:rsidRDefault="000B173B" w:rsidP="000B173B">
      <w:pPr>
        <w:pStyle w:val="BodyText"/>
        <w:rPr>
          <w:bCs/>
          <w:sz w:val="16"/>
          <w:szCs w:val="16"/>
        </w:rPr>
      </w:pPr>
      <w:bookmarkStart w:id="1" w:name="_Toc502722481"/>
      <w:r w:rsidRPr="00C6054A">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35 hours per response, including time for reviewing instructions, searching existing data sources, </w:t>
      </w:r>
      <w:proofErr w:type="gramStart"/>
      <w:r w:rsidRPr="00C6054A">
        <w:rPr>
          <w:sz w:val="16"/>
          <w:szCs w:val="16"/>
        </w:rPr>
        <w:t>gathering</w:t>
      </w:r>
      <w:proofErr w:type="gramEnd"/>
      <w:r w:rsidRPr="00C6054A">
        <w:rPr>
          <w:sz w:val="16"/>
          <w:szCs w:val="16"/>
        </w:rPr>
        <w:t xml:space="preserve"> and maintaining the data needed, and completing and reviewing the collection of information. The obligation to respond to this collection is required to obtain or retain benefit (P.L. 105-220 Section 410 Workforce Investment Act). Send comments regarding the burden estimate or any other aspect of this collection of information, including suggestions for reducing this burden, to Rehabilitation Services Administration, LBJ Basement, Attention: Timothy Beatty, PCP Room 5057, U.S. Department of Education, 400 Maryland Ave, SW, Washington, DC </w:t>
      </w:r>
      <w:proofErr w:type="gramStart"/>
      <w:r w:rsidRPr="00C6054A">
        <w:rPr>
          <w:sz w:val="16"/>
          <w:szCs w:val="16"/>
        </w:rPr>
        <w:t>20202-2800</w:t>
      </w:r>
      <w:proofErr w:type="gramEnd"/>
      <w:r w:rsidRPr="00C6054A">
        <w:rPr>
          <w:sz w:val="16"/>
          <w:szCs w:val="16"/>
        </w:rPr>
        <w:t xml:space="preserve"> or email timothy.beatty@ed.gov and reference the OMB Control Number 1820-0606.</w:t>
      </w:r>
      <w:r w:rsidRPr="00C6054A">
        <w:rPr>
          <w:bCs/>
          <w:sz w:val="16"/>
          <w:szCs w:val="16"/>
        </w:rPr>
        <w:t>Chapter 1, Title VII of the Rehabilitation Act</w:t>
      </w:r>
      <w:bookmarkEnd w:id="1"/>
      <w:r w:rsidRPr="00C6054A">
        <w:rPr>
          <w:bCs/>
          <w:sz w:val="16"/>
          <w:szCs w:val="16"/>
        </w:rPr>
        <w:t>.</w:t>
      </w:r>
    </w:p>
    <w:p w14:paraId="457C68F8" w14:textId="77777777" w:rsidR="006C69C3" w:rsidRDefault="006C69C3" w:rsidP="00C05FD8">
      <w:pPr>
        <w:pStyle w:val="Heading1"/>
      </w:pPr>
      <w:r>
        <w:lastRenderedPageBreak/>
        <w:t>SubPart I – Administrative Data</w:t>
      </w:r>
      <w:bookmarkStart w:id="2" w:name="_Toc502115573"/>
      <w:bookmarkStart w:id="3" w:name="_Toc502457357"/>
      <w:bookmarkStart w:id="4" w:name="_Toc502722525"/>
      <w:bookmarkStart w:id="5" w:name="_Toc503839378"/>
      <w:bookmarkStart w:id="6" w:name="_Toc69029919"/>
      <w:r>
        <w:t>Section A – Sources and Amounts of Funds and Resources</w:t>
      </w:r>
      <w:bookmarkEnd w:id="2"/>
      <w:bookmarkEnd w:id="3"/>
      <w:bookmarkEnd w:id="4"/>
      <w:bookmarkEnd w:id="5"/>
      <w:bookmarkEnd w:id="6"/>
    </w:p>
    <w:p w14:paraId="50D3B90D" w14:textId="77777777" w:rsidR="006C69C3" w:rsidRDefault="006C69C3" w:rsidP="006C69C3">
      <w:r>
        <w:t>Sections 704(c) and 704(m)(3) and (4) of the Act; 34 CFR 364.35 and 364.36</w:t>
      </w:r>
    </w:p>
    <w:p w14:paraId="656F0216" w14:textId="77777777" w:rsidR="006C69C3" w:rsidRDefault="006C69C3" w:rsidP="006C69C3">
      <w:pPr>
        <w:pStyle w:val="DefaultText"/>
        <w:overflowPunct/>
        <w:autoSpaceDE/>
        <w:autoSpaceDN/>
        <w:adjustRightInd/>
        <w:textAlignment w:val="auto"/>
        <w:rPr>
          <w:szCs w:val="24"/>
        </w:rPr>
      </w:pPr>
    </w:p>
    <w:p w14:paraId="6EAFE214" w14:textId="77777777" w:rsidR="006C69C3" w:rsidRDefault="006C69C3" w:rsidP="006C69C3">
      <w:r>
        <w:t>Indicate amount received by the DSU as per each funding source.  Enter “0” for none.</w:t>
      </w:r>
    </w:p>
    <w:p w14:paraId="6C80FC2B" w14:textId="77777777" w:rsidR="006C69C3" w:rsidRDefault="006C69C3" w:rsidP="006C69C3"/>
    <w:p w14:paraId="2B56F4D5" w14:textId="77777777" w:rsidR="006C69C3" w:rsidRDefault="006C69C3" w:rsidP="006C69C3">
      <w:pPr>
        <w:pStyle w:val="Heading3"/>
      </w:pPr>
      <w:r>
        <w:t>Item 1 - All Federal Funds Received</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193"/>
        <w:gridCol w:w="2029"/>
      </w:tblGrid>
      <w:tr w:rsidR="006C69C3" w14:paraId="2096DA48" w14:textId="77777777" w:rsidTr="00807C71">
        <w:trPr>
          <w:cantSplit/>
        </w:trPr>
        <w:tc>
          <w:tcPr>
            <w:tcW w:w="7320" w:type="dxa"/>
            <w:tcBorders>
              <w:top w:val="single" w:sz="12" w:space="0" w:color="auto"/>
              <w:right w:val="single" w:sz="12" w:space="0" w:color="auto"/>
            </w:tcBorders>
            <w:vAlign w:val="bottom"/>
          </w:tcPr>
          <w:p w14:paraId="41FB68EB" w14:textId="77777777" w:rsidR="006C69C3" w:rsidRDefault="006C69C3" w:rsidP="00807C71">
            <w:pPr>
              <w:keepNext/>
            </w:pPr>
            <w:r>
              <w:t>(A) Title VII, Ch. 1, Part B</w:t>
            </w:r>
          </w:p>
        </w:tc>
        <w:tc>
          <w:tcPr>
            <w:tcW w:w="2040" w:type="dxa"/>
            <w:tcBorders>
              <w:top w:val="single" w:sz="12" w:space="0" w:color="auto"/>
              <w:left w:val="single" w:sz="12" w:space="0" w:color="auto"/>
            </w:tcBorders>
            <w:vAlign w:val="bottom"/>
          </w:tcPr>
          <w:p w14:paraId="64F4DB88" w14:textId="77777777" w:rsidR="006C69C3" w:rsidRDefault="006C69C3" w:rsidP="00807C71">
            <w:pPr>
              <w:keepNext/>
            </w:pPr>
            <w:r>
              <w:t>$338717.00</w:t>
            </w:r>
          </w:p>
        </w:tc>
      </w:tr>
      <w:tr w:rsidR="006C69C3" w14:paraId="2ED87239" w14:textId="77777777" w:rsidTr="00807C71">
        <w:trPr>
          <w:cantSplit/>
        </w:trPr>
        <w:tc>
          <w:tcPr>
            <w:tcW w:w="7320" w:type="dxa"/>
            <w:tcBorders>
              <w:right w:val="single" w:sz="12" w:space="0" w:color="auto"/>
            </w:tcBorders>
            <w:vAlign w:val="bottom"/>
          </w:tcPr>
          <w:p w14:paraId="5640C8E2" w14:textId="77777777" w:rsidR="006C69C3" w:rsidRDefault="006C69C3" w:rsidP="00807C71">
            <w:pPr>
              <w:keepNext/>
            </w:pPr>
            <w:r>
              <w:t xml:space="preserve">(B) Title VII, Ch. 1, Part C – </w:t>
            </w:r>
            <w:r>
              <w:rPr>
                <w:b/>
                <w:bCs/>
              </w:rPr>
              <w:t>For 723 states Only</w:t>
            </w:r>
          </w:p>
        </w:tc>
        <w:tc>
          <w:tcPr>
            <w:tcW w:w="2040" w:type="dxa"/>
            <w:tcBorders>
              <w:left w:val="single" w:sz="12" w:space="0" w:color="auto"/>
            </w:tcBorders>
            <w:vAlign w:val="bottom"/>
          </w:tcPr>
          <w:p w14:paraId="0E675FF2" w14:textId="77777777" w:rsidR="006C69C3" w:rsidRDefault="006C69C3" w:rsidP="00807C71">
            <w:pPr>
              <w:keepNext/>
            </w:pPr>
            <w:r>
              <w:t>$1250347.00</w:t>
            </w:r>
          </w:p>
        </w:tc>
      </w:tr>
      <w:tr w:rsidR="006C69C3" w14:paraId="08F39975" w14:textId="77777777" w:rsidTr="00807C71">
        <w:trPr>
          <w:cantSplit/>
        </w:trPr>
        <w:tc>
          <w:tcPr>
            <w:tcW w:w="7320" w:type="dxa"/>
            <w:tcBorders>
              <w:right w:val="single" w:sz="12" w:space="0" w:color="auto"/>
            </w:tcBorders>
            <w:vAlign w:val="bottom"/>
          </w:tcPr>
          <w:p w14:paraId="40A2CE19" w14:textId="77777777" w:rsidR="006C69C3" w:rsidRDefault="006C69C3" w:rsidP="00807C71">
            <w:pPr>
              <w:pStyle w:val="DefaultText"/>
              <w:keepNext/>
              <w:overflowPunct/>
              <w:autoSpaceDE/>
              <w:autoSpaceDN/>
              <w:adjustRightInd/>
              <w:textAlignment w:val="auto"/>
              <w:rPr>
                <w:szCs w:val="24"/>
              </w:rPr>
            </w:pPr>
            <w:r>
              <w:rPr>
                <w:szCs w:val="24"/>
              </w:rPr>
              <w:t xml:space="preserve">(C) Title VII, Ch. 2 </w:t>
            </w:r>
          </w:p>
        </w:tc>
        <w:tc>
          <w:tcPr>
            <w:tcW w:w="2040" w:type="dxa"/>
            <w:tcBorders>
              <w:left w:val="single" w:sz="12" w:space="0" w:color="auto"/>
            </w:tcBorders>
            <w:vAlign w:val="bottom"/>
          </w:tcPr>
          <w:p w14:paraId="40C9634F" w14:textId="77777777" w:rsidR="006C69C3" w:rsidRDefault="006C69C3" w:rsidP="00807C71">
            <w:pPr>
              <w:keepNext/>
            </w:pPr>
            <w:r>
              <w:t>$0.00</w:t>
            </w:r>
          </w:p>
        </w:tc>
      </w:tr>
      <w:tr w:rsidR="006C69C3" w14:paraId="00866B2E" w14:textId="77777777" w:rsidTr="006C69C3">
        <w:trPr>
          <w:cantSplit/>
        </w:trPr>
        <w:tc>
          <w:tcPr>
            <w:tcW w:w="7320" w:type="dxa"/>
            <w:tcBorders>
              <w:right w:val="single" w:sz="12" w:space="0" w:color="auto"/>
            </w:tcBorders>
            <w:vAlign w:val="bottom"/>
          </w:tcPr>
          <w:p w14:paraId="0452C31F" w14:textId="77777777" w:rsidR="006C69C3" w:rsidRDefault="006C69C3" w:rsidP="00807C71">
            <w:r>
              <w:t>(D) Other Federal Funds</w:t>
            </w:r>
          </w:p>
        </w:tc>
        <w:tc>
          <w:tcPr>
            <w:tcW w:w="2040" w:type="dxa"/>
            <w:tcBorders>
              <w:left w:val="single" w:sz="12" w:space="0" w:color="auto"/>
            </w:tcBorders>
            <w:vAlign w:val="bottom"/>
          </w:tcPr>
          <w:p w14:paraId="761436C7" w14:textId="77777777" w:rsidR="006C69C3" w:rsidRDefault="006C69C3" w:rsidP="00807C71">
            <w:r>
              <w:t>$0.00</w:t>
            </w:r>
          </w:p>
        </w:tc>
      </w:tr>
      <w:tr w:rsidR="006C69C3" w14:paraId="23337326" w14:textId="77777777" w:rsidTr="000B292F">
        <w:trPr>
          <w:cantSplit/>
        </w:trPr>
        <w:tc>
          <w:tcPr>
            <w:tcW w:w="7320" w:type="dxa"/>
            <w:tcBorders>
              <w:bottom w:val="single" w:sz="12" w:space="0" w:color="auto"/>
              <w:right w:val="single" w:sz="12" w:space="0" w:color="auto"/>
            </w:tcBorders>
          </w:tcPr>
          <w:p w14:paraId="3FCA72FE" w14:textId="77777777" w:rsidR="006C69C3" w:rsidRDefault="006C69C3">
            <w:r w:rsidRPr="0037023A">
              <w:rPr>
                <w:b/>
              </w:rPr>
              <w:t>Subtotal - All Federal Funds</w:t>
            </w:r>
          </w:p>
        </w:tc>
        <w:tc>
          <w:tcPr>
            <w:tcW w:w="2040" w:type="dxa"/>
            <w:tcBorders>
              <w:left w:val="single" w:sz="12" w:space="0" w:color="auto"/>
              <w:bottom w:val="single" w:sz="12" w:space="0" w:color="auto"/>
            </w:tcBorders>
          </w:tcPr>
          <w:p w14:paraId="54AA455A" w14:textId="77777777" w:rsidR="006C69C3" w:rsidRPr="006C69C3" w:rsidRDefault="006C69C3">
            <w:r>
              <w:t>$1589064.00</w:t>
            </w:r>
          </w:p>
        </w:tc>
      </w:tr>
    </w:tbl>
    <w:p w14:paraId="07D55066" w14:textId="77777777" w:rsidR="006C69C3" w:rsidRDefault="006C69C3"/>
    <w:p w14:paraId="1D7A197F" w14:textId="77777777" w:rsidR="0062323E" w:rsidRDefault="0062323E" w:rsidP="0062323E">
      <w:pPr>
        <w:pStyle w:val="Heading3"/>
      </w:pPr>
      <w:r>
        <w:t xml:space="preserve">Item 2 - Other Government Funds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194"/>
        <w:gridCol w:w="2028"/>
      </w:tblGrid>
      <w:tr w:rsidR="0062323E" w14:paraId="3203ED7C" w14:textId="77777777" w:rsidTr="00807C71">
        <w:trPr>
          <w:cantSplit/>
        </w:trPr>
        <w:tc>
          <w:tcPr>
            <w:tcW w:w="7320" w:type="dxa"/>
            <w:tcBorders>
              <w:top w:val="single" w:sz="12" w:space="0" w:color="auto"/>
              <w:right w:val="single" w:sz="12" w:space="0" w:color="auto"/>
            </w:tcBorders>
            <w:vAlign w:val="bottom"/>
          </w:tcPr>
          <w:p w14:paraId="7030D8B4" w14:textId="77777777" w:rsidR="0062323E" w:rsidRDefault="0062323E" w:rsidP="00807C71">
            <w:pPr>
              <w:pStyle w:val="DefaultText"/>
              <w:keepNext/>
              <w:overflowPunct/>
              <w:autoSpaceDE/>
              <w:autoSpaceDN/>
              <w:adjustRightInd/>
              <w:textAlignment w:val="auto"/>
              <w:rPr>
                <w:szCs w:val="24"/>
              </w:rPr>
            </w:pPr>
            <w:r>
              <w:rPr>
                <w:szCs w:val="24"/>
              </w:rPr>
              <w:t>(E) State Government Funds</w:t>
            </w:r>
          </w:p>
        </w:tc>
        <w:tc>
          <w:tcPr>
            <w:tcW w:w="2040" w:type="dxa"/>
            <w:tcBorders>
              <w:top w:val="single" w:sz="12" w:space="0" w:color="auto"/>
              <w:left w:val="single" w:sz="12" w:space="0" w:color="auto"/>
            </w:tcBorders>
            <w:vAlign w:val="bottom"/>
          </w:tcPr>
          <w:p w14:paraId="1CF65ABE" w14:textId="77777777" w:rsidR="0062323E" w:rsidRDefault="0062323E" w:rsidP="00807C71">
            <w:pPr>
              <w:pStyle w:val="DefaultText"/>
              <w:keepNext/>
              <w:overflowPunct/>
              <w:autoSpaceDE/>
              <w:autoSpaceDN/>
              <w:adjustRightInd/>
              <w:textAlignment w:val="auto"/>
              <w:rPr>
                <w:szCs w:val="24"/>
              </w:rPr>
            </w:pPr>
            <w:r>
              <w:rPr>
                <w:szCs w:val="24"/>
              </w:rPr>
              <w:t>$3011000.00</w:t>
            </w:r>
          </w:p>
        </w:tc>
      </w:tr>
      <w:tr w:rsidR="0062323E" w14:paraId="4D333CA7" w14:textId="77777777" w:rsidTr="0062323E">
        <w:trPr>
          <w:cantSplit/>
        </w:trPr>
        <w:tc>
          <w:tcPr>
            <w:tcW w:w="7320" w:type="dxa"/>
            <w:tcBorders>
              <w:right w:val="single" w:sz="12" w:space="0" w:color="auto"/>
            </w:tcBorders>
            <w:vAlign w:val="bottom"/>
          </w:tcPr>
          <w:p w14:paraId="5BBA8C4E" w14:textId="77777777" w:rsidR="0062323E" w:rsidRDefault="0062323E" w:rsidP="00807C71">
            <w:r>
              <w:t>(F) Local Government Funds</w:t>
            </w:r>
          </w:p>
        </w:tc>
        <w:tc>
          <w:tcPr>
            <w:tcW w:w="2040" w:type="dxa"/>
            <w:tcBorders>
              <w:left w:val="single" w:sz="12" w:space="0" w:color="auto"/>
            </w:tcBorders>
            <w:vAlign w:val="bottom"/>
          </w:tcPr>
          <w:p w14:paraId="1EA57982" w14:textId="77777777" w:rsidR="0062323E" w:rsidRDefault="0062323E" w:rsidP="00807C71">
            <w:r>
              <w:t>$0.00</w:t>
            </w:r>
          </w:p>
        </w:tc>
      </w:tr>
      <w:tr w:rsidR="0062323E" w14:paraId="73B1E1A2" w14:textId="77777777" w:rsidTr="00807C71">
        <w:trPr>
          <w:cantSplit/>
        </w:trPr>
        <w:tc>
          <w:tcPr>
            <w:tcW w:w="7320" w:type="dxa"/>
            <w:tcBorders>
              <w:bottom w:val="single" w:sz="12" w:space="0" w:color="auto"/>
              <w:right w:val="single" w:sz="12" w:space="0" w:color="auto"/>
            </w:tcBorders>
            <w:vAlign w:val="bottom"/>
          </w:tcPr>
          <w:p w14:paraId="41AAB6FF" w14:textId="77777777" w:rsidR="0062323E" w:rsidRPr="0062323E" w:rsidRDefault="0062323E" w:rsidP="00807C71">
            <w:r w:rsidRPr="0062323E">
              <w:rPr>
                <w:b/>
              </w:rPr>
              <w:t>Subtotal - State and Local Government Funds</w:t>
            </w:r>
          </w:p>
        </w:tc>
        <w:tc>
          <w:tcPr>
            <w:tcW w:w="2040" w:type="dxa"/>
            <w:tcBorders>
              <w:left w:val="single" w:sz="12" w:space="0" w:color="auto"/>
              <w:bottom w:val="single" w:sz="12" w:space="0" w:color="auto"/>
            </w:tcBorders>
            <w:vAlign w:val="bottom"/>
          </w:tcPr>
          <w:p w14:paraId="4D3B36CB" w14:textId="77777777" w:rsidR="0062323E" w:rsidRDefault="0062323E" w:rsidP="00807C71">
            <w:r>
              <w:t>$3011000.00</w:t>
            </w:r>
          </w:p>
        </w:tc>
      </w:tr>
    </w:tbl>
    <w:p w14:paraId="0A2A0688" w14:textId="77777777" w:rsidR="0062323E" w:rsidRDefault="0062323E"/>
    <w:p w14:paraId="09493A7E" w14:textId="77777777" w:rsidR="00220C71" w:rsidRDefault="00220C71" w:rsidP="00220C71">
      <w:pPr>
        <w:pStyle w:val="Heading3"/>
      </w:pPr>
      <w:r>
        <w:t>Item 3 - Private Resources</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6"/>
        <w:gridCol w:w="2016"/>
      </w:tblGrid>
      <w:tr w:rsidR="00220C71" w14:paraId="07BF034F" w14:textId="77777777" w:rsidTr="00807C71">
        <w:trPr>
          <w:cantSplit/>
        </w:trPr>
        <w:tc>
          <w:tcPr>
            <w:tcW w:w="7320" w:type="dxa"/>
            <w:tcBorders>
              <w:top w:val="single" w:sz="12" w:space="0" w:color="auto"/>
              <w:right w:val="single" w:sz="12" w:space="0" w:color="auto"/>
            </w:tcBorders>
            <w:vAlign w:val="bottom"/>
          </w:tcPr>
          <w:p w14:paraId="5955B842" w14:textId="77777777" w:rsidR="00220C71" w:rsidRDefault="00220C71" w:rsidP="00807C71">
            <w:pPr>
              <w:keepNext/>
            </w:pPr>
            <w:r>
              <w:t>(G) Fees for Service (program income, etc.)</w:t>
            </w:r>
          </w:p>
        </w:tc>
        <w:tc>
          <w:tcPr>
            <w:tcW w:w="2040" w:type="dxa"/>
            <w:tcBorders>
              <w:top w:val="single" w:sz="12" w:space="0" w:color="auto"/>
              <w:left w:val="single" w:sz="12" w:space="0" w:color="auto"/>
            </w:tcBorders>
            <w:vAlign w:val="bottom"/>
          </w:tcPr>
          <w:p w14:paraId="488A9691" w14:textId="77777777" w:rsidR="00220C71" w:rsidRDefault="00220C71" w:rsidP="00807C71">
            <w:pPr>
              <w:keepNext/>
            </w:pPr>
            <w:r>
              <w:t>$0.00</w:t>
            </w:r>
          </w:p>
        </w:tc>
      </w:tr>
      <w:tr w:rsidR="00220C71" w14:paraId="18A81F05" w14:textId="77777777" w:rsidTr="00220C71">
        <w:trPr>
          <w:cantSplit/>
        </w:trPr>
        <w:tc>
          <w:tcPr>
            <w:tcW w:w="7320" w:type="dxa"/>
            <w:tcBorders>
              <w:right w:val="single" w:sz="12" w:space="0" w:color="auto"/>
            </w:tcBorders>
            <w:vAlign w:val="bottom"/>
          </w:tcPr>
          <w:p w14:paraId="45EE9DE1" w14:textId="77777777" w:rsidR="00220C71" w:rsidRDefault="00220C71" w:rsidP="00807C71">
            <w:r>
              <w:t xml:space="preserve">(H) Other resources </w:t>
            </w:r>
          </w:p>
        </w:tc>
        <w:tc>
          <w:tcPr>
            <w:tcW w:w="2040" w:type="dxa"/>
            <w:tcBorders>
              <w:left w:val="single" w:sz="12" w:space="0" w:color="auto"/>
            </w:tcBorders>
            <w:vAlign w:val="bottom"/>
          </w:tcPr>
          <w:p w14:paraId="6E2B92B5" w14:textId="77777777" w:rsidR="00220C71" w:rsidRDefault="00220C71" w:rsidP="00807C71">
            <w:r>
              <w:t>$0.00</w:t>
            </w:r>
          </w:p>
        </w:tc>
      </w:tr>
      <w:tr w:rsidR="00220C71" w14:paraId="4FED21AC" w14:textId="77777777" w:rsidTr="00807C71">
        <w:trPr>
          <w:cantSplit/>
        </w:trPr>
        <w:tc>
          <w:tcPr>
            <w:tcW w:w="7320" w:type="dxa"/>
            <w:tcBorders>
              <w:bottom w:val="single" w:sz="12" w:space="0" w:color="auto"/>
              <w:right w:val="single" w:sz="12" w:space="0" w:color="auto"/>
            </w:tcBorders>
            <w:vAlign w:val="bottom"/>
          </w:tcPr>
          <w:p w14:paraId="04BAC0A3" w14:textId="77777777" w:rsidR="00220C71" w:rsidRPr="00220C71" w:rsidRDefault="00220C71" w:rsidP="00807C71">
            <w:r w:rsidRPr="00220C71">
              <w:rPr>
                <w:b/>
              </w:rPr>
              <w:t>Subtotal - Private Resources</w:t>
            </w:r>
          </w:p>
        </w:tc>
        <w:tc>
          <w:tcPr>
            <w:tcW w:w="2040" w:type="dxa"/>
            <w:tcBorders>
              <w:left w:val="single" w:sz="12" w:space="0" w:color="auto"/>
              <w:bottom w:val="single" w:sz="12" w:space="0" w:color="auto"/>
            </w:tcBorders>
            <w:vAlign w:val="bottom"/>
          </w:tcPr>
          <w:p w14:paraId="0B7CDB13" w14:textId="77777777" w:rsidR="00220C71" w:rsidRDefault="00220C71" w:rsidP="00807C71">
            <w:r>
              <w:t>$0.00</w:t>
            </w:r>
          </w:p>
        </w:tc>
      </w:tr>
    </w:tbl>
    <w:p w14:paraId="57319F0C" w14:textId="77777777" w:rsidR="00220C71" w:rsidRDefault="00220C71"/>
    <w:p w14:paraId="25AF67DA" w14:textId="77777777" w:rsidR="00BE7284" w:rsidRDefault="00BE7284" w:rsidP="00BE7284">
      <w:pPr>
        <w:pStyle w:val="Heading3"/>
      </w:pPr>
      <w:r>
        <w:t xml:space="preserve">Item 4 - Total Income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1"/>
        <w:gridCol w:w="2021"/>
      </w:tblGrid>
      <w:tr w:rsidR="00BE7284" w14:paraId="7A757DF1" w14:textId="77777777" w:rsidTr="00807C71">
        <w:trPr>
          <w:cantSplit/>
        </w:trPr>
        <w:tc>
          <w:tcPr>
            <w:tcW w:w="7327" w:type="dxa"/>
            <w:tcBorders>
              <w:top w:val="single" w:sz="12" w:space="0" w:color="auto"/>
              <w:bottom w:val="single" w:sz="12" w:space="0" w:color="auto"/>
              <w:right w:val="single" w:sz="12" w:space="0" w:color="auto"/>
            </w:tcBorders>
            <w:vAlign w:val="bottom"/>
          </w:tcPr>
          <w:p w14:paraId="552FDD87" w14:textId="77777777" w:rsidR="00BE7284" w:rsidRDefault="00BE7284" w:rsidP="00807C71">
            <w:pPr>
              <w:pStyle w:val="DefaultText"/>
              <w:overflowPunct/>
              <w:autoSpaceDE/>
              <w:autoSpaceDN/>
              <w:adjustRightInd/>
              <w:textAlignment w:val="auto"/>
              <w:rPr>
                <w:szCs w:val="24"/>
              </w:rPr>
            </w:pPr>
            <w:r>
              <w:rPr>
                <w:szCs w:val="24"/>
              </w:rPr>
              <w:t xml:space="preserve">Total income = (A)+(B)+(C)+(D)+(E)+(F)+(G)+(H) </w:t>
            </w:r>
          </w:p>
        </w:tc>
        <w:tc>
          <w:tcPr>
            <w:tcW w:w="2040" w:type="dxa"/>
            <w:tcBorders>
              <w:top w:val="single" w:sz="12" w:space="0" w:color="auto"/>
              <w:left w:val="single" w:sz="12" w:space="0" w:color="auto"/>
              <w:bottom w:val="single" w:sz="12" w:space="0" w:color="auto"/>
            </w:tcBorders>
            <w:vAlign w:val="bottom"/>
          </w:tcPr>
          <w:p w14:paraId="28525AE3" w14:textId="77777777" w:rsidR="00BE7284" w:rsidRDefault="00BE7284" w:rsidP="00807C71">
            <w:r>
              <w:t>$4600064.00</w:t>
            </w:r>
          </w:p>
        </w:tc>
      </w:tr>
    </w:tbl>
    <w:p w14:paraId="086D91B2" w14:textId="77777777" w:rsidR="00BE7284" w:rsidRDefault="00BE7284"/>
    <w:p w14:paraId="6E7B18FA" w14:textId="77777777" w:rsidR="00D03312" w:rsidRDefault="00D03312" w:rsidP="00D03312">
      <w:pPr>
        <w:pStyle w:val="Heading3"/>
      </w:pPr>
      <w:r>
        <w:t>Item 5 – Pass-Through Funds</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7"/>
        <w:gridCol w:w="2015"/>
      </w:tblGrid>
      <w:tr w:rsidR="00D03312" w14:paraId="2E9E1D57" w14:textId="77777777" w:rsidTr="00807C71">
        <w:trPr>
          <w:cantSplit/>
        </w:trPr>
        <w:tc>
          <w:tcPr>
            <w:tcW w:w="7320" w:type="dxa"/>
            <w:tcBorders>
              <w:top w:val="single" w:sz="12" w:space="0" w:color="auto"/>
              <w:bottom w:val="single" w:sz="12" w:space="0" w:color="auto"/>
              <w:right w:val="single" w:sz="12" w:space="0" w:color="auto"/>
            </w:tcBorders>
            <w:vAlign w:val="bottom"/>
          </w:tcPr>
          <w:p w14:paraId="037A1B52" w14:textId="77777777" w:rsidR="00D03312" w:rsidRDefault="00D03312" w:rsidP="00807C71">
            <w:r>
              <w:t>Amount of other government funds received as pass through funds to consumers (include funds, received on behalf of consumers, that are subsequently passed on to consumers, e.g., personal assistance services, representative payee funds, Medicaid funds, etc.)</w:t>
            </w:r>
          </w:p>
        </w:tc>
        <w:tc>
          <w:tcPr>
            <w:tcW w:w="2040" w:type="dxa"/>
            <w:tcBorders>
              <w:top w:val="single" w:sz="12" w:space="0" w:color="auto"/>
              <w:left w:val="single" w:sz="12" w:space="0" w:color="auto"/>
              <w:bottom w:val="single" w:sz="12" w:space="0" w:color="auto"/>
            </w:tcBorders>
            <w:vAlign w:val="bottom"/>
          </w:tcPr>
          <w:p w14:paraId="7E76CCDC" w14:textId="77777777" w:rsidR="00D03312" w:rsidRDefault="00D03312" w:rsidP="00807C71">
            <w:r>
              <w:t>$0.00</w:t>
            </w:r>
          </w:p>
        </w:tc>
      </w:tr>
    </w:tbl>
    <w:p w14:paraId="02D8718B" w14:textId="77777777" w:rsidR="00D03312" w:rsidRDefault="00D03312"/>
    <w:p w14:paraId="44889A4B" w14:textId="77777777" w:rsidR="00C05FD8" w:rsidRDefault="00C05FD8" w:rsidP="00C05FD8">
      <w:pPr>
        <w:pStyle w:val="Heading3"/>
      </w:pPr>
      <w:r>
        <w:t>Item 6 - Net Operating Resources</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194"/>
        <w:gridCol w:w="2028"/>
      </w:tblGrid>
      <w:tr w:rsidR="00C05FD8" w14:paraId="44126328" w14:textId="77777777" w:rsidTr="00807C71">
        <w:trPr>
          <w:cantSplit/>
        </w:trPr>
        <w:tc>
          <w:tcPr>
            <w:tcW w:w="7320" w:type="dxa"/>
            <w:tcBorders>
              <w:top w:val="single" w:sz="12" w:space="0" w:color="auto"/>
              <w:bottom w:val="single" w:sz="12" w:space="0" w:color="auto"/>
              <w:right w:val="single" w:sz="12" w:space="0" w:color="auto"/>
            </w:tcBorders>
            <w:vAlign w:val="bottom"/>
          </w:tcPr>
          <w:p w14:paraId="4793FCF3" w14:textId="77777777" w:rsidR="00C05FD8" w:rsidRDefault="00C05FD8" w:rsidP="00807C71">
            <w:r>
              <w:t xml:space="preserve">[Total Income (Section 4) &lt;minus&gt; amount paid out to Consumers (Section 5) = Net Operating Resources </w:t>
            </w:r>
          </w:p>
        </w:tc>
        <w:tc>
          <w:tcPr>
            <w:tcW w:w="2040" w:type="dxa"/>
            <w:tcBorders>
              <w:top w:val="single" w:sz="12" w:space="0" w:color="auto"/>
              <w:left w:val="single" w:sz="12" w:space="0" w:color="auto"/>
              <w:bottom w:val="single" w:sz="12" w:space="0" w:color="auto"/>
            </w:tcBorders>
            <w:vAlign w:val="bottom"/>
          </w:tcPr>
          <w:p w14:paraId="135BCE9F" w14:textId="77777777" w:rsidR="00C05FD8" w:rsidRDefault="00C05FD8" w:rsidP="00807C71">
            <w:pPr>
              <w:pStyle w:val="DefaultText"/>
              <w:overflowPunct/>
              <w:autoSpaceDE/>
              <w:autoSpaceDN/>
              <w:adjustRightInd/>
              <w:textAlignment w:val="auto"/>
              <w:rPr>
                <w:szCs w:val="24"/>
              </w:rPr>
            </w:pPr>
            <w:r>
              <w:rPr>
                <w:szCs w:val="24"/>
              </w:rPr>
              <w:t>$4600064.00</w:t>
            </w:r>
          </w:p>
        </w:tc>
      </w:tr>
    </w:tbl>
    <w:p w14:paraId="1072D49E" w14:textId="77777777" w:rsidR="00C05FD8" w:rsidRDefault="00C05FD8" w:rsidP="00C05FD8">
      <w:pPr>
        <w:pStyle w:val="Heading2"/>
        <w:pageBreakBefore/>
      </w:pPr>
      <w:bookmarkStart w:id="7" w:name="_Toc69029920"/>
      <w:r>
        <w:lastRenderedPageBreak/>
        <w:t>Section B – Distribution of Title VII, Chapter 1, Part B Funds</w:t>
      </w:r>
      <w:bookmarkEnd w:id="7"/>
      <w:r>
        <w:t xml:space="preserve"> </w:t>
      </w:r>
    </w:p>
    <w:p w14:paraId="20537822" w14:textId="77777777" w:rsidR="00C05FD8" w:rsidRPr="00C05FD8" w:rsidRDefault="00C05FD8" w:rsidP="00C05FD8"/>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44" w:type="dxa"/>
          <w:left w:w="115" w:type="dxa"/>
          <w:bottom w:w="29" w:type="dxa"/>
          <w:right w:w="115" w:type="dxa"/>
        </w:tblCellMar>
        <w:tblLook w:val="0000" w:firstRow="0" w:lastRow="0" w:firstColumn="0" w:lastColumn="0" w:noHBand="0" w:noVBand="0"/>
      </w:tblPr>
      <w:tblGrid>
        <w:gridCol w:w="5167"/>
        <w:gridCol w:w="2100"/>
        <w:gridCol w:w="2100"/>
      </w:tblGrid>
      <w:tr w:rsidR="00C05FD8" w14:paraId="4577FF68" w14:textId="77777777" w:rsidTr="00807C71">
        <w:trPr>
          <w:cantSplit/>
          <w:tblHeader/>
        </w:trPr>
        <w:tc>
          <w:tcPr>
            <w:tcW w:w="5167" w:type="dxa"/>
            <w:tcBorders>
              <w:top w:val="single" w:sz="12" w:space="0" w:color="auto"/>
              <w:bottom w:val="single" w:sz="12" w:space="0" w:color="auto"/>
              <w:right w:val="single" w:sz="12" w:space="0" w:color="auto"/>
            </w:tcBorders>
            <w:vAlign w:val="bottom"/>
          </w:tcPr>
          <w:p w14:paraId="3D3475D0" w14:textId="77777777" w:rsidR="00C05FD8" w:rsidRDefault="00C05FD8" w:rsidP="00807C71">
            <w:pPr>
              <w:rPr>
                <w:b/>
                <w:bCs/>
              </w:rPr>
            </w:pPr>
            <w:r>
              <w:rPr>
                <w:b/>
                <w:bCs/>
              </w:rPr>
              <w:t xml:space="preserve">What Activities were </w:t>
            </w:r>
            <w:r>
              <w:rPr>
                <w:b/>
                <w:bCs/>
              </w:rPr>
              <w:br/>
              <w:t>Conducted with Part B Funds?</w:t>
            </w:r>
          </w:p>
        </w:tc>
        <w:tc>
          <w:tcPr>
            <w:tcW w:w="2100" w:type="dxa"/>
            <w:tcBorders>
              <w:top w:val="single" w:sz="12" w:space="0" w:color="auto"/>
              <w:left w:val="single" w:sz="12" w:space="0" w:color="auto"/>
              <w:bottom w:val="single" w:sz="12" w:space="0" w:color="auto"/>
            </w:tcBorders>
            <w:vAlign w:val="bottom"/>
          </w:tcPr>
          <w:p w14:paraId="20986EA7" w14:textId="77777777" w:rsidR="00C05FD8" w:rsidRDefault="00C05FD8" w:rsidP="00807C71">
            <w:pPr>
              <w:rPr>
                <w:b/>
                <w:bCs/>
              </w:rPr>
            </w:pPr>
            <w:r>
              <w:rPr>
                <w:b/>
                <w:bCs/>
              </w:rPr>
              <w:t>Expenditures of Part B Funds for Services by DSU Staff</w:t>
            </w:r>
          </w:p>
        </w:tc>
        <w:tc>
          <w:tcPr>
            <w:tcW w:w="2100" w:type="dxa"/>
            <w:tcBorders>
              <w:top w:val="single" w:sz="12" w:space="0" w:color="auto"/>
              <w:bottom w:val="single" w:sz="12" w:space="0" w:color="auto"/>
            </w:tcBorders>
            <w:vAlign w:val="bottom"/>
          </w:tcPr>
          <w:p w14:paraId="12D9B817" w14:textId="77777777" w:rsidR="00C05FD8" w:rsidRDefault="00C05FD8" w:rsidP="00807C71">
            <w:pPr>
              <w:rPr>
                <w:b/>
                <w:bCs/>
              </w:rPr>
            </w:pPr>
            <w:r>
              <w:rPr>
                <w:b/>
                <w:bCs/>
              </w:rPr>
              <w:t xml:space="preserve">Expenditures for Services Rendered </w:t>
            </w:r>
            <w:proofErr w:type="gramStart"/>
            <w:r>
              <w:rPr>
                <w:b/>
                <w:bCs/>
              </w:rPr>
              <w:t>By</w:t>
            </w:r>
            <w:proofErr w:type="gramEnd"/>
            <w:r>
              <w:rPr>
                <w:b/>
                <w:bCs/>
              </w:rPr>
              <w:t xml:space="preserve"> Grant or Contract</w:t>
            </w:r>
          </w:p>
        </w:tc>
      </w:tr>
      <w:tr w:rsidR="00C05FD8" w14:paraId="46BCE757" w14:textId="77777777" w:rsidTr="00807C71">
        <w:trPr>
          <w:cantSplit/>
        </w:trPr>
        <w:tc>
          <w:tcPr>
            <w:tcW w:w="5167" w:type="dxa"/>
            <w:tcBorders>
              <w:top w:val="single" w:sz="12" w:space="0" w:color="auto"/>
              <w:right w:val="single" w:sz="12" w:space="0" w:color="auto"/>
            </w:tcBorders>
            <w:vAlign w:val="bottom"/>
          </w:tcPr>
          <w:p w14:paraId="278E0356" w14:textId="77777777" w:rsidR="00C05FD8" w:rsidRDefault="00C05FD8" w:rsidP="00C05FD8">
            <w:pPr>
              <w:pStyle w:val="DefaultText"/>
              <w:numPr>
                <w:ilvl w:val="0"/>
                <w:numId w:val="1"/>
              </w:numPr>
              <w:tabs>
                <w:tab w:val="clear" w:pos="720"/>
              </w:tabs>
              <w:overflowPunct/>
              <w:autoSpaceDE/>
              <w:autoSpaceDN/>
              <w:adjustRightInd/>
              <w:ind w:left="372"/>
              <w:textAlignment w:val="auto"/>
            </w:pPr>
            <w:r>
              <w:t>Provided resources to the SILC to carry out its functions</w:t>
            </w:r>
          </w:p>
        </w:tc>
        <w:tc>
          <w:tcPr>
            <w:tcW w:w="2100" w:type="dxa"/>
            <w:tcBorders>
              <w:top w:val="single" w:sz="12" w:space="0" w:color="auto"/>
              <w:left w:val="single" w:sz="12" w:space="0" w:color="auto"/>
            </w:tcBorders>
            <w:vAlign w:val="bottom"/>
          </w:tcPr>
          <w:p w14:paraId="0E22C9D2" w14:textId="77777777" w:rsidR="00C05FD8" w:rsidRDefault="00C05FD8" w:rsidP="00807C71">
            <w:r>
              <w:t>$</w:t>
            </w:r>
            <w:r w:rsidR="006C7D45">
              <w:t>0.00</w:t>
            </w:r>
          </w:p>
        </w:tc>
        <w:tc>
          <w:tcPr>
            <w:tcW w:w="2100" w:type="dxa"/>
            <w:tcBorders>
              <w:top w:val="single" w:sz="12" w:space="0" w:color="auto"/>
            </w:tcBorders>
            <w:vAlign w:val="bottom"/>
          </w:tcPr>
          <w:p w14:paraId="67A52D04" w14:textId="77777777" w:rsidR="00C05FD8" w:rsidRDefault="00C05FD8" w:rsidP="00807C71">
            <w:r>
              <w:t>$</w:t>
            </w:r>
            <w:r w:rsidR="006C7D45">
              <w:t>66050.00</w:t>
            </w:r>
          </w:p>
        </w:tc>
      </w:tr>
      <w:tr w:rsidR="00C05FD8" w14:paraId="6658F922" w14:textId="77777777" w:rsidTr="00807C71">
        <w:trPr>
          <w:cantSplit/>
        </w:trPr>
        <w:tc>
          <w:tcPr>
            <w:tcW w:w="5167" w:type="dxa"/>
            <w:tcBorders>
              <w:right w:val="single" w:sz="12" w:space="0" w:color="auto"/>
            </w:tcBorders>
            <w:vAlign w:val="bottom"/>
          </w:tcPr>
          <w:p w14:paraId="5803DC3B" w14:textId="77777777" w:rsidR="00C05FD8" w:rsidRDefault="00C05FD8" w:rsidP="00C05FD8">
            <w:pPr>
              <w:numPr>
                <w:ilvl w:val="0"/>
                <w:numId w:val="1"/>
              </w:numPr>
              <w:tabs>
                <w:tab w:val="clear" w:pos="720"/>
              </w:tabs>
              <w:ind w:left="372"/>
            </w:pPr>
            <w:r>
              <w:t>Provided IL services to individuals with significant disabilities</w:t>
            </w:r>
          </w:p>
        </w:tc>
        <w:tc>
          <w:tcPr>
            <w:tcW w:w="2100" w:type="dxa"/>
            <w:tcBorders>
              <w:left w:val="single" w:sz="12" w:space="0" w:color="auto"/>
            </w:tcBorders>
            <w:vAlign w:val="bottom"/>
          </w:tcPr>
          <w:p w14:paraId="2724A54B" w14:textId="77777777" w:rsidR="00C05FD8" w:rsidRDefault="00C05FD8" w:rsidP="00807C71">
            <w:r>
              <w:t>$</w:t>
            </w:r>
            <w:r w:rsidR="006C7D45">
              <w:t>0.00</w:t>
            </w:r>
          </w:p>
        </w:tc>
        <w:tc>
          <w:tcPr>
            <w:tcW w:w="2100" w:type="dxa"/>
            <w:vAlign w:val="bottom"/>
          </w:tcPr>
          <w:p w14:paraId="43E5EA44" w14:textId="77777777" w:rsidR="00C05FD8" w:rsidRDefault="00C05FD8" w:rsidP="00807C71">
            <w:r>
              <w:t>$</w:t>
            </w:r>
            <w:r w:rsidR="006C7D45">
              <w:t>0.00</w:t>
            </w:r>
          </w:p>
        </w:tc>
      </w:tr>
      <w:tr w:rsidR="00C05FD8" w14:paraId="2D3F546D" w14:textId="77777777" w:rsidTr="00807C71">
        <w:trPr>
          <w:cantSplit/>
        </w:trPr>
        <w:tc>
          <w:tcPr>
            <w:tcW w:w="5167" w:type="dxa"/>
            <w:tcBorders>
              <w:right w:val="single" w:sz="12" w:space="0" w:color="auto"/>
            </w:tcBorders>
            <w:vAlign w:val="bottom"/>
          </w:tcPr>
          <w:p w14:paraId="7E5A83A9" w14:textId="77777777" w:rsidR="00C05FD8" w:rsidRDefault="00C05FD8" w:rsidP="00C05FD8">
            <w:pPr>
              <w:numPr>
                <w:ilvl w:val="0"/>
                <w:numId w:val="1"/>
              </w:numPr>
              <w:tabs>
                <w:tab w:val="clear" w:pos="720"/>
              </w:tabs>
              <w:ind w:left="372"/>
            </w:pPr>
            <w:r>
              <w:t xml:space="preserve">Demonstrated ways to expand and improve IL services </w:t>
            </w:r>
          </w:p>
        </w:tc>
        <w:tc>
          <w:tcPr>
            <w:tcW w:w="2100" w:type="dxa"/>
            <w:tcBorders>
              <w:left w:val="single" w:sz="12" w:space="0" w:color="auto"/>
            </w:tcBorders>
            <w:vAlign w:val="bottom"/>
          </w:tcPr>
          <w:p w14:paraId="7179E353" w14:textId="77777777" w:rsidR="00C05FD8" w:rsidRDefault="00C05FD8" w:rsidP="00807C71">
            <w:r>
              <w:t>$</w:t>
            </w:r>
            <w:r w:rsidR="006C7D45">
              <w:t>0.00</w:t>
            </w:r>
          </w:p>
        </w:tc>
        <w:tc>
          <w:tcPr>
            <w:tcW w:w="2100" w:type="dxa"/>
            <w:vAlign w:val="bottom"/>
          </w:tcPr>
          <w:p w14:paraId="6C12EDF2" w14:textId="77777777" w:rsidR="00C05FD8" w:rsidRDefault="00C05FD8" w:rsidP="00807C71">
            <w:r>
              <w:t>$</w:t>
            </w:r>
            <w:r w:rsidR="006C7D45">
              <w:t>0.00</w:t>
            </w:r>
          </w:p>
        </w:tc>
      </w:tr>
      <w:tr w:rsidR="00C05FD8" w14:paraId="14B6DF55" w14:textId="77777777" w:rsidTr="00807C71">
        <w:trPr>
          <w:cantSplit/>
        </w:trPr>
        <w:tc>
          <w:tcPr>
            <w:tcW w:w="5167" w:type="dxa"/>
            <w:tcBorders>
              <w:right w:val="single" w:sz="12" w:space="0" w:color="auto"/>
            </w:tcBorders>
            <w:vAlign w:val="bottom"/>
          </w:tcPr>
          <w:p w14:paraId="7196A8A5" w14:textId="77777777" w:rsidR="00C05FD8" w:rsidRDefault="00C05FD8" w:rsidP="00C05FD8">
            <w:pPr>
              <w:numPr>
                <w:ilvl w:val="0"/>
                <w:numId w:val="1"/>
              </w:numPr>
              <w:tabs>
                <w:tab w:val="clear" w:pos="720"/>
              </w:tabs>
              <w:ind w:left="372"/>
            </w:pPr>
            <w:r>
              <w:t xml:space="preserve">Supported the general operation of CILs that </w:t>
            </w:r>
            <w:proofErr w:type="gramStart"/>
            <w:r>
              <w:t>are in compliance with</w:t>
            </w:r>
            <w:proofErr w:type="gramEnd"/>
            <w:r>
              <w:t xml:space="preserve"> the standards and assurances set forth in subsections (b) and (c) of section 725 of the Act</w:t>
            </w:r>
          </w:p>
        </w:tc>
        <w:tc>
          <w:tcPr>
            <w:tcW w:w="2100" w:type="dxa"/>
            <w:tcBorders>
              <w:left w:val="single" w:sz="12" w:space="0" w:color="auto"/>
            </w:tcBorders>
            <w:vAlign w:val="bottom"/>
          </w:tcPr>
          <w:p w14:paraId="3BD0B3FC" w14:textId="77777777" w:rsidR="00C05FD8" w:rsidRDefault="00C05FD8" w:rsidP="00807C71">
            <w:r>
              <w:t>$</w:t>
            </w:r>
            <w:r w:rsidR="004D3428">
              <w:t>0.00</w:t>
            </w:r>
          </w:p>
        </w:tc>
        <w:tc>
          <w:tcPr>
            <w:tcW w:w="2100" w:type="dxa"/>
            <w:vAlign w:val="bottom"/>
          </w:tcPr>
          <w:p w14:paraId="50958FB4" w14:textId="77777777" w:rsidR="00C05FD8" w:rsidRDefault="00C05FD8" w:rsidP="00807C71">
            <w:r>
              <w:t>$</w:t>
            </w:r>
            <w:r w:rsidR="004D3428">
              <w:t>236000.00</w:t>
            </w:r>
          </w:p>
        </w:tc>
      </w:tr>
      <w:tr w:rsidR="00C05FD8" w14:paraId="2CA7B67B" w14:textId="77777777" w:rsidTr="00807C71">
        <w:trPr>
          <w:cantSplit/>
        </w:trPr>
        <w:tc>
          <w:tcPr>
            <w:tcW w:w="5167" w:type="dxa"/>
            <w:tcBorders>
              <w:right w:val="single" w:sz="12" w:space="0" w:color="auto"/>
            </w:tcBorders>
            <w:vAlign w:val="bottom"/>
          </w:tcPr>
          <w:p w14:paraId="46A28BC8" w14:textId="77777777" w:rsidR="00C05FD8" w:rsidRDefault="00C05FD8" w:rsidP="00C05FD8">
            <w:pPr>
              <w:numPr>
                <w:ilvl w:val="0"/>
                <w:numId w:val="1"/>
              </w:numPr>
              <w:tabs>
                <w:tab w:val="clear" w:pos="720"/>
              </w:tabs>
              <w:ind w:left="372"/>
            </w:pPr>
            <w:r>
              <w:t>Supported activities to increase capacity to develop approaches or systems for providing IL services</w:t>
            </w:r>
          </w:p>
        </w:tc>
        <w:tc>
          <w:tcPr>
            <w:tcW w:w="2100" w:type="dxa"/>
            <w:tcBorders>
              <w:left w:val="single" w:sz="12" w:space="0" w:color="auto"/>
            </w:tcBorders>
            <w:vAlign w:val="bottom"/>
          </w:tcPr>
          <w:p w14:paraId="64D95191" w14:textId="77777777" w:rsidR="00C05FD8" w:rsidRDefault="00C05FD8" w:rsidP="00807C71">
            <w:r>
              <w:t>$</w:t>
            </w:r>
            <w:r w:rsidR="004D3428">
              <w:t>0.00</w:t>
            </w:r>
          </w:p>
        </w:tc>
        <w:tc>
          <w:tcPr>
            <w:tcW w:w="2100" w:type="dxa"/>
            <w:vAlign w:val="bottom"/>
          </w:tcPr>
          <w:p w14:paraId="001B26AF" w14:textId="77777777" w:rsidR="00C05FD8" w:rsidRDefault="00C05FD8" w:rsidP="00807C71">
            <w:r>
              <w:t>$</w:t>
            </w:r>
            <w:r w:rsidR="00961136">
              <w:t>0.00</w:t>
            </w:r>
          </w:p>
        </w:tc>
      </w:tr>
      <w:tr w:rsidR="00C05FD8" w14:paraId="522258CF" w14:textId="77777777" w:rsidTr="00807C71">
        <w:trPr>
          <w:cantSplit/>
        </w:trPr>
        <w:tc>
          <w:tcPr>
            <w:tcW w:w="5167" w:type="dxa"/>
            <w:tcBorders>
              <w:right w:val="single" w:sz="12" w:space="0" w:color="auto"/>
            </w:tcBorders>
            <w:vAlign w:val="bottom"/>
          </w:tcPr>
          <w:p w14:paraId="39105B49" w14:textId="77777777" w:rsidR="00C05FD8" w:rsidRDefault="00C05FD8" w:rsidP="00C05FD8">
            <w:pPr>
              <w:numPr>
                <w:ilvl w:val="0"/>
                <w:numId w:val="1"/>
              </w:numPr>
              <w:tabs>
                <w:tab w:val="clear" w:pos="720"/>
              </w:tabs>
              <w:ind w:left="372"/>
            </w:pPr>
            <w:r>
              <w:t>Conducted studies and analyses, gathered information, developed model policies, and presented findings in order to enhance IL services</w:t>
            </w:r>
          </w:p>
        </w:tc>
        <w:tc>
          <w:tcPr>
            <w:tcW w:w="2100" w:type="dxa"/>
            <w:tcBorders>
              <w:left w:val="single" w:sz="12" w:space="0" w:color="auto"/>
            </w:tcBorders>
            <w:vAlign w:val="bottom"/>
          </w:tcPr>
          <w:p w14:paraId="438AD623" w14:textId="77777777" w:rsidR="00C05FD8" w:rsidRDefault="00C05FD8" w:rsidP="00807C71">
            <w:r>
              <w:t>$</w:t>
            </w:r>
            <w:r w:rsidR="00961136">
              <w:t>0.00</w:t>
            </w:r>
          </w:p>
        </w:tc>
        <w:tc>
          <w:tcPr>
            <w:tcW w:w="2100" w:type="dxa"/>
            <w:vAlign w:val="bottom"/>
          </w:tcPr>
          <w:p w14:paraId="4045D5A8" w14:textId="77777777" w:rsidR="00C05FD8" w:rsidRDefault="00C05FD8" w:rsidP="00807C71">
            <w:r>
              <w:t>$</w:t>
            </w:r>
            <w:r w:rsidR="00961136">
              <w:t>0.00</w:t>
            </w:r>
          </w:p>
        </w:tc>
      </w:tr>
      <w:tr w:rsidR="00C05FD8" w14:paraId="254CBBAA" w14:textId="77777777" w:rsidTr="00807C71">
        <w:trPr>
          <w:cantSplit/>
        </w:trPr>
        <w:tc>
          <w:tcPr>
            <w:tcW w:w="5167" w:type="dxa"/>
            <w:tcBorders>
              <w:right w:val="single" w:sz="12" w:space="0" w:color="auto"/>
            </w:tcBorders>
            <w:vAlign w:val="bottom"/>
          </w:tcPr>
          <w:p w14:paraId="0AB5E1AE" w14:textId="77777777" w:rsidR="00C05FD8" w:rsidRDefault="00C05FD8" w:rsidP="00C05FD8">
            <w:pPr>
              <w:numPr>
                <w:ilvl w:val="0"/>
                <w:numId w:val="1"/>
              </w:numPr>
              <w:tabs>
                <w:tab w:val="clear" w:pos="720"/>
              </w:tabs>
              <w:ind w:left="372"/>
            </w:pPr>
            <w:r>
              <w:t>Provided training regarding the IL philosophy</w:t>
            </w:r>
          </w:p>
        </w:tc>
        <w:tc>
          <w:tcPr>
            <w:tcW w:w="2100" w:type="dxa"/>
            <w:tcBorders>
              <w:left w:val="single" w:sz="12" w:space="0" w:color="auto"/>
            </w:tcBorders>
            <w:vAlign w:val="bottom"/>
          </w:tcPr>
          <w:p w14:paraId="7E9F99F0" w14:textId="77777777" w:rsidR="00C05FD8" w:rsidRDefault="00C05FD8" w:rsidP="00807C71">
            <w:r>
              <w:t>$</w:t>
            </w:r>
            <w:r w:rsidR="00961136">
              <w:t>0.00</w:t>
            </w:r>
          </w:p>
        </w:tc>
        <w:tc>
          <w:tcPr>
            <w:tcW w:w="2100" w:type="dxa"/>
            <w:vAlign w:val="bottom"/>
          </w:tcPr>
          <w:p w14:paraId="4BE18233" w14:textId="77777777" w:rsidR="00C05FD8" w:rsidRDefault="00C05FD8" w:rsidP="00807C71">
            <w:r>
              <w:t>$</w:t>
            </w:r>
            <w:r w:rsidR="00961136">
              <w:t>0.00</w:t>
            </w:r>
          </w:p>
        </w:tc>
      </w:tr>
      <w:tr w:rsidR="00C05FD8" w14:paraId="2089A9AE" w14:textId="77777777" w:rsidTr="00807C71">
        <w:trPr>
          <w:cantSplit/>
        </w:trPr>
        <w:tc>
          <w:tcPr>
            <w:tcW w:w="5167" w:type="dxa"/>
            <w:tcBorders>
              <w:bottom w:val="single" w:sz="12" w:space="0" w:color="auto"/>
              <w:right w:val="single" w:sz="12" w:space="0" w:color="auto"/>
            </w:tcBorders>
            <w:vAlign w:val="bottom"/>
          </w:tcPr>
          <w:p w14:paraId="0BC83A22" w14:textId="77777777" w:rsidR="00C05FD8" w:rsidRDefault="00C05FD8" w:rsidP="00C05FD8">
            <w:pPr>
              <w:numPr>
                <w:ilvl w:val="0"/>
                <w:numId w:val="1"/>
              </w:numPr>
              <w:tabs>
                <w:tab w:val="clear" w:pos="720"/>
              </w:tabs>
              <w:ind w:left="372"/>
            </w:pPr>
            <w:r>
              <w:t>Provided outreach to unserved or underserved populations, including minority groups and urban and rural populations</w:t>
            </w:r>
          </w:p>
        </w:tc>
        <w:tc>
          <w:tcPr>
            <w:tcW w:w="2100" w:type="dxa"/>
            <w:tcBorders>
              <w:left w:val="single" w:sz="12" w:space="0" w:color="auto"/>
              <w:bottom w:val="single" w:sz="12" w:space="0" w:color="auto"/>
            </w:tcBorders>
            <w:vAlign w:val="bottom"/>
          </w:tcPr>
          <w:p w14:paraId="1B6AE7DF" w14:textId="77777777" w:rsidR="00C05FD8" w:rsidRDefault="00C05FD8" w:rsidP="00807C71">
            <w:r>
              <w:t>$</w:t>
            </w:r>
            <w:r w:rsidR="00961136">
              <w:t>0.00</w:t>
            </w:r>
          </w:p>
        </w:tc>
        <w:tc>
          <w:tcPr>
            <w:tcW w:w="2100" w:type="dxa"/>
            <w:tcBorders>
              <w:bottom w:val="single" w:sz="12" w:space="0" w:color="auto"/>
            </w:tcBorders>
            <w:vAlign w:val="bottom"/>
          </w:tcPr>
          <w:p w14:paraId="6F4E0E5B" w14:textId="77777777" w:rsidR="00C05FD8" w:rsidRDefault="00C05FD8" w:rsidP="00807C71">
            <w:r>
              <w:t>$</w:t>
            </w:r>
            <w:r w:rsidR="00961136">
              <w:t>56337.00</w:t>
            </w:r>
          </w:p>
        </w:tc>
      </w:tr>
    </w:tbl>
    <w:p w14:paraId="5C3F2BFC" w14:textId="77777777" w:rsidR="00C05FD8" w:rsidRDefault="00C05FD8" w:rsidP="00C05FD8">
      <w:pPr>
        <w:rPr>
          <w:b/>
        </w:rPr>
      </w:pPr>
    </w:p>
    <w:p w14:paraId="7E875017" w14:textId="77777777" w:rsidR="00C05FD8" w:rsidRDefault="00C05FD8"/>
    <w:p w14:paraId="281871A0" w14:textId="77777777" w:rsidR="00D67A68" w:rsidRDefault="00D67A68" w:rsidP="00D67A68">
      <w:pPr>
        <w:pStyle w:val="Heading2"/>
      </w:pPr>
      <w:bookmarkStart w:id="8" w:name="_Toc69029921"/>
      <w:r>
        <w:t xml:space="preserve">Section C – </w:t>
      </w:r>
      <w:bookmarkStart w:id="9" w:name="_Toc502115576"/>
      <w:bookmarkStart w:id="10" w:name="_Toc502457360"/>
      <w:bookmarkStart w:id="11" w:name="_Toc502722528"/>
      <w:bookmarkStart w:id="12" w:name="_Toc503839381"/>
      <w:r>
        <w:t>Grants or Contracts Used to Distribute</w:t>
      </w:r>
      <w:bookmarkEnd w:id="9"/>
      <w:bookmarkEnd w:id="10"/>
      <w:bookmarkEnd w:id="11"/>
      <w:bookmarkEnd w:id="12"/>
      <w:r>
        <w:t xml:space="preserve"> Title VII, Chapter 1, Part B Funds </w:t>
      </w:r>
      <w:bookmarkEnd w:id="8"/>
    </w:p>
    <w:p w14:paraId="4CCBD6EC" w14:textId="77777777" w:rsidR="00D67A68" w:rsidRDefault="00D67A68" w:rsidP="00D67A68">
      <w:r>
        <w:t xml:space="preserve">Sections 704(f) and 713 of the Act; 34 CFR 364.43, and 34 CFR 365 Subpart C </w:t>
      </w:r>
    </w:p>
    <w:p w14:paraId="430106BB" w14:textId="77777777" w:rsidR="00D67A68" w:rsidRDefault="00D67A68" w:rsidP="00D67A68">
      <w:pPr>
        <w:pStyle w:val="Heading3"/>
      </w:pPr>
    </w:p>
    <w:p w14:paraId="196C1C76" w14:textId="77777777" w:rsidR="00D67A68" w:rsidRDefault="00D67A68" w:rsidP="00D67A68">
      <w:r>
        <w:t xml:space="preserve">Enter the requested information for all DSU grants or contracts, funded at least in </w:t>
      </w:r>
      <w:proofErr w:type="gramStart"/>
      <w:r>
        <w:t>part by Part</w:t>
      </w:r>
      <w:proofErr w:type="gramEnd"/>
      <w:r>
        <w:t xml:space="preserve"> B funds, in the chart below.  If a column is not applicable to a particular grant or contract, enter “N/A.”   If there were no non-Part B funds provided to this grantee or contractor for the purpose listed, enter “$0” in that column.  Add more rows as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29" w:type="dxa"/>
          <w:right w:w="115" w:type="dxa"/>
        </w:tblCellMar>
        <w:tblLook w:val="0000" w:firstRow="0" w:lastRow="0" w:firstColumn="0" w:lastColumn="0" w:noHBand="0" w:noVBand="0"/>
      </w:tblPr>
      <w:tblGrid>
        <w:gridCol w:w="2257"/>
        <w:gridCol w:w="2880"/>
        <w:gridCol w:w="1260"/>
        <w:gridCol w:w="1260"/>
        <w:gridCol w:w="1350"/>
        <w:gridCol w:w="1260"/>
        <w:gridCol w:w="360"/>
      </w:tblGrid>
      <w:tr w:rsidR="00127609" w:rsidRPr="008D402D" w14:paraId="7DB7E296" w14:textId="77777777" w:rsidTr="0084616F">
        <w:trPr>
          <w:cantSplit/>
        </w:trPr>
        <w:tc>
          <w:tcPr>
            <w:tcW w:w="2257" w:type="dxa"/>
            <w:tcBorders>
              <w:top w:val="single" w:sz="12" w:space="0" w:color="auto"/>
              <w:left w:val="single" w:sz="12" w:space="0" w:color="auto"/>
              <w:bottom w:val="single" w:sz="12" w:space="0" w:color="auto"/>
            </w:tcBorders>
            <w:vAlign w:val="bottom"/>
          </w:tcPr>
          <w:p w14:paraId="638C9D40" w14:textId="77777777" w:rsidR="00127609" w:rsidRPr="008D402D" w:rsidRDefault="00D67A68" w:rsidP="004C6970">
            <w:pPr>
              <w:jc w:val="center"/>
              <w:rPr>
                <w:b/>
              </w:rPr>
            </w:pPr>
            <w:r>
              <w:lastRenderedPageBreak/>
              <w:t xml:space="preserve">                                        </w:t>
            </w:r>
            <w:r>
              <w:rPr>
                <w:rtl/>
                <w:cs/>
              </w:rPr>
              <w:t xml:space="preserve">        </w:t>
            </w:r>
            <w:r w:rsidR="00127609" w:rsidRPr="008D402D">
              <w:rPr>
                <w:b/>
                <w:sz w:val="22"/>
              </w:rPr>
              <w:t>Name of Grantee or Contractor</w:t>
            </w:r>
          </w:p>
        </w:tc>
        <w:tc>
          <w:tcPr>
            <w:tcW w:w="2880" w:type="dxa"/>
            <w:tcBorders>
              <w:top w:val="single" w:sz="12" w:space="0" w:color="auto"/>
              <w:bottom w:val="single" w:sz="12" w:space="0" w:color="auto"/>
            </w:tcBorders>
            <w:vAlign w:val="bottom"/>
          </w:tcPr>
          <w:p w14:paraId="24799DE8" w14:textId="77777777" w:rsidR="00127609" w:rsidRPr="008D402D" w:rsidRDefault="00D67A68" w:rsidP="0084616F">
            <w:pPr>
              <w:jc w:val="center"/>
              <w:rPr>
                <w:b/>
              </w:rPr>
            </w:pPr>
            <w:r>
              <w:rPr>
                <w:rtl/>
                <w:cs/>
              </w:rPr>
              <w:t xml:space="preserve">        </w:t>
            </w:r>
            <w:r w:rsidR="00127609" w:rsidRPr="008D402D">
              <w:rPr>
                <w:b/>
                <w:sz w:val="22"/>
              </w:rPr>
              <w:t>Use of Funds</w:t>
            </w:r>
            <w:r w:rsidR="00127609" w:rsidRPr="008D402D">
              <w:rPr>
                <w:b/>
                <w:sz w:val="22"/>
              </w:rPr>
              <w:br/>
            </w:r>
            <w:r w:rsidR="00127609" w:rsidRPr="008D402D">
              <w:rPr>
                <w:bCs/>
                <w:sz w:val="22"/>
              </w:rPr>
              <w:t xml:space="preserve">     </w:t>
            </w:r>
            <w:proofErr w:type="gramStart"/>
            <w:r w:rsidR="00127609" w:rsidRPr="008D402D">
              <w:rPr>
                <w:bCs/>
                <w:sz w:val="22"/>
              </w:rPr>
              <w:t xml:space="preserve">   (</w:t>
            </w:r>
            <w:proofErr w:type="gramEnd"/>
            <w:r w:rsidR="00127609" w:rsidRPr="008D402D">
              <w:rPr>
                <w:bCs/>
                <w:sz w:val="22"/>
              </w:rPr>
              <w:t>based on the activities listed in Subpart I, Section B)</w:t>
            </w:r>
          </w:p>
        </w:tc>
        <w:tc>
          <w:tcPr>
            <w:tcW w:w="1260" w:type="dxa"/>
            <w:tcBorders>
              <w:top w:val="single" w:sz="12" w:space="0" w:color="auto"/>
              <w:bottom w:val="single" w:sz="12" w:space="0" w:color="auto"/>
            </w:tcBorders>
            <w:vAlign w:val="bottom"/>
          </w:tcPr>
          <w:p w14:paraId="68AB9835" w14:textId="77777777" w:rsidR="00127609" w:rsidRPr="008D402D" w:rsidRDefault="00127609" w:rsidP="0084616F">
            <w:pPr>
              <w:jc w:val="center"/>
              <w:rPr>
                <w:b/>
                <w:caps/>
              </w:rPr>
            </w:pPr>
            <w:r w:rsidRPr="008D402D">
              <w:rPr>
                <w:b/>
                <w:sz w:val="22"/>
              </w:rPr>
              <w:t>Amount of Part B Funds</w:t>
            </w:r>
            <w:r w:rsidR="00D67A68">
              <w:t xml:space="preserve">        </w:t>
            </w:r>
          </w:p>
        </w:tc>
        <w:tc>
          <w:tcPr>
            <w:tcW w:w="1260" w:type="dxa"/>
            <w:tcBorders>
              <w:top w:val="single" w:sz="12" w:space="0" w:color="auto"/>
              <w:bottom w:val="single" w:sz="12" w:space="0" w:color="auto"/>
            </w:tcBorders>
            <w:vAlign w:val="bottom"/>
          </w:tcPr>
          <w:p w14:paraId="19FB1BAC" w14:textId="77777777" w:rsidR="00127609" w:rsidRPr="008D402D" w:rsidRDefault="00127609" w:rsidP="0084616F">
            <w:pPr>
              <w:jc w:val="center"/>
              <w:rPr>
                <w:b/>
              </w:rPr>
            </w:pPr>
            <w:r w:rsidRPr="008D402D">
              <w:rPr>
                <w:b/>
                <w:sz w:val="22"/>
              </w:rPr>
              <w:t>Amount of Non-Part B Funds</w:t>
            </w:r>
          </w:p>
        </w:tc>
        <w:tc>
          <w:tcPr>
            <w:tcW w:w="1350" w:type="dxa"/>
            <w:tcBorders>
              <w:top w:val="single" w:sz="12" w:space="0" w:color="auto"/>
              <w:bottom w:val="single" w:sz="12" w:space="0" w:color="auto"/>
            </w:tcBorders>
            <w:vAlign w:val="bottom"/>
          </w:tcPr>
          <w:p w14:paraId="516156F9" w14:textId="77777777" w:rsidR="00127609" w:rsidRPr="008D402D" w:rsidRDefault="00127609" w:rsidP="0084616F">
            <w:pPr>
              <w:jc w:val="center"/>
              <w:rPr>
                <w:b/>
              </w:rPr>
            </w:pPr>
            <w:r w:rsidRPr="008D402D">
              <w:rPr>
                <w:b/>
                <w:sz w:val="22"/>
              </w:rPr>
              <w:t xml:space="preserve">Consumer Eligibility Determined By </w:t>
            </w:r>
            <w:r w:rsidRPr="008D402D">
              <w:rPr>
                <w:b/>
                <w:sz w:val="22"/>
              </w:rPr>
              <w:br/>
              <w:t xml:space="preserve">        DSU or Provider</w:t>
            </w:r>
          </w:p>
        </w:tc>
        <w:tc>
          <w:tcPr>
            <w:tcW w:w="1260" w:type="dxa"/>
            <w:tcBorders>
              <w:top w:val="single" w:sz="12" w:space="0" w:color="auto"/>
              <w:bottom w:val="single" w:sz="12" w:space="0" w:color="auto"/>
              <w:right w:val="single" w:sz="12" w:space="0" w:color="auto"/>
            </w:tcBorders>
            <w:vAlign w:val="bottom"/>
          </w:tcPr>
          <w:p w14:paraId="1E525EDC" w14:textId="77777777" w:rsidR="00127609" w:rsidRPr="008D402D" w:rsidRDefault="00127609" w:rsidP="0084616F">
            <w:pPr>
              <w:jc w:val="center"/>
              <w:rPr>
                <w:b/>
              </w:rPr>
            </w:pPr>
            <w:r w:rsidRPr="008D402D">
              <w:rPr>
                <w:b/>
                <w:sz w:val="22"/>
              </w:rPr>
              <w:t xml:space="preserve">CSRs Kept With </w:t>
            </w:r>
            <w:r w:rsidRPr="008D402D">
              <w:rPr>
                <w:b/>
                <w:sz w:val="22"/>
              </w:rPr>
              <w:br/>
              <w:t>DSU or Provider</w:t>
            </w:r>
          </w:p>
        </w:tc>
        <w:tc>
          <w:tcPr>
            <w:tcW w:w="360" w:type="dxa"/>
          </w:tcPr>
          <w:p w14:paraId="590DCD93" w14:textId="77777777" w:rsidR="00127609" w:rsidRPr="008D402D" w:rsidRDefault="00127609">
            <w:pPr>
              <w:spacing w:after="200" w:line="276" w:lineRule="auto"/>
              <w:rPr>
                <w:b/>
                <w:caps/>
              </w:rPr>
            </w:pPr>
            <w:r w:rsidRPr="008D402D">
              <w:rPr>
                <w:b/>
                <w:caps/>
                <w:sz w:val="22"/>
              </w:rPr>
              <w:t xml:space="preserve">                                                            </w:t>
            </w:r>
          </w:p>
        </w:tc>
      </w:tr>
      <w:tr w:rsidR="00127609" w:rsidRPr="008D402D" w14:paraId="127C8C28" w14:textId="77777777" w:rsidTr="0084616F">
        <w:trPr>
          <w:cantSplit/>
        </w:trPr>
        <w:tc>
          <w:tcPr>
            <w:tcW w:w="2257" w:type="dxa"/>
            <w:tcBorders>
              <w:top w:val="single" w:sz="12" w:space="0" w:color="auto"/>
              <w:left w:val="single" w:sz="12" w:space="0" w:color="auto"/>
              <w:bottom w:val="single" w:sz="12" w:space="0" w:color="auto"/>
            </w:tcBorders>
            <w:vAlign w:val="bottom"/>
          </w:tcPr>
          <w:p w14:paraId="01946E54" w14:textId="77777777" w:rsidR="00127609" w:rsidRPr="008D402D" w:rsidRDefault="00D67A68" w:rsidP="0084616F">
            <w:pPr>
              <w:rPr>
                <w:sz w:val="16"/>
                <w:szCs w:val="18"/>
              </w:rPr>
            </w:pPr>
            <w:r>
              <w:t xml:space="preserve">                                                                        </w:t>
            </w:r>
            <w:r>
              <w:rPr>
                <w:rtl/>
                <w:cs/>
              </w:rPr>
              <w:t xml:space="preserve">            </w:t>
            </w:r>
            <w:r w:rsidR="00127609" w:rsidRPr="008D402D">
              <w:rPr>
                <w:sz w:val="16"/>
                <w:szCs w:val="18"/>
              </w:rPr>
              <w:t>MCIL</w:t>
            </w:r>
          </w:p>
        </w:tc>
        <w:tc>
          <w:tcPr>
            <w:tcW w:w="2880" w:type="dxa"/>
            <w:tcBorders>
              <w:top w:val="single" w:sz="12" w:space="0" w:color="auto"/>
              <w:bottom w:val="single" w:sz="12" w:space="0" w:color="auto"/>
            </w:tcBorders>
            <w:vAlign w:val="bottom"/>
          </w:tcPr>
          <w:p w14:paraId="36592B89" w14:textId="77777777" w:rsidR="00127609" w:rsidRPr="008D402D" w:rsidRDefault="00127609" w:rsidP="0084616F">
            <w:pPr>
              <w:rPr>
                <w:sz w:val="16"/>
                <w:szCs w:val="18"/>
              </w:rPr>
            </w:pPr>
            <w:r w:rsidRPr="008D402D">
              <w:rPr>
                <w:sz w:val="16"/>
                <w:szCs w:val="18"/>
              </w:rPr>
              <w:t>General Operation of CILs</w:t>
            </w:r>
          </w:p>
        </w:tc>
        <w:tc>
          <w:tcPr>
            <w:tcW w:w="1260" w:type="dxa"/>
            <w:tcBorders>
              <w:top w:val="single" w:sz="12" w:space="0" w:color="auto"/>
              <w:bottom w:val="single" w:sz="12" w:space="0" w:color="auto"/>
            </w:tcBorders>
            <w:vAlign w:val="bottom"/>
          </w:tcPr>
          <w:p w14:paraId="15E80841" w14:textId="77777777" w:rsidR="00127609" w:rsidRPr="008D402D" w:rsidRDefault="00127609" w:rsidP="0084616F">
            <w:pPr>
              <w:rPr>
                <w:sz w:val="16"/>
                <w:szCs w:val="18"/>
              </w:rPr>
            </w:pPr>
            <w:r w:rsidRPr="008D402D">
              <w:rPr>
                <w:sz w:val="16"/>
                <w:szCs w:val="18"/>
              </w:rPr>
              <w:t>$29500.00</w:t>
            </w:r>
          </w:p>
        </w:tc>
        <w:tc>
          <w:tcPr>
            <w:tcW w:w="1260" w:type="dxa"/>
            <w:tcBorders>
              <w:top w:val="single" w:sz="12" w:space="0" w:color="auto"/>
              <w:bottom w:val="single" w:sz="12" w:space="0" w:color="auto"/>
            </w:tcBorders>
            <w:vAlign w:val="bottom"/>
          </w:tcPr>
          <w:p w14:paraId="0191709F" w14:textId="77777777" w:rsidR="00127609" w:rsidRPr="008D402D" w:rsidRDefault="00127609" w:rsidP="0084616F">
            <w:pPr>
              <w:rPr>
                <w:sz w:val="16"/>
                <w:szCs w:val="18"/>
              </w:rPr>
            </w:pPr>
            <w:r w:rsidRPr="008D402D">
              <w:rPr>
                <w:sz w:val="16"/>
                <w:szCs w:val="18"/>
              </w:rPr>
              <w:t>$0.00</w:t>
            </w:r>
          </w:p>
        </w:tc>
        <w:tc>
          <w:tcPr>
            <w:tcW w:w="1350" w:type="dxa"/>
            <w:tcBorders>
              <w:top w:val="single" w:sz="12" w:space="0" w:color="auto"/>
              <w:bottom w:val="single" w:sz="12" w:space="0" w:color="auto"/>
            </w:tcBorders>
            <w:vAlign w:val="bottom"/>
          </w:tcPr>
          <w:p w14:paraId="439A306B" w14:textId="77777777" w:rsidR="00127609" w:rsidRPr="008D402D" w:rsidRDefault="00127609" w:rsidP="0084616F">
            <w:pPr>
              <w:rPr>
                <w:sz w:val="16"/>
                <w:szCs w:val="18"/>
              </w:rPr>
            </w:pPr>
            <w:r w:rsidRPr="008D402D">
              <w:rPr>
                <w:sz w:val="16"/>
                <w:szCs w:val="18"/>
              </w:rPr>
              <w:t>Provider</w:t>
            </w:r>
          </w:p>
        </w:tc>
        <w:tc>
          <w:tcPr>
            <w:tcW w:w="1260" w:type="dxa"/>
            <w:tcBorders>
              <w:top w:val="single" w:sz="12" w:space="0" w:color="auto"/>
              <w:bottom w:val="single" w:sz="12" w:space="0" w:color="auto"/>
              <w:right w:val="single" w:sz="12" w:space="0" w:color="auto"/>
            </w:tcBorders>
            <w:vAlign w:val="bottom"/>
          </w:tcPr>
          <w:p w14:paraId="0D405C9B" w14:textId="77777777" w:rsidR="00127609" w:rsidRPr="008D402D" w:rsidRDefault="00127609" w:rsidP="0084616F">
            <w:pPr>
              <w:rPr>
                <w:sz w:val="16"/>
                <w:szCs w:val="18"/>
              </w:rPr>
            </w:pPr>
            <w:r w:rsidRPr="008D402D">
              <w:rPr>
                <w:sz w:val="16"/>
                <w:szCs w:val="18"/>
              </w:rPr>
              <w:t>Provider</w:t>
            </w:r>
          </w:p>
        </w:tc>
        <w:tc>
          <w:tcPr>
            <w:tcW w:w="360" w:type="dxa"/>
          </w:tcPr>
          <w:p w14:paraId="792D5C2E" w14:textId="77777777" w:rsidR="00127609" w:rsidRPr="008D402D" w:rsidRDefault="00D67A68">
            <w:pPr>
              <w:spacing w:after="200" w:line="276" w:lineRule="auto"/>
              <w:rPr>
                <w:b/>
                <w:caps/>
              </w:rPr>
            </w:pPr>
            <w:r>
              <w:t xml:space="preserve">        </w:t>
            </w:r>
            <w:r w:rsidR="00127609" w:rsidRPr="008D402D">
              <w:rPr>
                <w:b/>
                <w:caps/>
                <w:sz w:val="22"/>
              </w:rPr>
              <w:t xml:space="preserve">                                                            </w:t>
            </w:r>
          </w:p>
        </w:tc>
      </w:tr>
      <w:tr w:rsidR="00127609" w:rsidRPr="008D402D" w14:paraId="4F199127" w14:textId="77777777" w:rsidTr="0084616F">
        <w:trPr>
          <w:cantSplit/>
        </w:trPr>
        <w:tc>
          <w:tcPr>
            <w:tcW w:w="2257" w:type="dxa"/>
            <w:tcBorders>
              <w:top w:val="single" w:sz="12" w:space="0" w:color="auto"/>
              <w:left w:val="single" w:sz="12" w:space="0" w:color="auto"/>
              <w:bottom w:val="single" w:sz="12" w:space="0" w:color="auto"/>
            </w:tcBorders>
            <w:vAlign w:val="bottom"/>
          </w:tcPr>
          <w:p w14:paraId="5C36418D" w14:textId="77777777" w:rsidR="00127609" w:rsidRPr="008D402D" w:rsidRDefault="00D67A68" w:rsidP="0084616F">
            <w:pPr>
              <w:rPr>
                <w:sz w:val="16"/>
                <w:szCs w:val="18"/>
              </w:rPr>
            </w:pPr>
            <w:r>
              <w:t xml:space="preserve">                                                                        </w:t>
            </w:r>
            <w:r>
              <w:rPr>
                <w:rtl/>
                <w:cs/>
              </w:rPr>
              <w:t xml:space="preserve">            </w:t>
            </w:r>
            <w:r w:rsidR="00127609" w:rsidRPr="008D402D">
              <w:rPr>
                <w:sz w:val="16"/>
                <w:szCs w:val="18"/>
              </w:rPr>
              <w:t>MCIL</w:t>
            </w:r>
          </w:p>
        </w:tc>
        <w:tc>
          <w:tcPr>
            <w:tcW w:w="2880" w:type="dxa"/>
            <w:tcBorders>
              <w:top w:val="single" w:sz="12" w:space="0" w:color="auto"/>
              <w:bottom w:val="single" w:sz="12" w:space="0" w:color="auto"/>
            </w:tcBorders>
            <w:vAlign w:val="bottom"/>
          </w:tcPr>
          <w:p w14:paraId="287DAD58" w14:textId="77777777" w:rsidR="00127609" w:rsidRPr="008D402D" w:rsidRDefault="00127609" w:rsidP="0084616F">
            <w:pPr>
              <w:rPr>
                <w:sz w:val="16"/>
                <w:szCs w:val="18"/>
              </w:rPr>
            </w:pPr>
            <w:r w:rsidRPr="008D402D">
              <w:rPr>
                <w:sz w:val="16"/>
                <w:szCs w:val="18"/>
              </w:rPr>
              <w:t>MNSILC Staff</w:t>
            </w:r>
          </w:p>
        </w:tc>
        <w:tc>
          <w:tcPr>
            <w:tcW w:w="1260" w:type="dxa"/>
            <w:tcBorders>
              <w:top w:val="single" w:sz="12" w:space="0" w:color="auto"/>
              <w:bottom w:val="single" w:sz="12" w:space="0" w:color="auto"/>
            </w:tcBorders>
            <w:vAlign w:val="bottom"/>
          </w:tcPr>
          <w:p w14:paraId="786FCAC1" w14:textId="77777777" w:rsidR="00127609" w:rsidRPr="008D402D" w:rsidRDefault="00127609" w:rsidP="0084616F">
            <w:pPr>
              <w:rPr>
                <w:sz w:val="16"/>
                <w:szCs w:val="18"/>
              </w:rPr>
            </w:pPr>
            <w:r w:rsidRPr="008D402D">
              <w:rPr>
                <w:sz w:val="16"/>
                <w:szCs w:val="18"/>
              </w:rPr>
              <w:t>$54624.00</w:t>
            </w:r>
          </w:p>
        </w:tc>
        <w:tc>
          <w:tcPr>
            <w:tcW w:w="1260" w:type="dxa"/>
            <w:tcBorders>
              <w:top w:val="single" w:sz="12" w:space="0" w:color="auto"/>
              <w:bottom w:val="single" w:sz="12" w:space="0" w:color="auto"/>
            </w:tcBorders>
            <w:vAlign w:val="bottom"/>
          </w:tcPr>
          <w:p w14:paraId="73C23A62" w14:textId="77777777" w:rsidR="00127609" w:rsidRPr="008D402D" w:rsidRDefault="00127609" w:rsidP="0084616F">
            <w:pPr>
              <w:rPr>
                <w:sz w:val="16"/>
                <w:szCs w:val="18"/>
              </w:rPr>
            </w:pPr>
            <w:r w:rsidRPr="008D402D">
              <w:rPr>
                <w:sz w:val="16"/>
                <w:szCs w:val="18"/>
              </w:rPr>
              <w:t>$0.00</w:t>
            </w:r>
          </w:p>
        </w:tc>
        <w:tc>
          <w:tcPr>
            <w:tcW w:w="1350" w:type="dxa"/>
            <w:tcBorders>
              <w:top w:val="single" w:sz="12" w:space="0" w:color="auto"/>
              <w:bottom w:val="single" w:sz="12" w:space="0" w:color="auto"/>
            </w:tcBorders>
            <w:vAlign w:val="bottom"/>
          </w:tcPr>
          <w:p w14:paraId="7D46AD92" w14:textId="77777777" w:rsidR="00127609" w:rsidRPr="008D402D" w:rsidRDefault="00127609" w:rsidP="0084616F">
            <w:pPr>
              <w:rPr>
                <w:sz w:val="16"/>
                <w:szCs w:val="18"/>
              </w:rPr>
            </w:pPr>
            <w:r w:rsidRPr="008D402D">
              <w:rPr>
                <w:sz w:val="16"/>
                <w:szCs w:val="18"/>
              </w:rPr>
              <w:t>Provider</w:t>
            </w:r>
          </w:p>
        </w:tc>
        <w:tc>
          <w:tcPr>
            <w:tcW w:w="1260" w:type="dxa"/>
            <w:tcBorders>
              <w:top w:val="single" w:sz="12" w:space="0" w:color="auto"/>
              <w:bottom w:val="single" w:sz="12" w:space="0" w:color="auto"/>
              <w:right w:val="single" w:sz="12" w:space="0" w:color="auto"/>
            </w:tcBorders>
            <w:vAlign w:val="bottom"/>
          </w:tcPr>
          <w:p w14:paraId="1B7DB081" w14:textId="77777777" w:rsidR="00127609" w:rsidRPr="008D402D" w:rsidRDefault="00127609" w:rsidP="0084616F">
            <w:pPr>
              <w:rPr>
                <w:sz w:val="16"/>
                <w:szCs w:val="18"/>
              </w:rPr>
            </w:pPr>
            <w:r w:rsidRPr="008D402D">
              <w:rPr>
                <w:sz w:val="16"/>
                <w:szCs w:val="18"/>
              </w:rPr>
              <w:t>Provider</w:t>
            </w:r>
          </w:p>
        </w:tc>
        <w:tc>
          <w:tcPr>
            <w:tcW w:w="360" w:type="dxa"/>
          </w:tcPr>
          <w:p w14:paraId="3FE8FF15" w14:textId="77777777" w:rsidR="00127609" w:rsidRPr="008D402D" w:rsidRDefault="00D67A68">
            <w:pPr>
              <w:spacing w:after="200" w:line="276" w:lineRule="auto"/>
              <w:rPr>
                <w:b/>
                <w:caps/>
              </w:rPr>
            </w:pPr>
            <w:r>
              <w:t xml:space="preserve">        </w:t>
            </w:r>
            <w:r w:rsidR="00127609" w:rsidRPr="008D402D">
              <w:rPr>
                <w:b/>
                <w:caps/>
                <w:sz w:val="22"/>
              </w:rPr>
              <w:t xml:space="preserve">                                                            </w:t>
            </w:r>
          </w:p>
        </w:tc>
      </w:tr>
      <w:tr w:rsidR="00127609" w:rsidRPr="008D402D" w14:paraId="22E26EF8" w14:textId="77777777" w:rsidTr="0084616F">
        <w:trPr>
          <w:cantSplit/>
        </w:trPr>
        <w:tc>
          <w:tcPr>
            <w:tcW w:w="2257" w:type="dxa"/>
            <w:tcBorders>
              <w:top w:val="single" w:sz="12" w:space="0" w:color="auto"/>
              <w:left w:val="single" w:sz="12" w:space="0" w:color="auto"/>
              <w:bottom w:val="single" w:sz="12" w:space="0" w:color="auto"/>
            </w:tcBorders>
            <w:vAlign w:val="bottom"/>
          </w:tcPr>
          <w:p w14:paraId="688EA7A3" w14:textId="77777777" w:rsidR="00127609" w:rsidRPr="008D402D" w:rsidRDefault="00D67A68" w:rsidP="0084616F">
            <w:pPr>
              <w:rPr>
                <w:sz w:val="16"/>
                <w:szCs w:val="18"/>
              </w:rPr>
            </w:pPr>
            <w:r>
              <w:t xml:space="preserve">                                                                        </w:t>
            </w:r>
            <w:r>
              <w:rPr>
                <w:rtl/>
                <w:cs/>
              </w:rPr>
              <w:t xml:space="preserve">            </w:t>
            </w:r>
            <w:r w:rsidR="00127609" w:rsidRPr="008D402D">
              <w:rPr>
                <w:sz w:val="16"/>
                <w:szCs w:val="18"/>
              </w:rPr>
              <w:t>Freedom CIL</w:t>
            </w:r>
          </w:p>
        </w:tc>
        <w:tc>
          <w:tcPr>
            <w:tcW w:w="2880" w:type="dxa"/>
            <w:tcBorders>
              <w:top w:val="single" w:sz="12" w:space="0" w:color="auto"/>
              <w:bottom w:val="single" w:sz="12" w:space="0" w:color="auto"/>
            </w:tcBorders>
            <w:vAlign w:val="bottom"/>
          </w:tcPr>
          <w:p w14:paraId="43C1FE58" w14:textId="77777777" w:rsidR="00127609" w:rsidRPr="008D402D" w:rsidRDefault="00127609" w:rsidP="0084616F">
            <w:pPr>
              <w:rPr>
                <w:sz w:val="16"/>
                <w:szCs w:val="18"/>
              </w:rPr>
            </w:pPr>
            <w:r w:rsidRPr="008D402D">
              <w:rPr>
                <w:sz w:val="16"/>
                <w:szCs w:val="18"/>
              </w:rPr>
              <w:t>General Operation of CILs</w:t>
            </w:r>
          </w:p>
        </w:tc>
        <w:tc>
          <w:tcPr>
            <w:tcW w:w="1260" w:type="dxa"/>
            <w:tcBorders>
              <w:top w:val="single" w:sz="12" w:space="0" w:color="auto"/>
              <w:bottom w:val="single" w:sz="12" w:space="0" w:color="auto"/>
            </w:tcBorders>
            <w:vAlign w:val="bottom"/>
          </w:tcPr>
          <w:p w14:paraId="04473F8D" w14:textId="77777777" w:rsidR="00127609" w:rsidRPr="008D402D" w:rsidRDefault="00127609" w:rsidP="0084616F">
            <w:pPr>
              <w:rPr>
                <w:sz w:val="16"/>
                <w:szCs w:val="18"/>
              </w:rPr>
            </w:pPr>
            <w:r w:rsidRPr="008D402D">
              <w:rPr>
                <w:sz w:val="16"/>
                <w:szCs w:val="18"/>
              </w:rPr>
              <w:t>$29500.00</w:t>
            </w:r>
          </w:p>
        </w:tc>
        <w:tc>
          <w:tcPr>
            <w:tcW w:w="1260" w:type="dxa"/>
            <w:tcBorders>
              <w:top w:val="single" w:sz="12" w:space="0" w:color="auto"/>
              <w:bottom w:val="single" w:sz="12" w:space="0" w:color="auto"/>
            </w:tcBorders>
            <w:vAlign w:val="bottom"/>
          </w:tcPr>
          <w:p w14:paraId="3C5DC5EF" w14:textId="77777777" w:rsidR="00127609" w:rsidRPr="008D402D" w:rsidRDefault="00127609" w:rsidP="0084616F">
            <w:pPr>
              <w:rPr>
                <w:sz w:val="16"/>
                <w:szCs w:val="18"/>
              </w:rPr>
            </w:pPr>
            <w:r w:rsidRPr="008D402D">
              <w:rPr>
                <w:sz w:val="16"/>
                <w:szCs w:val="18"/>
              </w:rPr>
              <w:t>$0.00</w:t>
            </w:r>
          </w:p>
        </w:tc>
        <w:tc>
          <w:tcPr>
            <w:tcW w:w="1350" w:type="dxa"/>
            <w:tcBorders>
              <w:top w:val="single" w:sz="12" w:space="0" w:color="auto"/>
              <w:bottom w:val="single" w:sz="12" w:space="0" w:color="auto"/>
            </w:tcBorders>
            <w:vAlign w:val="bottom"/>
          </w:tcPr>
          <w:p w14:paraId="747F4720" w14:textId="77777777" w:rsidR="00127609" w:rsidRPr="008D402D" w:rsidRDefault="00127609" w:rsidP="0084616F">
            <w:pPr>
              <w:rPr>
                <w:sz w:val="16"/>
                <w:szCs w:val="18"/>
              </w:rPr>
            </w:pPr>
            <w:r w:rsidRPr="008D402D">
              <w:rPr>
                <w:sz w:val="16"/>
                <w:szCs w:val="18"/>
              </w:rPr>
              <w:t>Provider</w:t>
            </w:r>
          </w:p>
        </w:tc>
        <w:tc>
          <w:tcPr>
            <w:tcW w:w="1260" w:type="dxa"/>
            <w:tcBorders>
              <w:top w:val="single" w:sz="12" w:space="0" w:color="auto"/>
              <w:bottom w:val="single" w:sz="12" w:space="0" w:color="auto"/>
              <w:right w:val="single" w:sz="12" w:space="0" w:color="auto"/>
            </w:tcBorders>
            <w:vAlign w:val="bottom"/>
          </w:tcPr>
          <w:p w14:paraId="51D886A4" w14:textId="77777777" w:rsidR="00127609" w:rsidRPr="008D402D" w:rsidRDefault="00127609" w:rsidP="0084616F">
            <w:pPr>
              <w:rPr>
                <w:sz w:val="16"/>
                <w:szCs w:val="18"/>
              </w:rPr>
            </w:pPr>
            <w:r w:rsidRPr="008D402D">
              <w:rPr>
                <w:sz w:val="16"/>
                <w:szCs w:val="18"/>
              </w:rPr>
              <w:t>Provider</w:t>
            </w:r>
          </w:p>
        </w:tc>
        <w:tc>
          <w:tcPr>
            <w:tcW w:w="360" w:type="dxa"/>
          </w:tcPr>
          <w:p w14:paraId="7AB230B2" w14:textId="77777777" w:rsidR="00127609" w:rsidRPr="008D402D" w:rsidRDefault="00D67A68">
            <w:pPr>
              <w:spacing w:after="200" w:line="276" w:lineRule="auto"/>
              <w:rPr>
                <w:b/>
                <w:caps/>
              </w:rPr>
            </w:pPr>
            <w:r>
              <w:t xml:space="preserve">        </w:t>
            </w:r>
            <w:r w:rsidR="00127609" w:rsidRPr="008D402D">
              <w:rPr>
                <w:b/>
                <w:caps/>
                <w:sz w:val="22"/>
              </w:rPr>
              <w:t xml:space="preserve">                                                            </w:t>
            </w:r>
          </w:p>
        </w:tc>
      </w:tr>
      <w:tr w:rsidR="00127609" w:rsidRPr="008D402D" w14:paraId="63C7E5DA" w14:textId="77777777" w:rsidTr="0084616F">
        <w:trPr>
          <w:cantSplit/>
        </w:trPr>
        <w:tc>
          <w:tcPr>
            <w:tcW w:w="2257" w:type="dxa"/>
            <w:tcBorders>
              <w:top w:val="single" w:sz="12" w:space="0" w:color="auto"/>
              <w:left w:val="single" w:sz="12" w:space="0" w:color="auto"/>
              <w:bottom w:val="single" w:sz="12" w:space="0" w:color="auto"/>
            </w:tcBorders>
            <w:vAlign w:val="bottom"/>
          </w:tcPr>
          <w:p w14:paraId="210304D1" w14:textId="77777777" w:rsidR="00127609" w:rsidRPr="008D402D" w:rsidRDefault="00D67A68" w:rsidP="0084616F">
            <w:pPr>
              <w:rPr>
                <w:sz w:val="16"/>
                <w:szCs w:val="18"/>
              </w:rPr>
            </w:pPr>
            <w:r>
              <w:t xml:space="preserve">                                                                        </w:t>
            </w:r>
            <w:r>
              <w:rPr>
                <w:rtl/>
                <w:cs/>
              </w:rPr>
              <w:t xml:space="preserve">            </w:t>
            </w:r>
            <w:r w:rsidR="00127609" w:rsidRPr="008D402D">
              <w:rPr>
                <w:sz w:val="16"/>
                <w:szCs w:val="18"/>
              </w:rPr>
              <w:t>Access North CIL</w:t>
            </w:r>
          </w:p>
        </w:tc>
        <w:tc>
          <w:tcPr>
            <w:tcW w:w="2880" w:type="dxa"/>
            <w:tcBorders>
              <w:top w:val="single" w:sz="12" w:space="0" w:color="auto"/>
              <w:bottom w:val="single" w:sz="12" w:space="0" w:color="auto"/>
            </w:tcBorders>
            <w:vAlign w:val="bottom"/>
          </w:tcPr>
          <w:p w14:paraId="0BDC8BFD" w14:textId="77777777" w:rsidR="00127609" w:rsidRPr="008D402D" w:rsidRDefault="00127609" w:rsidP="0084616F">
            <w:pPr>
              <w:rPr>
                <w:sz w:val="16"/>
                <w:szCs w:val="18"/>
              </w:rPr>
            </w:pPr>
            <w:r w:rsidRPr="008D402D">
              <w:rPr>
                <w:sz w:val="16"/>
                <w:szCs w:val="18"/>
              </w:rPr>
              <w:t>General Operation of CILs</w:t>
            </w:r>
          </w:p>
        </w:tc>
        <w:tc>
          <w:tcPr>
            <w:tcW w:w="1260" w:type="dxa"/>
            <w:tcBorders>
              <w:top w:val="single" w:sz="12" w:space="0" w:color="auto"/>
              <w:bottom w:val="single" w:sz="12" w:space="0" w:color="auto"/>
            </w:tcBorders>
            <w:vAlign w:val="bottom"/>
          </w:tcPr>
          <w:p w14:paraId="26F31605" w14:textId="77777777" w:rsidR="00127609" w:rsidRPr="008D402D" w:rsidRDefault="00127609" w:rsidP="0084616F">
            <w:pPr>
              <w:rPr>
                <w:sz w:val="16"/>
                <w:szCs w:val="18"/>
              </w:rPr>
            </w:pPr>
            <w:r w:rsidRPr="008D402D">
              <w:rPr>
                <w:sz w:val="16"/>
                <w:szCs w:val="18"/>
              </w:rPr>
              <w:t>$29500.00</w:t>
            </w:r>
          </w:p>
        </w:tc>
        <w:tc>
          <w:tcPr>
            <w:tcW w:w="1260" w:type="dxa"/>
            <w:tcBorders>
              <w:top w:val="single" w:sz="12" w:space="0" w:color="auto"/>
              <w:bottom w:val="single" w:sz="12" w:space="0" w:color="auto"/>
            </w:tcBorders>
            <w:vAlign w:val="bottom"/>
          </w:tcPr>
          <w:p w14:paraId="56A07EA1" w14:textId="77777777" w:rsidR="00127609" w:rsidRPr="008D402D" w:rsidRDefault="00127609" w:rsidP="0084616F">
            <w:pPr>
              <w:rPr>
                <w:sz w:val="16"/>
                <w:szCs w:val="18"/>
              </w:rPr>
            </w:pPr>
            <w:r w:rsidRPr="008D402D">
              <w:rPr>
                <w:sz w:val="16"/>
                <w:szCs w:val="18"/>
              </w:rPr>
              <w:t>$0.00</w:t>
            </w:r>
          </w:p>
        </w:tc>
        <w:tc>
          <w:tcPr>
            <w:tcW w:w="1350" w:type="dxa"/>
            <w:tcBorders>
              <w:top w:val="single" w:sz="12" w:space="0" w:color="auto"/>
              <w:bottom w:val="single" w:sz="12" w:space="0" w:color="auto"/>
            </w:tcBorders>
            <w:vAlign w:val="bottom"/>
          </w:tcPr>
          <w:p w14:paraId="6626C4E5" w14:textId="77777777" w:rsidR="00127609" w:rsidRPr="008D402D" w:rsidRDefault="00127609" w:rsidP="0084616F">
            <w:pPr>
              <w:rPr>
                <w:sz w:val="16"/>
                <w:szCs w:val="18"/>
              </w:rPr>
            </w:pPr>
            <w:r w:rsidRPr="008D402D">
              <w:rPr>
                <w:sz w:val="16"/>
                <w:szCs w:val="18"/>
              </w:rPr>
              <w:t>Provider</w:t>
            </w:r>
          </w:p>
        </w:tc>
        <w:tc>
          <w:tcPr>
            <w:tcW w:w="1260" w:type="dxa"/>
            <w:tcBorders>
              <w:top w:val="single" w:sz="12" w:space="0" w:color="auto"/>
              <w:bottom w:val="single" w:sz="12" w:space="0" w:color="auto"/>
              <w:right w:val="single" w:sz="12" w:space="0" w:color="auto"/>
            </w:tcBorders>
            <w:vAlign w:val="bottom"/>
          </w:tcPr>
          <w:p w14:paraId="785C804C" w14:textId="77777777" w:rsidR="00127609" w:rsidRPr="008D402D" w:rsidRDefault="00127609" w:rsidP="0084616F">
            <w:pPr>
              <w:rPr>
                <w:sz w:val="16"/>
                <w:szCs w:val="18"/>
              </w:rPr>
            </w:pPr>
            <w:r w:rsidRPr="008D402D">
              <w:rPr>
                <w:sz w:val="16"/>
                <w:szCs w:val="18"/>
              </w:rPr>
              <w:t>Provider</w:t>
            </w:r>
          </w:p>
        </w:tc>
        <w:tc>
          <w:tcPr>
            <w:tcW w:w="360" w:type="dxa"/>
          </w:tcPr>
          <w:p w14:paraId="0FB2CE29" w14:textId="77777777" w:rsidR="00127609" w:rsidRPr="008D402D" w:rsidRDefault="00D67A68">
            <w:pPr>
              <w:spacing w:after="200" w:line="276" w:lineRule="auto"/>
              <w:rPr>
                <w:b/>
                <w:caps/>
              </w:rPr>
            </w:pPr>
            <w:r>
              <w:t xml:space="preserve">        </w:t>
            </w:r>
            <w:r w:rsidR="00127609" w:rsidRPr="008D402D">
              <w:rPr>
                <w:b/>
                <w:caps/>
                <w:sz w:val="22"/>
              </w:rPr>
              <w:t xml:space="preserve">                                                            </w:t>
            </w:r>
          </w:p>
        </w:tc>
      </w:tr>
      <w:tr w:rsidR="00127609" w:rsidRPr="008D402D" w14:paraId="06C9BA29" w14:textId="77777777" w:rsidTr="0084616F">
        <w:trPr>
          <w:cantSplit/>
        </w:trPr>
        <w:tc>
          <w:tcPr>
            <w:tcW w:w="2257" w:type="dxa"/>
            <w:tcBorders>
              <w:top w:val="single" w:sz="12" w:space="0" w:color="auto"/>
              <w:left w:val="single" w:sz="12" w:space="0" w:color="auto"/>
              <w:bottom w:val="single" w:sz="12" w:space="0" w:color="auto"/>
            </w:tcBorders>
            <w:vAlign w:val="bottom"/>
          </w:tcPr>
          <w:p w14:paraId="599BB9C2" w14:textId="77777777" w:rsidR="00127609" w:rsidRPr="008D402D" w:rsidRDefault="00D67A68" w:rsidP="0084616F">
            <w:pPr>
              <w:rPr>
                <w:sz w:val="16"/>
                <w:szCs w:val="18"/>
              </w:rPr>
            </w:pPr>
            <w:r>
              <w:t xml:space="preserve">                                                                        </w:t>
            </w:r>
            <w:r>
              <w:rPr>
                <w:rtl/>
                <w:cs/>
              </w:rPr>
              <w:t xml:space="preserve">            </w:t>
            </w:r>
            <w:r w:rsidR="00127609" w:rsidRPr="008D402D">
              <w:rPr>
                <w:sz w:val="16"/>
                <w:szCs w:val="18"/>
              </w:rPr>
              <w:t>SMILES CIL</w:t>
            </w:r>
          </w:p>
        </w:tc>
        <w:tc>
          <w:tcPr>
            <w:tcW w:w="2880" w:type="dxa"/>
            <w:tcBorders>
              <w:top w:val="single" w:sz="12" w:space="0" w:color="auto"/>
              <w:bottom w:val="single" w:sz="12" w:space="0" w:color="auto"/>
            </w:tcBorders>
            <w:vAlign w:val="bottom"/>
          </w:tcPr>
          <w:p w14:paraId="46323087" w14:textId="77777777" w:rsidR="00127609" w:rsidRPr="008D402D" w:rsidRDefault="00127609" w:rsidP="0084616F">
            <w:pPr>
              <w:rPr>
                <w:sz w:val="16"/>
                <w:szCs w:val="18"/>
              </w:rPr>
            </w:pPr>
            <w:r w:rsidRPr="008D402D">
              <w:rPr>
                <w:sz w:val="16"/>
                <w:szCs w:val="18"/>
              </w:rPr>
              <w:t>General Operation of CILs</w:t>
            </w:r>
          </w:p>
        </w:tc>
        <w:tc>
          <w:tcPr>
            <w:tcW w:w="1260" w:type="dxa"/>
            <w:tcBorders>
              <w:top w:val="single" w:sz="12" w:space="0" w:color="auto"/>
              <w:bottom w:val="single" w:sz="12" w:space="0" w:color="auto"/>
            </w:tcBorders>
            <w:vAlign w:val="bottom"/>
          </w:tcPr>
          <w:p w14:paraId="0E7C77D9" w14:textId="77777777" w:rsidR="00127609" w:rsidRPr="008D402D" w:rsidRDefault="00127609" w:rsidP="0084616F">
            <w:pPr>
              <w:rPr>
                <w:sz w:val="16"/>
                <w:szCs w:val="18"/>
              </w:rPr>
            </w:pPr>
            <w:r w:rsidRPr="008D402D">
              <w:rPr>
                <w:sz w:val="16"/>
                <w:szCs w:val="18"/>
              </w:rPr>
              <w:t>$29500.00</w:t>
            </w:r>
          </w:p>
        </w:tc>
        <w:tc>
          <w:tcPr>
            <w:tcW w:w="1260" w:type="dxa"/>
            <w:tcBorders>
              <w:top w:val="single" w:sz="12" w:space="0" w:color="auto"/>
              <w:bottom w:val="single" w:sz="12" w:space="0" w:color="auto"/>
            </w:tcBorders>
            <w:vAlign w:val="bottom"/>
          </w:tcPr>
          <w:p w14:paraId="580E7A46" w14:textId="77777777" w:rsidR="00127609" w:rsidRPr="008D402D" w:rsidRDefault="00127609" w:rsidP="0084616F">
            <w:pPr>
              <w:rPr>
                <w:sz w:val="16"/>
                <w:szCs w:val="18"/>
              </w:rPr>
            </w:pPr>
            <w:r w:rsidRPr="008D402D">
              <w:rPr>
                <w:sz w:val="16"/>
                <w:szCs w:val="18"/>
              </w:rPr>
              <w:t>$0.00</w:t>
            </w:r>
          </w:p>
        </w:tc>
        <w:tc>
          <w:tcPr>
            <w:tcW w:w="1350" w:type="dxa"/>
            <w:tcBorders>
              <w:top w:val="single" w:sz="12" w:space="0" w:color="auto"/>
              <w:bottom w:val="single" w:sz="12" w:space="0" w:color="auto"/>
            </w:tcBorders>
            <w:vAlign w:val="bottom"/>
          </w:tcPr>
          <w:p w14:paraId="3E75C358" w14:textId="77777777" w:rsidR="00127609" w:rsidRPr="008D402D" w:rsidRDefault="00127609" w:rsidP="0084616F">
            <w:pPr>
              <w:rPr>
                <w:sz w:val="16"/>
                <w:szCs w:val="18"/>
              </w:rPr>
            </w:pPr>
            <w:r w:rsidRPr="008D402D">
              <w:rPr>
                <w:sz w:val="16"/>
                <w:szCs w:val="18"/>
              </w:rPr>
              <w:t>Provider</w:t>
            </w:r>
          </w:p>
        </w:tc>
        <w:tc>
          <w:tcPr>
            <w:tcW w:w="1260" w:type="dxa"/>
            <w:tcBorders>
              <w:top w:val="single" w:sz="12" w:space="0" w:color="auto"/>
              <w:bottom w:val="single" w:sz="12" w:space="0" w:color="auto"/>
              <w:right w:val="single" w:sz="12" w:space="0" w:color="auto"/>
            </w:tcBorders>
            <w:vAlign w:val="bottom"/>
          </w:tcPr>
          <w:p w14:paraId="46D3E0BC" w14:textId="77777777" w:rsidR="00127609" w:rsidRPr="008D402D" w:rsidRDefault="00127609" w:rsidP="0084616F">
            <w:pPr>
              <w:rPr>
                <w:sz w:val="16"/>
                <w:szCs w:val="18"/>
              </w:rPr>
            </w:pPr>
            <w:r w:rsidRPr="008D402D">
              <w:rPr>
                <w:sz w:val="16"/>
                <w:szCs w:val="18"/>
              </w:rPr>
              <w:t>Provider</w:t>
            </w:r>
          </w:p>
        </w:tc>
        <w:tc>
          <w:tcPr>
            <w:tcW w:w="360" w:type="dxa"/>
          </w:tcPr>
          <w:p w14:paraId="49615700" w14:textId="77777777" w:rsidR="00127609" w:rsidRPr="008D402D" w:rsidRDefault="00D67A68">
            <w:pPr>
              <w:spacing w:after="200" w:line="276" w:lineRule="auto"/>
              <w:rPr>
                <w:b/>
                <w:caps/>
              </w:rPr>
            </w:pPr>
            <w:r>
              <w:t xml:space="preserve">        </w:t>
            </w:r>
            <w:r w:rsidR="00127609" w:rsidRPr="008D402D">
              <w:rPr>
                <w:b/>
                <w:caps/>
                <w:sz w:val="22"/>
              </w:rPr>
              <w:t xml:space="preserve">                                                            </w:t>
            </w:r>
          </w:p>
        </w:tc>
      </w:tr>
      <w:tr w:rsidR="00127609" w:rsidRPr="008D402D" w14:paraId="03F761D5" w14:textId="77777777" w:rsidTr="0084616F">
        <w:trPr>
          <w:cantSplit/>
        </w:trPr>
        <w:tc>
          <w:tcPr>
            <w:tcW w:w="2257" w:type="dxa"/>
            <w:tcBorders>
              <w:top w:val="single" w:sz="12" w:space="0" w:color="auto"/>
              <w:left w:val="single" w:sz="12" w:space="0" w:color="auto"/>
              <w:bottom w:val="single" w:sz="12" w:space="0" w:color="auto"/>
            </w:tcBorders>
            <w:vAlign w:val="bottom"/>
          </w:tcPr>
          <w:p w14:paraId="36537883" w14:textId="77777777" w:rsidR="00127609" w:rsidRPr="008D402D" w:rsidRDefault="00D67A68" w:rsidP="0084616F">
            <w:pPr>
              <w:rPr>
                <w:sz w:val="16"/>
                <w:szCs w:val="18"/>
              </w:rPr>
            </w:pPr>
            <w:r>
              <w:t xml:space="preserve">                                                                        </w:t>
            </w:r>
            <w:r>
              <w:rPr>
                <w:rtl/>
                <w:cs/>
              </w:rPr>
              <w:t xml:space="preserve">            </w:t>
            </w:r>
            <w:r w:rsidR="00127609" w:rsidRPr="008D402D">
              <w:rPr>
                <w:sz w:val="16"/>
                <w:szCs w:val="18"/>
              </w:rPr>
              <w:t>ILICIL</w:t>
            </w:r>
          </w:p>
        </w:tc>
        <w:tc>
          <w:tcPr>
            <w:tcW w:w="2880" w:type="dxa"/>
            <w:tcBorders>
              <w:top w:val="single" w:sz="12" w:space="0" w:color="auto"/>
              <w:bottom w:val="single" w:sz="12" w:space="0" w:color="auto"/>
            </w:tcBorders>
            <w:vAlign w:val="bottom"/>
          </w:tcPr>
          <w:p w14:paraId="3B430771" w14:textId="77777777" w:rsidR="00127609" w:rsidRPr="008D402D" w:rsidRDefault="00127609" w:rsidP="0084616F">
            <w:pPr>
              <w:rPr>
                <w:sz w:val="16"/>
                <w:szCs w:val="18"/>
              </w:rPr>
            </w:pPr>
            <w:r w:rsidRPr="008D402D">
              <w:rPr>
                <w:sz w:val="16"/>
                <w:szCs w:val="18"/>
              </w:rPr>
              <w:t>General Operation of CILs</w:t>
            </w:r>
          </w:p>
        </w:tc>
        <w:tc>
          <w:tcPr>
            <w:tcW w:w="1260" w:type="dxa"/>
            <w:tcBorders>
              <w:top w:val="single" w:sz="12" w:space="0" w:color="auto"/>
              <w:bottom w:val="single" w:sz="12" w:space="0" w:color="auto"/>
            </w:tcBorders>
            <w:vAlign w:val="bottom"/>
          </w:tcPr>
          <w:p w14:paraId="15814954" w14:textId="77777777" w:rsidR="00127609" w:rsidRPr="008D402D" w:rsidRDefault="00127609" w:rsidP="0084616F">
            <w:pPr>
              <w:rPr>
                <w:sz w:val="16"/>
                <w:szCs w:val="18"/>
              </w:rPr>
            </w:pPr>
            <w:r w:rsidRPr="008D402D">
              <w:rPr>
                <w:sz w:val="16"/>
                <w:szCs w:val="18"/>
              </w:rPr>
              <w:t>$29500.00</w:t>
            </w:r>
          </w:p>
        </w:tc>
        <w:tc>
          <w:tcPr>
            <w:tcW w:w="1260" w:type="dxa"/>
            <w:tcBorders>
              <w:top w:val="single" w:sz="12" w:space="0" w:color="auto"/>
              <w:bottom w:val="single" w:sz="12" w:space="0" w:color="auto"/>
            </w:tcBorders>
            <w:vAlign w:val="bottom"/>
          </w:tcPr>
          <w:p w14:paraId="1BE6D5BD" w14:textId="77777777" w:rsidR="00127609" w:rsidRPr="008D402D" w:rsidRDefault="00127609" w:rsidP="0084616F">
            <w:pPr>
              <w:rPr>
                <w:sz w:val="16"/>
                <w:szCs w:val="18"/>
              </w:rPr>
            </w:pPr>
            <w:r w:rsidRPr="008D402D">
              <w:rPr>
                <w:sz w:val="16"/>
                <w:szCs w:val="18"/>
              </w:rPr>
              <w:t>$0.00</w:t>
            </w:r>
          </w:p>
        </w:tc>
        <w:tc>
          <w:tcPr>
            <w:tcW w:w="1350" w:type="dxa"/>
            <w:tcBorders>
              <w:top w:val="single" w:sz="12" w:space="0" w:color="auto"/>
              <w:bottom w:val="single" w:sz="12" w:space="0" w:color="auto"/>
            </w:tcBorders>
            <w:vAlign w:val="bottom"/>
          </w:tcPr>
          <w:p w14:paraId="01A26C4F" w14:textId="77777777" w:rsidR="00127609" w:rsidRPr="008D402D" w:rsidRDefault="00127609" w:rsidP="0084616F">
            <w:pPr>
              <w:rPr>
                <w:sz w:val="16"/>
                <w:szCs w:val="18"/>
              </w:rPr>
            </w:pPr>
            <w:r w:rsidRPr="008D402D">
              <w:rPr>
                <w:sz w:val="16"/>
                <w:szCs w:val="18"/>
              </w:rPr>
              <w:t>Provider</w:t>
            </w:r>
          </w:p>
        </w:tc>
        <w:tc>
          <w:tcPr>
            <w:tcW w:w="1260" w:type="dxa"/>
            <w:tcBorders>
              <w:top w:val="single" w:sz="12" w:space="0" w:color="auto"/>
              <w:bottom w:val="single" w:sz="12" w:space="0" w:color="auto"/>
              <w:right w:val="single" w:sz="12" w:space="0" w:color="auto"/>
            </w:tcBorders>
            <w:vAlign w:val="bottom"/>
          </w:tcPr>
          <w:p w14:paraId="4F21D276" w14:textId="77777777" w:rsidR="00127609" w:rsidRPr="008D402D" w:rsidRDefault="00127609" w:rsidP="0084616F">
            <w:pPr>
              <w:rPr>
                <w:sz w:val="16"/>
                <w:szCs w:val="18"/>
              </w:rPr>
            </w:pPr>
            <w:r w:rsidRPr="008D402D">
              <w:rPr>
                <w:sz w:val="16"/>
                <w:szCs w:val="18"/>
              </w:rPr>
              <w:t>Provider</w:t>
            </w:r>
          </w:p>
        </w:tc>
        <w:tc>
          <w:tcPr>
            <w:tcW w:w="360" w:type="dxa"/>
          </w:tcPr>
          <w:p w14:paraId="5F93E8CF" w14:textId="77777777" w:rsidR="00127609" w:rsidRPr="008D402D" w:rsidRDefault="00D67A68">
            <w:pPr>
              <w:spacing w:after="200" w:line="276" w:lineRule="auto"/>
              <w:rPr>
                <w:b/>
                <w:caps/>
              </w:rPr>
            </w:pPr>
            <w:r>
              <w:t xml:space="preserve">        </w:t>
            </w:r>
            <w:r w:rsidR="00127609" w:rsidRPr="008D402D">
              <w:rPr>
                <w:b/>
                <w:caps/>
                <w:sz w:val="22"/>
              </w:rPr>
              <w:t xml:space="preserve">                                                            </w:t>
            </w:r>
          </w:p>
        </w:tc>
      </w:tr>
      <w:tr w:rsidR="00127609" w:rsidRPr="008D402D" w14:paraId="4470DEED" w14:textId="77777777" w:rsidTr="0084616F">
        <w:trPr>
          <w:cantSplit/>
        </w:trPr>
        <w:tc>
          <w:tcPr>
            <w:tcW w:w="2257" w:type="dxa"/>
            <w:tcBorders>
              <w:top w:val="single" w:sz="12" w:space="0" w:color="auto"/>
              <w:left w:val="single" w:sz="12" w:space="0" w:color="auto"/>
              <w:bottom w:val="single" w:sz="12" w:space="0" w:color="auto"/>
            </w:tcBorders>
            <w:vAlign w:val="bottom"/>
          </w:tcPr>
          <w:p w14:paraId="485740BD" w14:textId="77777777" w:rsidR="00127609" w:rsidRPr="008D402D" w:rsidRDefault="00D67A68" w:rsidP="0084616F">
            <w:pPr>
              <w:rPr>
                <w:sz w:val="16"/>
                <w:szCs w:val="18"/>
              </w:rPr>
            </w:pPr>
            <w:r>
              <w:t xml:space="preserve">                                                                        </w:t>
            </w:r>
            <w:r>
              <w:rPr>
                <w:rtl/>
                <w:cs/>
              </w:rPr>
              <w:t xml:space="preserve">            </w:t>
            </w:r>
            <w:r w:rsidR="00127609" w:rsidRPr="008D402D">
              <w:rPr>
                <w:sz w:val="16"/>
                <w:szCs w:val="18"/>
              </w:rPr>
              <w:t>SEMCIL</w:t>
            </w:r>
          </w:p>
        </w:tc>
        <w:tc>
          <w:tcPr>
            <w:tcW w:w="2880" w:type="dxa"/>
            <w:tcBorders>
              <w:top w:val="single" w:sz="12" w:space="0" w:color="auto"/>
              <w:bottom w:val="single" w:sz="12" w:space="0" w:color="auto"/>
            </w:tcBorders>
            <w:vAlign w:val="bottom"/>
          </w:tcPr>
          <w:p w14:paraId="565B6FF2" w14:textId="77777777" w:rsidR="00127609" w:rsidRPr="008D402D" w:rsidRDefault="00127609" w:rsidP="0084616F">
            <w:pPr>
              <w:rPr>
                <w:sz w:val="16"/>
                <w:szCs w:val="18"/>
              </w:rPr>
            </w:pPr>
            <w:r w:rsidRPr="008D402D">
              <w:rPr>
                <w:sz w:val="16"/>
                <w:szCs w:val="18"/>
              </w:rPr>
              <w:t>General Operation of CILs</w:t>
            </w:r>
          </w:p>
        </w:tc>
        <w:tc>
          <w:tcPr>
            <w:tcW w:w="1260" w:type="dxa"/>
            <w:tcBorders>
              <w:top w:val="single" w:sz="12" w:space="0" w:color="auto"/>
              <w:bottom w:val="single" w:sz="12" w:space="0" w:color="auto"/>
            </w:tcBorders>
            <w:vAlign w:val="bottom"/>
          </w:tcPr>
          <w:p w14:paraId="0CE2763A" w14:textId="77777777" w:rsidR="00127609" w:rsidRPr="008D402D" w:rsidRDefault="00127609" w:rsidP="0084616F">
            <w:pPr>
              <w:rPr>
                <w:sz w:val="16"/>
                <w:szCs w:val="18"/>
              </w:rPr>
            </w:pPr>
            <w:r w:rsidRPr="008D402D">
              <w:rPr>
                <w:sz w:val="16"/>
                <w:szCs w:val="18"/>
              </w:rPr>
              <w:t>$29500.00</w:t>
            </w:r>
          </w:p>
        </w:tc>
        <w:tc>
          <w:tcPr>
            <w:tcW w:w="1260" w:type="dxa"/>
            <w:tcBorders>
              <w:top w:val="single" w:sz="12" w:space="0" w:color="auto"/>
              <w:bottom w:val="single" w:sz="12" w:space="0" w:color="auto"/>
            </w:tcBorders>
            <w:vAlign w:val="bottom"/>
          </w:tcPr>
          <w:p w14:paraId="66DE4458" w14:textId="77777777" w:rsidR="00127609" w:rsidRPr="008D402D" w:rsidRDefault="00127609" w:rsidP="0084616F">
            <w:pPr>
              <w:rPr>
                <w:sz w:val="16"/>
                <w:szCs w:val="18"/>
              </w:rPr>
            </w:pPr>
            <w:r w:rsidRPr="008D402D">
              <w:rPr>
                <w:sz w:val="16"/>
                <w:szCs w:val="18"/>
              </w:rPr>
              <w:t>$0.00</w:t>
            </w:r>
          </w:p>
        </w:tc>
        <w:tc>
          <w:tcPr>
            <w:tcW w:w="1350" w:type="dxa"/>
            <w:tcBorders>
              <w:top w:val="single" w:sz="12" w:space="0" w:color="auto"/>
              <w:bottom w:val="single" w:sz="12" w:space="0" w:color="auto"/>
            </w:tcBorders>
            <w:vAlign w:val="bottom"/>
          </w:tcPr>
          <w:p w14:paraId="77F0C36D" w14:textId="77777777" w:rsidR="00127609" w:rsidRPr="008D402D" w:rsidRDefault="00127609" w:rsidP="0084616F">
            <w:pPr>
              <w:rPr>
                <w:sz w:val="16"/>
                <w:szCs w:val="18"/>
              </w:rPr>
            </w:pPr>
            <w:r w:rsidRPr="008D402D">
              <w:rPr>
                <w:sz w:val="16"/>
                <w:szCs w:val="18"/>
              </w:rPr>
              <w:t>Provider</w:t>
            </w:r>
          </w:p>
        </w:tc>
        <w:tc>
          <w:tcPr>
            <w:tcW w:w="1260" w:type="dxa"/>
            <w:tcBorders>
              <w:top w:val="single" w:sz="12" w:space="0" w:color="auto"/>
              <w:bottom w:val="single" w:sz="12" w:space="0" w:color="auto"/>
              <w:right w:val="single" w:sz="12" w:space="0" w:color="auto"/>
            </w:tcBorders>
            <w:vAlign w:val="bottom"/>
          </w:tcPr>
          <w:p w14:paraId="6A86162B" w14:textId="77777777" w:rsidR="00127609" w:rsidRPr="008D402D" w:rsidRDefault="00127609" w:rsidP="0084616F">
            <w:pPr>
              <w:rPr>
                <w:sz w:val="16"/>
                <w:szCs w:val="18"/>
              </w:rPr>
            </w:pPr>
            <w:r w:rsidRPr="008D402D">
              <w:rPr>
                <w:sz w:val="16"/>
                <w:szCs w:val="18"/>
              </w:rPr>
              <w:t>Provider</w:t>
            </w:r>
          </w:p>
        </w:tc>
        <w:tc>
          <w:tcPr>
            <w:tcW w:w="360" w:type="dxa"/>
          </w:tcPr>
          <w:p w14:paraId="350D6D47" w14:textId="77777777" w:rsidR="00127609" w:rsidRPr="008D402D" w:rsidRDefault="00D67A68">
            <w:pPr>
              <w:spacing w:after="200" w:line="276" w:lineRule="auto"/>
              <w:rPr>
                <w:b/>
                <w:caps/>
              </w:rPr>
            </w:pPr>
            <w:r>
              <w:t xml:space="preserve">        </w:t>
            </w:r>
            <w:r w:rsidR="00127609" w:rsidRPr="008D402D">
              <w:rPr>
                <w:b/>
                <w:caps/>
                <w:sz w:val="22"/>
              </w:rPr>
              <w:t xml:space="preserve">                                                            </w:t>
            </w:r>
          </w:p>
        </w:tc>
      </w:tr>
      <w:tr w:rsidR="00127609" w:rsidRPr="008D402D" w14:paraId="39250CEE" w14:textId="77777777" w:rsidTr="0084616F">
        <w:trPr>
          <w:cantSplit/>
        </w:trPr>
        <w:tc>
          <w:tcPr>
            <w:tcW w:w="2257" w:type="dxa"/>
            <w:tcBorders>
              <w:top w:val="single" w:sz="12" w:space="0" w:color="auto"/>
              <w:left w:val="single" w:sz="12" w:space="0" w:color="auto"/>
              <w:bottom w:val="single" w:sz="12" w:space="0" w:color="auto"/>
            </w:tcBorders>
            <w:vAlign w:val="bottom"/>
          </w:tcPr>
          <w:p w14:paraId="5F2607B8" w14:textId="77777777" w:rsidR="00127609" w:rsidRPr="008D402D" w:rsidRDefault="00D67A68" w:rsidP="0084616F">
            <w:pPr>
              <w:rPr>
                <w:sz w:val="16"/>
                <w:szCs w:val="18"/>
              </w:rPr>
            </w:pPr>
            <w:r>
              <w:t xml:space="preserve">                                                                        </w:t>
            </w:r>
            <w:r>
              <w:rPr>
                <w:rtl/>
                <w:cs/>
              </w:rPr>
              <w:t xml:space="preserve">            </w:t>
            </w:r>
            <w:r w:rsidR="00127609" w:rsidRPr="008D402D">
              <w:rPr>
                <w:sz w:val="16"/>
                <w:szCs w:val="18"/>
              </w:rPr>
              <w:t>OPTIONS</w:t>
            </w:r>
          </w:p>
        </w:tc>
        <w:tc>
          <w:tcPr>
            <w:tcW w:w="2880" w:type="dxa"/>
            <w:tcBorders>
              <w:top w:val="single" w:sz="12" w:space="0" w:color="auto"/>
              <w:bottom w:val="single" w:sz="12" w:space="0" w:color="auto"/>
            </w:tcBorders>
            <w:vAlign w:val="bottom"/>
          </w:tcPr>
          <w:p w14:paraId="51031042" w14:textId="77777777" w:rsidR="00127609" w:rsidRPr="008D402D" w:rsidRDefault="00127609" w:rsidP="0084616F">
            <w:pPr>
              <w:rPr>
                <w:sz w:val="16"/>
                <w:szCs w:val="18"/>
              </w:rPr>
            </w:pPr>
            <w:r w:rsidRPr="008D402D">
              <w:rPr>
                <w:sz w:val="16"/>
                <w:szCs w:val="18"/>
              </w:rPr>
              <w:t>General Operation of CILs</w:t>
            </w:r>
          </w:p>
        </w:tc>
        <w:tc>
          <w:tcPr>
            <w:tcW w:w="1260" w:type="dxa"/>
            <w:tcBorders>
              <w:top w:val="single" w:sz="12" w:space="0" w:color="auto"/>
              <w:bottom w:val="single" w:sz="12" w:space="0" w:color="auto"/>
            </w:tcBorders>
            <w:vAlign w:val="bottom"/>
          </w:tcPr>
          <w:p w14:paraId="7D939BD3" w14:textId="77777777" w:rsidR="00127609" w:rsidRPr="008D402D" w:rsidRDefault="00127609" w:rsidP="0084616F">
            <w:pPr>
              <w:rPr>
                <w:sz w:val="16"/>
                <w:szCs w:val="18"/>
              </w:rPr>
            </w:pPr>
            <w:r w:rsidRPr="008D402D">
              <w:rPr>
                <w:sz w:val="16"/>
                <w:szCs w:val="18"/>
              </w:rPr>
              <w:t>$29500.00</w:t>
            </w:r>
          </w:p>
        </w:tc>
        <w:tc>
          <w:tcPr>
            <w:tcW w:w="1260" w:type="dxa"/>
            <w:tcBorders>
              <w:top w:val="single" w:sz="12" w:space="0" w:color="auto"/>
              <w:bottom w:val="single" w:sz="12" w:space="0" w:color="auto"/>
            </w:tcBorders>
            <w:vAlign w:val="bottom"/>
          </w:tcPr>
          <w:p w14:paraId="22CDE46A" w14:textId="77777777" w:rsidR="00127609" w:rsidRPr="008D402D" w:rsidRDefault="00127609" w:rsidP="0084616F">
            <w:pPr>
              <w:rPr>
                <w:sz w:val="16"/>
                <w:szCs w:val="18"/>
              </w:rPr>
            </w:pPr>
            <w:r w:rsidRPr="008D402D">
              <w:rPr>
                <w:sz w:val="16"/>
                <w:szCs w:val="18"/>
              </w:rPr>
              <w:t>$0.00</w:t>
            </w:r>
          </w:p>
        </w:tc>
        <w:tc>
          <w:tcPr>
            <w:tcW w:w="1350" w:type="dxa"/>
            <w:tcBorders>
              <w:top w:val="single" w:sz="12" w:space="0" w:color="auto"/>
              <w:bottom w:val="single" w:sz="12" w:space="0" w:color="auto"/>
            </w:tcBorders>
            <w:vAlign w:val="bottom"/>
          </w:tcPr>
          <w:p w14:paraId="4FC08C9A" w14:textId="77777777" w:rsidR="00127609" w:rsidRPr="008D402D" w:rsidRDefault="00127609" w:rsidP="0084616F">
            <w:pPr>
              <w:rPr>
                <w:sz w:val="16"/>
                <w:szCs w:val="18"/>
              </w:rPr>
            </w:pPr>
            <w:r w:rsidRPr="008D402D">
              <w:rPr>
                <w:sz w:val="16"/>
                <w:szCs w:val="18"/>
              </w:rPr>
              <w:t>Provider</w:t>
            </w:r>
          </w:p>
        </w:tc>
        <w:tc>
          <w:tcPr>
            <w:tcW w:w="1260" w:type="dxa"/>
            <w:tcBorders>
              <w:top w:val="single" w:sz="12" w:space="0" w:color="auto"/>
              <w:bottom w:val="single" w:sz="12" w:space="0" w:color="auto"/>
              <w:right w:val="single" w:sz="12" w:space="0" w:color="auto"/>
            </w:tcBorders>
            <w:vAlign w:val="bottom"/>
          </w:tcPr>
          <w:p w14:paraId="28DEBE79" w14:textId="77777777" w:rsidR="00127609" w:rsidRPr="008D402D" w:rsidRDefault="00127609" w:rsidP="0084616F">
            <w:pPr>
              <w:rPr>
                <w:sz w:val="16"/>
                <w:szCs w:val="18"/>
              </w:rPr>
            </w:pPr>
            <w:r w:rsidRPr="008D402D">
              <w:rPr>
                <w:sz w:val="16"/>
                <w:szCs w:val="18"/>
              </w:rPr>
              <w:t>Provider</w:t>
            </w:r>
          </w:p>
        </w:tc>
        <w:tc>
          <w:tcPr>
            <w:tcW w:w="360" w:type="dxa"/>
          </w:tcPr>
          <w:p w14:paraId="043DE939" w14:textId="77777777" w:rsidR="00127609" w:rsidRPr="008D402D" w:rsidRDefault="00D67A68">
            <w:pPr>
              <w:spacing w:after="200" w:line="276" w:lineRule="auto"/>
              <w:rPr>
                <w:b/>
                <w:caps/>
              </w:rPr>
            </w:pPr>
            <w:r>
              <w:t xml:space="preserve">        </w:t>
            </w:r>
            <w:r w:rsidR="00127609" w:rsidRPr="008D402D">
              <w:rPr>
                <w:b/>
                <w:caps/>
                <w:sz w:val="22"/>
              </w:rPr>
              <w:t xml:space="preserve">                                                            </w:t>
            </w:r>
          </w:p>
        </w:tc>
      </w:tr>
      <w:tr w:rsidR="00D67A68" w14:paraId="5D6DD057" w14:textId="77777777" w:rsidTr="0084616F">
        <w:trPr>
          <w:cantSplit/>
          <w:trHeight w:val="360"/>
        </w:trPr>
        <w:tc>
          <w:tcPr>
            <w:tcW w:w="2257" w:type="dxa"/>
            <w:tcBorders>
              <w:left w:val="single" w:sz="12" w:space="0" w:color="auto"/>
            </w:tcBorders>
          </w:tcPr>
          <w:p w14:paraId="5628EB33" w14:textId="77777777" w:rsidR="00127609" w:rsidRPr="008D402D" w:rsidRDefault="00D67A68" w:rsidP="0084616F">
            <w:pPr>
              <w:rPr>
                <w:sz w:val="16"/>
                <w:szCs w:val="18"/>
              </w:rPr>
            </w:pPr>
            <w:r>
              <w:t xml:space="preserve">                                                                        </w:t>
            </w:r>
            <w:r>
              <w:rPr>
                <w:rtl/>
                <w:cs/>
              </w:rPr>
              <w:t xml:space="preserve">            </w:t>
            </w:r>
            <w:r w:rsidR="00127609" w:rsidRPr="008D402D">
              <w:rPr>
                <w:sz w:val="16"/>
                <w:szCs w:val="18"/>
              </w:rPr>
              <w:t>SWCIL</w:t>
            </w:r>
          </w:p>
        </w:tc>
        <w:tc>
          <w:tcPr>
            <w:tcW w:w="2880" w:type="dxa"/>
          </w:tcPr>
          <w:p w14:paraId="7AD3E5E8" w14:textId="77777777" w:rsidR="00127609" w:rsidRPr="008D402D" w:rsidRDefault="00127609" w:rsidP="0084616F">
            <w:pPr>
              <w:rPr>
                <w:sz w:val="16"/>
                <w:szCs w:val="18"/>
              </w:rPr>
            </w:pPr>
            <w:r w:rsidRPr="008D402D">
              <w:rPr>
                <w:sz w:val="16"/>
                <w:szCs w:val="18"/>
              </w:rPr>
              <w:t>General Operation of CILs</w:t>
            </w:r>
          </w:p>
        </w:tc>
        <w:tc>
          <w:tcPr>
            <w:tcW w:w="1260" w:type="dxa"/>
          </w:tcPr>
          <w:p w14:paraId="2E27E214" w14:textId="77777777" w:rsidR="00127609" w:rsidRPr="008D402D" w:rsidRDefault="00127609" w:rsidP="0084616F">
            <w:pPr>
              <w:rPr>
                <w:sz w:val="16"/>
                <w:szCs w:val="18"/>
              </w:rPr>
            </w:pPr>
            <w:r w:rsidRPr="008D402D">
              <w:rPr>
                <w:sz w:val="16"/>
                <w:szCs w:val="18"/>
              </w:rPr>
              <w:t>$29500.00</w:t>
            </w:r>
          </w:p>
        </w:tc>
        <w:tc>
          <w:tcPr>
            <w:tcW w:w="1260" w:type="dxa"/>
          </w:tcPr>
          <w:p w14:paraId="4B18E937" w14:textId="77777777" w:rsidR="00127609" w:rsidRPr="008D402D" w:rsidRDefault="00127609" w:rsidP="0084616F">
            <w:pPr>
              <w:rPr>
                <w:sz w:val="16"/>
                <w:szCs w:val="18"/>
              </w:rPr>
            </w:pPr>
            <w:r w:rsidRPr="008D402D">
              <w:rPr>
                <w:sz w:val="16"/>
                <w:szCs w:val="18"/>
              </w:rPr>
              <w:t>$0.00</w:t>
            </w:r>
          </w:p>
        </w:tc>
        <w:tc>
          <w:tcPr>
            <w:tcW w:w="1350" w:type="dxa"/>
          </w:tcPr>
          <w:p w14:paraId="15B7B58E" w14:textId="77777777" w:rsidR="00127609" w:rsidRPr="008D402D" w:rsidRDefault="00127609" w:rsidP="0084616F">
            <w:pPr>
              <w:rPr>
                <w:sz w:val="16"/>
                <w:szCs w:val="18"/>
              </w:rPr>
            </w:pPr>
            <w:r w:rsidRPr="008D402D">
              <w:rPr>
                <w:sz w:val="16"/>
                <w:szCs w:val="18"/>
              </w:rPr>
              <w:t>Provider</w:t>
            </w:r>
          </w:p>
        </w:tc>
        <w:tc>
          <w:tcPr>
            <w:tcW w:w="1260" w:type="dxa"/>
            <w:tcBorders>
              <w:right w:val="single" w:sz="12" w:space="0" w:color="auto"/>
            </w:tcBorders>
          </w:tcPr>
          <w:p w14:paraId="43BCC281" w14:textId="77777777" w:rsidR="00127609" w:rsidRPr="008D402D" w:rsidRDefault="00127609" w:rsidP="0084616F">
            <w:pPr>
              <w:rPr>
                <w:sz w:val="16"/>
                <w:szCs w:val="18"/>
              </w:rPr>
            </w:pPr>
            <w:r w:rsidRPr="008D402D">
              <w:rPr>
                <w:sz w:val="16"/>
                <w:szCs w:val="18"/>
              </w:rPr>
              <w:t>Provider</w:t>
            </w:r>
          </w:p>
        </w:tc>
        <w:tc>
          <w:tcPr>
            <w:tcW w:w="360" w:type="dxa"/>
          </w:tcPr>
          <w:p w14:paraId="3B7EB85D" w14:textId="77777777" w:rsidR="00D67A68" w:rsidRDefault="00D67A68">
            <w:pPr>
              <w:spacing w:after="200" w:line="276" w:lineRule="auto"/>
            </w:pPr>
            <w:r>
              <w:t xml:space="preserve">                                                                                </w:t>
            </w:r>
          </w:p>
        </w:tc>
      </w:tr>
      <w:tr w:rsidR="00127609" w:rsidRPr="008D402D" w14:paraId="58DE7731" w14:textId="77777777" w:rsidTr="00E9709B">
        <w:trPr>
          <w:cantSplit/>
        </w:trPr>
        <w:tc>
          <w:tcPr>
            <w:tcW w:w="2257" w:type="dxa"/>
            <w:tcBorders>
              <w:top w:val="single" w:sz="12" w:space="0" w:color="auto"/>
              <w:left w:val="single" w:sz="12" w:space="0" w:color="auto"/>
              <w:bottom w:val="single" w:sz="12" w:space="0" w:color="auto"/>
            </w:tcBorders>
            <w:vAlign w:val="bottom"/>
          </w:tcPr>
          <w:p w14:paraId="0773980A" w14:textId="77777777" w:rsidR="00127609" w:rsidRPr="008D402D" w:rsidRDefault="00C1506E" w:rsidP="007C3B71">
            <w:pPr>
              <w:rPr>
                <w:b/>
                <w:caps/>
              </w:rPr>
            </w:pPr>
            <w:r>
              <w:t xml:space="preserve">                                                                                    </w:t>
            </w:r>
            <w:r w:rsidR="00127609" w:rsidRPr="008D402D">
              <w:rPr>
                <w:b/>
                <w:sz w:val="22"/>
              </w:rPr>
              <w:t>Total Amount of Grants and Contracts</w:t>
            </w:r>
            <w:r>
              <w:rPr>
                <w:rtl/>
                <w:cs/>
              </w:rPr>
              <w:t xml:space="preserve">            </w:t>
            </w:r>
          </w:p>
        </w:tc>
        <w:tc>
          <w:tcPr>
            <w:tcW w:w="2880" w:type="dxa"/>
            <w:tcBorders>
              <w:top w:val="single" w:sz="12" w:space="0" w:color="auto"/>
              <w:bottom w:val="single" w:sz="12" w:space="0" w:color="auto"/>
            </w:tcBorders>
            <w:shd w:val="clear" w:color="auto" w:fill="C0C0C0"/>
            <w:vAlign w:val="bottom"/>
          </w:tcPr>
          <w:p w14:paraId="789C5959" w14:textId="77777777" w:rsidR="00127609" w:rsidRPr="008D402D" w:rsidRDefault="00127609" w:rsidP="007C3B71">
            <w:pPr>
              <w:rPr>
                <w:b/>
                <w:caps/>
              </w:rPr>
            </w:pPr>
          </w:p>
        </w:tc>
        <w:tc>
          <w:tcPr>
            <w:tcW w:w="1260" w:type="dxa"/>
            <w:tcBorders>
              <w:top w:val="single" w:sz="12" w:space="0" w:color="auto"/>
              <w:bottom w:val="single" w:sz="12" w:space="0" w:color="auto"/>
            </w:tcBorders>
            <w:vAlign w:val="bottom"/>
          </w:tcPr>
          <w:p w14:paraId="211CA17F" w14:textId="77777777" w:rsidR="00127609" w:rsidRPr="008D402D" w:rsidRDefault="00127609" w:rsidP="007C3B71">
            <w:r w:rsidRPr="008D402D">
              <w:rPr>
                <w:sz w:val="22"/>
              </w:rPr>
              <w:t>$290624.00</w:t>
            </w:r>
          </w:p>
        </w:tc>
        <w:tc>
          <w:tcPr>
            <w:tcW w:w="1260" w:type="dxa"/>
            <w:tcBorders>
              <w:top w:val="single" w:sz="12" w:space="0" w:color="auto"/>
              <w:bottom w:val="single" w:sz="12" w:space="0" w:color="auto"/>
            </w:tcBorders>
            <w:vAlign w:val="bottom"/>
          </w:tcPr>
          <w:p w14:paraId="626C49D8" w14:textId="77777777" w:rsidR="00127609" w:rsidRPr="008D402D" w:rsidRDefault="00127609" w:rsidP="007C3B71">
            <w:r w:rsidRPr="008D402D">
              <w:rPr>
                <w:sz w:val="22"/>
              </w:rPr>
              <w:t>$0.00</w:t>
            </w:r>
          </w:p>
        </w:tc>
        <w:tc>
          <w:tcPr>
            <w:tcW w:w="1350" w:type="dxa"/>
            <w:tcBorders>
              <w:top w:val="single" w:sz="12" w:space="0" w:color="auto"/>
              <w:bottom w:val="single" w:sz="12" w:space="0" w:color="auto"/>
            </w:tcBorders>
            <w:shd w:val="clear" w:color="auto" w:fill="C0C0C0"/>
            <w:vAlign w:val="bottom"/>
          </w:tcPr>
          <w:p w14:paraId="6F59D2F6" w14:textId="77777777" w:rsidR="00127609" w:rsidRPr="008D402D" w:rsidRDefault="00127609" w:rsidP="007C3B71"/>
        </w:tc>
        <w:tc>
          <w:tcPr>
            <w:tcW w:w="1260" w:type="dxa"/>
            <w:tcBorders>
              <w:top w:val="single" w:sz="12" w:space="0" w:color="auto"/>
              <w:bottom w:val="single" w:sz="12" w:space="0" w:color="auto"/>
              <w:right w:val="single" w:sz="12" w:space="0" w:color="auto"/>
            </w:tcBorders>
            <w:shd w:val="clear" w:color="auto" w:fill="C0C0C0"/>
            <w:vAlign w:val="bottom"/>
          </w:tcPr>
          <w:p w14:paraId="63FF0BFE" w14:textId="77777777" w:rsidR="00127609" w:rsidRPr="008D402D" w:rsidRDefault="00127609" w:rsidP="007C3B71"/>
        </w:tc>
        <w:tc>
          <w:tcPr>
            <w:tcW w:w="360" w:type="dxa"/>
          </w:tcPr>
          <w:p w14:paraId="4A7C0D61" w14:textId="77777777" w:rsidR="00127609" w:rsidRPr="008D402D" w:rsidRDefault="00C1506E">
            <w:pPr>
              <w:spacing w:after="200" w:line="276" w:lineRule="auto"/>
              <w:rPr>
                <w:b/>
                <w:caps/>
              </w:rPr>
            </w:pPr>
            <w:r>
              <w:t xml:space="preserve">            </w:t>
            </w:r>
            <w:r w:rsidR="00127609" w:rsidRPr="008D402D">
              <w:rPr>
                <w:b/>
                <w:caps/>
                <w:sz w:val="22"/>
              </w:rPr>
              <w:t xml:space="preserve">                                                                        </w:t>
            </w:r>
          </w:p>
        </w:tc>
      </w:tr>
    </w:tbl>
    <w:p w14:paraId="141A109E" w14:textId="77777777" w:rsidR="008E3D86" w:rsidRDefault="00C1506E" w:rsidP="00D67A68">
      <w:r>
        <w:t xml:space="preserve">            </w:t>
      </w:r>
    </w:p>
    <w:p w14:paraId="46FC30B9" w14:textId="77777777" w:rsidR="00C339A5" w:rsidRDefault="00C339A5" w:rsidP="00D67A68"/>
    <w:p w14:paraId="53E6134E" w14:textId="77777777" w:rsidR="00C339A5" w:rsidRDefault="00C339A5" w:rsidP="00C339A5">
      <w:pPr>
        <w:pStyle w:val="Heading2"/>
      </w:pPr>
      <w:r>
        <w:lastRenderedPageBreak/>
        <w:t>Section D - Grants or Contracts for Purposes Other than Providing IL Services or For the General Operation of Centers</w:t>
      </w:r>
    </w:p>
    <w:p w14:paraId="3C7F78F8" w14:textId="77777777" w:rsidR="00C339A5" w:rsidRDefault="00C339A5" w:rsidP="00C339A5">
      <w:r>
        <w:t>Section 713 of the Act; 34 CFR 365.1 and 34 CFR 365.20</w:t>
      </w:r>
    </w:p>
    <w:p w14:paraId="01508F93" w14:textId="77777777" w:rsidR="00C339A5" w:rsidRDefault="00C339A5" w:rsidP="00C339A5"/>
    <w:p w14:paraId="0AA0A6D7" w14:textId="77777777" w:rsidR="00C339A5" w:rsidRDefault="00C339A5" w:rsidP="00C339A5">
      <w:r>
        <w:t xml:space="preserve">Describe the objectives, activities and results for each Part B grant or contract awarded for purposes other than IL services or the general operation of centers.  </w:t>
      </w:r>
    </w:p>
    <w:p w14:paraId="502D2E91" w14:textId="77777777" w:rsidR="00C339A5" w:rsidRDefault="00C339A5" w:rsidP="00D67A68"/>
    <w:p w14:paraId="7060594F" w14:textId="77777777" w:rsidR="00C339A5" w:rsidRDefault="00C339A5" w:rsidP="00D67A68">
      <w:r>
        <w:t>N/</w:t>
      </w:r>
      <w:proofErr w:type="gramStart"/>
      <w:r>
        <w:t>A  All</w:t>
      </w:r>
      <w:proofErr w:type="gramEnd"/>
      <w:r>
        <w:t xml:space="preserve"> grants to CILs were awarded for the purpose of supporting the general operation of CILs.   </w:t>
      </w:r>
    </w:p>
    <w:p w14:paraId="3B4F321F" w14:textId="77777777" w:rsidR="00364B53" w:rsidRPr="00364B53" w:rsidRDefault="00C1506E" w:rsidP="00364B53">
      <w:r>
        <w:t xml:space="preserve">                </w:t>
      </w:r>
    </w:p>
    <w:p w14:paraId="6842A401" w14:textId="77777777" w:rsidR="00364B53" w:rsidRPr="00364B53" w:rsidRDefault="00C1506E" w:rsidP="00364B53">
      <w:r>
        <w:t xml:space="preserve">                </w:t>
      </w:r>
    </w:p>
    <w:p w14:paraId="5F9AA4E9" w14:textId="77777777" w:rsidR="00364B53" w:rsidRPr="00364B53" w:rsidRDefault="00364B53" w:rsidP="00364B53"/>
    <w:p w14:paraId="4AB563B9" w14:textId="77777777" w:rsidR="00364B53" w:rsidRPr="00364B53" w:rsidRDefault="00364B53" w:rsidP="00364B53"/>
    <w:p w14:paraId="2BBF8B52" w14:textId="77777777" w:rsidR="00C339A5" w:rsidRDefault="00C339A5" w:rsidP="00C339A5">
      <w:pPr>
        <w:pStyle w:val="Heading3"/>
        <w:rPr>
          <w:sz w:val="28"/>
        </w:rPr>
      </w:pPr>
      <w:r>
        <w:rPr>
          <w:sz w:val="28"/>
        </w:rPr>
        <w:t>Section E – Monitoring Title VII, Chapter 1, Part B Funds</w:t>
      </w:r>
    </w:p>
    <w:p w14:paraId="6E509DD5" w14:textId="77777777" w:rsidR="00C339A5" w:rsidRDefault="00C339A5" w:rsidP="00C339A5">
      <w:r>
        <w:t>34 CFR 80.40(a)</w:t>
      </w:r>
    </w:p>
    <w:p w14:paraId="25C3D470" w14:textId="77777777" w:rsidR="00C339A5" w:rsidRDefault="00C339A5" w:rsidP="00C339A5"/>
    <w:p w14:paraId="64B9A16E" w14:textId="77777777" w:rsidR="00C339A5" w:rsidRDefault="00C339A5" w:rsidP="00C339A5">
      <w:r>
        <w:t xml:space="preserve">Provide a summary of the program or fiscal review, evaluation and monitoring conducted by the state of any of the grantees/contractors receiving Part B funds during the reporting year.  </w:t>
      </w:r>
    </w:p>
    <w:p w14:paraId="4072E382" w14:textId="77777777" w:rsidR="00C339A5" w:rsidRDefault="00C339A5" w:rsidP="00D67A68"/>
    <w:p w14:paraId="128ED74F" w14:textId="77777777" w:rsidR="00C339A5" w:rsidRDefault="00C339A5" w:rsidP="00D67A68">
      <w:r>
        <w:t xml:space="preserve">Monthly review of fiscal and programmatic activities, through written financial and program progress reports, were completed by the Designated State Entity (DSE) Vocational Rehabilitation Services (VRS) Independent Living Program for all Federal Title VII, Chapter 1, Part B funds awarded. The DSE (VRS) utilizes a monitoring protocol and fiscal reconciliation process, to determining whether CILs are conducting IL programs, including Federal and State funds, in accordance with applicable laws, regulations and state policies. This process also provides a framework for corrective action when necessary. Fiscal reconciliations were conducted in FFY 2020 for all CIL Part B grants. The protocol used is consistent with and is used along with the Federal compliance review instrument for all monitoring activities. During FFY 2020 there were no findings that required corrective action.  The MNSILC also has access to CIL reports and is apprised of outcomes and expenditures to all CILs grants.  </w:t>
      </w:r>
    </w:p>
    <w:p w14:paraId="0CE6A674" w14:textId="77777777" w:rsidR="00364B53" w:rsidRPr="00364B53" w:rsidRDefault="00C1506E" w:rsidP="00364B53">
      <w:r>
        <w:t xml:space="preserve">                </w:t>
      </w:r>
    </w:p>
    <w:p w14:paraId="078C5ED3" w14:textId="77777777" w:rsidR="00364B53" w:rsidRPr="00364B53" w:rsidRDefault="00C1506E" w:rsidP="00364B53">
      <w:r>
        <w:t xml:space="preserve">                </w:t>
      </w:r>
      <w:r w:rsidR="00364B53" w:rsidRPr="00364B53">
        <w:t xml:space="preserve">In FFY 2020 MNSILC equally distributed Part B carry over funds to Minnesota's 8 centers for independent living for general operating expenses. </w:t>
      </w:r>
    </w:p>
    <w:p w14:paraId="2F1E7E59" w14:textId="77777777" w:rsidR="00364B53" w:rsidRPr="00364B53" w:rsidRDefault="00C1506E" w:rsidP="00364B53">
      <w:r>
        <w:t xml:space="preserve">                </w:t>
      </w:r>
    </w:p>
    <w:p w14:paraId="3FE1F0ED" w14:textId="77777777" w:rsidR="00364B53" w:rsidRPr="00364B53" w:rsidRDefault="00364B53" w:rsidP="00364B53"/>
    <w:p w14:paraId="59E490B5" w14:textId="77777777" w:rsidR="00C339A5" w:rsidRDefault="00C339A5" w:rsidP="00C339A5">
      <w:pPr>
        <w:pStyle w:val="Heading2"/>
      </w:pPr>
      <w:r>
        <w:t xml:space="preserve">Section F – Administrative Support Services and Staffing  </w:t>
      </w:r>
    </w:p>
    <w:p w14:paraId="30905D13" w14:textId="77777777" w:rsidR="00C339A5" w:rsidRDefault="00C339A5" w:rsidP="00C339A5">
      <w:r>
        <w:t>Section 704(c)(2) and 704 (m)(2) and (4) of the Act; CFR 364.22(a)(2) and 34 CFR 364.31</w:t>
      </w:r>
    </w:p>
    <w:p w14:paraId="2D4F7C44" w14:textId="77777777" w:rsidR="00C339A5" w:rsidRDefault="00C339A5" w:rsidP="00C339A5"/>
    <w:p w14:paraId="5D5F18CA" w14:textId="77777777" w:rsidR="00C339A5" w:rsidRDefault="00C339A5" w:rsidP="00C339A5">
      <w:pPr>
        <w:rPr>
          <w:b/>
          <w:bCs/>
        </w:rPr>
      </w:pPr>
      <w:r>
        <w:rPr>
          <w:b/>
          <w:bCs/>
        </w:rPr>
        <w:t>Item 1 – Administrative Support Services</w:t>
      </w:r>
    </w:p>
    <w:p w14:paraId="2446E04A" w14:textId="77777777" w:rsidR="00C339A5" w:rsidRDefault="00C339A5" w:rsidP="00C339A5">
      <w:pPr>
        <w:rPr>
          <w:b/>
          <w:bCs/>
        </w:rPr>
      </w:pPr>
    </w:p>
    <w:p w14:paraId="4E1747BB" w14:textId="77777777" w:rsidR="00C339A5" w:rsidRDefault="00C339A5" w:rsidP="00C339A5">
      <w:r>
        <w:t>Describe any administrative support services, including staffing, provided by the DSU to the Part B Program.</w:t>
      </w:r>
    </w:p>
    <w:p w14:paraId="6E27AA65" w14:textId="77777777" w:rsidR="00C339A5" w:rsidRDefault="00C339A5" w:rsidP="00C339A5"/>
    <w:p w14:paraId="02C0E041" w14:textId="77777777" w:rsidR="00C339A5" w:rsidRDefault="00C339A5" w:rsidP="00C339A5">
      <w:r>
        <w:t xml:space="preserve">Staff from Vocational Rehabilitation Services (VRS) branch of the Department of Employment and Economic Development (DEED) has primary responsibility for the provision of </w:t>
      </w:r>
      <w:r>
        <w:lastRenderedPageBreak/>
        <w:t>administrative support services, as requested by the Minnesota Statewide Independent Living Council (MNSILC). Responsibilities for management oversight of the independent living activity and staff, resides with the Director of VRS.</w:t>
      </w:r>
    </w:p>
    <w:p w14:paraId="3C67BEF5" w14:textId="77777777" w:rsidR="00364B53" w:rsidRPr="00364B53" w:rsidRDefault="00C1506E" w:rsidP="00364B53">
      <w:r>
        <w:t xml:space="preserve">                </w:t>
      </w:r>
    </w:p>
    <w:p w14:paraId="73159053" w14:textId="77777777" w:rsidR="00364B53" w:rsidRPr="00364B53" w:rsidRDefault="00C1506E" w:rsidP="00364B53">
      <w:r>
        <w:t xml:space="preserve">                </w:t>
      </w:r>
      <w:r w:rsidR="00364B53" w:rsidRPr="00364B53">
        <w:t xml:space="preserve">The </w:t>
      </w:r>
      <w:proofErr w:type="gramStart"/>
      <w:r w:rsidR="00364B53" w:rsidRPr="00364B53">
        <w:t>principle</w:t>
      </w:r>
      <w:proofErr w:type="gramEnd"/>
      <w:r w:rsidR="00364B53" w:rsidRPr="00364B53">
        <w:t xml:space="preserve"> staff assigned to the VRS independent living activity is the Independent Living Specialist. The Independent Living Specialist has key responsibilities for the state and federal IL grant activities and support to the MNSILC. Clerical support is assigned on a part time basis, as needed by the MNSILC.</w:t>
      </w:r>
    </w:p>
    <w:p w14:paraId="1D4EB066" w14:textId="77777777" w:rsidR="00364B53" w:rsidRPr="00364B53" w:rsidRDefault="00C1506E" w:rsidP="00364B53">
      <w:r>
        <w:t xml:space="preserve">                </w:t>
      </w:r>
    </w:p>
    <w:p w14:paraId="6ED1F06D" w14:textId="77777777" w:rsidR="00364B53" w:rsidRPr="00364B53" w:rsidRDefault="00C1506E" w:rsidP="00364B53">
      <w:r>
        <w:t xml:space="preserve">                </w:t>
      </w:r>
      <w:r w:rsidR="00364B53" w:rsidRPr="00364B53">
        <w:t xml:space="preserve">Staff from the VRS Administrative Services section also contributes to the administrative support of the VRS independent living activity. Fiscal services staff set up state accounts for grants, review fiscal reports, and participate in monitoring and on-site reviews. As it relates to the MNSILC, the MNSILC Coordinator is responsible for the </w:t>
      </w:r>
      <w:proofErr w:type="gramStart"/>
      <w:r w:rsidR="00364B53" w:rsidRPr="00364B53">
        <w:t>day to day</w:t>
      </w:r>
      <w:proofErr w:type="gramEnd"/>
      <w:r w:rsidR="00364B53" w:rsidRPr="00364B53">
        <w:t xml:space="preserve"> activities of the Council. The </w:t>
      </w:r>
      <w:proofErr w:type="gramStart"/>
      <w:r w:rsidR="00364B53" w:rsidRPr="00364B53">
        <w:t>Coordinator</w:t>
      </w:r>
      <w:proofErr w:type="gramEnd"/>
      <w:r w:rsidR="00364B53" w:rsidRPr="00364B53">
        <w:t xml:space="preserve"> is not a State employee and reports directly to the Chair of the MNSILC. The VRS IL Program staff coordinates all matters of fiscal and programmatic compliance, and activities of the MNSILC with the MNSILC Coordinator as necessary. This relationship and the roles of the DSE and MNSILC are further defined through an administrative agreement.</w:t>
      </w:r>
    </w:p>
    <w:p w14:paraId="0701685B" w14:textId="77777777" w:rsidR="00364B53" w:rsidRPr="00364B53" w:rsidRDefault="00C1506E" w:rsidP="00364B53">
      <w:r>
        <w:t xml:space="preserve">                </w:t>
      </w:r>
    </w:p>
    <w:p w14:paraId="5C0D2E1E" w14:textId="77777777" w:rsidR="00364B53" w:rsidRPr="00364B53" w:rsidRDefault="00364B53" w:rsidP="00364B53"/>
    <w:p w14:paraId="00AF248C" w14:textId="77777777" w:rsidR="00C339A5" w:rsidRDefault="00C339A5" w:rsidP="00364B53">
      <w:pPr>
        <w:rPr>
          <w:b/>
          <w:bCs/>
          <w:u w:val="single"/>
        </w:rPr>
      </w:pPr>
    </w:p>
    <w:p w14:paraId="5A19B4B2" w14:textId="77777777" w:rsidR="00C339A5" w:rsidRDefault="00C339A5" w:rsidP="00364B53">
      <w:pPr>
        <w:rPr>
          <w:b/>
          <w:bCs/>
        </w:rPr>
      </w:pPr>
      <w:r>
        <w:rPr>
          <w:b/>
          <w:bCs/>
        </w:rPr>
        <w:t>Item 2 – Staffing</w:t>
      </w:r>
    </w:p>
    <w:p w14:paraId="27360674" w14:textId="77777777" w:rsidR="00C339A5" w:rsidRDefault="00C339A5" w:rsidP="00364B53">
      <w:pPr>
        <w:rPr>
          <w:b/>
          <w:bCs/>
        </w:rPr>
      </w:pPr>
    </w:p>
    <w:p w14:paraId="5EA263C2" w14:textId="77777777" w:rsidR="00C339A5" w:rsidRDefault="00C339A5" w:rsidP="00364B53">
      <w:r>
        <w:t>Enter requested staff information for the DSU and service providers listed in Section C, above (excluding Part C funded CILs):</w:t>
      </w: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30"/>
        <w:gridCol w:w="2430"/>
        <w:gridCol w:w="2430"/>
      </w:tblGrid>
      <w:tr w:rsidR="00C339A5" w14:paraId="5A4AFDFD" w14:textId="77777777" w:rsidTr="00807C71">
        <w:tc>
          <w:tcPr>
            <w:tcW w:w="2430" w:type="dxa"/>
            <w:tcBorders>
              <w:top w:val="single" w:sz="12" w:space="0" w:color="auto"/>
              <w:bottom w:val="single" w:sz="12" w:space="0" w:color="auto"/>
            </w:tcBorders>
            <w:vAlign w:val="bottom"/>
          </w:tcPr>
          <w:p w14:paraId="16D9FE98" w14:textId="77777777" w:rsidR="00C339A5" w:rsidRDefault="00C339A5" w:rsidP="00807C71">
            <w:pPr>
              <w:pStyle w:val="BodyText"/>
              <w:rPr>
                <w:b/>
                <w:bCs/>
              </w:rPr>
            </w:pPr>
            <w:r>
              <w:rPr>
                <w:b/>
                <w:bCs/>
              </w:rPr>
              <w:t>Type of Staff</w:t>
            </w:r>
          </w:p>
        </w:tc>
        <w:tc>
          <w:tcPr>
            <w:tcW w:w="2430" w:type="dxa"/>
            <w:tcBorders>
              <w:top w:val="single" w:sz="12" w:space="0" w:color="auto"/>
              <w:bottom w:val="single" w:sz="12" w:space="0" w:color="auto"/>
            </w:tcBorders>
            <w:vAlign w:val="bottom"/>
          </w:tcPr>
          <w:p w14:paraId="4408BD06" w14:textId="77777777" w:rsidR="00C339A5" w:rsidRDefault="00C339A5" w:rsidP="00807C71">
            <w:pPr>
              <w:rPr>
                <w:b/>
                <w:bCs/>
              </w:rPr>
            </w:pPr>
            <w:r>
              <w:rPr>
                <w:b/>
                <w:bCs/>
              </w:rPr>
              <w:t xml:space="preserve">Total Number </w:t>
            </w:r>
            <w:r>
              <w:rPr>
                <w:b/>
                <w:bCs/>
              </w:rPr>
              <w:br/>
              <w:t>of FTEs</w:t>
            </w:r>
          </w:p>
        </w:tc>
        <w:tc>
          <w:tcPr>
            <w:tcW w:w="2430" w:type="dxa"/>
            <w:tcBorders>
              <w:top w:val="single" w:sz="12" w:space="0" w:color="auto"/>
              <w:bottom w:val="single" w:sz="12" w:space="0" w:color="auto"/>
            </w:tcBorders>
            <w:vAlign w:val="bottom"/>
          </w:tcPr>
          <w:p w14:paraId="1E4864AD" w14:textId="77777777" w:rsidR="00C339A5" w:rsidRDefault="00C339A5" w:rsidP="00807C71">
            <w:pPr>
              <w:rPr>
                <w:b/>
                <w:bCs/>
              </w:rPr>
            </w:pPr>
            <w:r>
              <w:rPr>
                <w:b/>
                <w:bCs/>
              </w:rPr>
              <w:t>FTEs filled by Individuals with Disabilities</w:t>
            </w:r>
          </w:p>
        </w:tc>
      </w:tr>
      <w:tr w:rsidR="00C339A5" w14:paraId="52BFB20F" w14:textId="77777777" w:rsidTr="00807C71">
        <w:tc>
          <w:tcPr>
            <w:tcW w:w="2430" w:type="dxa"/>
            <w:tcBorders>
              <w:top w:val="single" w:sz="12" w:space="0" w:color="auto"/>
            </w:tcBorders>
            <w:tcMar>
              <w:top w:w="72" w:type="dxa"/>
            </w:tcMar>
            <w:vAlign w:val="bottom"/>
          </w:tcPr>
          <w:p w14:paraId="09FEB525" w14:textId="77777777" w:rsidR="00C339A5" w:rsidRDefault="00C339A5" w:rsidP="00807C71">
            <w:r>
              <w:t>Decision-Making Staff</w:t>
            </w:r>
          </w:p>
        </w:tc>
        <w:tc>
          <w:tcPr>
            <w:tcW w:w="2430" w:type="dxa"/>
            <w:tcBorders>
              <w:top w:val="single" w:sz="12" w:space="0" w:color="auto"/>
            </w:tcBorders>
            <w:tcMar>
              <w:top w:w="72" w:type="dxa"/>
            </w:tcMar>
            <w:vAlign w:val="bottom"/>
          </w:tcPr>
          <w:p w14:paraId="0B7804F1" w14:textId="77777777" w:rsidR="00C339A5" w:rsidRDefault="00C339A5" w:rsidP="00807C71">
            <w:r>
              <w:t>0.6</w:t>
            </w:r>
          </w:p>
        </w:tc>
        <w:tc>
          <w:tcPr>
            <w:tcW w:w="2430" w:type="dxa"/>
            <w:tcBorders>
              <w:top w:val="single" w:sz="12" w:space="0" w:color="auto"/>
            </w:tcBorders>
            <w:tcMar>
              <w:top w:w="72" w:type="dxa"/>
            </w:tcMar>
            <w:vAlign w:val="bottom"/>
          </w:tcPr>
          <w:p w14:paraId="16624362" w14:textId="77777777" w:rsidR="00C339A5" w:rsidRDefault="00C339A5" w:rsidP="00807C71">
            <w:r>
              <w:t>0.3</w:t>
            </w:r>
          </w:p>
        </w:tc>
      </w:tr>
      <w:tr w:rsidR="00C339A5" w14:paraId="39FF409E" w14:textId="77777777" w:rsidTr="00807C71">
        <w:tc>
          <w:tcPr>
            <w:tcW w:w="2430" w:type="dxa"/>
            <w:tcBorders>
              <w:bottom w:val="single" w:sz="12" w:space="0" w:color="auto"/>
            </w:tcBorders>
            <w:tcMar>
              <w:top w:w="72" w:type="dxa"/>
            </w:tcMar>
            <w:vAlign w:val="bottom"/>
          </w:tcPr>
          <w:p w14:paraId="1F1ED0C7" w14:textId="77777777" w:rsidR="00C339A5" w:rsidRDefault="00C339A5" w:rsidP="00807C71">
            <w:r>
              <w:t>Other Staff</w:t>
            </w:r>
          </w:p>
        </w:tc>
        <w:tc>
          <w:tcPr>
            <w:tcW w:w="2430" w:type="dxa"/>
            <w:tcBorders>
              <w:bottom w:val="single" w:sz="12" w:space="0" w:color="auto"/>
            </w:tcBorders>
            <w:tcMar>
              <w:top w:w="72" w:type="dxa"/>
            </w:tcMar>
            <w:vAlign w:val="bottom"/>
          </w:tcPr>
          <w:p w14:paraId="7C3C2846" w14:textId="77777777" w:rsidR="00C339A5" w:rsidRDefault="00C339A5" w:rsidP="00807C71">
            <w:r>
              <w:t>1.78</w:t>
            </w:r>
          </w:p>
        </w:tc>
        <w:tc>
          <w:tcPr>
            <w:tcW w:w="2430" w:type="dxa"/>
            <w:tcBorders>
              <w:bottom w:val="single" w:sz="12" w:space="0" w:color="auto"/>
            </w:tcBorders>
            <w:tcMar>
              <w:top w:w="72" w:type="dxa"/>
            </w:tcMar>
            <w:vAlign w:val="bottom"/>
          </w:tcPr>
          <w:p w14:paraId="2AE1F84C" w14:textId="77777777" w:rsidR="00C339A5" w:rsidRDefault="00C339A5" w:rsidP="00807C71">
            <w:r>
              <w:t>0.89</w:t>
            </w:r>
          </w:p>
        </w:tc>
      </w:tr>
    </w:tbl>
    <w:p w14:paraId="105ED268" w14:textId="77777777" w:rsidR="00EF78AC" w:rsidRDefault="00EF78AC" w:rsidP="00E96AF9">
      <w:pPr>
        <w:pStyle w:val="Heading2"/>
      </w:pPr>
    </w:p>
    <w:p w14:paraId="20BA8D91" w14:textId="77777777" w:rsidR="00E96AF9" w:rsidRDefault="00E96AF9" w:rsidP="00E96AF9">
      <w:pPr>
        <w:pStyle w:val="Heading2"/>
      </w:pPr>
      <w:r>
        <w:t>Section G – For Section 723 States ONLY</w:t>
      </w:r>
    </w:p>
    <w:p w14:paraId="2FD5A67A" w14:textId="77777777" w:rsidR="00E96AF9" w:rsidRDefault="00E96AF9" w:rsidP="00E96AF9">
      <w:r>
        <w:t>Section 723 of the Act, 34 CFR Part 366, Subpart D</w:t>
      </w:r>
    </w:p>
    <w:p w14:paraId="32607601" w14:textId="77777777" w:rsidR="00E96AF9" w:rsidRDefault="00E96AF9" w:rsidP="00E96AF9"/>
    <w:p w14:paraId="399BDC7B" w14:textId="77777777" w:rsidR="00E96AF9" w:rsidRDefault="00E96AF9" w:rsidP="00E96AF9">
      <w:pPr>
        <w:pStyle w:val="Heading3"/>
        <w:rPr>
          <w:bCs/>
        </w:rPr>
      </w:pPr>
      <w:r>
        <w:rPr>
          <w:bCs/>
        </w:rPr>
        <w:t>Item 1 – Distribution of Part C Funds to Centers</w:t>
      </w:r>
    </w:p>
    <w:p w14:paraId="2B66258A" w14:textId="77777777" w:rsidR="00E96AF9" w:rsidRDefault="00E96AF9" w:rsidP="00E96AF9"/>
    <w:p w14:paraId="08BAE438" w14:textId="77777777" w:rsidR="00E96AF9" w:rsidRDefault="00E96AF9" w:rsidP="00E96AF9">
      <w:r>
        <w:t xml:space="preserve">In the chart below, please provide the following information: </w:t>
      </w:r>
    </w:p>
    <w:p w14:paraId="04D1FDF5" w14:textId="77777777" w:rsidR="00E96AF9" w:rsidRDefault="00E96AF9" w:rsidP="00E96AF9"/>
    <w:p w14:paraId="070849AB" w14:textId="77777777" w:rsidR="00E96AF9" w:rsidRDefault="00E96AF9" w:rsidP="00E96AF9">
      <w:pPr>
        <w:numPr>
          <w:ilvl w:val="0"/>
          <w:numId w:val="2"/>
        </w:numPr>
      </w:pPr>
      <w:r>
        <w:t xml:space="preserve">name of each center within your state that received Part C funding during the reporting </w:t>
      </w:r>
      <w:proofErr w:type="gramStart"/>
      <w:r>
        <w:t>year;</w:t>
      </w:r>
      <w:proofErr w:type="gramEnd"/>
      <w:r>
        <w:t xml:space="preserve"> </w:t>
      </w:r>
    </w:p>
    <w:p w14:paraId="63FED84C" w14:textId="77777777" w:rsidR="00E96AF9" w:rsidRDefault="00E96AF9" w:rsidP="00E96AF9">
      <w:pPr>
        <w:numPr>
          <w:ilvl w:val="0"/>
          <w:numId w:val="2"/>
        </w:numPr>
      </w:pPr>
      <w:r>
        <w:t xml:space="preserve">amount of Part C funding each center </w:t>
      </w:r>
      <w:proofErr w:type="gramStart"/>
      <w:r>
        <w:t>received;</w:t>
      </w:r>
      <w:proofErr w:type="gramEnd"/>
      <w:r>
        <w:t xml:space="preserve"> </w:t>
      </w:r>
    </w:p>
    <w:p w14:paraId="42BCB7C5" w14:textId="77777777" w:rsidR="00E96AF9" w:rsidRDefault="00E96AF9" w:rsidP="00E96AF9">
      <w:pPr>
        <w:numPr>
          <w:ilvl w:val="0"/>
          <w:numId w:val="2"/>
        </w:numPr>
      </w:pPr>
      <w:r>
        <w:t xml:space="preserve">whether the Part C funding included a cost-of-living </w:t>
      </w:r>
      <w:proofErr w:type="gramStart"/>
      <w:r>
        <w:t>increase;</w:t>
      </w:r>
      <w:proofErr w:type="gramEnd"/>
      <w:r>
        <w:t xml:space="preserve"> </w:t>
      </w:r>
    </w:p>
    <w:p w14:paraId="5CE2EA70" w14:textId="77777777" w:rsidR="00E96AF9" w:rsidRDefault="00E96AF9" w:rsidP="00E96AF9">
      <w:pPr>
        <w:numPr>
          <w:ilvl w:val="0"/>
          <w:numId w:val="2"/>
        </w:numPr>
      </w:pPr>
      <w:r>
        <w:t xml:space="preserve">whether the Part C funding included any excess funds remaining after cost-of-living increases were </w:t>
      </w:r>
      <w:proofErr w:type="gramStart"/>
      <w:r>
        <w:t>provided;</w:t>
      </w:r>
      <w:proofErr w:type="gramEnd"/>
      <w:r>
        <w:t xml:space="preserve"> </w:t>
      </w:r>
    </w:p>
    <w:p w14:paraId="0848BDC8" w14:textId="77777777" w:rsidR="00E96AF9" w:rsidRDefault="00E96AF9" w:rsidP="00E96AF9">
      <w:pPr>
        <w:numPr>
          <w:ilvl w:val="0"/>
          <w:numId w:val="2"/>
        </w:numPr>
      </w:pPr>
      <w:r>
        <w:lastRenderedPageBreak/>
        <w:t xml:space="preserve">whether any of the centers received its Part C funding pursuant to a competition for a new center in the state; and </w:t>
      </w:r>
    </w:p>
    <w:p w14:paraId="69A55521" w14:textId="77777777" w:rsidR="00E96AF9" w:rsidRDefault="00E96AF9" w:rsidP="00E96AF9">
      <w:pPr>
        <w:numPr>
          <w:ilvl w:val="0"/>
          <w:numId w:val="2"/>
        </w:numPr>
      </w:pPr>
      <w:r>
        <w:t xml:space="preserve">whether the center was the subject of an onsite compliance review conducted by the DSU during the reporting year.  </w:t>
      </w:r>
    </w:p>
    <w:tbl>
      <w:tblPr>
        <w:tblW w:w="4924"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65"/>
        <w:gridCol w:w="1231"/>
        <w:gridCol w:w="1233"/>
        <w:gridCol w:w="1233"/>
        <w:gridCol w:w="1075"/>
        <w:gridCol w:w="1387"/>
        <w:gridCol w:w="164"/>
      </w:tblGrid>
      <w:tr w:rsidR="00942A71" w14:paraId="009436F8" w14:textId="77777777" w:rsidTr="007C3B71">
        <w:tc>
          <w:tcPr>
            <w:tcW w:w="1587" w:type="pct"/>
            <w:tcBorders>
              <w:top w:val="single" w:sz="12" w:space="0" w:color="auto"/>
              <w:bottom w:val="single" w:sz="12" w:space="0" w:color="auto"/>
            </w:tcBorders>
            <w:vAlign w:val="bottom"/>
          </w:tcPr>
          <w:p w14:paraId="06BFCB07" w14:textId="77777777" w:rsidR="00942A71" w:rsidRDefault="00EF78AC" w:rsidP="007C3B71">
            <w:pPr>
              <w:rPr>
                <w:b/>
                <w:bCs/>
              </w:rPr>
            </w:pPr>
            <w:r>
              <w:t xml:space="preserve">                                        </w:t>
            </w:r>
            <w:r>
              <w:rPr>
                <w:bCs/>
                <w:rtl/>
                <w:cs/>
              </w:rPr>
              <w:t xml:space="preserve">        </w:t>
            </w:r>
            <w:r w:rsidR="00942A71">
              <w:rPr>
                <w:b/>
                <w:bCs/>
              </w:rPr>
              <w:t xml:space="preserve">Name of CIL </w:t>
            </w:r>
          </w:p>
        </w:tc>
        <w:tc>
          <w:tcPr>
            <w:tcW w:w="682" w:type="pct"/>
            <w:tcBorders>
              <w:top w:val="single" w:sz="12" w:space="0" w:color="auto"/>
              <w:bottom w:val="single" w:sz="12" w:space="0" w:color="auto"/>
            </w:tcBorders>
            <w:vAlign w:val="bottom"/>
          </w:tcPr>
          <w:p w14:paraId="06DC7E93" w14:textId="77777777" w:rsidR="00942A71" w:rsidRDefault="00942A71" w:rsidP="007C3B71">
            <w:pPr>
              <w:rPr>
                <w:b/>
                <w:bCs/>
              </w:rPr>
            </w:pPr>
            <w:r>
              <w:rPr>
                <w:b/>
                <w:bCs/>
              </w:rPr>
              <w:t xml:space="preserve">Amount of Part C Funding Received  </w:t>
            </w:r>
          </w:p>
        </w:tc>
        <w:tc>
          <w:tcPr>
            <w:tcW w:w="683" w:type="pct"/>
            <w:tcBorders>
              <w:top w:val="single" w:sz="12" w:space="0" w:color="auto"/>
              <w:bottom w:val="single" w:sz="12" w:space="0" w:color="auto"/>
            </w:tcBorders>
            <w:vAlign w:val="bottom"/>
          </w:tcPr>
          <w:p w14:paraId="53F07543" w14:textId="77777777" w:rsidR="00942A71" w:rsidRDefault="00942A71" w:rsidP="007C3B71">
            <w:pPr>
              <w:rPr>
                <w:b/>
                <w:bCs/>
              </w:rPr>
            </w:pPr>
            <w:r>
              <w:rPr>
                <w:b/>
                <w:bCs/>
              </w:rPr>
              <w:t>Cost of Living Increase? (Yes/No)</w:t>
            </w:r>
          </w:p>
        </w:tc>
        <w:tc>
          <w:tcPr>
            <w:tcW w:w="683" w:type="pct"/>
            <w:tcBorders>
              <w:top w:val="single" w:sz="12" w:space="0" w:color="auto"/>
              <w:bottom w:val="single" w:sz="12" w:space="0" w:color="auto"/>
            </w:tcBorders>
            <w:vAlign w:val="bottom"/>
          </w:tcPr>
          <w:p w14:paraId="4ACF7D75" w14:textId="77777777" w:rsidR="00942A71" w:rsidRDefault="00942A71" w:rsidP="007C3B71">
            <w:pPr>
              <w:rPr>
                <w:b/>
                <w:bCs/>
              </w:rPr>
            </w:pPr>
            <w:r>
              <w:rPr>
                <w:b/>
                <w:bCs/>
              </w:rPr>
              <w:t xml:space="preserve">        Excess Funds After </w:t>
            </w:r>
            <w:proofErr w:type="gramStart"/>
            <w:r>
              <w:rPr>
                <w:b/>
                <w:bCs/>
              </w:rPr>
              <w:t>Cost of Living</w:t>
            </w:r>
            <w:proofErr w:type="gramEnd"/>
            <w:r>
              <w:rPr>
                <w:b/>
                <w:bCs/>
              </w:rPr>
              <w:t xml:space="preserve"> Increase? (Yes/No)</w:t>
            </w:r>
          </w:p>
        </w:tc>
        <w:tc>
          <w:tcPr>
            <w:tcW w:w="596" w:type="pct"/>
            <w:tcBorders>
              <w:top w:val="single" w:sz="12" w:space="0" w:color="auto"/>
              <w:bottom w:val="single" w:sz="12" w:space="0" w:color="auto"/>
            </w:tcBorders>
            <w:vAlign w:val="bottom"/>
          </w:tcPr>
          <w:p w14:paraId="150CBD7C" w14:textId="77777777" w:rsidR="00942A71" w:rsidRDefault="00942A71" w:rsidP="007C3B71">
            <w:pPr>
              <w:rPr>
                <w:b/>
                <w:bCs/>
              </w:rPr>
            </w:pPr>
            <w:r>
              <w:rPr>
                <w:b/>
                <w:bCs/>
              </w:rPr>
              <w:t>New Center? (Yes/No)</w:t>
            </w:r>
          </w:p>
        </w:tc>
        <w:tc>
          <w:tcPr>
            <w:tcW w:w="769" w:type="pct"/>
            <w:tcBorders>
              <w:top w:val="single" w:sz="12" w:space="0" w:color="auto"/>
              <w:bottom w:val="single" w:sz="12" w:space="0" w:color="auto"/>
            </w:tcBorders>
            <w:vAlign w:val="bottom"/>
          </w:tcPr>
          <w:p w14:paraId="24CDF891" w14:textId="77777777" w:rsidR="00942A71" w:rsidRDefault="00942A71" w:rsidP="007C3B71">
            <w:pPr>
              <w:rPr>
                <w:b/>
                <w:bCs/>
              </w:rPr>
            </w:pPr>
            <w:r>
              <w:rPr>
                <w:b/>
                <w:bCs/>
              </w:rPr>
              <w:t xml:space="preserve">Onsite Compliance Review of Center?        </w:t>
            </w:r>
          </w:p>
          <w:p w14:paraId="0CC5A733" w14:textId="77777777" w:rsidR="00942A71" w:rsidRDefault="00942A71" w:rsidP="007C3B71">
            <w:pPr>
              <w:rPr>
                <w:b/>
                <w:bCs/>
              </w:rPr>
            </w:pPr>
            <w:r>
              <w:rPr>
                <w:b/>
                <w:bCs/>
              </w:rPr>
              <w:t>(Yes/No)</w:t>
            </w:r>
          </w:p>
        </w:tc>
        <w:tc>
          <w:tcPr>
            <w:tcW w:w="360" w:type="dxa"/>
          </w:tcPr>
          <w:p w14:paraId="15ABFECF" w14:textId="77777777" w:rsidR="00942A71" w:rsidRDefault="00942A71">
            <w:pPr>
              <w:spacing w:after="200" w:line="276" w:lineRule="auto"/>
            </w:pPr>
            <w:r>
              <w:t xml:space="preserve">                                                                        </w:t>
            </w:r>
          </w:p>
        </w:tc>
      </w:tr>
      <w:tr w:rsidR="00942A71" w14:paraId="510D7D38" w14:textId="77777777" w:rsidTr="007C3B71">
        <w:tc>
          <w:tcPr>
            <w:tcW w:w="1587" w:type="pct"/>
            <w:tcBorders>
              <w:top w:val="single" w:sz="12" w:space="0" w:color="auto"/>
              <w:bottom w:val="single" w:sz="12" w:space="0" w:color="auto"/>
            </w:tcBorders>
            <w:vAlign w:val="bottom"/>
          </w:tcPr>
          <w:p w14:paraId="025B1648" w14:textId="77777777" w:rsidR="001B606A" w:rsidRDefault="00EF78AC" w:rsidP="007C3B71">
            <w:r>
              <w:t xml:space="preserve">                                                                        </w:t>
            </w:r>
            <w:r w:rsidR="001B606A">
              <w:t>MCIL</w:t>
            </w:r>
          </w:p>
        </w:tc>
        <w:tc>
          <w:tcPr>
            <w:tcW w:w="682" w:type="pct"/>
            <w:tcBorders>
              <w:top w:val="single" w:sz="12" w:space="0" w:color="auto"/>
              <w:bottom w:val="single" w:sz="12" w:space="0" w:color="auto"/>
            </w:tcBorders>
            <w:vAlign w:val="bottom"/>
          </w:tcPr>
          <w:p w14:paraId="7B727BC7" w14:textId="77777777" w:rsidR="001B606A" w:rsidRDefault="001B606A" w:rsidP="007C3B71">
            <w:r>
              <w:t>$156293.00</w:t>
            </w:r>
          </w:p>
        </w:tc>
        <w:tc>
          <w:tcPr>
            <w:tcW w:w="683" w:type="pct"/>
            <w:tcBorders>
              <w:top w:val="single" w:sz="12" w:space="0" w:color="auto"/>
              <w:bottom w:val="single" w:sz="12" w:space="0" w:color="auto"/>
            </w:tcBorders>
            <w:vAlign w:val="bottom"/>
          </w:tcPr>
          <w:p w14:paraId="72038744" w14:textId="77777777" w:rsidR="001B606A" w:rsidRDefault="001B606A" w:rsidP="007C3B71">
            <w:r>
              <w:t>No</w:t>
            </w:r>
          </w:p>
        </w:tc>
        <w:tc>
          <w:tcPr>
            <w:tcW w:w="683" w:type="pct"/>
            <w:tcBorders>
              <w:top w:val="single" w:sz="12" w:space="0" w:color="auto"/>
              <w:bottom w:val="single" w:sz="12" w:space="0" w:color="auto"/>
            </w:tcBorders>
            <w:vAlign w:val="bottom"/>
          </w:tcPr>
          <w:p w14:paraId="0C6923EF" w14:textId="77777777" w:rsidR="001B606A" w:rsidRDefault="001B606A" w:rsidP="007C3B71">
            <w:r>
              <w:t>No</w:t>
            </w:r>
          </w:p>
        </w:tc>
        <w:tc>
          <w:tcPr>
            <w:tcW w:w="596" w:type="pct"/>
            <w:tcBorders>
              <w:top w:val="single" w:sz="12" w:space="0" w:color="auto"/>
              <w:bottom w:val="single" w:sz="12" w:space="0" w:color="auto"/>
            </w:tcBorders>
            <w:vAlign w:val="bottom"/>
          </w:tcPr>
          <w:p w14:paraId="38942E6A" w14:textId="77777777" w:rsidR="001B606A" w:rsidRDefault="001B606A" w:rsidP="007C3B71">
            <w:r>
              <w:t>No</w:t>
            </w:r>
          </w:p>
        </w:tc>
        <w:tc>
          <w:tcPr>
            <w:tcW w:w="769" w:type="pct"/>
            <w:tcBorders>
              <w:top w:val="single" w:sz="12" w:space="0" w:color="auto"/>
              <w:bottom w:val="single" w:sz="12" w:space="0" w:color="auto"/>
            </w:tcBorders>
            <w:vAlign w:val="bottom"/>
          </w:tcPr>
          <w:p w14:paraId="27C560E4" w14:textId="77777777" w:rsidR="001B606A" w:rsidRDefault="001B606A" w:rsidP="007C3B71">
            <w:r>
              <w:t>No</w:t>
            </w:r>
          </w:p>
        </w:tc>
        <w:tc>
          <w:tcPr>
            <w:tcW w:w="360" w:type="dxa"/>
          </w:tcPr>
          <w:p w14:paraId="5A22D023" w14:textId="77777777" w:rsidR="00942A71" w:rsidRDefault="00EF78AC">
            <w:pPr>
              <w:spacing w:after="200" w:line="276" w:lineRule="auto"/>
            </w:pPr>
            <w:r>
              <w:t xml:space="preserve">        </w:t>
            </w:r>
            <w:r w:rsidR="00942A71">
              <w:t xml:space="preserve">                                                                        </w:t>
            </w:r>
          </w:p>
        </w:tc>
      </w:tr>
      <w:tr w:rsidR="00942A71" w14:paraId="0D899EDF" w14:textId="77777777" w:rsidTr="007C3B71">
        <w:tc>
          <w:tcPr>
            <w:tcW w:w="1587" w:type="pct"/>
            <w:tcBorders>
              <w:top w:val="single" w:sz="12" w:space="0" w:color="auto"/>
              <w:bottom w:val="single" w:sz="12" w:space="0" w:color="auto"/>
            </w:tcBorders>
            <w:vAlign w:val="bottom"/>
          </w:tcPr>
          <w:p w14:paraId="0497A93B" w14:textId="77777777" w:rsidR="001B606A" w:rsidRDefault="00EF78AC" w:rsidP="007C3B71">
            <w:r>
              <w:t xml:space="preserve">                                                                        </w:t>
            </w:r>
            <w:r w:rsidR="001B606A">
              <w:t>FREEDOM CIL</w:t>
            </w:r>
          </w:p>
        </w:tc>
        <w:tc>
          <w:tcPr>
            <w:tcW w:w="682" w:type="pct"/>
            <w:tcBorders>
              <w:top w:val="single" w:sz="12" w:space="0" w:color="auto"/>
              <w:bottom w:val="single" w:sz="12" w:space="0" w:color="auto"/>
            </w:tcBorders>
            <w:vAlign w:val="bottom"/>
          </w:tcPr>
          <w:p w14:paraId="49440018" w14:textId="77777777" w:rsidR="001B606A" w:rsidRDefault="001B606A" w:rsidP="007C3B71">
            <w:r>
              <w:t>$156294.00</w:t>
            </w:r>
          </w:p>
        </w:tc>
        <w:tc>
          <w:tcPr>
            <w:tcW w:w="683" w:type="pct"/>
            <w:tcBorders>
              <w:top w:val="single" w:sz="12" w:space="0" w:color="auto"/>
              <w:bottom w:val="single" w:sz="12" w:space="0" w:color="auto"/>
            </w:tcBorders>
            <w:vAlign w:val="bottom"/>
          </w:tcPr>
          <w:p w14:paraId="50C47362" w14:textId="77777777" w:rsidR="001B606A" w:rsidRDefault="001B606A" w:rsidP="007C3B71">
            <w:r>
              <w:t>No</w:t>
            </w:r>
          </w:p>
        </w:tc>
        <w:tc>
          <w:tcPr>
            <w:tcW w:w="683" w:type="pct"/>
            <w:tcBorders>
              <w:top w:val="single" w:sz="12" w:space="0" w:color="auto"/>
              <w:bottom w:val="single" w:sz="12" w:space="0" w:color="auto"/>
            </w:tcBorders>
            <w:vAlign w:val="bottom"/>
          </w:tcPr>
          <w:p w14:paraId="1B8B4833" w14:textId="77777777" w:rsidR="001B606A" w:rsidRDefault="001B606A" w:rsidP="007C3B71">
            <w:r>
              <w:t>No</w:t>
            </w:r>
          </w:p>
        </w:tc>
        <w:tc>
          <w:tcPr>
            <w:tcW w:w="596" w:type="pct"/>
            <w:tcBorders>
              <w:top w:val="single" w:sz="12" w:space="0" w:color="auto"/>
              <w:bottom w:val="single" w:sz="12" w:space="0" w:color="auto"/>
            </w:tcBorders>
            <w:vAlign w:val="bottom"/>
          </w:tcPr>
          <w:p w14:paraId="495D9EF3" w14:textId="77777777" w:rsidR="001B606A" w:rsidRDefault="001B606A" w:rsidP="007C3B71">
            <w:r>
              <w:t>No</w:t>
            </w:r>
          </w:p>
        </w:tc>
        <w:tc>
          <w:tcPr>
            <w:tcW w:w="769" w:type="pct"/>
            <w:tcBorders>
              <w:top w:val="single" w:sz="12" w:space="0" w:color="auto"/>
              <w:bottom w:val="single" w:sz="12" w:space="0" w:color="auto"/>
            </w:tcBorders>
            <w:vAlign w:val="bottom"/>
          </w:tcPr>
          <w:p w14:paraId="27A7A2A0" w14:textId="77777777" w:rsidR="001B606A" w:rsidRDefault="001B606A" w:rsidP="007C3B71">
            <w:r>
              <w:t>No</w:t>
            </w:r>
          </w:p>
        </w:tc>
        <w:tc>
          <w:tcPr>
            <w:tcW w:w="360" w:type="dxa"/>
          </w:tcPr>
          <w:p w14:paraId="65169F80" w14:textId="77777777" w:rsidR="00942A71" w:rsidRDefault="00EF78AC">
            <w:pPr>
              <w:spacing w:after="200" w:line="276" w:lineRule="auto"/>
            </w:pPr>
            <w:r>
              <w:t xml:space="preserve">        </w:t>
            </w:r>
            <w:r w:rsidR="00942A71">
              <w:t xml:space="preserve">                                                                        </w:t>
            </w:r>
          </w:p>
        </w:tc>
      </w:tr>
      <w:tr w:rsidR="00942A71" w14:paraId="73A08190" w14:textId="77777777" w:rsidTr="007C3B71">
        <w:tc>
          <w:tcPr>
            <w:tcW w:w="1587" w:type="pct"/>
            <w:tcBorders>
              <w:top w:val="single" w:sz="12" w:space="0" w:color="auto"/>
              <w:bottom w:val="single" w:sz="12" w:space="0" w:color="auto"/>
            </w:tcBorders>
            <w:vAlign w:val="bottom"/>
          </w:tcPr>
          <w:p w14:paraId="2FF1E75D" w14:textId="77777777" w:rsidR="001B606A" w:rsidRDefault="00EF78AC" w:rsidP="007C3B71">
            <w:r>
              <w:t xml:space="preserve">                                                                        </w:t>
            </w:r>
            <w:r w:rsidR="001B606A">
              <w:t>SMILES CIL</w:t>
            </w:r>
          </w:p>
        </w:tc>
        <w:tc>
          <w:tcPr>
            <w:tcW w:w="682" w:type="pct"/>
            <w:tcBorders>
              <w:top w:val="single" w:sz="12" w:space="0" w:color="auto"/>
              <w:bottom w:val="single" w:sz="12" w:space="0" w:color="auto"/>
            </w:tcBorders>
            <w:vAlign w:val="bottom"/>
          </w:tcPr>
          <w:p w14:paraId="6E45A9E8" w14:textId="77777777" w:rsidR="001B606A" w:rsidRDefault="001B606A" w:rsidP="007C3B71">
            <w:r>
              <w:t>$156293.00</w:t>
            </w:r>
          </w:p>
        </w:tc>
        <w:tc>
          <w:tcPr>
            <w:tcW w:w="683" w:type="pct"/>
            <w:tcBorders>
              <w:top w:val="single" w:sz="12" w:space="0" w:color="auto"/>
              <w:bottom w:val="single" w:sz="12" w:space="0" w:color="auto"/>
            </w:tcBorders>
            <w:vAlign w:val="bottom"/>
          </w:tcPr>
          <w:p w14:paraId="0194224B" w14:textId="77777777" w:rsidR="001B606A" w:rsidRDefault="001B606A" w:rsidP="007C3B71">
            <w:r>
              <w:t>No</w:t>
            </w:r>
          </w:p>
        </w:tc>
        <w:tc>
          <w:tcPr>
            <w:tcW w:w="683" w:type="pct"/>
            <w:tcBorders>
              <w:top w:val="single" w:sz="12" w:space="0" w:color="auto"/>
              <w:bottom w:val="single" w:sz="12" w:space="0" w:color="auto"/>
            </w:tcBorders>
            <w:vAlign w:val="bottom"/>
          </w:tcPr>
          <w:p w14:paraId="2AF45836" w14:textId="77777777" w:rsidR="001B606A" w:rsidRDefault="001B606A" w:rsidP="007C3B71">
            <w:r>
              <w:t>No</w:t>
            </w:r>
          </w:p>
        </w:tc>
        <w:tc>
          <w:tcPr>
            <w:tcW w:w="596" w:type="pct"/>
            <w:tcBorders>
              <w:top w:val="single" w:sz="12" w:space="0" w:color="auto"/>
              <w:bottom w:val="single" w:sz="12" w:space="0" w:color="auto"/>
            </w:tcBorders>
            <w:vAlign w:val="bottom"/>
          </w:tcPr>
          <w:p w14:paraId="7AE8D599" w14:textId="77777777" w:rsidR="001B606A" w:rsidRDefault="001B606A" w:rsidP="007C3B71">
            <w:r>
              <w:t>No</w:t>
            </w:r>
          </w:p>
        </w:tc>
        <w:tc>
          <w:tcPr>
            <w:tcW w:w="769" w:type="pct"/>
            <w:tcBorders>
              <w:top w:val="single" w:sz="12" w:space="0" w:color="auto"/>
              <w:bottom w:val="single" w:sz="12" w:space="0" w:color="auto"/>
            </w:tcBorders>
            <w:vAlign w:val="bottom"/>
          </w:tcPr>
          <w:p w14:paraId="51574CF3" w14:textId="77777777" w:rsidR="001B606A" w:rsidRDefault="001B606A" w:rsidP="007C3B71">
            <w:r>
              <w:t>No</w:t>
            </w:r>
          </w:p>
        </w:tc>
        <w:tc>
          <w:tcPr>
            <w:tcW w:w="360" w:type="dxa"/>
          </w:tcPr>
          <w:p w14:paraId="1D2FD9FA" w14:textId="77777777" w:rsidR="00942A71" w:rsidRDefault="00EF78AC">
            <w:pPr>
              <w:spacing w:after="200" w:line="276" w:lineRule="auto"/>
            </w:pPr>
            <w:r>
              <w:t xml:space="preserve">        </w:t>
            </w:r>
            <w:r w:rsidR="00942A71">
              <w:t xml:space="preserve">                                                                        </w:t>
            </w:r>
          </w:p>
        </w:tc>
      </w:tr>
      <w:tr w:rsidR="00942A71" w14:paraId="6F976620" w14:textId="77777777" w:rsidTr="007C3B71">
        <w:tc>
          <w:tcPr>
            <w:tcW w:w="1587" w:type="pct"/>
            <w:tcBorders>
              <w:top w:val="single" w:sz="12" w:space="0" w:color="auto"/>
              <w:bottom w:val="single" w:sz="12" w:space="0" w:color="auto"/>
            </w:tcBorders>
            <w:vAlign w:val="bottom"/>
          </w:tcPr>
          <w:p w14:paraId="4FC9FB2D" w14:textId="77777777" w:rsidR="001B606A" w:rsidRDefault="00EF78AC" w:rsidP="007C3B71">
            <w:r>
              <w:t xml:space="preserve">                                                                        </w:t>
            </w:r>
            <w:r w:rsidR="001B606A">
              <w:t>ILICIL</w:t>
            </w:r>
          </w:p>
        </w:tc>
        <w:tc>
          <w:tcPr>
            <w:tcW w:w="682" w:type="pct"/>
            <w:tcBorders>
              <w:top w:val="single" w:sz="12" w:space="0" w:color="auto"/>
              <w:bottom w:val="single" w:sz="12" w:space="0" w:color="auto"/>
            </w:tcBorders>
            <w:vAlign w:val="bottom"/>
          </w:tcPr>
          <w:p w14:paraId="12B5BF66" w14:textId="77777777" w:rsidR="001B606A" w:rsidRDefault="001B606A" w:rsidP="007C3B71">
            <w:r>
              <w:t>$156293.00</w:t>
            </w:r>
          </w:p>
        </w:tc>
        <w:tc>
          <w:tcPr>
            <w:tcW w:w="683" w:type="pct"/>
            <w:tcBorders>
              <w:top w:val="single" w:sz="12" w:space="0" w:color="auto"/>
              <w:bottom w:val="single" w:sz="12" w:space="0" w:color="auto"/>
            </w:tcBorders>
            <w:vAlign w:val="bottom"/>
          </w:tcPr>
          <w:p w14:paraId="617C5B8F" w14:textId="77777777" w:rsidR="001B606A" w:rsidRDefault="001B606A" w:rsidP="007C3B71">
            <w:r>
              <w:t>No</w:t>
            </w:r>
          </w:p>
        </w:tc>
        <w:tc>
          <w:tcPr>
            <w:tcW w:w="683" w:type="pct"/>
            <w:tcBorders>
              <w:top w:val="single" w:sz="12" w:space="0" w:color="auto"/>
              <w:bottom w:val="single" w:sz="12" w:space="0" w:color="auto"/>
            </w:tcBorders>
            <w:vAlign w:val="bottom"/>
          </w:tcPr>
          <w:p w14:paraId="7AD15CEE" w14:textId="77777777" w:rsidR="001B606A" w:rsidRDefault="001B606A" w:rsidP="007C3B71">
            <w:r>
              <w:t>No</w:t>
            </w:r>
          </w:p>
        </w:tc>
        <w:tc>
          <w:tcPr>
            <w:tcW w:w="596" w:type="pct"/>
            <w:tcBorders>
              <w:top w:val="single" w:sz="12" w:space="0" w:color="auto"/>
              <w:bottom w:val="single" w:sz="12" w:space="0" w:color="auto"/>
            </w:tcBorders>
            <w:vAlign w:val="bottom"/>
          </w:tcPr>
          <w:p w14:paraId="4CE70A73" w14:textId="77777777" w:rsidR="001B606A" w:rsidRDefault="001B606A" w:rsidP="007C3B71">
            <w:r>
              <w:t>No</w:t>
            </w:r>
          </w:p>
        </w:tc>
        <w:tc>
          <w:tcPr>
            <w:tcW w:w="769" w:type="pct"/>
            <w:tcBorders>
              <w:top w:val="single" w:sz="12" w:space="0" w:color="auto"/>
              <w:bottom w:val="single" w:sz="12" w:space="0" w:color="auto"/>
            </w:tcBorders>
            <w:vAlign w:val="bottom"/>
          </w:tcPr>
          <w:p w14:paraId="5688BE82" w14:textId="77777777" w:rsidR="001B606A" w:rsidRDefault="001B606A" w:rsidP="007C3B71">
            <w:r>
              <w:t>No</w:t>
            </w:r>
          </w:p>
        </w:tc>
        <w:tc>
          <w:tcPr>
            <w:tcW w:w="360" w:type="dxa"/>
          </w:tcPr>
          <w:p w14:paraId="57016E2C" w14:textId="77777777" w:rsidR="00942A71" w:rsidRDefault="00EF78AC">
            <w:pPr>
              <w:spacing w:after="200" w:line="276" w:lineRule="auto"/>
            </w:pPr>
            <w:r>
              <w:t xml:space="preserve">        </w:t>
            </w:r>
            <w:r w:rsidR="00942A71">
              <w:t xml:space="preserve">                                                                        </w:t>
            </w:r>
          </w:p>
        </w:tc>
      </w:tr>
      <w:tr w:rsidR="00942A71" w14:paraId="1E35BA5C" w14:textId="77777777" w:rsidTr="007C3B71">
        <w:tc>
          <w:tcPr>
            <w:tcW w:w="1587" w:type="pct"/>
            <w:tcBorders>
              <w:top w:val="single" w:sz="12" w:space="0" w:color="auto"/>
              <w:bottom w:val="single" w:sz="12" w:space="0" w:color="auto"/>
            </w:tcBorders>
            <w:vAlign w:val="bottom"/>
          </w:tcPr>
          <w:p w14:paraId="6CEC6BDE" w14:textId="77777777" w:rsidR="001B606A" w:rsidRDefault="00EF78AC" w:rsidP="007C3B71">
            <w:r>
              <w:t xml:space="preserve">                                                                        </w:t>
            </w:r>
            <w:r w:rsidR="001B606A">
              <w:t>SWCIL</w:t>
            </w:r>
          </w:p>
        </w:tc>
        <w:tc>
          <w:tcPr>
            <w:tcW w:w="682" w:type="pct"/>
            <w:tcBorders>
              <w:top w:val="single" w:sz="12" w:space="0" w:color="auto"/>
              <w:bottom w:val="single" w:sz="12" w:space="0" w:color="auto"/>
            </w:tcBorders>
            <w:vAlign w:val="bottom"/>
          </w:tcPr>
          <w:p w14:paraId="44F31457" w14:textId="77777777" w:rsidR="001B606A" w:rsidRDefault="001B606A" w:rsidP="007C3B71">
            <w:r>
              <w:t>$156294.00</w:t>
            </w:r>
          </w:p>
        </w:tc>
        <w:tc>
          <w:tcPr>
            <w:tcW w:w="683" w:type="pct"/>
            <w:tcBorders>
              <w:top w:val="single" w:sz="12" w:space="0" w:color="auto"/>
              <w:bottom w:val="single" w:sz="12" w:space="0" w:color="auto"/>
            </w:tcBorders>
            <w:vAlign w:val="bottom"/>
          </w:tcPr>
          <w:p w14:paraId="3C602EA3" w14:textId="77777777" w:rsidR="001B606A" w:rsidRDefault="001B606A" w:rsidP="007C3B71">
            <w:r>
              <w:t>No</w:t>
            </w:r>
          </w:p>
        </w:tc>
        <w:tc>
          <w:tcPr>
            <w:tcW w:w="683" w:type="pct"/>
            <w:tcBorders>
              <w:top w:val="single" w:sz="12" w:space="0" w:color="auto"/>
              <w:bottom w:val="single" w:sz="12" w:space="0" w:color="auto"/>
            </w:tcBorders>
            <w:vAlign w:val="bottom"/>
          </w:tcPr>
          <w:p w14:paraId="50EA05AB" w14:textId="77777777" w:rsidR="001B606A" w:rsidRDefault="001B606A" w:rsidP="007C3B71">
            <w:r>
              <w:t>No</w:t>
            </w:r>
          </w:p>
        </w:tc>
        <w:tc>
          <w:tcPr>
            <w:tcW w:w="596" w:type="pct"/>
            <w:tcBorders>
              <w:top w:val="single" w:sz="12" w:space="0" w:color="auto"/>
              <w:bottom w:val="single" w:sz="12" w:space="0" w:color="auto"/>
            </w:tcBorders>
            <w:vAlign w:val="bottom"/>
          </w:tcPr>
          <w:p w14:paraId="3CE864E3" w14:textId="77777777" w:rsidR="001B606A" w:rsidRDefault="001B606A" w:rsidP="007C3B71">
            <w:r>
              <w:t>No</w:t>
            </w:r>
          </w:p>
        </w:tc>
        <w:tc>
          <w:tcPr>
            <w:tcW w:w="769" w:type="pct"/>
            <w:tcBorders>
              <w:top w:val="single" w:sz="12" w:space="0" w:color="auto"/>
              <w:bottom w:val="single" w:sz="12" w:space="0" w:color="auto"/>
            </w:tcBorders>
            <w:vAlign w:val="bottom"/>
          </w:tcPr>
          <w:p w14:paraId="3A73244B" w14:textId="77777777" w:rsidR="001B606A" w:rsidRDefault="001B606A" w:rsidP="007C3B71">
            <w:r>
              <w:t>No</w:t>
            </w:r>
          </w:p>
        </w:tc>
        <w:tc>
          <w:tcPr>
            <w:tcW w:w="360" w:type="dxa"/>
          </w:tcPr>
          <w:p w14:paraId="6E442430" w14:textId="77777777" w:rsidR="00942A71" w:rsidRDefault="00EF78AC">
            <w:pPr>
              <w:spacing w:after="200" w:line="276" w:lineRule="auto"/>
            </w:pPr>
            <w:r>
              <w:t xml:space="preserve">        </w:t>
            </w:r>
            <w:r w:rsidR="00942A71">
              <w:t xml:space="preserve">                                                                        </w:t>
            </w:r>
          </w:p>
        </w:tc>
      </w:tr>
      <w:tr w:rsidR="00942A71" w14:paraId="0E3B2215" w14:textId="77777777" w:rsidTr="007C3B71">
        <w:tc>
          <w:tcPr>
            <w:tcW w:w="1587" w:type="pct"/>
            <w:tcBorders>
              <w:top w:val="single" w:sz="12" w:space="0" w:color="auto"/>
              <w:bottom w:val="single" w:sz="12" w:space="0" w:color="auto"/>
            </w:tcBorders>
            <w:vAlign w:val="bottom"/>
          </w:tcPr>
          <w:p w14:paraId="472D4890" w14:textId="77777777" w:rsidR="001B606A" w:rsidRDefault="00EF78AC" w:rsidP="007C3B71">
            <w:r>
              <w:t xml:space="preserve">                                                                        </w:t>
            </w:r>
            <w:r w:rsidR="001B606A">
              <w:t>OPTIONS CIL</w:t>
            </w:r>
          </w:p>
        </w:tc>
        <w:tc>
          <w:tcPr>
            <w:tcW w:w="682" w:type="pct"/>
            <w:tcBorders>
              <w:top w:val="single" w:sz="12" w:space="0" w:color="auto"/>
              <w:bottom w:val="single" w:sz="12" w:space="0" w:color="auto"/>
            </w:tcBorders>
            <w:vAlign w:val="bottom"/>
          </w:tcPr>
          <w:p w14:paraId="2F45915C" w14:textId="77777777" w:rsidR="001B606A" w:rsidRDefault="001B606A" w:rsidP="007C3B71">
            <w:r>
              <w:t>$156294.00</w:t>
            </w:r>
          </w:p>
        </w:tc>
        <w:tc>
          <w:tcPr>
            <w:tcW w:w="683" w:type="pct"/>
            <w:tcBorders>
              <w:top w:val="single" w:sz="12" w:space="0" w:color="auto"/>
              <w:bottom w:val="single" w:sz="12" w:space="0" w:color="auto"/>
            </w:tcBorders>
            <w:vAlign w:val="bottom"/>
          </w:tcPr>
          <w:p w14:paraId="1AE6301F" w14:textId="77777777" w:rsidR="001B606A" w:rsidRDefault="001B606A" w:rsidP="007C3B71">
            <w:r>
              <w:t>No</w:t>
            </w:r>
          </w:p>
        </w:tc>
        <w:tc>
          <w:tcPr>
            <w:tcW w:w="683" w:type="pct"/>
            <w:tcBorders>
              <w:top w:val="single" w:sz="12" w:space="0" w:color="auto"/>
              <w:bottom w:val="single" w:sz="12" w:space="0" w:color="auto"/>
            </w:tcBorders>
            <w:vAlign w:val="bottom"/>
          </w:tcPr>
          <w:p w14:paraId="0BD0C37F" w14:textId="77777777" w:rsidR="001B606A" w:rsidRDefault="001B606A" w:rsidP="007C3B71">
            <w:r>
              <w:t>No</w:t>
            </w:r>
          </w:p>
        </w:tc>
        <w:tc>
          <w:tcPr>
            <w:tcW w:w="596" w:type="pct"/>
            <w:tcBorders>
              <w:top w:val="single" w:sz="12" w:space="0" w:color="auto"/>
              <w:bottom w:val="single" w:sz="12" w:space="0" w:color="auto"/>
            </w:tcBorders>
            <w:vAlign w:val="bottom"/>
          </w:tcPr>
          <w:p w14:paraId="62E89562" w14:textId="77777777" w:rsidR="001B606A" w:rsidRDefault="001B606A" w:rsidP="007C3B71">
            <w:r>
              <w:t>No</w:t>
            </w:r>
          </w:p>
        </w:tc>
        <w:tc>
          <w:tcPr>
            <w:tcW w:w="769" w:type="pct"/>
            <w:tcBorders>
              <w:top w:val="single" w:sz="12" w:space="0" w:color="auto"/>
              <w:bottom w:val="single" w:sz="12" w:space="0" w:color="auto"/>
            </w:tcBorders>
            <w:vAlign w:val="bottom"/>
          </w:tcPr>
          <w:p w14:paraId="0FB7BDED" w14:textId="77777777" w:rsidR="001B606A" w:rsidRDefault="001B606A" w:rsidP="007C3B71">
            <w:r>
              <w:t>No</w:t>
            </w:r>
          </w:p>
        </w:tc>
        <w:tc>
          <w:tcPr>
            <w:tcW w:w="360" w:type="dxa"/>
          </w:tcPr>
          <w:p w14:paraId="16FDE11A" w14:textId="77777777" w:rsidR="00942A71" w:rsidRDefault="00EF78AC">
            <w:pPr>
              <w:spacing w:after="200" w:line="276" w:lineRule="auto"/>
            </w:pPr>
            <w:r>
              <w:t xml:space="preserve">        </w:t>
            </w:r>
            <w:r w:rsidR="00942A71">
              <w:t xml:space="preserve">                                                                        </w:t>
            </w:r>
          </w:p>
        </w:tc>
      </w:tr>
      <w:tr w:rsidR="00942A71" w14:paraId="0D973E1F" w14:textId="77777777" w:rsidTr="007C3B71">
        <w:tc>
          <w:tcPr>
            <w:tcW w:w="1587" w:type="pct"/>
            <w:tcBorders>
              <w:top w:val="single" w:sz="12" w:space="0" w:color="auto"/>
              <w:bottom w:val="single" w:sz="12" w:space="0" w:color="auto"/>
            </w:tcBorders>
            <w:vAlign w:val="bottom"/>
          </w:tcPr>
          <w:p w14:paraId="24B1582C" w14:textId="77777777" w:rsidR="001B606A" w:rsidRDefault="00EF78AC" w:rsidP="007C3B71">
            <w:r>
              <w:t xml:space="preserve">                                                                        </w:t>
            </w:r>
            <w:r w:rsidR="001B606A">
              <w:t>Access North CIL</w:t>
            </w:r>
          </w:p>
        </w:tc>
        <w:tc>
          <w:tcPr>
            <w:tcW w:w="682" w:type="pct"/>
            <w:tcBorders>
              <w:top w:val="single" w:sz="12" w:space="0" w:color="auto"/>
              <w:bottom w:val="single" w:sz="12" w:space="0" w:color="auto"/>
            </w:tcBorders>
            <w:vAlign w:val="bottom"/>
          </w:tcPr>
          <w:p w14:paraId="42904C87" w14:textId="77777777" w:rsidR="001B606A" w:rsidRDefault="001B606A" w:rsidP="007C3B71">
            <w:r>
              <w:t>$156293.00</w:t>
            </w:r>
          </w:p>
        </w:tc>
        <w:tc>
          <w:tcPr>
            <w:tcW w:w="683" w:type="pct"/>
            <w:tcBorders>
              <w:top w:val="single" w:sz="12" w:space="0" w:color="auto"/>
              <w:bottom w:val="single" w:sz="12" w:space="0" w:color="auto"/>
            </w:tcBorders>
            <w:vAlign w:val="bottom"/>
          </w:tcPr>
          <w:p w14:paraId="34D4A7E4" w14:textId="77777777" w:rsidR="001B606A" w:rsidRDefault="001B606A" w:rsidP="007C3B71">
            <w:r>
              <w:t>No</w:t>
            </w:r>
          </w:p>
        </w:tc>
        <w:tc>
          <w:tcPr>
            <w:tcW w:w="683" w:type="pct"/>
            <w:tcBorders>
              <w:top w:val="single" w:sz="12" w:space="0" w:color="auto"/>
              <w:bottom w:val="single" w:sz="12" w:space="0" w:color="auto"/>
            </w:tcBorders>
            <w:vAlign w:val="bottom"/>
          </w:tcPr>
          <w:p w14:paraId="5D39AF4B" w14:textId="77777777" w:rsidR="001B606A" w:rsidRDefault="001B606A" w:rsidP="007C3B71">
            <w:r>
              <w:t>No</w:t>
            </w:r>
          </w:p>
        </w:tc>
        <w:tc>
          <w:tcPr>
            <w:tcW w:w="596" w:type="pct"/>
            <w:tcBorders>
              <w:top w:val="single" w:sz="12" w:space="0" w:color="auto"/>
              <w:bottom w:val="single" w:sz="12" w:space="0" w:color="auto"/>
            </w:tcBorders>
            <w:vAlign w:val="bottom"/>
          </w:tcPr>
          <w:p w14:paraId="0906A571" w14:textId="77777777" w:rsidR="001B606A" w:rsidRDefault="001B606A" w:rsidP="007C3B71">
            <w:r>
              <w:t>No</w:t>
            </w:r>
          </w:p>
        </w:tc>
        <w:tc>
          <w:tcPr>
            <w:tcW w:w="769" w:type="pct"/>
            <w:tcBorders>
              <w:top w:val="single" w:sz="12" w:space="0" w:color="auto"/>
              <w:bottom w:val="single" w:sz="12" w:space="0" w:color="auto"/>
            </w:tcBorders>
            <w:vAlign w:val="bottom"/>
          </w:tcPr>
          <w:p w14:paraId="5F05A7AE" w14:textId="77777777" w:rsidR="001B606A" w:rsidRDefault="001B606A" w:rsidP="007C3B71">
            <w:r>
              <w:t>No</w:t>
            </w:r>
          </w:p>
        </w:tc>
        <w:tc>
          <w:tcPr>
            <w:tcW w:w="360" w:type="dxa"/>
          </w:tcPr>
          <w:p w14:paraId="76FEB0EC" w14:textId="77777777" w:rsidR="00942A71" w:rsidRDefault="00EF78AC">
            <w:pPr>
              <w:spacing w:after="200" w:line="276" w:lineRule="auto"/>
            </w:pPr>
            <w:r>
              <w:t xml:space="preserve">        </w:t>
            </w:r>
            <w:r w:rsidR="00942A71">
              <w:t xml:space="preserve">                                                                        </w:t>
            </w:r>
          </w:p>
        </w:tc>
      </w:tr>
      <w:tr w:rsidR="00EF78AC" w14:paraId="7E36F177" w14:textId="77777777" w:rsidTr="007C3B71">
        <w:tc>
          <w:tcPr>
            <w:tcW w:w="1587" w:type="pct"/>
            <w:tcBorders>
              <w:bottom w:val="single" w:sz="12" w:space="0" w:color="auto"/>
            </w:tcBorders>
            <w:tcMar>
              <w:top w:w="72" w:type="dxa"/>
            </w:tcMar>
          </w:tcPr>
          <w:p w14:paraId="23D65176" w14:textId="77777777" w:rsidR="001B606A" w:rsidRDefault="00EF78AC" w:rsidP="007C3B71">
            <w:r>
              <w:t xml:space="preserve">                                                                        </w:t>
            </w:r>
            <w:r w:rsidR="001B606A">
              <w:t>SEMCIL</w:t>
            </w:r>
          </w:p>
        </w:tc>
        <w:tc>
          <w:tcPr>
            <w:tcW w:w="682" w:type="pct"/>
            <w:tcBorders>
              <w:bottom w:val="single" w:sz="12" w:space="0" w:color="auto"/>
            </w:tcBorders>
            <w:tcMar>
              <w:top w:w="72" w:type="dxa"/>
            </w:tcMar>
          </w:tcPr>
          <w:p w14:paraId="6FFFDBEE" w14:textId="77777777" w:rsidR="001B606A" w:rsidRDefault="001B606A" w:rsidP="007C3B71">
            <w:r>
              <w:t>$156293.00</w:t>
            </w:r>
          </w:p>
        </w:tc>
        <w:tc>
          <w:tcPr>
            <w:tcW w:w="683" w:type="pct"/>
            <w:tcBorders>
              <w:bottom w:val="single" w:sz="12" w:space="0" w:color="auto"/>
            </w:tcBorders>
            <w:tcMar>
              <w:top w:w="72" w:type="dxa"/>
            </w:tcMar>
          </w:tcPr>
          <w:p w14:paraId="45A51EEA" w14:textId="77777777" w:rsidR="001B606A" w:rsidRDefault="001B606A" w:rsidP="007C3B71">
            <w:r>
              <w:t>No</w:t>
            </w:r>
          </w:p>
        </w:tc>
        <w:tc>
          <w:tcPr>
            <w:tcW w:w="683" w:type="pct"/>
            <w:tcBorders>
              <w:bottom w:val="single" w:sz="12" w:space="0" w:color="auto"/>
            </w:tcBorders>
            <w:tcMar>
              <w:top w:w="72" w:type="dxa"/>
            </w:tcMar>
          </w:tcPr>
          <w:p w14:paraId="6A9FCEBF" w14:textId="77777777" w:rsidR="001B606A" w:rsidRDefault="001B606A" w:rsidP="007C3B71">
            <w:r>
              <w:t>No</w:t>
            </w:r>
          </w:p>
        </w:tc>
        <w:tc>
          <w:tcPr>
            <w:tcW w:w="596" w:type="pct"/>
            <w:tcBorders>
              <w:bottom w:val="single" w:sz="12" w:space="0" w:color="auto"/>
            </w:tcBorders>
            <w:tcMar>
              <w:top w:w="72" w:type="dxa"/>
            </w:tcMar>
          </w:tcPr>
          <w:p w14:paraId="0FCB6A21" w14:textId="77777777" w:rsidR="001B606A" w:rsidRDefault="001B606A" w:rsidP="007C3B71">
            <w:r>
              <w:t>No</w:t>
            </w:r>
          </w:p>
        </w:tc>
        <w:tc>
          <w:tcPr>
            <w:tcW w:w="769" w:type="pct"/>
            <w:tcBorders>
              <w:bottom w:val="single" w:sz="12" w:space="0" w:color="auto"/>
            </w:tcBorders>
            <w:tcMar>
              <w:top w:w="72" w:type="dxa"/>
            </w:tcMar>
          </w:tcPr>
          <w:p w14:paraId="09B32751" w14:textId="77777777" w:rsidR="001B606A" w:rsidRDefault="001B606A" w:rsidP="007C3B71">
            <w:r>
              <w:t>No</w:t>
            </w:r>
          </w:p>
        </w:tc>
        <w:tc>
          <w:tcPr>
            <w:tcW w:w="360" w:type="dxa"/>
          </w:tcPr>
          <w:p w14:paraId="38F81229" w14:textId="77777777" w:rsidR="00EF78AC" w:rsidRDefault="00EF78AC">
            <w:pPr>
              <w:spacing w:after="200" w:line="276" w:lineRule="auto"/>
            </w:pPr>
            <w:r>
              <w:t xml:space="preserve">                                                        </w:t>
            </w:r>
          </w:p>
        </w:tc>
      </w:tr>
    </w:tbl>
    <w:p w14:paraId="1FDD9087" w14:textId="77777777" w:rsidR="00E96AF9" w:rsidRDefault="00E96AF9" w:rsidP="00942A71"/>
    <w:p w14:paraId="11FE5886" w14:textId="77777777" w:rsidR="00D31CEB" w:rsidRDefault="00D31CEB" w:rsidP="00D31CEB">
      <w:r>
        <w:t>Add additional rows as necessary.</w:t>
      </w:r>
    </w:p>
    <w:p w14:paraId="6596B91C" w14:textId="77777777" w:rsidR="00D31CEB" w:rsidRDefault="00D31CEB" w:rsidP="00D31CEB"/>
    <w:p w14:paraId="62485C5C" w14:textId="77777777" w:rsidR="00D31CEB" w:rsidRDefault="00D31CEB" w:rsidP="00D31CEB">
      <w:pPr>
        <w:rPr>
          <w:b/>
          <w:bCs/>
          <w:u w:val="single"/>
        </w:rPr>
      </w:pPr>
      <w:r>
        <w:rPr>
          <w:b/>
          <w:bCs/>
        </w:rPr>
        <w:t>Item 2 – Administrative Support Services</w:t>
      </w:r>
      <w:r>
        <w:rPr>
          <w:b/>
          <w:bCs/>
          <w:u w:val="single"/>
        </w:rPr>
        <w:t xml:space="preserve"> </w:t>
      </w:r>
    </w:p>
    <w:p w14:paraId="0D0C1290" w14:textId="77777777" w:rsidR="00D31CEB" w:rsidRDefault="00D31CEB" w:rsidP="00D31CEB">
      <w:r>
        <w:t>Section 704(c)(2) of the Act; 34 CFR 364.22(a)(2)</w:t>
      </w:r>
    </w:p>
    <w:p w14:paraId="2330C953" w14:textId="77777777" w:rsidR="00EF78AC" w:rsidRDefault="00EF78AC" w:rsidP="00D67A68"/>
    <w:p w14:paraId="21A832AC" w14:textId="77777777" w:rsidR="00EF78AC" w:rsidRDefault="00D31CEB" w:rsidP="00D67A68">
      <w:r>
        <w:t>Describe the administrative support services used by the DSU to administer the Part C program.</w:t>
      </w:r>
    </w:p>
    <w:p w14:paraId="4CACA8D4" w14:textId="77777777" w:rsidR="00D31CEB" w:rsidRDefault="00D31CEB" w:rsidP="00D67A68"/>
    <w:p w14:paraId="16D5BDA3" w14:textId="77777777" w:rsidR="00D31CEB" w:rsidRDefault="00D31CEB" w:rsidP="00D67A68">
      <w:r>
        <w:t>Throughout FFY 2020, the DSE (VRS) provided ongoing technical assistance and other requested support to the eight CIL's. In addition, the DSE's (VRS) IL Specialist served as State and Federal IL grants administrator and provided guidance, clerical support, ongoing State and Federal monitoring (fiscal and programmatic) and all other reporting duties related to Federal (Part C) funds. The DSE continued open communication, coordination and cooperation with the Centers and consider this standard operating practice for all matters pertaining to IL grants, IL issues and IL service-delivery. The DSE (VRS) coordinates financial monitoring and programmatic compliance activities with the Financial Services Office.</w:t>
      </w:r>
    </w:p>
    <w:p w14:paraId="20D8C9EB" w14:textId="77777777" w:rsidR="00D31CEB" w:rsidRDefault="00D31CEB" w:rsidP="00D67A68"/>
    <w:p w14:paraId="37C6FC96" w14:textId="77777777" w:rsidR="00D31CEB" w:rsidRDefault="00D31CEB" w:rsidP="00D31CEB">
      <w:pPr>
        <w:pStyle w:val="Heading3"/>
        <w:rPr>
          <w:bCs/>
        </w:rPr>
      </w:pPr>
      <w:r>
        <w:rPr>
          <w:bCs/>
        </w:rPr>
        <w:lastRenderedPageBreak/>
        <w:t>Item 3 – Monitoring and Onsite Compliance Reviews</w:t>
      </w:r>
    </w:p>
    <w:p w14:paraId="67D4D384" w14:textId="77777777" w:rsidR="00D31CEB" w:rsidRDefault="00D31CEB" w:rsidP="00D31CEB">
      <w:pPr>
        <w:pStyle w:val="DefaultText"/>
        <w:overflowPunct/>
        <w:autoSpaceDE/>
        <w:autoSpaceDN/>
        <w:adjustRightInd/>
        <w:textAlignment w:val="auto"/>
        <w:rPr>
          <w:szCs w:val="24"/>
        </w:rPr>
      </w:pPr>
      <w:r>
        <w:rPr>
          <w:szCs w:val="24"/>
        </w:rPr>
        <w:t>Section 723(g), (h), and (</w:t>
      </w:r>
      <w:proofErr w:type="spellStart"/>
      <w:r>
        <w:rPr>
          <w:szCs w:val="24"/>
        </w:rPr>
        <w:t>i</w:t>
      </w:r>
      <w:proofErr w:type="spellEnd"/>
      <w:r>
        <w:rPr>
          <w:szCs w:val="24"/>
        </w:rPr>
        <w:t>); 34 CFR 366.38, 366.40 – 46</w:t>
      </w:r>
    </w:p>
    <w:p w14:paraId="6AC364AA" w14:textId="77777777" w:rsidR="00D31CEB" w:rsidRDefault="00D31CEB" w:rsidP="00D31CEB"/>
    <w:p w14:paraId="64F9B54F" w14:textId="77777777" w:rsidR="00D31CEB" w:rsidRDefault="00D31CEB" w:rsidP="00D31CEB">
      <w:r>
        <w:t>Provide a summary of the monitoring activities involving Part C centers conducted by the state during the current reporting year, including the onsite reviews of at least 15% of centers receiving Part C funds under section 723.  The summary should include, at least, the following:</w:t>
      </w:r>
    </w:p>
    <w:p w14:paraId="5AAD7296" w14:textId="77777777" w:rsidR="00D31CEB" w:rsidRDefault="00D31CEB" w:rsidP="00D31CEB"/>
    <w:p w14:paraId="4B11CAFE" w14:textId="77777777" w:rsidR="00D31CEB" w:rsidRDefault="00D31CEB" w:rsidP="00D31CEB">
      <w:pPr>
        <w:pStyle w:val="DefaultText"/>
        <w:numPr>
          <w:ilvl w:val="0"/>
          <w:numId w:val="3"/>
        </w:numPr>
        <w:overflowPunct/>
        <w:autoSpaceDE/>
        <w:autoSpaceDN/>
        <w:adjustRightInd/>
        <w:textAlignment w:val="auto"/>
        <w:rPr>
          <w:szCs w:val="24"/>
        </w:rPr>
      </w:pPr>
      <w:r>
        <w:rPr>
          <w:szCs w:val="24"/>
        </w:rPr>
        <w:t xml:space="preserve">centers’ level of compliance with the standards and assurances in Section 725 of the </w:t>
      </w:r>
      <w:proofErr w:type="gramStart"/>
      <w:r>
        <w:rPr>
          <w:szCs w:val="24"/>
        </w:rPr>
        <w:t>Act;</w:t>
      </w:r>
      <w:proofErr w:type="gramEnd"/>
      <w:r>
        <w:rPr>
          <w:szCs w:val="24"/>
        </w:rPr>
        <w:t xml:space="preserve"> </w:t>
      </w:r>
    </w:p>
    <w:p w14:paraId="04A55EB3" w14:textId="77777777" w:rsidR="00D31CEB" w:rsidRDefault="00D31CEB" w:rsidP="00D31CEB">
      <w:pPr>
        <w:numPr>
          <w:ilvl w:val="0"/>
          <w:numId w:val="3"/>
        </w:numPr>
      </w:pPr>
      <w:r>
        <w:t xml:space="preserve">any adverse actions taken against </w:t>
      </w:r>
      <w:proofErr w:type="gramStart"/>
      <w:r>
        <w:t>centers;</w:t>
      </w:r>
      <w:proofErr w:type="gramEnd"/>
    </w:p>
    <w:p w14:paraId="572EA622" w14:textId="77777777" w:rsidR="00D31CEB" w:rsidRDefault="00D31CEB" w:rsidP="00D31CEB">
      <w:pPr>
        <w:numPr>
          <w:ilvl w:val="0"/>
          <w:numId w:val="3"/>
        </w:numPr>
      </w:pPr>
      <w:r>
        <w:t>any corrective action plans entered into with centers; and</w:t>
      </w:r>
    </w:p>
    <w:p w14:paraId="33A84D87" w14:textId="77777777" w:rsidR="00D31CEB" w:rsidRDefault="00D31CEB" w:rsidP="00D31CEB">
      <w:pPr>
        <w:numPr>
          <w:ilvl w:val="0"/>
          <w:numId w:val="3"/>
        </w:numPr>
      </w:pPr>
      <w:r>
        <w:t xml:space="preserve">exemplary, </w:t>
      </w:r>
      <w:proofErr w:type="gramStart"/>
      <w:r>
        <w:t>replicable</w:t>
      </w:r>
      <w:proofErr w:type="gramEnd"/>
      <w:r>
        <w:t xml:space="preserve"> or model practices for centers.</w:t>
      </w:r>
    </w:p>
    <w:p w14:paraId="5AB31274" w14:textId="77777777" w:rsidR="00D31CEB" w:rsidRDefault="00D31CEB" w:rsidP="00D67A68"/>
    <w:p w14:paraId="22D7C0E3" w14:textId="77777777" w:rsidR="00D31CEB" w:rsidRDefault="00D31CEB" w:rsidP="00D67A68">
      <w:r>
        <w:t xml:space="preserve">In FFY 2020, all eight Centers for Independent Living received a monitoring review which included fiscal reconciliation of one or more of their grants with VRS.  No adverse actions were </w:t>
      </w:r>
      <w:proofErr w:type="spellStart"/>
      <w:r>
        <w:t>were</w:t>
      </w:r>
      <w:proofErr w:type="spellEnd"/>
      <w:r>
        <w:t xml:space="preserve"> taken against CILs.</w:t>
      </w:r>
    </w:p>
    <w:p w14:paraId="4A0F88A6" w14:textId="77777777" w:rsidR="00364B53" w:rsidRPr="00364B53" w:rsidRDefault="00C1506E" w:rsidP="00364B53">
      <w:r>
        <w:t xml:space="preserve">                </w:t>
      </w:r>
    </w:p>
    <w:p w14:paraId="50FA2D62" w14:textId="77777777" w:rsidR="00364B53" w:rsidRPr="00364B53" w:rsidRDefault="00C1506E" w:rsidP="00364B53">
      <w:r>
        <w:t xml:space="preserve">                </w:t>
      </w:r>
      <w:r w:rsidR="00364B53" w:rsidRPr="00364B53">
        <w:t xml:space="preserve">In FFY 2020, the DSE did not conduct on-site monitoring reviews of the CILs. In the fall of 2021, the DSE is planning to begin virtual reviews of the CILs that are scheduled for an on-site Federal compliance review.  </w:t>
      </w:r>
    </w:p>
    <w:p w14:paraId="28ABE3B7" w14:textId="77777777" w:rsidR="00364B53" w:rsidRPr="00364B53" w:rsidRDefault="00C1506E" w:rsidP="00364B53">
      <w:r>
        <w:t xml:space="preserve">                </w:t>
      </w:r>
    </w:p>
    <w:p w14:paraId="654BB886" w14:textId="77777777" w:rsidR="00364B53" w:rsidRPr="00364B53" w:rsidRDefault="00C1506E" w:rsidP="00364B53">
      <w:r>
        <w:t xml:space="preserve">                </w:t>
      </w:r>
      <w:r w:rsidR="00364B53" w:rsidRPr="00364B53">
        <w:t xml:space="preserve">One of the exemplary practices of all CILs in FY 2020, was their ability to manage staffing and services to individuals during the COVID pandemic. </w:t>
      </w:r>
    </w:p>
    <w:p w14:paraId="24F2CCBD" w14:textId="77777777" w:rsidR="00364B53" w:rsidRPr="00364B53" w:rsidRDefault="00C1506E" w:rsidP="00364B53">
      <w:r>
        <w:t xml:space="preserve">                </w:t>
      </w:r>
    </w:p>
    <w:p w14:paraId="11A54342" w14:textId="77777777" w:rsidR="00364B53" w:rsidRPr="00364B53" w:rsidRDefault="00364B53" w:rsidP="00364B53"/>
    <w:p w14:paraId="0C11F13A" w14:textId="77777777" w:rsidR="00D31CEB" w:rsidRDefault="00D31CEB" w:rsidP="00D31CEB">
      <w:pPr>
        <w:pStyle w:val="Heading3"/>
        <w:rPr>
          <w:bCs/>
        </w:rPr>
      </w:pPr>
      <w:r>
        <w:rPr>
          <w:bCs/>
        </w:rPr>
        <w:t>Item 4 – Updates or Issues</w:t>
      </w:r>
    </w:p>
    <w:p w14:paraId="27600507" w14:textId="77777777" w:rsidR="00D31CEB" w:rsidRDefault="00D31CEB" w:rsidP="00D31CEB"/>
    <w:p w14:paraId="29ADB7E8" w14:textId="77777777" w:rsidR="00D31CEB" w:rsidRDefault="00D31CEB" w:rsidP="00D31CEB">
      <w:r>
        <w:t xml:space="preserve">Provide any updates to the administration of the Part C program by the DSU, if any, including any significant changes in the amount of earmarked funds or any changes in the order of priorities in the distribution of Part C funds.  Provide a description of any issues of concern addressed by the DSU in its administration of the Part C program.                                                                                                                                                                                                                                                                                                                                                                                                                                                                                                                                                                                                                                                                                                                                                                                                                                                                                                                                                                                                                                                                                                                                                                                                                                                                                                                                                                                                                                                                                                                                                                                                                                                                                                                                                                                                                                                                                                                                                                                                                                                                                                                                                                                 </w:t>
      </w:r>
    </w:p>
    <w:p w14:paraId="08751B5F" w14:textId="77777777" w:rsidR="00D31CEB" w:rsidRDefault="00D31CEB" w:rsidP="00D67A68"/>
    <w:p w14:paraId="0FA7C80F" w14:textId="77777777" w:rsidR="00D31CEB" w:rsidRDefault="00D31CEB" w:rsidP="00D67A68">
      <w:r>
        <w:t>There were no changes or updates during FFY 2020.</w:t>
      </w:r>
    </w:p>
    <w:p w14:paraId="32B291EF" w14:textId="77777777" w:rsidR="002C06C7" w:rsidRDefault="002C06C7" w:rsidP="002C06C7">
      <w:pPr>
        <w:pStyle w:val="Heading1"/>
        <w:pageBreakBefore/>
      </w:pPr>
    </w:p>
    <w:p w14:paraId="0795574B" w14:textId="77777777" w:rsidR="002C06C7" w:rsidRDefault="002C06C7" w:rsidP="002C06C7">
      <w:pPr>
        <w:pStyle w:val="Heading1"/>
        <w:pageBreakBefore/>
      </w:pPr>
      <w:r>
        <w:lastRenderedPageBreak/>
        <w:t xml:space="preserve">SubPart II – Number and Types of Individuals with significant disabilities receiving services </w:t>
      </w:r>
    </w:p>
    <w:p w14:paraId="07428714" w14:textId="77777777" w:rsidR="002C06C7" w:rsidRDefault="002C06C7" w:rsidP="002C06C7">
      <w:r>
        <w:t>Section 704(m)(4) of the Act; 34 CFR 364.53</w:t>
      </w:r>
    </w:p>
    <w:p w14:paraId="1E44D1E6" w14:textId="77777777" w:rsidR="002C06C7" w:rsidRDefault="002C06C7" w:rsidP="002C06C7"/>
    <w:p w14:paraId="513530E8" w14:textId="77777777" w:rsidR="002C06C7" w:rsidRDefault="002C06C7" w:rsidP="002C06C7">
      <w:r>
        <w:t>In this section, provide data from all service providers (DSU, grantees, contractors) who received Part B funds and who were listed in Subpart I, Section C of this report, except for the centers that receive Part C funds.  Part C centers will provide this data themselves on their annual 704 Reports, Part II.</w:t>
      </w:r>
    </w:p>
    <w:p w14:paraId="00A211A5" w14:textId="77777777" w:rsidR="002C06C7" w:rsidRDefault="002C06C7" w:rsidP="002C06C7"/>
    <w:p w14:paraId="648BA6DA" w14:textId="77777777" w:rsidR="002C06C7" w:rsidRDefault="002C06C7" w:rsidP="002C06C7">
      <w:pPr>
        <w:pStyle w:val="Heading2"/>
      </w:pPr>
      <w:bookmarkStart w:id="13" w:name="_Toc502730272"/>
      <w:bookmarkStart w:id="14" w:name="_Toc69115709"/>
      <w:r>
        <w:t>Section A – Number of Consumers Served During the Reporting Year</w:t>
      </w:r>
      <w:bookmarkEnd w:id="13"/>
      <w:bookmarkEnd w:id="14"/>
    </w:p>
    <w:p w14:paraId="5C8CF713" w14:textId="77777777" w:rsidR="002C06C7" w:rsidRDefault="002C06C7" w:rsidP="002C06C7"/>
    <w:p w14:paraId="26EF7F34" w14:textId="77777777" w:rsidR="002C06C7" w:rsidRDefault="002C06C7" w:rsidP="002C06C7">
      <w:r>
        <w:t>Include Consumer Service Records (CSRs) for all consumers served during the year.</w:t>
      </w:r>
    </w:p>
    <w:tbl>
      <w:tblPr>
        <w:tblW w:w="0" w:type="auto"/>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7"/>
        <w:gridCol w:w="2008"/>
      </w:tblGrid>
      <w:tr w:rsidR="002C06C7" w14:paraId="02A5CF8F" w14:textId="77777777" w:rsidTr="00807C71">
        <w:trPr>
          <w:cantSplit/>
        </w:trPr>
        <w:tc>
          <w:tcPr>
            <w:tcW w:w="7320" w:type="dxa"/>
            <w:tcBorders>
              <w:top w:val="single" w:sz="12" w:space="0" w:color="auto"/>
              <w:bottom w:val="single" w:sz="12" w:space="0" w:color="auto"/>
              <w:right w:val="single" w:sz="12" w:space="0" w:color="auto"/>
            </w:tcBorders>
            <w:vAlign w:val="bottom"/>
          </w:tcPr>
          <w:p w14:paraId="4CEFA590" w14:textId="77777777" w:rsidR="002C06C7" w:rsidRDefault="002C06C7" w:rsidP="00807C71">
            <w:pPr>
              <w:jc w:val="center"/>
              <w:rPr>
                <w:b/>
                <w:bCs/>
              </w:rPr>
            </w:pPr>
          </w:p>
        </w:tc>
        <w:tc>
          <w:tcPr>
            <w:tcW w:w="2033" w:type="dxa"/>
            <w:tcBorders>
              <w:top w:val="single" w:sz="12" w:space="0" w:color="auto"/>
              <w:left w:val="single" w:sz="12" w:space="0" w:color="auto"/>
              <w:bottom w:val="single" w:sz="12" w:space="0" w:color="auto"/>
            </w:tcBorders>
            <w:vAlign w:val="bottom"/>
          </w:tcPr>
          <w:p w14:paraId="20AF5D95" w14:textId="77777777" w:rsidR="002C06C7" w:rsidRDefault="002C06C7" w:rsidP="00807C71">
            <w:pPr>
              <w:jc w:val="center"/>
              <w:rPr>
                <w:b/>
                <w:bCs/>
              </w:rPr>
            </w:pPr>
            <w:r>
              <w:rPr>
                <w:b/>
                <w:bCs/>
              </w:rPr>
              <w:t xml:space="preserve"># </w:t>
            </w:r>
            <w:proofErr w:type="gramStart"/>
            <w:r>
              <w:rPr>
                <w:b/>
                <w:bCs/>
              </w:rPr>
              <w:t>of</w:t>
            </w:r>
            <w:proofErr w:type="gramEnd"/>
            <w:r>
              <w:rPr>
                <w:b/>
                <w:bCs/>
              </w:rPr>
              <w:t xml:space="preserve"> CSRs</w:t>
            </w:r>
          </w:p>
        </w:tc>
      </w:tr>
      <w:tr w:rsidR="002C06C7" w14:paraId="73F81ACA" w14:textId="77777777" w:rsidTr="00807C71">
        <w:trPr>
          <w:cantSplit/>
        </w:trPr>
        <w:tc>
          <w:tcPr>
            <w:tcW w:w="7320" w:type="dxa"/>
            <w:tcBorders>
              <w:top w:val="single" w:sz="12" w:space="0" w:color="auto"/>
              <w:right w:val="single" w:sz="12" w:space="0" w:color="auto"/>
            </w:tcBorders>
          </w:tcPr>
          <w:p w14:paraId="2E185DCB" w14:textId="77777777" w:rsidR="002C06C7" w:rsidRDefault="002C06C7" w:rsidP="002C06C7">
            <w:pPr>
              <w:pStyle w:val="DefaultText"/>
              <w:numPr>
                <w:ilvl w:val="0"/>
                <w:numId w:val="4"/>
              </w:numPr>
              <w:tabs>
                <w:tab w:val="clear" w:pos="720"/>
              </w:tabs>
              <w:overflowPunct/>
              <w:autoSpaceDE/>
              <w:autoSpaceDN/>
              <w:adjustRightInd/>
              <w:ind w:left="365"/>
              <w:textAlignment w:val="auto"/>
              <w:rPr>
                <w:szCs w:val="24"/>
              </w:rPr>
            </w:pPr>
            <w:r>
              <w:rPr>
                <w:szCs w:val="24"/>
              </w:rPr>
              <w:t>Enter the number of active CSRs carried over from September 30 of the preceding reporting year</w:t>
            </w:r>
          </w:p>
        </w:tc>
        <w:tc>
          <w:tcPr>
            <w:tcW w:w="2033" w:type="dxa"/>
            <w:tcBorders>
              <w:top w:val="single" w:sz="12" w:space="0" w:color="auto"/>
              <w:left w:val="single" w:sz="12" w:space="0" w:color="auto"/>
            </w:tcBorders>
            <w:vAlign w:val="bottom"/>
          </w:tcPr>
          <w:p w14:paraId="77D2FB1A" w14:textId="77777777" w:rsidR="002C06C7" w:rsidRDefault="002C06C7" w:rsidP="00807C71">
            <w:pPr>
              <w:jc w:val="center"/>
            </w:pPr>
            <w:r>
              <w:t>0</w:t>
            </w:r>
          </w:p>
        </w:tc>
      </w:tr>
      <w:tr w:rsidR="002C06C7" w14:paraId="33B44D3B" w14:textId="77777777" w:rsidTr="00807C71">
        <w:trPr>
          <w:cantSplit/>
        </w:trPr>
        <w:tc>
          <w:tcPr>
            <w:tcW w:w="7320" w:type="dxa"/>
            <w:tcBorders>
              <w:right w:val="single" w:sz="12" w:space="0" w:color="auto"/>
            </w:tcBorders>
          </w:tcPr>
          <w:p w14:paraId="1028AB73" w14:textId="77777777" w:rsidR="002C06C7" w:rsidRDefault="002C06C7" w:rsidP="002C06C7">
            <w:pPr>
              <w:numPr>
                <w:ilvl w:val="0"/>
                <w:numId w:val="4"/>
              </w:numPr>
              <w:tabs>
                <w:tab w:val="clear" w:pos="720"/>
              </w:tabs>
              <w:ind w:left="365"/>
            </w:pPr>
            <w:r>
              <w:t>Enter the number of CSRs started since October 1 of the reporting year</w:t>
            </w:r>
          </w:p>
        </w:tc>
        <w:tc>
          <w:tcPr>
            <w:tcW w:w="2033" w:type="dxa"/>
            <w:tcBorders>
              <w:left w:val="single" w:sz="12" w:space="0" w:color="auto"/>
            </w:tcBorders>
            <w:vAlign w:val="bottom"/>
          </w:tcPr>
          <w:p w14:paraId="03461C32" w14:textId="77777777" w:rsidR="002C06C7" w:rsidRDefault="002C06C7" w:rsidP="00807C71">
            <w:pPr>
              <w:jc w:val="center"/>
            </w:pPr>
            <w:r>
              <w:t>0</w:t>
            </w:r>
          </w:p>
        </w:tc>
      </w:tr>
      <w:tr w:rsidR="002C06C7" w14:paraId="51310BB2" w14:textId="77777777" w:rsidTr="00807C71">
        <w:trPr>
          <w:cantSplit/>
        </w:trPr>
        <w:tc>
          <w:tcPr>
            <w:tcW w:w="7320" w:type="dxa"/>
            <w:tcBorders>
              <w:bottom w:val="single" w:sz="12" w:space="0" w:color="auto"/>
              <w:right w:val="single" w:sz="12" w:space="0" w:color="auto"/>
            </w:tcBorders>
          </w:tcPr>
          <w:p w14:paraId="2703AA94" w14:textId="77777777" w:rsidR="002C06C7" w:rsidRDefault="002C06C7" w:rsidP="002C06C7">
            <w:pPr>
              <w:numPr>
                <w:ilvl w:val="0"/>
                <w:numId w:val="4"/>
              </w:numPr>
              <w:tabs>
                <w:tab w:val="clear" w:pos="720"/>
              </w:tabs>
              <w:ind w:left="365"/>
            </w:pPr>
            <w:r>
              <w:t xml:space="preserve">Add lines (1) and (2) to get the </w:t>
            </w:r>
            <w:r>
              <w:rPr>
                <w:b/>
                <w:bCs/>
                <w:i/>
                <w:iCs/>
              </w:rPr>
              <w:t>total number of consumers served</w:t>
            </w:r>
          </w:p>
        </w:tc>
        <w:tc>
          <w:tcPr>
            <w:tcW w:w="2033" w:type="dxa"/>
            <w:tcBorders>
              <w:left w:val="single" w:sz="12" w:space="0" w:color="auto"/>
              <w:bottom w:val="single" w:sz="12" w:space="0" w:color="auto"/>
            </w:tcBorders>
            <w:vAlign w:val="bottom"/>
          </w:tcPr>
          <w:p w14:paraId="52B3A796" w14:textId="77777777" w:rsidR="002C06C7" w:rsidRDefault="002C06C7" w:rsidP="00807C71">
            <w:pPr>
              <w:jc w:val="center"/>
            </w:pPr>
            <w:r>
              <w:t>0</w:t>
            </w:r>
          </w:p>
        </w:tc>
      </w:tr>
    </w:tbl>
    <w:p w14:paraId="619A7C36" w14:textId="77777777" w:rsidR="002C06C7" w:rsidRDefault="002C06C7" w:rsidP="00D67A68"/>
    <w:p w14:paraId="7E9C0791" w14:textId="77777777" w:rsidR="00BE4CCA" w:rsidRDefault="00BE4CCA" w:rsidP="00BE4CCA">
      <w:pPr>
        <w:pStyle w:val="Heading2"/>
      </w:pPr>
      <w:bookmarkStart w:id="15" w:name="_Toc69115710"/>
      <w:r>
        <w:t>Section B –</w:t>
      </w:r>
      <w:bookmarkEnd w:id="15"/>
      <w:r>
        <w:t>Number of CSRs Closed by September 30 of the Reporting Year</w:t>
      </w:r>
    </w:p>
    <w:p w14:paraId="42DB51B8" w14:textId="77777777" w:rsidR="00BE4CCA" w:rsidRDefault="00BE4CCA" w:rsidP="00BE4CCA">
      <w:pPr>
        <w:keepNext/>
      </w:pPr>
    </w:p>
    <w:p w14:paraId="72DAC60C" w14:textId="77777777" w:rsidR="00BE4CCA" w:rsidRDefault="00BE4CCA" w:rsidP="00BE4CCA">
      <w:pPr>
        <w:keepNext/>
      </w:pPr>
      <w:r>
        <w:t>Include the number of consumer records closed out of the active CSR files during the reporting year because the individual has:</w:t>
      </w:r>
    </w:p>
    <w:tbl>
      <w:tblPr>
        <w:tblW w:w="0" w:type="auto"/>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1"/>
        <w:gridCol w:w="2014"/>
      </w:tblGrid>
      <w:tr w:rsidR="00BE4CCA" w14:paraId="4DA71EE5" w14:textId="77777777" w:rsidTr="00807C71">
        <w:trPr>
          <w:cantSplit/>
        </w:trPr>
        <w:tc>
          <w:tcPr>
            <w:tcW w:w="7320" w:type="dxa"/>
            <w:tcBorders>
              <w:top w:val="single" w:sz="12" w:space="0" w:color="auto"/>
              <w:bottom w:val="single" w:sz="12" w:space="0" w:color="auto"/>
              <w:right w:val="single" w:sz="12" w:space="0" w:color="auto"/>
            </w:tcBorders>
            <w:vAlign w:val="bottom"/>
          </w:tcPr>
          <w:p w14:paraId="4DECC221" w14:textId="77777777" w:rsidR="00BE4CCA" w:rsidRDefault="00BE4CCA" w:rsidP="00807C71">
            <w:pPr>
              <w:keepNext/>
              <w:jc w:val="center"/>
              <w:rPr>
                <w:b/>
                <w:bCs/>
              </w:rPr>
            </w:pPr>
          </w:p>
        </w:tc>
        <w:tc>
          <w:tcPr>
            <w:tcW w:w="2040" w:type="dxa"/>
            <w:tcBorders>
              <w:top w:val="single" w:sz="12" w:space="0" w:color="auto"/>
              <w:left w:val="single" w:sz="12" w:space="0" w:color="auto"/>
              <w:bottom w:val="single" w:sz="12" w:space="0" w:color="auto"/>
            </w:tcBorders>
            <w:vAlign w:val="bottom"/>
          </w:tcPr>
          <w:p w14:paraId="0EE04AED" w14:textId="77777777" w:rsidR="00BE4CCA" w:rsidRDefault="00BE4CCA" w:rsidP="00807C71">
            <w:pPr>
              <w:keepNext/>
              <w:jc w:val="center"/>
              <w:rPr>
                <w:b/>
                <w:bCs/>
              </w:rPr>
            </w:pPr>
            <w:r>
              <w:rPr>
                <w:b/>
                <w:bCs/>
              </w:rPr>
              <w:t xml:space="preserve"># </w:t>
            </w:r>
            <w:proofErr w:type="gramStart"/>
            <w:r>
              <w:rPr>
                <w:b/>
                <w:bCs/>
              </w:rPr>
              <w:t>of</w:t>
            </w:r>
            <w:proofErr w:type="gramEnd"/>
            <w:r>
              <w:rPr>
                <w:b/>
                <w:bCs/>
              </w:rPr>
              <w:t xml:space="preserve"> CSRs</w:t>
            </w:r>
          </w:p>
        </w:tc>
      </w:tr>
      <w:tr w:rsidR="00BE4CCA" w14:paraId="48BED1DE" w14:textId="77777777" w:rsidTr="00807C71">
        <w:trPr>
          <w:cantSplit/>
        </w:trPr>
        <w:tc>
          <w:tcPr>
            <w:tcW w:w="7320" w:type="dxa"/>
            <w:tcBorders>
              <w:top w:val="single" w:sz="12" w:space="0" w:color="auto"/>
              <w:right w:val="single" w:sz="12" w:space="0" w:color="auto"/>
            </w:tcBorders>
          </w:tcPr>
          <w:p w14:paraId="1F5904E5" w14:textId="77777777" w:rsidR="00BE4CCA" w:rsidRDefault="00BE4CCA" w:rsidP="00BE4CCA">
            <w:pPr>
              <w:numPr>
                <w:ilvl w:val="0"/>
                <w:numId w:val="5"/>
              </w:numPr>
              <w:tabs>
                <w:tab w:val="clear" w:pos="360"/>
              </w:tabs>
            </w:pPr>
            <w:r>
              <w:t>Moved</w:t>
            </w:r>
          </w:p>
        </w:tc>
        <w:tc>
          <w:tcPr>
            <w:tcW w:w="2040" w:type="dxa"/>
            <w:tcBorders>
              <w:top w:val="single" w:sz="12" w:space="0" w:color="auto"/>
              <w:left w:val="single" w:sz="12" w:space="0" w:color="auto"/>
            </w:tcBorders>
            <w:vAlign w:val="bottom"/>
          </w:tcPr>
          <w:p w14:paraId="351D8688" w14:textId="77777777" w:rsidR="00BE4CCA" w:rsidRDefault="00BE4CCA" w:rsidP="00807C71">
            <w:pPr>
              <w:jc w:val="center"/>
            </w:pPr>
            <w:r>
              <w:t>0</w:t>
            </w:r>
          </w:p>
        </w:tc>
      </w:tr>
      <w:tr w:rsidR="00BE4CCA" w14:paraId="160C4292" w14:textId="77777777" w:rsidTr="00807C71">
        <w:trPr>
          <w:cantSplit/>
        </w:trPr>
        <w:tc>
          <w:tcPr>
            <w:tcW w:w="7320" w:type="dxa"/>
            <w:tcBorders>
              <w:right w:val="single" w:sz="12" w:space="0" w:color="auto"/>
            </w:tcBorders>
          </w:tcPr>
          <w:p w14:paraId="5B860FE8" w14:textId="77777777" w:rsidR="00BE4CCA" w:rsidRDefault="00BE4CCA" w:rsidP="00BE4CCA">
            <w:pPr>
              <w:numPr>
                <w:ilvl w:val="0"/>
                <w:numId w:val="5"/>
              </w:numPr>
              <w:tabs>
                <w:tab w:val="clear" w:pos="360"/>
              </w:tabs>
            </w:pPr>
            <w:r>
              <w:t>Withdrawn</w:t>
            </w:r>
          </w:p>
        </w:tc>
        <w:tc>
          <w:tcPr>
            <w:tcW w:w="2040" w:type="dxa"/>
            <w:tcBorders>
              <w:left w:val="single" w:sz="12" w:space="0" w:color="auto"/>
            </w:tcBorders>
            <w:vAlign w:val="bottom"/>
          </w:tcPr>
          <w:p w14:paraId="411D2474" w14:textId="77777777" w:rsidR="00BE4CCA" w:rsidRDefault="00BE4CCA" w:rsidP="00807C71">
            <w:pPr>
              <w:jc w:val="center"/>
            </w:pPr>
            <w:r>
              <w:t>0</w:t>
            </w:r>
          </w:p>
        </w:tc>
      </w:tr>
      <w:tr w:rsidR="00BE4CCA" w14:paraId="446BCF5B" w14:textId="77777777" w:rsidTr="00807C71">
        <w:trPr>
          <w:cantSplit/>
        </w:trPr>
        <w:tc>
          <w:tcPr>
            <w:tcW w:w="7320" w:type="dxa"/>
            <w:tcBorders>
              <w:right w:val="single" w:sz="12" w:space="0" w:color="auto"/>
            </w:tcBorders>
          </w:tcPr>
          <w:p w14:paraId="6F629901" w14:textId="77777777" w:rsidR="00BE4CCA" w:rsidRDefault="00BE4CCA" w:rsidP="00BE4CCA">
            <w:pPr>
              <w:numPr>
                <w:ilvl w:val="0"/>
                <w:numId w:val="5"/>
              </w:numPr>
              <w:tabs>
                <w:tab w:val="clear" w:pos="360"/>
              </w:tabs>
            </w:pPr>
            <w:r>
              <w:t>Died</w:t>
            </w:r>
          </w:p>
        </w:tc>
        <w:tc>
          <w:tcPr>
            <w:tcW w:w="2040" w:type="dxa"/>
            <w:tcBorders>
              <w:left w:val="single" w:sz="12" w:space="0" w:color="auto"/>
            </w:tcBorders>
            <w:vAlign w:val="bottom"/>
          </w:tcPr>
          <w:p w14:paraId="34949D85" w14:textId="77777777" w:rsidR="00BE4CCA" w:rsidRDefault="00BE4CCA" w:rsidP="00807C71">
            <w:pPr>
              <w:jc w:val="center"/>
            </w:pPr>
            <w:r>
              <w:t>0</w:t>
            </w:r>
          </w:p>
        </w:tc>
      </w:tr>
      <w:tr w:rsidR="00BE4CCA" w14:paraId="5C800C97" w14:textId="77777777" w:rsidTr="00807C71">
        <w:trPr>
          <w:cantSplit/>
        </w:trPr>
        <w:tc>
          <w:tcPr>
            <w:tcW w:w="7320" w:type="dxa"/>
            <w:tcBorders>
              <w:right w:val="single" w:sz="12" w:space="0" w:color="auto"/>
            </w:tcBorders>
          </w:tcPr>
          <w:p w14:paraId="76FEC04E" w14:textId="77777777" w:rsidR="00BE4CCA" w:rsidRDefault="00BE4CCA" w:rsidP="00BE4CCA">
            <w:pPr>
              <w:numPr>
                <w:ilvl w:val="0"/>
                <w:numId w:val="5"/>
              </w:numPr>
              <w:tabs>
                <w:tab w:val="clear" w:pos="360"/>
              </w:tabs>
            </w:pPr>
            <w:r>
              <w:t>Completed all goals set</w:t>
            </w:r>
          </w:p>
        </w:tc>
        <w:tc>
          <w:tcPr>
            <w:tcW w:w="2040" w:type="dxa"/>
            <w:tcBorders>
              <w:left w:val="single" w:sz="12" w:space="0" w:color="auto"/>
            </w:tcBorders>
            <w:vAlign w:val="bottom"/>
          </w:tcPr>
          <w:p w14:paraId="26245FE8" w14:textId="77777777" w:rsidR="00BE4CCA" w:rsidRDefault="00BE4CCA" w:rsidP="00807C71">
            <w:pPr>
              <w:jc w:val="center"/>
            </w:pPr>
            <w:r>
              <w:t>0</w:t>
            </w:r>
          </w:p>
        </w:tc>
      </w:tr>
      <w:tr w:rsidR="00BE4CCA" w14:paraId="776D41A5" w14:textId="77777777" w:rsidTr="00807C71">
        <w:trPr>
          <w:cantSplit/>
        </w:trPr>
        <w:tc>
          <w:tcPr>
            <w:tcW w:w="7320" w:type="dxa"/>
            <w:tcBorders>
              <w:right w:val="single" w:sz="12" w:space="0" w:color="auto"/>
            </w:tcBorders>
          </w:tcPr>
          <w:p w14:paraId="376FD75F" w14:textId="77777777" w:rsidR="00BE4CCA" w:rsidRDefault="00BE4CCA" w:rsidP="00BE4CCA">
            <w:pPr>
              <w:numPr>
                <w:ilvl w:val="0"/>
                <w:numId w:val="5"/>
              </w:numPr>
              <w:tabs>
                <w:tab w:val="clear" w:pos="360"/>
              </w:tabs>
            </w:pPr>
            <w:r>
              <w:t>Other</w:t>
            </w:r>
          </w:p>
        </w:tc>
        <w:tc>
          <w:tcPr>
            <w:tcW w:w="2040" w:type="dxa"/>
            <w:tcBorders>
              <w:left w:val="single" w:sz="12" w:space="0" w:color="auto"/>
            </w:tcBorders>
            <w:vAlign w:val="bottom"/>
          </w:tcPr>
          <w:p w14:paraId="58A61B2C" w14:textId="77777777" w:rsidR="00BE4CCA" w:rsidRDefault="00BE4CCA" w:rsidP="00807C71">
            <w:pPr>
              <w:jc w:val="center"/>
            </w:pPr>
            <w:r>
              <w:t>0</w:t>
            </w:r>
          </w:p>
        </w:tc>
      </w:tr>
      <w:tr w:rsidR="00BE4CCA" w14:paraId="7C27A9D2" w14:textId="77777777" w:rsidTr="00807C71">
        <w:trPr>
          <w:cantSplit/>
        </w:trPr>
        <w:tc>
          <w:tcPr>
            <w:tcW w:w="7320" w:type="dxa"/>
            <w:tcBorders>
              <w:bottom w:val="single" w:sz="12" w:space="0" w:color="auto"/>
              <w:right w:val="single" w:sz="12" w:space="0" w:color="auto"/>
            </w:tcBorders>
          </w:tcPr>
          <w:p w14:paraId="357C4EE7" w14:textId="77777777" w:rsidR="00BE4CCA" w:rsidRDefault="00BE4CCA" w:rsidP="00BE4CCA">
            <w:pPr>
              <w:numPr>
                <w:ilvl w:val="0"/>
                <w:numId w:val="5"/>
              </w:numPr>
              <w:tabs>
                <w:tab w:val="clear" w:pos="360"/>
              </w:tabs>
            </w:pPr>
            <w:r>
              <w:t xml:space="preserve">Add lines (1) + (2) + (3) + (4) +(5) to get </w:t>
            </w:r>
            <w:r>
              <w:rPr>
                <w:b/>
                <w:bCs/>
                <w:i/>
                <w:iCs/>
              </w:rPr>
              <w:t>total CSRs closed</w:t>
            </w:r>
          </w:p>
        </w:tc>
        <w:tc>
          <w:tcPr>
            <w:tcW w:w="2040" w:type="dxa"/>
            <w:tcBorders>
              <w:left w:val="single" w:sz="12" w:space="0" w:color="auto"/>
              <w:bottom w:val="single" w:sz="12" w:space="0" w:color="auto"/>
            </w:tcBorders>
            <w:vAlign w:val="bottom"/>
          </w:tcPr>
          <w:p w14:paraId="7CEBC669" w14:textId="77777777" w:rsidR="00BE4CCA" w:rsidRDefault="00BE4CCA" w:rsidP="00807C71">
            <w:pPr>
              <w:jc w:val="center"/>
            </w:pPr>
            <w:r>
              <w:t>0</w:t>
            </w:r>
          </w:p>
        </w:tc>
      </w:tr>
    </w:tbl>
    <w:p w14:paraId="18AACAE9" w14:textId="77777777" w:rsidR="00BC0D1D" w:rsidRDefault="00BC0D1D" w:rsidP="00BC0D1D">
      <w:pPr>
        <w:pStyle w:val="Heading2"/>
      </w:pPr>
      <w:bookmarkStart w:id="16" w:name="_Toc502730317"/>
      <w:bookmarkStart w:id="17" w:name="_Toc503856231"/>
      <w:r>
        <w:lastRenderedPageBreak/>
        <w:t>Section C –Number of CSRs Active on September 30 of the Reporting Year</w:t>
      </w:r>
      <w:bookmarkEnd w:id="16"/>
      <w:bookmarkEnd w:id="17"/>
    </w:p>
    <w:p w14:paraId="6B371C97" w14:textId="77777777" w:rsidR="00BC0D1D" w:rsidRDefault="00BC0D1D" w:rsidP="00BC0D1D">
      <w:pPr>
        <w:keepNext/>
      </w:pPr>
    </w:p>
    <w:p w14:paraId="3C50C5CA" w14:textId="77777777" w:rsidR="00BC0D1D" w:rsidRDefault="00BC0D1D" w:rsidP="00BC0D1D">
      <w:pPr>
        <w:keepNext/>
      </w:pPr>
      <w:r>
        <w:t>Indicate the number of CSRs active on September 30</w:t>
      </w:r>
      <w:r>
        <w:rPr>
          <w:vertAlign w:val="superscript"/>
        </w:rPr>
        <w:t>th</w:t>
      </w:r>
      <w:r>
        <w:t xml:space="preserve"> of the reporting year.</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14" w:type="dxa"/>
          <w:right w:w="115" w:type="dxa"/>
        </w:tblCellMar>
        <w:tblLook w:val="0000" w:firstRow="0" w:lastRow="0" w:firstColumn="0" w:lastColumn="0" w:noHBand="0" w:noVBand="0"/>
      </w:tblPr>
      <w:tblGrid>
        <w:gridCol w:w="7212"/>
        <w:gridCol w:w="2010"/>
      </w:tblGrid>
      <w:tr w:rsidR="00BC0D1D" w14:paraId="77F46501" w14:textId="77777777" w:rsidTr="00807C71">
        <w:tc>
          <w:tcPr>
            <w:tcW w:w="7327" w:type="dxa"/>
            <w:tcBorders>
              <w:top w:val="single" w:sz="12" w:space="0" w:color="auto"/>
              <w:bottom w:val="single" w:sz="12" w:space="0" w:color="auto"/>
              <w:right w:val="single" w:sz="12" w:space="0" w:color="auto"/>
            </w:tcBorders>
            <w:vAlign w:val="bottom"/>
          </w:tcPr>
          <w:p w14:paraId="01C0B6D2" w14:textId="77777777" w:rsidR="00BC0D1D" w:rsidRDefault="00BC0D1D" w:rsidP="00807C71">
            <w:pPr>
              <w:keepNext/>
              <w:jc w:val="center"/>
              <w:rPr>
                <w:b/>
                <w:bCs/>
              </w:rPr>
            </w:pPr>
          </w:p>
        </w:tc>
        <w:tc>
          <w:tcPr>
            <w:tcW w:w="2033" w:type="dxa"/>
            <w:tcBorders>
              <w:top w:val="single" w:sz="12" w:space="0" w:color="auto"/>
              <w:left w:val="single" w:sz="12" w:space="0" w:color="auto"/>
              <w:bottom w:val="single" w:sz="12" w:space="0" w:color="auto"/>
            </w:tcBorders>
            <w:vAlign w:val="bottom"/>
          </w:tcPr>
          <w:p w14:paraId="593240FF" w14:textId="77777777" w:rsidR="00BC0D1D" w:rsidRDefault="00BC0D1D" w:rsidP="00807C71">
            <w:pPr>
              <w:keepNext/>
              <w:jc w:val="center"/>
              <w:rPr>
                <w:b/>
                <w:bCs/>
              </w:rPr>
            </w:pPr>
            <w:r>
              <w:rPr>
                <w:b/>
                <w:bCs/>
              </w:rPr>
              <w:t xml:space="preserve"># </w:t>
            </w:r>
            <w:proofErr w:type="gramStart"/>
            <w:r>
              <w:rPr>
                <w:b/>
                <w:bCs/>
              </w:rPr>
              <w:t>of</w:t>
            </w:r>
            <w:proofErr w:type="gramEnd"/>
            <w:r>
              <w:rPr>
                <w:b/>
                <w:bCs/>
              </w:rPr>
              <w:t xml:space="preserve"> CSRs</w:t>
            </w:r>
          </w:p>
        </w:tc>
      </w:tr>
      <w:tr w:rsidR="00BC0D1D" w14:paraId="5F81D1EB" w14:textId="77777777" w:rsidTr="00807C71">
        <w:tc>
          <w:tcPr>
            <w:tcW w:w="7327" w:type="dxa"/>
            <w:tcBorders>
              <w:top w:val="single" w:sz="12" w:space="0" w:color="auto"/>
              <w:bottom w:val="single" w:sz="12" w:space="0" w:color="auto"/>
              <w:right w:val="single" w:sz="12" w:space="0" w:color="auto"/>
            </w:tcBorders>
          </w:tcPr>
          <w:p w14:paraId="75D3DD8F" w14:textId="77777777" w:rsidR="00BC0D1D" w:rsidRDefault="00BC0D1D" w:rsidP="00807C71">
            <w:r>
              <w:t xml:space="preserve">Section </w:t>
            </w:r>
            <w:proofErr w:type="gramStart"/>
            <w:r>
              <w:t>A(</w:t>
            </w:r>
            <w:proofErr w:type="gramEnd"/>
            <w:r>
              <w:t>3) &lt;minus&gt;  Section (B)(6) = Section C</w:t>
            </w:r>
            <w:r>
              <w:tab/>
            </w:r>
          </w:p>
        </w:tc>
        <w:tc>
          <w:tcPr>
            <w:tcW w:w="2033" w:type="dxa"/>
            <w:tcBorders>
              <w:top w:val="single" w:sz="12" w:space="0" w:color="auto"/>
              <w:left w:val="single" w:sz="12" w:space="0" w:color="auto"/>
              <w:bottom w:val="single" w:sz="12" w:space="0" w:color="auto"/>
            </w:tcBorders>
            <w:vAlign w:val="bottom"/>
          </w:tcPr>
          <w:p w14:paraId="5BE79D13" w14:textId="77777777" w:rsidR="00BC0D1D" w:rsidRDefault="00BC0D1D" w:rsidP="00807C71">
            <w:pPr>
              <w:jc w:val="center"/>
            </w:pPr>
            <w:r>
              <w:t>0</w:t>
            </w:r>
          </w:p>
        </w:tc>
      </w:tr>
    </w:tbl>
    <w:p w14:paraId="125F136B" w14:textId="77777777" w:rsidR="00507EC2" w:rsidRDefault="00507EC2" w:rsidP="00507EC2">
      <w:pPr>
        <w:pStyle w:val="Heading2"/>
      </w:pPr>
    </w:p>
    <w:p w14:paraId="6478AAB0" w14:textId="77777777" w:rsidR="00507EC2" w:rsidRDefault="00507EC2" w:rsidP="00507EC2">
      <w:pPr>
        <w:pStyle w:val="Heading2"/>
      </w:pPr>
      <w:r>
        <w:t>Section D – IL Plans and Waivers</w:t>
      </w:r>
    </w:p>
    <w:p w14:paraId="04391255" w14:textId="77777777" w:rsidR="00507EC2" w:rsidRDefault="00507EC2" w:rsidP="00507EC2">
      <w:pPr>
        <w:pStyle w:val="DefaultText"/>
        <w:keepNext/>
        <w:overflowPunct/>
        <w:autoSpaceDE/>
        <w:autoSpaceDN/>
        <w:adjustRightInd/>
        <w:textAlignment w:val="auto"/>
        <w:rPr>
          <w:szCs w:val="24"/>
        </w:rPr>
      </w:pPr>
    </w:p>
    <w:p w14:paraId="1C810C0A" w14:textId="77777777" w:rsidR="00507EC2" w:rsidRDefault="00507EC2" w:rsidP="00507EC2">
      <w:pPr>
        <w:pStyle w:val="DefaultText"/>
        <w:keepNext/>
        <w:overflowPunct/>
        <w:autoSpaceDE/>
        <w:autoSpaceDN/>
        <w:adjustRightInd/>
        <w:textAlignment w:val="auto"/>
        <w:rPr>
          <w:szCs w:val="24"/>
        </w:rPr>
      </w:pPr>
      <w:r>
        <w:rPr>
          <w:szCs w:val="24"/>
        </w:rPr>
        <w:t>Indicate the number of consumers in each category below.</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3"/>
        <w:gridCol w:w="2019"/>
      </w:tblGrid>
      <w:tr w:rsidR="00507EC2" w14:paraId="4FA4273B" w14:textId="77777777" w:rsidTr="00807C71">
        <w:trPr>
          <w:cantSplit/>
        </w:trPr>
        <w:tc>
          <w:tcPr>
            <w:tcW w:w="7327" w:type="dxa"/>
            <w:tcBorders>
              <w:top w:val="single" w:sz="12" w:space="0" w:color="auto"/>
              <w:bottom w:val="single" w:sz="12" w:space="0" w:color="auto"/>
              <w:right w:val="single" w:sz="12" w:space="0" w:color="auto"/>
            </w:tcBorders>
            <w:vAlign w:val="bottom"/>
          </w:tcPr>
          <w:p w14:paraId="1DB7A836" w14:textId="77777777" w:rsidR="00507EC2" w:rsidRDefault="00507EC2" w:rsidP="00807C71">
            <w:pPr>
              <w:keepNext/>
              <w:jc w:val="center"/>
              <w:rPr>
                <w:b/>
                <w:bCs/>
              </w:rPr>
            </w:pPr>
          </w:p>
        </w:tc>
        <w:tc>
          <w:tcPr>
            <w:tcW w:w="2033" w:type="dxa"/>
            <w:tcBorders>
              <w:top w:val="single" w:sz="12" w:space="0" w:color="auto"/>
              <w:left w:val="single" w:sz="12" w:space="0" w:color="auto"/>
              <w:bottom w:val="single" w:sz="12" w:space="0" w:color="auto"/>
            </w:tcBorders>
            <w:vAlign w:val="bottom"/>
          </w:tcPr>
          <w:p w14:paraId="29BCEB85" w14:textId="77777777" w:rsidR="00507EC2" w:rsidRDefault="00507EC2" w:rsidP="00807C71">
            <w:pPr>
              <w:keepNext/>
              <w:jc w:val="center"/>
              <w:rPr>
                <w:b/>
                <w:bCs/>
              </w:rPr>
            </w:pPr>
            <w:r>
              <w:rPr>
                <w:b/>
                <w:bCs/>
              </w:rPr>
              <w:t xml:space="preserve"># </w:t>
            </w:r>
            <w:proofErr w:type="gramStart"/>
            <w:r>
              <w:rPr>
                <w:b/>
                <w:bCs/>
              </w:rPr>
              <w:t>of</w:t>
            </w:r>
            <w:proofErr w:type="gramEnd"/>
            <w:r>
              <w:rPr>
                <w:b/>
                <w:bCs/>
              </w:rPr>
              <w:t xml:space="preserve"> Consumers</w:t>
            </w:r>
          </w:p>
        </w:tc>
      </w:tr>
      <w:tr w:rsidR="00507EC2" w14:paraId="4C3D8F95" w14:textId="77777777" w:rsidTr="00807C71">
        <w:trPr>
          <w:cantSplit/>
        </w:trPr>
        <w:tc>
          <w:tcPr>
            <w:tcW w:w="7327" w:type="dxa"/>
            <w:tcBorders>
              <w:top w:val="single" w:sz="12" w:space="0" w:color="auto"/>
              <w:right w:val="single" w:sz="12" w:space="0" w:color="auto"/>
            </w:tcBorders>
          </w:tcPr>
          <w:p w14:paraId="6781DB12" w14:textId="77777777" w:rsidR="00507EC2" w:rsidRDefault="00507EC2" w:rsidP="00507EC2">
            <w:pPr>
              <w:keepNext/>
              <w:numPr>
                <w:ilvl w:val="0"/>
                <w:numId w:val="6"/>
              </w:numPr>
            </w:pPr>
            <w:r>
              <w:t>Number of consumers who signed a waiver</w:t>
            </w:r>
          </w:p>
        </w:tc>
        <w:tc>
          <w:tcPr>
            <w:tcW w:w="2033" w:type="dxa"/>
            <w:tcBorders>
              <w:top w:val="single" w:sz="12" w:space="0" w:color="auto"/>
              <w:left w:val="single" w:sz="12" w:space="0" w:color="auto"/>
            </w:tcBorders>
            <w:vAlign w:val="bottom"/>
          </w:tcPr>
          <w:p w14:paraId="7BBE3D2B" w14:textId="77777777" w:rsidR="00507EC2" w:rsidRDefault="00507EC2" w:rsidP="00807C71">
            <w:pPr>
              <w:keepNext/>
              <w:jc w:val="center"/>
            </w:pPr>
            <w:r>
              <w:t>0</w:t>
            </w:r>
          </w:p>
        </w:tc>
      </w:tr>
      <w:tr w:rsidR="00507EC2" w14:paraId="73CE8532" w14:textId="77777777" w:rsidTr="00807C71">
        <w:trPr>
          <w:cantSplit/>
        </w:trPr>
        <w:tc>
          <w:tcPr>
            <w:tcW w:w="7327" w:type="dxa"/>
            <w:tcBorders>
              <w:right w:val="single" w:sz="12" w:space="0" w:color="auto"/>
            </w:tcBorders>
          </w:tcPr>
          <w:p w14:paraId="70BA35CC" w14:textId="77777777" w:rsidR="00507EC2" w:rsidRDefault="00507EC2" w:rsidP="00507EC2">
            <w:pPr>
              <w:keepNext/>
              <w:numPr>
                <w:ilvl w:val="0"/>
                <w:numId w:val="6"/>
              </w:numPr>
            </w:pPr>
            <w:r>
              <w:t>Number of consumers with whom an ILP was developed</w:t>
            </w:r>
          </w:p>
        </w:tc>
        <w:tc>
          <w:tcPr>
            <w:tcW w:w="2033" w:type="dxa"/>
            <w:tcBorders>
              <w:left w:val="single" w:sz="12" w:space="0" w:color="auto"/>
            </w:tcBorders>
            <w:vAlign w:val="bottom"/>
          </w:tcPr>
          <w:p w14:paraId="32AEB7D0" w14:textId="77777777" w:rsidR="00507EC2" w:rsidRDefault="00507EC2" w:rsidP="00807C71">
            <w:pPr>
              <w:keepNext/>
              <w:jc w:val="center"/>
            </w:pPr>
            <w:r>
              <w:t>0</w:t>
            </w:r>
          </w:p>
        </w:tc>
      </w:tr>
      <w:tr w:rsidR="00507EC2" w14:paraId="69850254" w14:textId="77777777" w:rsidTr="00807C71">
        <w:trPr>
          <w:cantSplit/>
        </w:trPr>
        <w:tc>
          <w:tcPr>
            <w:tcW w:w="7327" w:type="dxa"/>
            <w:tcBorders>
              <w:bottom w:val="single" w:sz="12" w:space="0" w:color="auto"/>
              <w:right w:val="single" w:sz="12" w:space="0" w:color="auto"/>
            </w:tcBorders>
          </w:tcPr>
          <w:p w14:paraId="54D8B8D0" w14:textId="77777777" w:rsidR="00507EC2" w:rsidRDefault="00507EC2" w:rsidP="00507EC2">
            <w:pPr>
              <w:numPr>
                <w:ilvl w:val="0"/>
                <w:numId w:val="6"/>
              </w:numPr>
            </w:pPr>
            <w:r>
              <w:rPr>
                <w:b/>
                <w:bCs/>
                <w:i/>
                <w:iCs/>
              </w:rPr>
              <w:t>Total number of consumers</w:t>
            </w:r>
            <w:r>
              <w:t xml:space="preserve"> served during the reporting year</w:t>
            </w:r>
          </w:p>
        </w:tc>
        <w:tc>
          <w:tcPr>
            <w:tcW w:w="2033" w:type="dxa"/>
            <w:tcBorders>
              <w:left w:val="single" w:sz="12" w:space="0" w:color="auto"/>
              <w:bottom w:val="single" w:sz="12" w:space="0" w:color="auto"/>
            </w:tcBorders>
            <w:vAlign w:val="bottom"/>
          </w:tcPr>
          <w:p w14:paraId="1936E1E6" w14:textId="77777777" w:rsidR="00507EC2" w:rsidRDefault="00507EC2" w:rsidP="00807C71">
            <w:pPr>
              <w:jc w:val="center"/>
            </w:pPr>
            <w:r>
              <w:t>0</w:t>
            </w:r>
          </w:p>
        </w:tc>
      </w:tr>
    </w:tbl>
    <w:p w14:paraId="2EB73F30" w14:textId="77777777" w:rsidR="00BC0D1D" w:rsidRDefault="00BC0D1D" w:rsidP="00D67A68"/>
    <w:p w14:paraId="46FFD2C7" w14:textId="77777777" w:rsidR="00507EC2" w:rsidRDefault="00507EC2" w:rsidP="00507EC2">
      <w:pPr>
        <w:pStyle w:val="Heading2"/>
      </w:pPr>
      <w:r>
        <w:t>Section E – Age</w:t>
      </w:r>
    </w:p>
    <w:p w14:paraId="5F45FAED" w14:textId="77777777" w:rsidR="00507EC2" w:rsidRDefault="00507EC2" w:rsidP="00507EC2"/>
    <w:p w14:paraId="1AB83FC0" w14:textId="77777777" w:rsidR="00507EC2" w:rsidRDefault="00507EC2" w:rsidP="00507EC2">
      <w:pPr>
        <w:pStyle w:val="DefaultText"/>
        <w:keepNext/>
        <w:overflowPunct/>
        <w:autoSpaceDE/>
        <w:autoSpaceDN/>
        <w:adjustRightInd/>
        <w:textAlignment w:val="auto"/>
        <w:rPr>
          <w:szCs w:val="24"/>
        </w:rPr>
      </w:pPr>
      <w:r>
        <w:rPr>
          <w:szCs w:val="24"/>
        </w:rPr>
        <w:t>Indicate the number of consumers in each category below.</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3"/>
        <w:gridCol w:w="2019"/>
      </w:tblGrid>
      <w:tr w:rsidR="00507EC2" w14:paraId="3BEFC612" w14:textId="77777777" w:rsidTr="00807C71">
        <w:tc>
          <w:tcPr>
            <w:tcW w:w="7327" w:type="dxa"/>
            <w:tcBorders>
              <w:top w:val="single" w:sz="12" w:space="0" w:color="auto"/>
              <w:bottom w:val="single" w:sz="12" w:space="0" w:color="auto"/>
              <w:right w:val="single" w:sz="12" w:space="0" w:color="auto"/>
            </w:tcBorders>
            <w:vAlign w:val="bottom"/>
          </w:tcPr>
          <w:p w14:paraId="29726093" w14:textId="77777777" w:rsidR="00507EC2" w:rsidRDefault="00507EC2" w:rsidP="00807C71">
            <w:pPr>
              <w:jc w:val="center"/>
              <w:rPr>
                <w:b/>
                <w:bCs/>
              </w:rPr>
            </w:pPr>
          </w:p>
        </w:tc>
        <w:tc>
          <w:tcPr>
            <w:tcW w:w="2033" w:type="dxa"/>
            <w:tcBorders>
              <w:top w:val="single" w:sz="12" w:space="0" w:color="auto"/>
              <w:left w:val="single" w:sz="12" w:space="0" w:color="auto"/>
              <w:bottom w:val="single" w:sz="12" w:space="0" w:color="auto"/>
            </w:tcBorders>
            <w:vAlign w:val="bottom"/>
          </w:tcPr>
          <w:p w14:paraId="23EFA73E" w14:textId="77777777" w:rsidR="00507EC2" w:rsidRDefault="00507EC2" w:rsidP="00807C71">
            <w:pPr>
              <w:jc w:val="center"/>
              <w:rPr>
                <w:b/>
                <w:bCs/>
              </w:rPr>
            </w:pPr>
            <w:r>
              <w:rPr>
                <w:b/>
                <w:bCs/>
              </w:rPr>
              <w:t xml:space="preserve"># </w:t>
            </w:r>
            <w:proofErr w:type="gramStart"/>
            <w:r>
              <w:rPr>
                <w:b/>
                <w:bCs/>
              </w:rPr>
              <w:t>of</w:t>
            </w:r>
            <w:proofErr w:type="gramEnd"/>
            <w:r>
              <w:rPr>
                <w:b/>
                <w:bCs/>
              </w:rPr>
              <w:t xml:space="preserve"> Consumers</w:t>
            </w:r>
          </w:p>
        </w:tc>
      </w:tr>
      <w:tr w:rsidR="00507EC2" w14:paraId="088D175A" w14:textId="77777777" w:rsidTr="00807C71">
        <w:tc>
          <w:tcPr>
            <w:tcW w:w="7327" w:type="dxa"/>
            <w:tcBorders>
              <w:top w:val="single" w:sz="12" w:space="0" w:color="auto"/>
              <w:right w:val="single" w:sz="12" w:space="0" w:color="auto"/>
            </w:tcBorders>
          </w:tcPr>
          <w:p w14:paraId="788E847E" w14:textId="77777777" w:rsidR="00507EC2" w:rsidRDefault="00507EC2" w:rsidP="00507EC2">
            <w:pPr>
              <w:numPr>
                <w:ilvl w:val="0"/>
                <w:numId w:val="7"/>
              </w:numPr>
            </w:pPr>
            <w:r>
              <w:t xml:space="preserve">Under 5 years old </w:t>
            </w:r>
          </w:p>
        </w:tc>
        <w:tc>
          <w:tcPr>
            <w:tcW w:w="2033" w:type="dxa"/>
            <w:tcBorders>
              <w:top w:val="single" w:sz="12" w:space="0" w:color="auto"/>
              <w:left w:val="single" w:sz="12" w:space="0" w:color="auto"/>
            </w:tcBorders>
            <w:vAlign w:val="bottom"/>
          </w:tcPr>
          <w:p w14:paraId="0E7DBB74" w14:textId="77777777" w:rsidR="00507EC2" w:rsidRDefault="00507EC2" w:rsidP="00807C71">
            <w:pPr>
              <w:jc w:val="center"/>
            </w:pPr>
            <w:r>
              <w:t>0</w:t>
            </w:r>
          </w:p>
        </w:tc>
      </w:tr>
      <w:tr w:rsidR="00507EC2" w14:paraId="1B4A1561" w14:textId="77777777" w:rsidTr="00807C71">
        <w:tc>
          <w:tcPr>
            <w:tcW w:w="7327" w:type="dxa"/>
            <w:tcBorders>
              <w:right w:val="single" w:sz="12" w:space="0" w:color="auto"/>
            </w:tcBorders>
          </w:tcPr>
          <w:p w14:paraId="27C592BE" w14:textId="77777777" w:rsidR="00507EC2" w:rsidRDefault="00507EC2" w:rsidP="00507EC2">
            <w:pPr>
              <w:numPr>
                <w:ilvl w:val="0"/>
                <w:numId w:val="7"/>
              </w:numPr>
            </w:pPr>
            <w:r>
              <w:t xml:space="preserve">Ages 5 – 19 </w:t>
            </w:r>
          </w:p>
        </w:tc>
        <w:tc>
          <w:tcPr>
            <w:tcW w:w="2033" w:type="dxa"/>
            <w:tcBorders>
              <w:left w:val="single" w:sz="12" w:space="0" w:color="auto"/>
            </w:tcBorders>
            <w:vAlign w:val="bottom"/>
          </w:tcPr>
          <w:p w14:paraId="619B3B98" w14:textId="77777777" w:rsidR="00507EC2" w:rsidRDefault="00507EC2" w:rsidP="00807C71">
            <w:pPr>
              <w:jc w:val="center"/>
            </w:pPr>
            <w:r>
              <w:t>0</w:t>
            </w:r>
          </w:p>
        </w:tc>
      </w:tr>
      <w:tr w:rsidR="00507EC2" w14:paraId="15B2824B" w14:textId="77777777" w:rsidTr="00807C71">
        <w:tc>
          <w:tcPr>
            <w:tcW w:w="7327" w:type="dxa"/>
            <w:tcBorders>
              <w:right w:val="single" w:sz="12" w:space="0" w:color="auto"/>
            </w:tcBorders>
          </w:tcPr>
          <w:p w14:paraId="0422F7F1" w14:textId="77777777" w:rsidR="00507EC2" w:rsidRDefault="00507EC2" w:rsidP="00507EC2">
            <w:pPr>
              <w:numPr>
                <w:ilvl w:val="0"/>
                <w:numId w:val="7"/>
              </w:numPr>
            </w:pPr>
            <w:r>
              <w:t>Ages 20 – 24</w:t>
            </w:r>
          </w:p>
        </w:tc>
        <w:tc>
          <w:tcPr>
            <w:tcW w:w="2033" w:type="dxa"/>
            <w:tcBorders>
              <w:left w:val="single" w:sz="12" w:space="0" w:color="auto"/>
            </w:tcBorders>
            <w:vAlign w:val="bottom"/>
          </w:tcPr>
          <w:p w14:paraId="4C8E99E3" w14:textId="77777777" w:rsidR="00507EC2" w:rsidRDefault="00507EC2" w:rsidP="00807C71">
            <w:pPr>
              <w:jc w:val="center"/>
            </w:pPr>
            <w:r>
              <w:t>0</w:t>
            </w:r>
          </w:p>
        </w:tc>
      </w:tr>
      <w:tr w:rsidR="00507EC2" w14:paraId="71A714C0" w14:textId="77777777" w:rsidTr="00807C71">
        <w:tc>
          <w:tcPr>
            <w:tcW w:w="7327" w:type="dxa"/>
            <w:tcBorders>
              <w:right w:val="single" w:sz="12" w:space="0" w:color="auto"/>
            </w:tcBorders>
          </w:tcPr>
          <w:p w14:paraId="7C3D2F24" w14:textId="77777777" w:rsidR="00507EC2" w:rsidRDefault="00507EC2" w:rsidP="00507EC2">
            <w:pPr>
              <w:numPr>
                <w:ilvl w:val="0"/>
                <w:numId w:val="7"/>
              </w:numPr>
            </w:pPr>
            <w:r>
              <w:t>Ages 25 – 59</w:t>
            </w:r>
          </w:p>
        </w:tc>
        <w:tc>
          <w:tcPr>
            <w:tcW w:w="2033" w:type="dxa"/>
            <w:tcBorders>
              <w:left w:val="single" w:sz="12" w:space="0" w:color="auto"/>
            </w:tcBorders>
            <w:vAlign w:val="bottom"/>
          </w:tcPr>
          <w:p w14:paraId="5246653F" w14:textId="77777777" w:rsidR="00507EC2" w:rsidRDefault="00507EC2" w:rsidP="00807C71">
            <w:pPr>
              <w:jc w:val="center"/>
            </w:pPr>
            <w:r>
              <w:t>0</w:t>
            </w:r>
          </w:p>
        </w:tc>
      </w:tr>
      <w:tr w:rsidR="00507EC2" w14:paraId="02F819F6" w14:textId="77777777" w:rsidTr="00807C71">
        <w:tc>
          <w:tcPr>
            <w:tcW w:w="7327" w:type="dxa"/>
            <w:tcBorders>
              <w:right w:val="single" w:sz="12" w:space="0" w:color="auto"/>
            </w:tcBorders>
          </w:tcPr>
          <w:p w14:paraId="31D3F50C" w14:textId="77777777" w:rsidR="00507EC2" w:rsidRDefault="00507EC2" w:rsidP="00507EC2">
            <w:pPr>
              <w:numPr>
                <w:ilvl w:val="0"/>
                <w:numId w:val="7"/>
              </w:numPr>
            </w:pPr>
            <w:r>
              <w:t>Age 60 and Older</w:t>
            </w:r>
          </w:p>
        </w:tc>
        <w:tc>
          <w:tcPr>
            <w:tcW w:w="2033" w:type="dxa"/>
            <w:tcBorders>
              <w:left w:val="single" w:sz="12" w:space="0" w:color="auto"/>
            </w:tcBorders>
            <w:vAlign w:val="bottom"/>
          </w:tcPr>
          <w:p w14:paraId="2B6CAB65" w14:textId="77777777" w:rsidR="00507EC2" w:rsidRDefault="00507EC2" w:rsidP="00807C71">
            <w:pPr>
              <w:jc w:val="center"/>
            </w:pPr>
            <w:r>
              <w:t>0</w:t>
            </w:r>
          </w:p>
        </w:tc>
      </w:tr>
      <w:tr w:rsidR="00507EC2" w14:paraId="065D8800" w14:textId="77777777" w:rsidTr="00507EC2">
        <w:tc>
          <w:tcPr>
            <w:tcW w:w="7327" w:type="dxa"/>
            <w:tcBorders>
              <w:right w:val="single" w:sz="12" w:space="0" w:color="auto"/>
            </w:tcBorders>
          </w:tcPr>
          <w:p w14:paraId="0308A4CC" w14:textId="77777777" w:rsidR="00507EC2" w:rsidRDefault="00507EC2" w:rsidP="00507EC2">
            <w:pPr>
              <w:numPr>
                <w:ilvl w:val="0"/>
                <w:numId w:val="7"/>
              </w:numPr>
            </w:pPr>
            <w:r>
              <w:t>Age unavailable</w:t>
            </w:r>
          </w:p>
        </w:tc>
        <w:tc>
          <w:tcPr>
            <w:tcW w:w="2033" w:type="dxa"/>
            <w:tcBorders>
              <w:left w:val="single" w:sz="12" w:space="0" w:color="auto"/>
            </w:tcBorders>
            <w:vAlign w:val="bottom"/>
          </w:tcPr>
          <w:p w14:paraId="7DA6E2F3" w14:textId="77777777" w:rsidR="00507EC2" w:rsidRDefault="00507EC2" w:rsidP="00807C71">
            <w:pPr>
              <w:jc w:val="center"/>
            </w:pPr>
            <w:r>
              <w:t>0</w:t>
            </w:r>
          </w:p>
        </w:tc>
      </w:tr>
      <w:tr w:rsidR="00507EC2" w14:paraId="758F7E72" w14:textId="77777777" w:rsidTr="00507EC2">
        <w:tc>
          <w:tcPr>
            <w:tcW w:w="7327" w:type="dxa"/>
            <w:tcBorders>
              <w:bottom w:val="single" w:sz="12" w:space="0" w:color="auto"/>
              <w:right w:val="single" w:sz="12" w:space="0" w:color="auto"/>
            </w:tcBorders>
          </w:tcPr>
          <w:p w14:paraId="4D37206C" w14:textId="77777777" w:rsidR="00507EC2" w:rsidRPr="00507EC2" w:rsidRDefault="00507EC2" w:rsidP="00507EC2">
            <w:r w:rsidRPr="00507EC2">
              <w:rPr>
                <w:i/>
              </w:rPr>
              <w:t>Total number of consumers served</w:t>
            </w:r>
            <w:r>
              <w:t xml:space="preserve"> by age</w:t>
            </w:r>
          </w:p>
        </w:tc>
        <w:tc>
          <w:tcPr>
            <w:tcW w:w="2033" w:type="dxa"/>
            <w:tcBorders>
              <w:left w:val="single" w:sz="12" w:space="0" w:color="auto"/>
              <w:bottom w:val="single" w:sz="12" w:space="0" w:color="auto"/>
            </w:tcBorders>
            <w:vAlign w:val="bottom"/>
          </w:tcPr>
          <w:p w14:paraId="56E3A075" w14:textId="77777777" w:rsidR="00507EC2" w:rsidRDefault="00507EC2" w:rsidP="00807C71">
            <w:pPr>
              <w:jc w:val="center"/>
            </w:pPr>
            <w:r>
              <w:t>0</w:t>
            </w:r>
          </w:p>
        </w:tc>
      </w:tr>
    </w:tbl>
    <w:p w14:paraId="1CF2C25E" w14:textId="77777777" w:rsidR="00507EC2" w:rsidRDefault="00507EC2" w:rsidP="00D67A68"/>
    <w:p w14:paraId="281759CE" w14:textId="77777777" w:rsidR="00507EC2" w:rsidRDefault="00507EC2" w:rsidP="00507EC2">
      <w:pPr>
        <w:pStyle w:val="Heading2"/>
      </w:pPr>
      <w:r>
        <w:lastRenderedPageBreak/>
        <w:t>Section F – Sex</w:t>
      </w:r>
    </w:p>
    <w:p w14:paraId="22DCFC85" w14:textId="77777777" w:rsidR="00507EC2" w:rsidRDefault="00507EC2" w:rsidP="00507EC2">
      <w:pPr>
        <w:keepNext/>
      </w:pPr>
    </w:p>
    <w:p w14:paraId="12D03523" w14:textId="77777777" w:rsidR="00507EC2" w:rsidRDefault="00507EC2" w:rsidP="00507EC2">
      <w:pPr>
        <w:pStyle w:val="DefaultText"/>
        <w:keepNext/>
        <w:overflowPunct/>
        <w:autoSpaceDE/>
        <w:autoSpaceDN/>
        <w:adjustRightInd/>
        <w:textAlignment w:val="auto"/>
        <w:rPr>
          <w:szCs w:val="24"/>
        </w:rPr>
      </w:pPr>
      <w:r>
        <w:rPr>
          <w:szCs w:val="24"/>
        </w:rPr>
        <w:t>Indicate the number of consumers in each category below.</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196"/>
        <w:gridCol w:w="2026"/>
      </w:tblGrid>
      <w:tr w:rsidR="00507EC2" w14:paraId="5D8C6C6F" w14:textId="77777777" w:rsidTr="00807C71">
        <w:trPr>
          <w:cantSplit/>
        </w:trPr>
        <w:tc>
          <w:tcPr>
            <w:tcW w:w="7327" w:type="dxa"/>
            <w:tcBorders>
              <w:top w:val="single" w:sz="12" w:space="0" w:color="auto"/>
              <w:bottom w:val="single" w:sz="12" w:space="0" w:color="auto"/>
              <w:right w:val="single" w:sz="12" w:space="0" w:color="auto"/>
            </w:tcBorders>
            <w:vAlign w:val="bottom"/>
          </w:tcPr>
          <w:p w14:paraId="589349BE" w14:textId="77777777" w:rsidR="00507EC2" w:rsidRDefault="00507EC2" w:rsidP="00807C71">
            <w:pPr>
              <w:keepNext/>
              <w:jc w:val="center"/>
              <w:rPr>
                <w:b/>
                <w:bCs/>
              </w:rPr>
            </w:pPr>
          </w:p>
        </w:tc>
        <w:tc>
          <w:tcPr>
            <w:tcW w:w="2040" w:type="dxa"/>
            <w:tcBorders>
              <w:top w:val="single" w:sz="12" w:space="0" w:color="auto"/>
              <w:left w:val="single" w:sz="12" w:space="0" w:color="auto"/>
              <w:bottom w:val="single" w:sz="12" w:space="0" w:color="auto"/>
            </w:tcBorders>
            <w:vAlign w:val="bottom"/>
          </w:tcPr>
          <w:p w14:paraId="2580E98C" w14:textId="77777777" w:rsidR="00507EC2" w:rsidRDefault="00507EC2" w:rsidP="00807C71">
            <w:pPr>
              <w:keepNext/>
              <w:jc w:val="center"/>
              <w:rPr>
                <w:b/>
                <w:bCs/>
              </w:rPr>
            </w:pPr>
            <w:r>
              <w:rPr>
                <w:b/>
                <w:bCs/>
              </w:rPr>
              <w:t xml:space="preserve"># </w:t>
            </w:r>
            <w:proofErr w:type="gramStart"/>
            <w:r>
              <w:rPr>
                <w:b/>
                <w:bCs/>
              </w:rPr>
              <w:t>of</w:t>
            </w:r>
            <w:proofErr w:type="gramEnd"/>
            <w:r>
              <w:rPr>
                <w:b/>
                <w:bCs/>
              </w:rPr>
              <w:t xml:space="preserve"> Consumers</w:t>
            </w:r>
          </w:p>
        </w:tc>
      </w:tr>
      <w:tr w:rsidR="00507EC2" w14:paraId="53C50035" w14:textId="77777777" w:rsidTr="00807C71">
        <w:trPr>
          <w:cantSplit/>
        </w:trPr>
        <w:tc>
          <w:tcPr>
            <w:tcW w:w="7327" w:type="dxa"/>
            <w:tcBorders>
              <w:top w:val="single" w:sz="12" w:space="0" w:color="auto"/>
              <w:right w:val="single" w:sz="12" w:space="0" w:color="auto"/>
            </w:tcBorders>
          </w:tcPr>
          <w:p w14:paraId="6F28D096" w14:textId="77777777" w:rsidR="00507EC2" w:rsidRDefault="00507EC2" w:rsidP="00507EC2">
            <w:pPr>
              <w:pStyle w:val="DefaultText"/>
              <w:keepNext/>
              <w:numPr>
                <w:ilvl w:val="0"/>
                <w:numId w:val="8"/>
              </w:numPr>
              <w:overflowPunct/>
              <w:autoSpaceDE/>
              <w:autoSpaceDN/>
              <w:adjustRightInd/>
              <w:textAlignment w:val="auto"/>
              <w:rPr>
                <w:szCs w:val="24"/>
              </w:rPr>
            </w:pPr>
            <w:r>
              <w:rPr>
                <w:szCs w:val="24"/>
              </w:rPr>
              <w:t>Number of Females served</w:t>
            </w:r>
          </w:p>
        </w:tc>
        <w:tc>
          <w:tcPr>
            <w:tcW w:w="2040" w:type="dxa"/>
            <w:tcBorders>
              <w:top w:val="single" w:sz="12" w:space="0" w:color="auto"/>
              <w:left w:val="single" w:sz="12" w:space="0" w:color="auto"/>
            </w:tcBorders>
            <w:vAlign w:val="bottom"/>
          </w:tcPr>
          <w:p w14:paraId="0BD70AC6" w14:textId="77777777" w:rsidR="00507EC2" w:rsidRDefault="00507EC2" w:rsidP="00807C71">
            <w:pPr>
              <w:keepNext/>
              <w:jc w:val="center"/>
            </w:pPr>
            <w:r>
              <w:t>0</w:t>
            </w:r>
          </w:p>
        </w:tc>
      </w:tr>
      <w:tr w:rsidR="00507EC2" w14:paraId="36127F63" w14:textId="77777777" w:rsidTr="00807C71">
        <w:trPr>
          <w:cantSplit/>
        </w:trPr>
        <w:tc>
          <w:tcPr>
            <w:tcW w:w="7327" w:type="dxa"/>
            <w:tcBorders>
              <w:right w:val="single" w:sz="12" w:space="0" w:color="auto"/>
            </w:tcBorders>
          </w:tcPr>
          <w:p w14:paraId="47A5C686" w14:textId="77777777" w:rsidR="00507EC2" w:rsidRDefault="00507EC2" w:rsidP="00507EC2">
            <w:pPr>
              <w:keepNext/>
              <w:numPr>
                <w:ilvl w:val="0"/>
                <w:numId w:val="8"/>
              </w:numPr>
            </w:pPr>
            <w:r>
              <w:t>Number of Males served</w:t>
            </w:r>
          </w:p>
        </w:tc>
        <w:tc>
          <w:tcPr>
            <w:tcW w:w="2040" w:type="dxa"/>
            <w:tcBorders>
              <w:left w:val="single" w:sz="12" w:space="0" w:color="auto"/>
            </w:tcBorders>
            <w:vAlign w:val="bottom"/>
          </w:tcPr>
          <w:p w14:paraId="3DBDD148" w14:textId="77777777" w:rsidR="00507EC2" w:rsidRDefault="00507EC2" w:rsidP="00807C71">
            <w:pPr>
              <w:keepNext/>
              <w:jc w:val="center"/>
            </w:pPr>
            <w:r>
              <w:t>0</w:t>
            </w:r>
          </w:p>
        </w:tc>
      </w:tr>
      <w:tr w:rsidR="00507EC2" w14:paraId="54F0A914" w14:textId="77777777" w:rsidTr="00807C71">
        <w:trPr>
          <w:cantSplit/>
        </w:trPr>
        <w:tc>
          <w:tcPr>
            <w:tcW w:w="7327" w:type="dxa"/>
            <w:tcBorders>
              <w:bottom w:val="single" w:sz="12" w:space="0" w:color="auto"/>
              <w:right w:val="single" w:sz="12" w:space="0" w:color="auto"/>
            </w:tcBorders>
          </w:tcPr>
          <w:p w14:paraId="7EADD6B2" w14:textId="77777777" w:rsidR="00507EC2" w:rsidRPr="00507EC2" w:rsidRDefault="00507EC2" w:rsidP="006305D2">
            <w:pPr>
              <w:keepNext/>
            </w:pPr>
            <w:r w:rsidRPr="00507EC2">
              <w:rPr>
                <w:i/>
              </w:rPr>
              <w:t>Total number of consumers served</w:t>
            </w:r>
            <w:r>
              <w:t xml:space="preserve"> by </w:t>
            </w:r>
            <w:r w:rsidR="006305D2">
              <w:t>sex</w:t>
            </w:r>
          </w:p>
        </w:tc>
        <w:tc>
          <w:tcPr>
            <w:tcW w:w="2040" w:type="dxa"/>
            <w:tcBorders>
              <w:left w:val="single" w:sz="12" w:space="0" w:color="auto"/>
              <w:bottom w:val="single" w:sz="12" w:space="0" w:color="auto"/>
            </w:tcBorders>
            <w:vAlign w:val="bottom"/>
          </w:tcPr>
          <w:p w14:paraId="6E1273C8" w14:textId="77777777" w:rsidR="00507EC2" w:rsidRDefault="00507EC2" w:rsidP="00807C71">
            <w:pPr>
              <w:keepNext/>
              <w:jc w:val="center"/>
            </w:pPr>
            <w:r>
              <w:t>0</w:t>
            </w:r>
          </w:p>
        </w:tc>
      </w:tr>
    </w:tbl>
    <w:p w14:paraId="2F9353FC" w14:textId="77777777" w:rsidR="00507EC2" w:rsidRDefault="00507EC2" w:rsidP="00D67A68"/>
    <w:p w14:paraId="4209BDB8" w14:textId="77777777" w:rsidR="00507EC2" w:rsidRDefault="00507EC2" w:rsidP="00507EC2">
      <w:pPr>
        <w:pStyle w:val="Heading2"/>
        <w:rPr>
          <w:color w:val="000000"/>
        </w:rPr>
      </w:pPr>
      <w:r>
        <w:t xml:space="preserve">Section G – </w:t>
      </w:r>
      <w:r>
        <w:rPr>
          <w:color w:val="000000"/>
        </w:rPr>
        <w:t xml:space="preserve">Race </w:t>
      </w:r>
      <w:proofErr w:type="gramStart"/>
      <w:r>
        <w:rPr>
          <w:color w:val="000000"/>
        </w:rPr>
        <w:t>And</w:t>
      </w:r>
      <w:proofErr w:type="gramEnd"/>
      <w:r>
        <w:rPr>
          <w:color w:val="000000"/>
        </w:rPr>
        <w:t xml:space="preserve"> Ethnicity</w:t>
      </w:r>
    </w:p>
    <w:p w14:paraId="0AC00726" w14:textId="77777777" w:rsidR="00507EC2" w:rsidRDefault="00507EC2" w:rsidP="00507EC2"/>
    <w:p w14:paraId="03DF0557" w14:textId="77777777" w:rsidR="00507EC2" w:rsidRDefault="00507EC2" w:rsidP="00507EC2">
      <w:pPr>
        <w:keepNext/>
        <w:rPr>
          <w:b/>
          <w:bCs/>
          <w:i/>
          <w:iCs/>
        </w:rPr>
      </w:pPr>
      <w:r>
        <w:t xml:space="preserve">Indicate the number of consumers served in each category below.  </w:t>
      </w:r>
      <w:r>
        <w:rPr>
          <w:b/>
          <w:bCs/>
          <w:i/>
          <w:iCs/>
        </w:rPr>
        <w:t>Each consumer may be counted under ONLY ONE of the following categories in the 704 Report, even if the consumer reported more than one race and/or Hispanic/Latino ethnicity).</w:t>
      </w:r>
    </w:p>
    <w:p w14:paraId="1DDC877D" w14:textId="77777777" w:rsidR="00507EC2" w:rsidRDefault="00507EC2" w:rsidP="00507EC2">
      <w:pPr>
        <w:keepNext/>
        <w:rPr>
          <w:b/>
          <w:bCs/>
          <w:i/>
          <w:iCs/>
        </w:rPr>
      </w:pPr>
    </w:p>
    <w:p w14:paraId="304698AF" w14:textId="77777777" w:rsidR="00507EC2" w:rsidRDefault="00507EC2" w:rsidP="00507EC2">
      <w:pPr>
        <w:keepNext/>
        <w:jc w:val="center"/>
        <w:rPr>
          <w:b/>
          <w:iCs/>
        </w:rPr>
      </w:pPr>
      <w:r>
        <w:rPr>
          <w:b/>
          <w:iCs/>
        </w:rPr>
        <w:t xml:space="preserve">This section reflects a new OMB directive.  </w:t>
      </w:r>
    </w:p>
    <w:p w14:paraId="1F5C35FC" w14:textId="77777777" w:rsidR="00507EC2" w:rsidRPr="00507EC2" w:rsidRDefault="00507EC2" w:rsidP="00507EC2">
      <w:pPr>
        <w:keepNext/>
        <w:jc w:val="center"/>
        <w:rPr>
          <w:b/>
          <w:bCs/>
          <w:i/>
          <w:iCs/>
        </w:rPr>
      </w:pPr>
      <w:r>
        <w:rPr>
          <w:b/>
          <w:iCs/>
        </w:rPr>
        <w:t>Please refer to the Instructions before completing.</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0"/>
        <w:gridCol w:w="2220"/>
      </w:tblGrid>
      <w:tr w:rsidR="00507EC2" w14:paraId="7F01EAAD" w14:textId="77777777" w:rsidTr="00807C71">
        <w:trPr>
          <w:cantSplit/>
          <w:trHeight w:val="432"/>
        </w:trPr>
        <w:tc>
          <w:tcPr>
            <w:tcW w:w="7320" w:type="dxa"/>
            <w:tcBorders>
              <w:top w:val="single" w:sz="12" w:space="0" w:color="auto"/>
              <w:right w:val="single" w:sz="12" w:space="0" w:color="auto"/>
            </w:tcBorders>
          </w:tcPr>
          <w:p w14:paraId="2F8FD82B" w14:textId="77777777" w:rsidR="00507EC2" w:rsidRDefault="00507EC2" w:rsidP="00807C71">
            <w:pPr>
              <w:pStyle w:val="NormalWeb"/>
              <w:spacing w:before="0" w:beforeAutospacing="0" w:after="0" w:afterAutospacing="0"/>
              <w:rPr>
                <w:rFonts w:ascii="Times New Roman" w:hAnsi="Times New Roman" w:cs="Times New Roman"/>
              </w:rPr>
            </w:pPr>
          </w:p>
        </w:tc>
        <w:tc>
          <w:tcPr>
            <w:tcW w:w="2220" w:type="dxa"/>
            <w:tcBorders>
              <w:top w:val="single" w:sz="12" w:space="0" w:color="auto"/>
              <w:left w:val="single" w:sz="12" w:space="0" w:color="auto"/>
              <w:right w:val="single" w:sz="12" w:space="0" w:color="auto"/>
            </w:tcBorders>
          </w:tcPr>
          <w:p w14:paraId="3C64B85F" w14:textId="77777777" w:rsidR="00507EC2" w:rsidRDefault="00507EC2" w:rsidP="00807C71">
            <w:pPr>
              <w:rPr>
                <w:rFonts w:ascii="Arial" w:hAnsi="Arial" w:cs="Arial"/>
                <w:color w:val="000000"/>
              </w:rPr>
            </w:pPr>
            <w:r>
              <w:rPr>
                <w:b/>
                <w:bCs/>
              </w:rPr>
              <w:t xml:space="preserve"># </w:t>
            </w:r>
            <w:proofErr w:type="gramStart"/>
            <w:r>
              <w:rPr>
                <w:b/>
                <w:bCs/>
              </w:rPr>
              <w:t>of</w:t>
            </w:r>
            <w:proofErr w:type="gramEnd"/>
            <w:r>
              <w:rPr>
                <w:b/>
                <w:bCs/>
              </w:rPr>
              <w:t xml:space="preserve"> Consumers</w:t>
            </w:r>
          </w:p>
        </w:tc>
      </w:tr>
      <w:tr w:rsidR="00507EC2" w14:paraId="5E02B94B" w14:textId="77777777" w:rsidTr="00807C71">
        <w:trPr>
          <w:cantSplit/>
          <w:trHeight w:val="432"/>
        </w:trPr>
        <w:tc>
          <w:tcPr>
            <w:tcW w:w="7320" w:type="dxa"/>
            <w:tcBorders>
              <w:top w:val="single" w:sz="12" w:space="0" w:color="auto"/>
              <w:right w:val="single" w:sz="12" w:space="0" w:color="auto"/>
            </w:tcBorders>
          </w:tcPr>
          <w:p w14:paraId="0794EAB5" w14:textId="77777777" w:rsidR="00507EC2" w:rsidRDefault="00507EC2" w:rsidP="00807C71">
            <w:pPr>
              <w:pStyle w:val="NormalWeb"/>
              <w:spacing w:before="0" w:beforeAutospacing="0" w:after="0" w:afterAutospacing="0"/>
              <w:rPr>
                <w:rFonts w:ascii="Times New Roman" w:hAnsi="Times New Roman" w:cs="Times New Roman"/>
              </w:rPr>
            </w:pPr>
            <w:r>
              <w:rPr>
                <w:rFonts w:ascii="Times New Roman" w:hAnsi="Times New Roman" w:cs="Times New Roman"/>
              </w:rPr>
              <w:t>(1) American Indian or Alaska Native</w:t>
            </w:r>
          </w:p>
        </w:tc>
        <w:tc>
          <w:tcPr>
            <w:tcW w:w="2220" w:type="dxa"/>
            <w:tcBorders>
              <w:top w:val="single" w:sz="12" w:space="0" w:color="auto"/>
              <w:left w:val="single" w:sz="12" w:space="0" w:color="auto"/>
              <w:right w:val="single" w:sz="12" w:space="0" w:color="auto"/>
            </w:tcBorders>
          </w:tcPr>
          <w:p w14:paraId="76FCDEF8" w14:textId="77777777" w:rsidR="00507EC2" w:rsidRPr="00507EC2" w:rsidRDefault="00507EC2" w:rsidP="00807C71">
            <w:pPr>
              <w:rPr>
                <w:color w:val="000000"/>
              </w:rPr>
            </w:pPr>
            <w:r>
              <w:rPr>
                <w:color w:val="000000"/>
              </w:rPr>
              <w:t>0</w:t>
            </w:r>
          </w:p>
        </w:tc>
      </w:tr>
      <w:tr w:rsidR="00507EC2" w14:paraId="29167ED6" w14:textId="77777777" w:rsidTr="00807C71">
        <w:trPr>
          <w:cantSplit/>
          <w:trHeight w:val="432"/>
        </w:trPr>
        <w:tc>
          <w:tcPr>
            <w:tcW w:w="7320" w:type="dxa"/>
            <w:tcBorders>
              <w:right w:val="single" w:sz="12" w:space="0" w:color="auto"/>
            </w:tcBorders>
          </w:tcPr>
          <w:p w14:paraId="298B4CFC" w14:textId="77777777" w:rsidR="00507EC2" w:rsidRDefault="00507EC2" w:rsidP="00807C71">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(2) Asian </w:t>
            </w:r>
          </w:p>
        </w:tc>
        <w:tc>
          <w:tcPr>
            <w:tcW w:w="2220" w:type="dxa"/>
            <w:tcBorders>
              <w:left w:val="single" w:sz="12" w:space="0" w:color="auto"/>
              <w:right w:val="single" w:sz="12" w:space="0" w:color="auto"/>
            </w:tcBorders>
          </w:tcPr>
          <w:p w14:paraId="6015381C" w14:textId="77777777" w:rsidR="00507EC2" w:rsidRPr="00507EC2" w:rsidRDefault="00507EC2" w:rsidP="00807C71">
            <w:pPr>
              <w:rPr>
                <w:color w:val="000000"/>
              </w:rPr>
            </w:pPr>
            <w:r>
              <w:rPr>
                <w:color w:val="000000"/>
              </w:rPr>
              <w:t>0</w:t>
            </w:r>
          </w:p>
        </w:tc>
      </w:tr>
      <w:tr w:rsidR="00507EC2" w14:paraId="50F0B040" w14:textId="77777777" w:rsidTr="00807C71">
        <w:trPr>
          <w:cantSplit/>
          <w:trHeight w:val="432"/>
        </w:trPr>
        <w:tc>
          <w:tcPr>
            <w:tcW w:w="7320" w:type="dxa"/>
            <w:tcBorders>
              <w:right w:val="single" w:sz="12" w:space="0" w:color="auto"/>
            </w:tcBorders>
          </w:tcPr>
          <w:p w14:paraId="5F0CAA76" w14:textId="77777777" w:rsidR="00507EC2" w:rsidRDefault="00507EC2" w:rsidP="00807C71">
            <w:pPr>
              <w:rPr>
                <w:color w:val="000000"/>
              </w:rPr>
            </w:pPr>
            <w:r>
              <w:rPr>
                <w:color w:val="000000"/>
              </w:rPr>
              <w:t>(3) Black or African American</w:t>
            </w:r>
          </w:p>
        </w:tc>
        <w:tc>
          <w:tcPr>
            <w:tcW w:w="2220" w:type="dxa"/>
            <w:tcBorders>
              <w:left w:val="single" w:sz="12" w:space="0" w:color="auto"/>
              <w:right w:val="single" w:sz="12" w:space="0" w:color="auto"/>
            </w:tcBorders>
          </w:tcPr>
          <w:p w14:paraId="03F45F17" w14:textId="77777777" w:rsidR="00507EC2" w:rsidRPr="00507EC2" w:rsidRDefault="00507EC2" w:rsidP="00807C71">
            <w:pPr>
              <w:rPr>
                <w:color w:val="000000"/>
              </w:rPr>
            </w:pPr>
            <w:r>
              <w:rPr>
                <w:color w:val="000000"/>
              </w:rPr>
              <w:t>0</w:t>
            </w:r>
          </w:p>
        </w:tc>
      </w:tr>
      <w:tr w:rsidR="00507EC2" w14:paraId="58D8F3D5" w14:textId="77777777" w:rsidTr="00807C71">
        <w:trPr>
          <w:cantSplit/>
          <w:trHeight w:val="432"/>
        </w:trPr>
        <w:tc>
          <w:tcPr>
            <w:tcW w:w="7320" w:type="dxa"/>
            <w:tcBorders>
              <w:right w:val="single" w:sz="12" w:space="0" w:color="auto"/>
            </w:tcBorders>
          </w:tcPr>
          <w:p w14:paraId="3CA6583F" w14:textId="77777777" w:rsidR="00507EC2" w:rsidRDefault="00507EC2" w:rsidP="00807C71">
            <w:pPr>
              <w:rPr>
                <w:color w:val="000000"/>
              </w:rPr>
            </w:pPr>
            <w:r>
              <w:rPr>
                <w:color w:val="000000"/>
              </w:rPr>
              <w:t>(4) Native Hawaiian or Other Pacific Islander</w:t>
            </w:r>
          </w:p>
        </w:tc>
        <w:tc>
          <w:tcPr>
            <w:tcW w:w="2220" w:type="dxa"/>
            <w:tcBorders>
              <w:left w:val="single" w:sz="12" w:space="0" w:color="auto"/>
              <w:right w:val="single" w:sz="12" w:space="0" w:color="auto"/>
            </w:tcBorders>
          </w:tcPr>
          <w:p w14:paraId="54945049" w14:textId="77777777" w:rsidR="00507EC2" w:rsidRPr="00507EC2" w:rsidRDefault="00507EC2" w:rsidP="00807C71">
            <w:pPr>
              <w:rPr>
                <w:color w:val="000000"/>
              </w:rPr>
            </w:pPr>
            <w:r>
              <w:rPr>
                <w:color w:val="000000"/>
              </w:rPr>
              <w:t>0</w:t>
            </w:r>
          </w:p>
        </w:tc>
      </w:tr>
      <w:tr w:rsidR="00507EC2" w14:paraId="282FE457" w14:textId="77777777" w:rsidTr="00807C71">
        <w:trPr>
          <w:cantSplit/>
          <w:trHeight w:val="432"/>
        </w:trPr>
        <w:tc>
          <w:tcPr>
            <w:tcW w:w="7320" w:type="dxa"/>
            <w:tcBorders>
              <w:right w:val="single" w:sz="12" w:space="0" w:color="auto"/>
            </w:tcBorders>
          </w:tcPr>
          <w:p w14:paraId="160F2120" w14:textId="77777777" w:rsidR="00507EC2" w:rsidRDefault="00507EC2" w:rsidP="00807C71">
            <w:pPr>
              <w:rPr>
                <w:color w:val="000000"/>
              </w:rPr>
            </w:pPr>
            <w:r>
              <w:rPr>
                <w:color w:val="000000"/>
              </w:rPr>
              <w:t>(5) White</w:t>
            </w:r>
          </w:p>
        </w:tc>
        <w:tc>
          <w:tcPr>
            <w:tcW w:w="2220" w:type="dxa"/>
            <w:tcBorders>
              <w:left w:val="single" w:sz="12" w:space="0" w:color="auto"/>
              <w:right w:val="single" w:sz="12" w:space="0" w:color="auto"/>
            </w:tcBorders>
          </w:tcPr>
          <w:p w14:paraId="5D768DEF" w14:textId="77777777" w:rsidR="00507EC2" w:rsidRPr="00507EC2" w:rsidRDefault="00507EC2" w:rsidP="00807C71">
            <w:pPr>
              <w:rPr>
                <w:color w:val="000000"/>
              </w:rPr>
            </w:pPr>
            <w:r>
              <w:rPr>
                <w:color w:val="000000"/>
              </w:rPr>
              <w:t>0</w:t>
            </w:r>
          </w:p>
        </w:tc>
      </w:tr>
      <w:tr w:rsidR="00507EC2" w14:paraId="43C64FBF" w14:textId="77777777" w:rsidTr="00807C71">
        <w:trPr>
          <w:cantSplit/>
          <w:trHeight w:val="432"/>
        </w:trPr>
        <w:tc>
          <w:tcPr>
            <w:tcW w:w="7320" w:type="dxa"/>
            <w:tcBorders>
              <w:right w:val="single" w:sz="12" w:space="0" w:color="auto"/>
            </w:tcBorders>
          </w:tcPr>
          <w:p w14:paraId="5057A144" w14:textId="77777777" w:rsidR="00507EC2" w:rsidRDefault="00507EC2" w:rsidP="00807C71">
            <w:pPr>
              <w:rPr>
                <w:color w:val="000000"/>
              </w:rPr>
            </w:pPr>
            <w:r>
              <w:rPr>
                <w:color w:val="000000"/>
              </w:rPr>
              <w:t xml:space="preserve">(6) Hispanic/Latino of any race or Hispanic/ Latino only </w:t>
            </w:r>
          </w:p>
        </w:tc>
        <w:tc>
          <w:tcPr>
            <w:tcW w:w="2220" w:type="dxa"/>
            <w:tcBorders>
              <w:left w:val="single" w:sz="12" w:space="0" w:color="auto"/>
              <w:right w:val="single" w:sz="12" w:space="0" w:color="auto"/>
            </w:tcBorders>
          </w:tcPr>
          <w:p w14:paraId="4CD2885E" w14:textId="77777777" w:rsidR="00507EC2" w:rsidRPr="00507EC2" w:rsidRDefault="00507EC2" w:rsidP="00807C71">
            <w:pPr>
              <w:rPr>
                <w:color w:val="000000"/>
              </w:rPr>
            </w:pPr>
            <w:r>
              <w:rPr>
                <w:color w:val="000000"/>
              </w:rPr>
              <w:t>0</w:t>
            </w:r>
          </w:p>
        </w:tc>
      </w:tr>
      <w:tr w:rsidR="00507EC2" w14:paraId="1487253D" w14:textId="77777777" w:rsidTr="00807C71">
        <w:trPr>
          <w:cantSplit/>
          <w:trHeight w:val="432"/>
        </w:trPr>
        <w:tc>
          <w:tcPr>
            <w:tcW w:w="7320" w:type="dxa"/>
            <w:tcBorders>
              <w:right w:val="single" w:sz="12" w:space="0" w:color="auto"/>
            </w:tcBorders>
          </w:tcPr>
          <w:p w14:paraId="29EE24CF" w14:textId="77777777" w:rsidR="00507EC2" w:rsidRDefault="00507EC2" w:rsidP="00807C71">
            <w:pPr>
              <w:rPr>
                <w:color w:val="000000"/>
              </w:rPr>
            </w:pPr>
            <w:r>
              <w:rPr>
                <w:color w:val="000000"/>
              </w:rPr>
              <w:t>(7) Two or more races</w:t>
            </w:r>
          </w:p>
        </w:tc>
        <w:tc>
          <w:tcPr>
            <w:tcW w:w="2220" w:type="dxa"/>
            <w:tcBorders>
              <w:left w:val="single" w:sz="12" w:space="0" w:color="auto"/>
              <w:right w:val="single" w:sz="12" w:space="0" w:color="auto"/>
            </w:tcBorders>
          </w:tcPr>
          <w:p w14:paraId="3006EB8C" w14:textId="77777777" w:rsidR="00507EC2" w:rsidRPr="00507EC2" w:rsidRDefault="00507EC2" w:rsidP="00807C71">
            <w:pPr>
              <w:rPr>
                <w:color w:val="000000"/>
              </w:rPr>
            </w:pPr>
            <w:r>
              <w:rPr>
                <w:color w:val="000000"/>
              </w:rPr>
              <w:t>0</w:t>
            </w:r>
          </w:p>
        </w:tc>
      </w:tr>
      <w:tr w:rsidR="00507EC2" w14:paraId="61359EF6" w14:textId="77777777" w:rsidTr="00507EC2">
        <w:trPr>
          <w:cantSplit/>
          <w:trHeight w:val="432"/>
        </w:trPr>
        <w:tc>
          <w:tcPr>
            <w:tcW w:w="7320" w:type="dxa"/>
            <w:tcBorders>
              <w:right w:val="single" w:sz="12" w:space="0" w:color="auto"/>
            </w:tcBorders>
          </w:tcPr>
          <w:p w14:paraId="1FAC64A9" w14:textId="77777777" w:rsidR="00507EC2" w:rsidRDefault="00507EC2" w:rsidP="00807C71">
            <w:pPr>
              <w:rPr>
                <w:color w:val="000000"/>
              </w:rPr>
            </w:pPr>
            <w:r>
              <w:rPr>
                <w:color w:val="000000"/>
              </w:rPr>
              <w:t xml:space="preserve">(8) Race and ethnicity unknown </w:t>
            </w:r>
          </w:p>
        </w:tc>
        <w:tc>
          <w:tcPr>
            <w:tcW w:w="2220" w:type="dxa"/>
            <w:tcBorders>
              <w:left w:val="single" w:sz="12" w:space="0" w:color="auto"/>
              <w:right w:val="single" w:sz="12" w:space="0" w:color="auto"/>
            </w:tcBorders>
          </w:tcPr>
          <w:p w14:paraId="339E7685" w14:textId="77777777" w:rsidR="00507EC2" w:rsidRPr="00507EC2" w:rsidRDefault="00507EC2" w:rsidP="00807C71">
            <w:pPr>
              <w:rPr>
                <w:color w:val="000000"/>
              </w:rPr>
            </w:pPr>
            <w:r>
              <w:rPr>
                <w:color w:val="000000"/>
              </w:rPr>
              <w:t>0</w:t>
            </w:r>
          </w:p>
        </w:tc>
      </w:tr>
      <w:tr w:rsidR="00507EC2" w14:paraId="3C62A6EB" w14:textId="77777777" w:rsidTr="00807C71">
        <w:trPr>
          <w:cantSplit/>
          <w:trHeight w:val="432"/>
        </w:trPr>
        <w:tc>
          <w:tcPr>
            <w:tcW w:w="7320" w:type="dxa"/>
            <w:tcBorders>
              <w:right w:val="single" w:sz="12" w:space="0" w:color="auto"/>
            </w:tcBorders>
          </w:tcPr>
          <w:p w14:paraId="61202A9E" w14:textId="77777777" w:rsidR="00507EC2" w:rsidRPr="00507EC2" w:rsidRDefault="00507EC2" w:rsidP="00807C71">
            <w:pPr>
              <w:rPr>
                <w:color w:val="000000"/>
              </w:rPr>
            </w:pPr>
            <w:r w:rsidRPr="00507EC2">
              <w:rPr>
                <w:i/>
                <w:color w:val="000000"/>
              </w:rPr>
              <w:t>Total number of consumers served</w:t>
            </w:r>
            <w:r>
              <w:rPr>
                <w:color w:val="000000"/>
              </w:rPr>
              <w:t xml:space="preserve"> </w:t>
            </w:r>
            <w:r w:rsidRPr="00507EC2">
              <w:rPr>
                <w:color w:val="000000"/>
              </w:rPr>
              <w:t>by race/ethnicity</w:t>
            </w:r>
          </w:p>
        </w:tc>
        <w:tc>
          <w:tcPr>
            <w:tcW w:w="2220" w:type="dxa"/>
            <w:tcBorders>
              <w:left w:val="single" w:sz="12" w:space="0" w:color="auto"/>
              <w:bottom w:val="single" w:sz="18" w:space="0" w:color="auto"/>
              <w:right w:val="single" w:sz="12" w:space="0" w:color="auto"/>
            </w:tcBorders>
          </w:tcPr>
          <w:p w14:paraId="2A0FD4C7" w14:textId="77777777" w:rsidR="00507EC2" w:rsidRDefault="00507EC2" w:rsidP="00807C71">
            <w:pPr>
              <w:rPr>
                <w:color w:val="000000"/>
              </w:rPr>
            </w:pPr>
            <w:r>
              <w:rPr>
                <w:color w:val="000000"/>
              </w:rPr>
              <w:t>0</w:t>
            </w:r>
          </w:p>
        </w:tc>
      </w:tr>
    </w:tbl>
    <w:p w14:paraId="2FAA49EF" w14:textId="77777777" w:rsidR="00335585" w:rsidRDefault="00335585" w:rsidP="00335585">
      <w:pPr>
        <w:pStyle w:val="Heading2"/>
      </w:pPr>
    </w:p>
    <w:p w14:paraId="32E31105" w14:textId="77777777" w:rsidR="00335585" w:rsidRDefault="00335585" w:rsidP="00335585">
      <w:pPr>
        <w:pStyle w:val="Heading2"/>
      </w:pPr>
      <w:r>
        <w:t>Section H – Disability</w:t>
      </w:r>
    </w:p>
    <w:p w14:paraId="4C10B353" w14:textId="77777777" w:rsidR="00335585" w:rsidRDefault="00335585" w:rsidP="00335585">
      <w:pPr>
        <w:pStyle w:val="DefaultText"/>
        <w:keepNext/>
        <w:overflowPunct/>
        <w:autoSpaceDE/>
        <w:autoSpaceDN/>
        <w:adjustRightInd/>
        <w:textAlignment w:val="auto"/>
        <w:rPr>
          <w:szCs w:val="24"/>
        </w:rPr>
      </w:pPr>
    </w:p>
    <w:p w14:paraId="37BC4E12" w14:textId="77777777" w:rsidR="00335585" w:rsidRPr="00335585" w:rsidRDefault="00335585" w:rsidP="00335585">
      <w:pPr>
        <w:pStyle w:val="DefaultText"/>
        <w:keepNext/>
        <w:overflowPunct/>
        <w:autoSpaceDE/>
        <w:autoSpaceDN/>
        <w:adjustRightInd/>
        <w:textAlignment w:val="auto"/>
        <w:rPr>
          <w:szCs w:val="24"/>
        </w:rPr>
      </w:pPr>
      <w:r>
        <w:rPr>
          <w:szCs w:val="24"/>
        </w:rPr>
        <w:t>Indicate the number of consumers in each category below.</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5"/>
        <w:gridCol w:w="2017"/>
      </w:tblGrid>
      <w:tr w:rsidR="00335585" w14:paraId="34DB08A7" w14:textId="77777777" w:rsidTr="00807C71">
        <w:trPr>
          <w:cantSplit/>
        </w:trPr>
        <w:tc>
          <w:tcPr>
            <w:tcW w:w="7327" w:type="dxa"/>
            <w:tcBorders>
              <w:top w:val="single" w:sz="12" w:space="0" w:color="auto"/>
              <w:bottom w:val="single" w:sz="12" w:space="0" w:color="auto"/>
              <w:right w:val="single" w:sz="12" w:space="0" w:color="auto"/>
            </w:tcBorders>
            <w:vAlign w:val="bottom"/>
          </w:tcPr>
          <w:p w14:paraId="4E0BD6FD" w14:textId="77777777" w:rsidR="00335585" w:rsidRDefault="00335585" w:rsidP="00807C71">
            <w:pPr>
              <w:keepNext/>
              <w:jc w:val="center"/>
              <w:rPr>
                <w:b/>
                <w:bCs/>
              </w:rPr>
            </w:pPr>
          </w:p>
        </w:tc>
        <w:tc>
          <w:tcPr>
            <w:tcW w:w="2033" w:type="dxa"/>
            <w:tcBorders>
              <w:top w:val="single" w:sz="12" w:space="0" w:color="auto"/>
              <w:left w:val="single" w:sz="12" w:space="0" w:color="auto"/>
              <w:bottom w:val="single" w:sz="12" w:space="0" w:color="auto"/>
            </w:tcBorders>
            <w:vAlign w:val="bottom"/>
          </w:tcPr>
          <w:p w14:paraId="37438892" w14:textId="77777777" w:rsidR="00335585" w:rsidRDefault="00335585" w:rsidP="00807C71">
            <w:pPr>
              <w:keepNext/>
              <w:jc w:val="center"/>
              <w:rPr>
                <w:b/>
                <w:bCs/>
              </w:rPr>
            </w:pPr>
            <w:r>
              <w:rPr>
                <w:b/>
                <w:bCs/>
              </w:rPr>
              <w:t xml:space="preserve"># </w:t>
            </w:r>
            <w:proofErr w:type="gramStart"/>
            <w:r>
              <w:rPr>
                <w:b/>
                <w:bCs/>
              </w:rPr>
              <w:t>of</w:t>
            </w:r>
            <w:proofErr w:type="gramEnd"/>
            <w:r>
              <w:rPr>
                <w:b/>
                <w:bCs/>
              </w:rPr>
              <w:t xml:space="preserve"> Consumers</w:t>
            </w:r>
          </w:p>
        </w:tc>
      </w:tr>
      <w:tr w:rsidR="00335585" w14:paraId="5AD20B06" w14:textId="77777777" w:rsidTr="00807C71">
        <w:trPr>
          <w:cantSplit/>
        </w:trPr>
        <w:tc>
          <w:tcPr>
            <w:tcW w:w="7327" w:type="dxa"/>
            <w:tcBorders>
              <w:top w:val="single" w:sz="12" w:space="0" w:color="auto"/>
              <w:right w:val="single" w:sz="12" w:space="0" w:color="auto"/>
            </w:tcBorders>
          </w:tcPr>
          <w:p w14:paraId="51E7D0AC" w14:textId="77777777" w:rsidR="00335585" w:rsidRDefault="00335585" w:rsidP="00335585">
            <w:pPr>
              <w:pStyle w:val="DefaultText"/>
              <w:keepNext/>
              <w:numPr>
                <w:ilvl w:val="0"/>
                <w:numId w:val="9"/>
              </w:numPr>
              <w:overflowPunct/>
              <w:autoSpaceDE/>
              <w:autoSpaceDN/>
              <w:adjustRightInd/>
              <w:textAlignment w:val="auto"/>
              <w:rPr>
                <w:szCs w:val="24"/>
              </w:rPr>
            </w:pPr>
            <w:r>
              <w:rPr>
                <w:szCs w:val="24"/>
              </w:rPr>
              <w:t>Cognitive</w:t>
            </w:r>
          </w:p>
        </w:tc>
        <w:tc>
          <w:tcPr>
            <w:tcW w:w="2033" w:type="dxa"/>
            <w:tcBorders>
              <w:top w:val="single" w:sz="12" w:space="0" w:color="auto"/>
              <w:left w:val="single" w:sz="12" w:space="0" w:color="auto"/>
            </w:tcBorders>
            <w:vAlign w:val="bottom"/>
          </w:tcPr>
          <w:p w14:paraId="453D46CD" w14:textId="77777777" w:rsidR="00335585" w:rsidRDefault="00335585" w:rsidP="00807C71">
            <w:pPr>
              <w:keepNext/>
              <w:jc w:val="center"/>
            </w:pPr>
            <w:r>
              <w:t>0</w:t>
            </w:r>
          </w:p>
        </w:tc>
      </w:tr>
      <w:tr w:rsidR="00335585" w14:paraId="06168A29" w14:textId="77777777" w:rsidTr="00807C71">
        <w:trPr>
          <w:cantSplit/>
        </w:trPr>
        <w:tc>
          <w:tcPr>
            <w:tcW w:w="7327" w:type="dxa"/>
            <w:tcBorders>
              <w:right w:val="single" w:sz="12" w:space="0" w:color="auto"/>
            </w:tcBorders>
          </w:tcPr>
          <w:p w14:paraId="46FDDC3E" w14:textId="77777777" w:rsidR="00335585" w:rsidRDefault="00335585" w:rsidP="00335585">
            <w:pPr>
              <w:keepNext/>
              <w:numPr>
                <w:ilvl w:val="0"/>
                <w:numId w:val="9"/>
              </w:numPr>
            </w:pPr>
            <w:r>
              <w:t>Mental/Emotional</w:t>
            </w:r>
          </w:p>
        </w:tc>
        <w:tc>
          <w:tcPr>
            <w:tcW w:w="2033" w:type="dxa"/>
            <w:tcBorders>
              <w:left w:val="single" w:sz="12" w:space="0" w:color="auto"/>
            </w:tcBorders>
            <w:vAlign w:val="bottom"/>
          </w:tcPr>
          <w:p w14:paraId="13F7020E" w14:textId="77777777" w:rsidR="00335585" w:rsidRDefault="00335585" w:rsidP="00807C71">
            <w:pPr>
              <w:keepNext/>
              <w:jc w:val="center"/>
            </w:pPr>
            <w:r>
              <w:t>0</w:t>
            </w:r>
          </w:p>
        </w:tc>
      </w:tr>
      <w:tr w:rsidR="00335585" w14:paraId="54BD6625" w14:textId="77777777" w:rsidTr="00807C71">
        <w:trPr>
          <w:cantSplit/>
        </w:trPr>
        <w:tc>
          <w:tcPr>
            <w:tcW w:w="7327" w:type="dxa"/>
            <w:tcBorders>
              <w:right w:val="single" w:sz="12" w:space="0" w:color="auto"/>
            </w:tcBorders>
          </w:tcPr>
          <w:p w14:paraId="29BF0DC7" w14:textId="77777777" w:rsidR="00335585" w:rsidRDefault="00335585" w:rsidP="00335585">
            <w:pPr>
              <w:keepNext/>
              <w:numPr>
                <w:ilvl w:val="0"/>
                <w:numId w:val="9"/>
              </w:numPr>
            </w:pPr>
            <w:r>
              <w:t>Physical</w:t>
            </w:r>
          </w:p>
        </w:tc>
        <w:tc>
          <w:tcPr>
            <w:tcW w:w="2033" w:type="dxa"/>
            <w:tcBorders>
              <w:left w:val="single" w:sz="12" w:space="0" w:color="auto"/>
            </w:tcBorders>
            <w:vAlign w:val="bottom"/>
          </w:tcPr>
          <w:p w14:paraId="21805EB1" w14:textId="77777777" w:rsidR="00335585" w:rsidRDefault="00335585" w:rsidP="00807C71">
            <w:pPr>
              <w:keepNext/>
              <w:jc w:val="center"/>
            </w:pPr>
            <w:r>
              <w:t>0</w:t>
            </w:r>
          </w:p>
        </w:tc>
      </w:tr>
      <w:tr w:rsidR="00335585" w14:paraId="4E0F33B9" w14:textId="77777777" w:rsidTr="00807C71">
        <w:trPr>
          <w:cantSplit/>
        </w:trPr>
        <w:tc>
          <w:tcPr>
            <w:tcW w:w="7327" w:type="dxa"/>
            <w:tcBorders>
              <w:right w:val="single" w:sz="12" w:space="0" w:color="auto"/>
            </w:tcBorders>
          </w:tcPr>
          <w:p w14:paraId="01047BFA" w14:textId="77777777" w:rsidR="00335585" w:rsidRDefault="00335585" w:rsidP="00335585">
            <w:pPr>
              <w:keepNext/>
              <w:numPr>
                <w:ilvl w:val="0"/>
                <w:numId w:val="9"/>
              </w:numPr>
            </w:pPr>
            <w:r>
              <w:t>Hearing</w:t>
            </w:r>
          </w:p>
        </w:tc>
        <w:tc>
          <w:tcPr>
            <w:tcW w:w="2033" w:type="dxa"/>
            <w:tcBorders>
              <w:left w:val="single" w:sz="12" w:space="0" w:color="auto"/>
            </w:tcBorders>
            <w:vAlign w:val="bottom"/>
          </w:tcPr>
          <w:p w14:paraId="2414D3D4" w14:textId="77777777" w:rsidR="00335585" w:rsidRDefault="00335585" w:rsidP="00807C71">
            <w:pPr>
              <w:keepNext/>
              <w:jc w:val="center"/>
            </w:pPr>
            <w:r>
              <w:t>0</w:t>
            </w:r>
          </w:p>
        </w:tc>
      </w:tr>
      <w:tr w:rsidR="00335585" w14:paraId="23A0EE17" w14:textId="77777777" w:rsidTr="00807C71">
        <w:trPr>
          <w:cantSplit/>
        </w:trPr>
        <w:tc>
          <w:tcPr>
            <w:tcW w:w="7327" w:type="dxa"/>
            <w:tcBorders>
              <w:right w:val="single" w:sz="12" w:space="0" w:color="auto"/>
            </w:tcBorders>
          </w:tcPr>
          <w:p w14:paraId="38401F08" w14:textId="77777777" w:rsidR="00335585" w:rsidRDefault="00335585" w:rsidP="00335585">
            <w:pPr>
              <w:keepNext/>
              <w:numPr>
                <w:ilvl w:val="0"/>
                <w:numId w:val="9"/>
              </w:numPr>
            </w:pPr>
            <w:r>
              <w:t>Vision</w:t>
            </w:r>
          </w:p>
        </w:tc>
        <w:tc>
          <w:tcPr>
            <w:tcW w:w="2033" w:type="dxa"/>
            <w:tcBorders>
              <w:left w:val="single" w:sz="12" w:space="0" w:color="auto"/>
            </w:tcBorders>
            <w:vAlign w:val="bottom"/>
          </w:tcPr>
          <w:p w14:paraId="0EF33766" w14:textId="77777777" w:rsidR="00335585" w:rsidRDefault="00335585" w:rsidP="00807C71">
            <w:pPr>
              <w:keepNext/>
              <w:jc w:val="center"/>
            </w:pPr>
            <w:r>
              <w:t>0</w:t>
            </w:r>
          </w:p>
        </w:tc>
      </w:tr>
      <w:tr w:rsidR="00335585" w14:paraId="0F3CD7C9" w14:textId="77777777" w:rsidTr="00807C71">
        <w:trPr>
          <w:cantSplit/>
        </w:trPr>
        <w:tc>
          <w:tcPr>
            <w:tcW w:w="7327" w:type="dxa"/>
            <w:tcBorders>
              <w:right w:val="single" w:sz="12" w:space="0" w:color="auto"/>
            </w:tcBorders>
          </w:tcPr>
          <w:p w14:paraId="6FDABE5F" w14:textId="77777777" w:rsidR="00335585" w:rsidRDefault="00335585" w:rsidP="00335585">
            <w:pPr>
              <w:keepNext/>
              <w:numPr>
                <w:ilvl w:val="0"/>
                <w:numId w:val="9"/>
              </w:numPr>
            </w:pPr>
            <w:r>
              <w:t>Multiple Disabilities</w:t>
            </w:r>
          </w:p>
        </w:tc>
        <w:tc>
          <w:tcPr>
            <w:tcW w:w="2033" w:type="dxa"/>
            <w:tcBorders>
              <w:left w:val="single" w:sz="12" w:space="0" w:color="auto"/>
            </w:tcBorders>
            <w:vAlign w:val="bottom"/>
          </w:tcPr>
          <w:p w14:paraId="35C6306F" w14:textId="77777777" w:rsidR="00335585" w:rsidRDefault="00335585" w:rsidP="00807C71">
            <w:pPr>
              <w:keepNext/>
              <w:jc w:val="center"/>
            </w:pPr>
            <w:r>
              <w:t>0</w:t>
            </w:r>
          </w:p>
        </w:tc>
      </w:tr>
      <w:tr w:rsidR="00335585" w14:paraId="58677144" w14:textId="77777777" w:rsidTr="00335585">
        <w:trPr>
          <w:cantSplit/>
        </w:trPr>
        <w:tc>
          <w:tcPr>
            <w:tcW w:w="7327" w:type="dxa"/>
            <w:tcBorders>
              <w:right w:val="single" w:sz="12" w:space="0" w:color="auto"/>
            </w:tcBorders>
          </w:tcPr>
          <w:p w14:paraId="2C2EFC1C" w14:textId="77777777" w:rsidR="00335585" w:rsidRDefault="00335585" w:rsidP="00335585">
            <w:pPr>
              <w:numPr>
                <w:ilvl w:val="0"/>
                <w:numId w:val="9"/>
              </w:numPr>
            </w:pPr>
            <w:r>
              <w:t>Other</w:t>
            </w:r>
          </w:p>
        </w:tc>
        <w:tc>
          <w:tcPr>
            <w:tcW w:w="2033" w:type="dxa"/>
            <w:tcBorders>
              <w:left w:val="single" w:sz="12" w:space="0" w:color="auto"/>
            </w:tcBorders>
            <w:vAlign w:val="bottom"/>
          </w:tcPr>
          <w:p w14:paraId="218A7998" w14:textId="77777777" w:rsidR="00335585" w:rsidRDefault="00335585" w:rsidP="00807C71">
            <w:pPr>
              <w:jc w:val="center"/>
            </w:pPr>
            <w:r>
              <w:t>0</w:t>
            </w:r>
          </w:p>
        </w:tc>
      </w:tr>
      <w:tr w:rsidR="00335585" w14:paraId="0C6E0E57" w14:textId="77777777" w:rsidTr="00807C71">
        <w:trPr>
          <w:cantSplit/>
        </w:trPr>
        <w:tc>
          <w:tcPr>
            <w:tcW w:w="7327" w:type="dxa"/>
            <w:tcBorders>
              <w:bottom w:val="single" w:sz="12" w:space="0" w:color="auto"/>
              <w:right w:val="single" w:sz="12" w:space="0" w:color="auto"/>
            </w:tcBorders>
          </w:tcPr>
          <w:p w14:paraId="13712EA0" w14:textId="77777777" w:rsidR="00335585" w:rsidRPr="00335585" w:rsidRDefault="00335585" w:rsidP="00335585">
            <w:r w:rsidRPr="00335585">
              <w:rPr>
                <w:i/>
              </w:rPr>
              <w:t>Total number of consumers served</w:t>
            </w:r>
            <w:r>
              <w:t xml:space="preserve"> by disability</w:t>
            </w:r>
          </w:p>
        </w:tc>
        <w:tc>
          <w:tcPr>
            <w:tcW w:w="2033" w:type="dxa"/>
            <w:tcBorders>
              <w:left w:val="single" w:sz="12" w:space="0" w:color="auto"/>
              <w:bottom w:val="single" w:sz="12" w:space="0" w:color="auto"/>
            </w:tcBorders>
            <w:vAlign w:val="bottom"/>
          </w:tcPr>
          <w:p w14:paraId="78165955" w14:textId="77777777" w:rsidR="00335585" w:rsidRDefault="00335585" w:rsidP="00807C71">
            <w:pPr>
              <w:jc w:val="center"/>
            </w:pPr>
            <w:r>
              <w:t>0</w:t>
            </w:r>
          </w:p>
        </w:tc>
      </w:tr>
    </w:tbl>
    <w:p w14:paraId="7528C7D7" w14:textId="77777777" w:rsidR="00335585" w:rsidRDefault="00335585" w:rsidP="00D67A68"/>
    <w:p w14:paraId="388771B3" w14:textId="77777777" w:rsidR="001132E5" w:rsidRDefault="001132E5" w:rsidP="00D67A68"/>
    <w:p w14:paraId="3F21BDC3" w14:textId="77777777" w:rsidR="001132E5" w:rsidRDefault="001132E5" w:rsidP="001132E5">
      <w:pPr>
        <w:pStyle w:val="Heading1"/>
        <w:keepLines/>
        <w:pageBreakBefore/>
      </w:pPr>
      <w:r>
        <w:lastRenderedPageBreak/>
        <w:t>SubPart III – Individual Services and Achievements funded through Title VII, Chapter 1, part B funds</w:t>
      </w:r>
    </w:p>
    <w:p w14:paraId="0C79C499" w14:textId="77777777" w:rsidR="001132E5" w:rsidRDefault="001132E5" w:rsidP="001132E5">
      <w:pPr>
        <w:rPr>
          <w:bCs/>
          <w:iCs/>
        </w:rPr>
      </w:pPr>
      <w:r>
        <w:t xml:space="preserve">Sections 13 and 704(m)(4); 34 CFR 364.53; </w:t>
      </w:r>
      <w:r>
        <w:rPr>
          <w:bCs/>
          <w:iCs/>
        </w:rPr>
        <w:t>Government Performance Results Act (GPRA) Performance Measures</w:t>
      </w:r>
    </w:p>
    <w:p w14:paraId="3677E47E" w14:textId="77777777" w:rsidR="001132E5" w:rsidRDefault="001132E5" w:rsidP="001132E5">
      <w:pPr>
        <w:rPr>
          <w:bCs/>
          <w:iCs/>
        </w:rPr>
      </w:pPr>
    </w:p>
    <w:p w14:paraId="3085977B" w14:textId="77777777" w:rsidR="001132E5" w:rsidRDefault="001132E5" w:rsidP="001132E5">
      <w:pPr>
        <w:rPr>
          <w:b/>
          <w:bCs/>
        </w:rPr>
      </w:pPr>
      <w:r>
        <w:rPr>
          <w:b/>
          <w:bCs/>
        </w:rPr>
        <w:t>Subpart III contains new data requests.  Please refer to the Instructions before completing.</w:t>
      </w:r>
    </w:p>
    <w:p w14:paraId="10111E22" w14:textId="77777777" w:rsidR="001132E5" w:rsidRDefault="001132E5" w:rsidP="001132E5"/>
    <w:p w14:paraId="7BBDA6A9" w14:textId="77777777" w:rsidR="001132E5" w:rsidRDefault="001132E5" w:rsidP="001132E5">
      <w:pPr>
        <w:pStyle w:val="Heading2"/>
      </w:pPr>
      <w:r>
        <w:t>Section A – Individual Services and Achievements</w:t>
      </w:r>
    </w:p>
    <w:p w14:paraId="35AF96F5" w14:textId="77777777" w:rsidR="001132E5" w:rsidRDefault="001132E5" w:rsidP="001132E5"/>
    <w:p w14:paraId="2C3F0EB2" w14:textId="77777777" w:rsidR="001132E5" w:rsidRDefault="001132E5" w:rsidP="001132E5">
      <w:r>
        <w:t xml:space="preserve">For the reporting year, indicate in the chart below how many consumers requested and received each of the following IL services.  Include all consumers who were provided services during the reporting year through Part B funds, either directly by DSU staff or via grants or contracts with other providers.  Do </w:t>
      </w:r>
      <w:r>
        <w:rPr>
          <w:u w:val="single"/>
        </w:rPr>
        <w:t>not</w:t>
      </w:r>
      <w:r>
        <w:t xml:space="preserve"> include consumers who were served by any centers that received Part C funds during the reporting year.</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5762"/>
        <w:gridCol w:w="1730"/>
        <w:gridCol w:w="1730"/>
      </w:tblGrid>
      <w:tr w:rsidR="001132E5" w14:paraId="00A6CD2A" w14:textId="77777777" w:rsidTr="00807C71">
        <w:trPr>
          <w:cantSplit/>
          <w:tblHeader/>
        </w:trPr>
        <w:tc>
          <w:tcPr>
            <w:tcW w:w="5880" w:type="dxa"/>
            <w:tcBorders>
              <w:top w:val="single" w:sz="12" w:space="0" w:color="auto"/>
              <w:bottom w:val="single" w:sz="12" w:space="0" w:color="auto"/>
              <w:right w:val="single" w:sz="12" w:space="0" w:color="auto"/>
            </w:tcBorders>
            <w:vAlign w:val="bottom"/>
          </w:tcPr>
          <w:p w14:paraId="0A238667" w14:textId="77777777" w:rsidR="001132E5" w:rsidRDefault="001132E5" w:rsidP="00807C71">
            <w:pPr>
              <w:pStyle w:val="Heading3"/>
              <w:rPr>
                <w:bCs/>
              </w:rPr>
            </w:pPr>
            <w:r>
              <w:rPr>
                <w:bCs/>
              </w:rPr>
              <w:t>Services</w:t>
            </w:r>
          </w:p>
        </w:tc>
        <w:tc>
          <w:tcPr>
            <w:tcW w:w="1740" w:type="dxa"/>
            <w:tcBorders>
              <w:top w:val="single" w:sz="12" w:space="0" w:color="auto"/>
              <w:left w:val="single" w:sz="12" w:space="0" w:color="auto"/>
              <w:bottom w:val="single" w:sz="12" w:space="0" w:color="auto"/>
            </w:tcBorders>
            <w:vAlign w:val="bottom"/>
          </w:tcPr>
          <w:p w14:paraId="0FE7D8B1" w14:textId="77777777" w:rsidR="001132E5" w:rsidRDefault="001132E5" w:rsidP="00807C71">
            <w:pPr>
              <w:jc w:val="center"/>
              <w:rPr>
                <w:b/>
                <w:bCs/>
              </w:rPr>
            </w:pPr>
            <w:r>
              <w:rPr>
                <w:b/>
                <w:bCs/>
              </w:rPr>
              <w:t>Consumers Requesting</w:t>
            </w:r>
          </w:p>
          <w:p w14:paraId="4C70A56A" w14:textId="77777777" w:rsidR="001132E5" w:rsidRDefault="001132E5" w:rsidP="00807C71">
            <w:pPr>
              <w:jc w:val="center"/>
              <w:rPr>
                <w:b/>
                <w:bCs/>
              </w:rPr>
            </w:pPr>
            <w:r>
              <w:rPr>
                <w:b/>
                <w:bCs/>
              </w:rPr>
              <w:t>Services</w:t>
            </w:r>
          </w:p>
        </w:tc>
        <w:tc>
          <w:tcPr>
            <w:tcW w:w="1740" w:type="dxa"/>
            <w:tcBorders>
              <w:top w:val="single" w:sz="12" w:space="0" w:color="auto"/>
              <w:bottom w:val="single" w:sz="12" w:space="0" w:color="auto"/>
            </w:tcBorders>
            <w:vAlign w:val="bottom"/>
          </w:tcPr>
          <w:p w14:paraId="1886A64E" w14:textId="77777777" w:rsidR="001132E5" w:rsidRDefault="001132E5" w:rsidP="00807C71">
            <w:pPr>
              <w:jc w:val="center"/>
              <w:rPr>
                <w:b/>
                <w:bCs/>
              </w:rPr>
            </w:pPr>
            <w:r>
              <w:rPr>
                <w:b/>
                <w:bCs/>
              </w:rPr>
              <w:t>Consumers Receiving Services</w:t>
            </w:r>
          </w:p>
        </w:tc>
      </w:tr>
      <w:tr w:rsidR="001132E5" w14:paraId="51027761" w14:textId="77777777" w:rsidTr="00807C71">
        <w:trPr>
          <w:cantSplit/>
        </w:trPr>
        <w:tc>
          <w:tcPr>
            <w:tcW w:w="5880" w:type="dxa"/>
            <w:tcBorders>
              <w:top w:val="single" w:sz="12" w:space="0" w:color="auto"/>
              <w:right w:val="single" w:sz="12" w:space="0" w:color="auto"/>
            </w:tcBorders>
            <w:vAlign w:val="bottom"/>
          </w:tcPr>
          <w:p w14:paraId="1A197B08" w14:textId="77777777" w:rsidR="001132E5" w:rsidRDefault="001132E5" w:rsidP="00807C71">
            <w:pPr>
              <w:pStyle w:val="DefaultText"/>
              <w:overflowPunct/>
              <w:autoSpaceDE/>
              <w:autoSpaceDN/>
              <w:adjustRightInd/>
              <w:textAlignment w:val="auto"/>
              <w:rPr>
                <w:szCs w:val="24"/>
              </w:rPr>
            </w:pPr>
            <w:r>
              <w:rPr>
                <w:szCs w:val="24"/>
              </w:rPr>
              <w:t>(A) Advocacy/Legal Services</w:t>
            </w:r>
          </w:p>
        </w:tc>
        <w:tc>
          <w:tcPr>
            <w:tcW w:w="1740" w:type="dxa"/>
            <w:tcBorders>
              <w:top w:val="single" w:sz="12" w:space="0" w:color="auto"/>
              <w:left w:val="single" w:sz="12" w:space="0" w:color="auto"/>
            </w:tcBorders>
            <w:vAlign w:val="bottom"/>
          </w:tcPr>
          <w:p w14:paraId="5E91B347" w14:textId="77777777" w:rsidR="001132E5" w:rsidRDefault="001132E5" w:rsidP="00807C71">
            <w:pPr>
              <w:pStyle w:val="DefaultText"/>
              <w:overflowPunct/>
              <w:autoSpaceDE/>
              <w:autoSpaceDN/>
              <w:adjustRightInd/>
              <w:jc w:val="center"/>
              <w:textAlignment w:val="auto"/>
              <w:rPr>
                <w:szCs w:val="24"/>
              </w:rPr>
            </w:pPr>
            <w:r>
              <w:rPr>
                <w:szCs w:val="24"/>
              </w:rPr>
              <w:t>0</w:t>
            </w:r>
          </w:p>
        </w:tc>
        <w:tc>
          <w:tcPr>
            <w:tcW w:w="1740" w:type="dxa"/>
            <w:tcBorders>
              <w:top w:val="single" w:sz="12" w:space="0" w:color="auto"/>
            </w:tcBorders>
            <w:vAlign w:val="bottom"/>
          </w:tcPr>
          <w:p w14:paraId="16979A2D" w14:textId="77777777" w:rsidR="001132E5" w:rsidRDefault="001132E5" w:rsidP="00807C71">
            <w:pPr>
              <w:jc w:val="center"/>
            </w:pPr>
            <w:r>
              <w:t>0</w:t>
            </w:r>
          </w:p>
        </w:tc>
      </w:tr>
      <w:tr w:rsidR="001132E5" w14:paraId="274D4645" w14:textId="77777777" w:rsidTr="00807C71">
        <w:trPr>
          <w:cantSplit/>
        </w:trPr>
        <w:tc>
          <w:tcPr>
            <w:tcW w:w="5880" w:type="dxa"/>
            <w:tcBorders>
              <w:right w:val="single" w:sz="12" w:space="0" w:color="auto"/>
            </w:tcBorders>
            <w:vAlign w:val="bottom"/>
          </w:tcPr>
          <w:p w14:paraId="66AAA591" w14:textId="77777777" w:rsidR="001132E5" w:rsidRDefault="001132E5" w:rsidP="00807C71">
            <w:pPr>
              <w:pStyle w:val="DefaultText"/>
              <w:overflowPunct/>
              <w:autoSpaceDE/>
              <w:autoSpaceDN/>
              <w:adjustRightInd/>
              <w:textAlignment w:val="auto"/>
              <w:rPr>
                <w:szCs w:val="24"/>
              </w:rPr>
            </w:pPr>
            <w:r>
              <w:rPr>
                <w:szCs w:val="24"/>
              </w:rPr>
              <w:t xml:space="preserve">(B) Assistive Technology </w:t>
            </w:r>
          </w:p>
        </w:tc>
        <w:tc>
          <w:tcPr>
            <w:tcW w:w="1740" w:type="dxa"/>
            <w:tcBorders>
              <w:left w:val="single" w:sz="12" w:space="0" w:color="auto"/>
            </w:tcBorders>
            <w:vAlign w:val="bottom"/>
          </w:tcPr>
          <w:p w14:paraId="3B9EAA01" w14:textId="77777777" w:rsidR="001132E5" w:rsidRDefault="001132E5" w:rsidP="00807C71">
            <w:pPr>
              <w:jc w:val="center"/>
            </w:pPr>
            <w:r>
              <w:t>0</w:t>
            </w:r>
          </w:p>
        </w:tc>
        <w:tc>
          <w:tcPr>
            <w:tcW w:w="1740" w:type="dxa"/>
            <w:vAlign w:val="bottom"/>
          </w:tcPr>
          <w:p w14:paraId="50ECCBA4" w14:textId="77777777" w:rsidR="001132E5" w:rsidRDefault="001132E5" w:rsidP="00807C71">
            <w:pPr>
              <w:jc w:val="center"/>
            </w:pPr>
            <w:r>
              <w:t>0</w:t>
            </w:r>
          </w:p>
        </w:tc>
      </w:tr>
      <w:tr w:rsidR="001132E5" w14:paraId="7CD6DD5B" w14:textId="77777777" w:rsidTr="00807C71">
        <w:trPr>
          <w:cantSplit/>
        </w:trPr>
        <w:tc>
          <w:tcPr>
            <w:tcW w:w="5880" w:type="dxa"/>
            <w:tcBorders>
              <w:right w:val="single" w:sz="12" w:space="0" w:color="auto"/>
            </w:tcBorders>
            <w:vAlign w:val="bottom"/>
          </w:tcPr>
          <w:p w14:paraId="5A8D89ED" w14:textId="77777777" w:rsidR="001132E5" w:rsidRDefault="001132E5" w:rsidP="00807C71">
            <w:pPr>
              <w:pStyle w:val="DefaultText"/>
              <w:overflowPunct/>
              <w:autoSpaceDE/>
              <w:autoSpaceDN/>
              <w:adjustRightInd/>
              <w:textAlignment w:val="auto"/>
              <w:rPr>
                <w:szCs w:val="24"/>
              </w:rPr>
            </w:pPr>
            <w:r>
              <w:rPr>
                <w:szCs w:val="24"/>
              </w:rPr>
              <w:t>(C) Children’s Services</w:t>
            </w:r>
          </w:p>
        </w:tc>
        <w:tc>
          <w:tcPr>
            <w:tcW w:w="1740" w:type="dxa"/>
            <w:tcBorders>
              <w:left w:val="single" w:sz="12" w:space="0" w:color="auto"/>
            </w:tcBorders>
            <w:vAlign w:val="bottom"/>
          </w:tcPr>
          <w:p w14:paraId="02F1202B" w14:textId="77777777" w:rsidR="001132E5" w:rsidRDefault="001132E5" w:rsidP="00807C71">
            <w:pPr>
              <w:jc w:val="center"/>
            </w:pPr>
            <w:r>
              <w:t>0</w:t>
            </w:r>
          </w:p>
        </w:tc>
        <w:tc>
          <w:tcPr>
            <w:tcW w:w="1740" w:type="dxa"/>
            <w:vAlign w:val="bottom"/>
          </w:tcPr>
          <w:p w14:paraId="776BC7A4" w14:textId="77777777" w:rsidR="001132E5" w:rsidRDefault="001132E5" w:rsidP="00807C71">
            <w:pPr>
              <w:jc w:val="center"/>
            </w:pPr>
            <w:r>
              <w:t>0</w:t>
            </w:r>
          </w:p>
        </w:tc>
      </w:tr>
      <w:tr w:rsidR="001132E5" w14:paraId="64899475" w14:textId="77777777" w:rsidTr="00807C71">
        <w:trPr>
          <w:cantSplit/>
        </w:trPr>
        <w:tc>
          <w:tcPr>
            <w:tcW w:w="5880" w:type="dxa"/>
            <w:tcBorders>
              <w:right w:val="single" w:sz="12" w:space="0" w:color="auto"/>
            </w:tcBorders>
            <w:vAlign w:val="bottom"/>
          </w:tcPr>
          <w:p w14:paraId="59F6E9DD" w14:textId="77777777" w:rsidR="001132E5" w:rsidRDefault="001132E5" w:rsidP="00807C71">
            <w:pPr>
              <w:pStyle w:val="DefaultText"/>
              <w:overflowPunct/>
              <w:autoSpaceDE/>
              <w:autoSpaceDN/>
              <w:adjustRightInd/>
              <w:textAlignment w:val="auto"/>
              <w:rPr>
                <w:szCs w:val="24"/>
              </w:rPr>
            </w:pPr>
            <w:r>
              <w:rPr>
                <w:szCs w:val="24"/>
              </w:rPr>
              <w:t>(D) Communication Services</w:t>
            </w:r>
          </w:p>
        </w:tc>
        <w:tc>
          <w:tcPr>
            <w:tcW w:w="1740" w:type="dxa"/>
            <w:tcBorders>
              <w:left w:val="single" w:sz="12" w:space="0" w:color="auto"/>
            </w:tcBorders>
            <w:vAlign w:val="bottom"/>
          </w:tcPr>
          <w:p w14:paraId="70769C39" w14:textId="77777777" w:rsidR="001132E5" w:rsidRDefault="00423A06" w:rsidP="00807C71">
            <w:pPr>
              <w:jc w:val="center"/>
            </w:pPr>
            <w:r>
              <w:t>0</w:t>
            </w:r>
          </w:p>
        </w:tc>
        <w:tc>
          <w:tcPr>
            <w:tcW w:w="1740" w:type="dxa"/>
            <w:vAlign w:val="bottom"/>
          </w:tcPr>
          <w:p w14:paraId="115427DA" w14:textId="77777777" w:rsidR="001132E5" w:rsidRDefault="00423A06" w:rsidP="00807C71">
            <w:pPr>
              <w:jc w:val="center"/>
            </w:pPr>
            <w:r>
              <w:t>0</w:t>
            </w:r>
          </w:p>
        </w:tc>
      </w:tr>
      <w:tr w:rsidR="001132E5" w14:paraId="70FB0D41" w14:textId="77777777" w:rsidTr="00807C71">
        <w:trPr>
          <w:cantSplit/>
        </w:trPr>
        <w:tc>
          <w:tcPr>
            <w:tcW w:w="5880" w:type="dxa"/>
            <w:tcBorders>
              <w:right w:val="single" w:sz="12" w:space="0" w:color="auto"/>
            </w:tcBorders>
            <w:vAlign w:val="bottom"/>
          </w:tcPr>
          <w:p w14:paraId="0D114A89" w14:textId="77777777" w:rsidR="001132E5" w:rsidRDefault="001132E5" w:rsidP="00807C71">
            <w:pPr>
              <w:pStyle w:val="DefaultText"/>
              <w:overflowPunct/>
              <w:autoSpaceDE/>
              <w:autoSpaceDN/>
              <w:adjustRightInd/>
              <w:textAlignment w:val="auto"/>
              <w:rPr>
                <w:szCs w:val="24"/>
              </w:rPr>
            </w:pPr>
            <w:r>
              <w:rPr>
                <w:szCs w:val="24"/>
              </w:rPr>
              <w:t>(E) Counseling and Related Services</w:t>
            </w:r>
          </w:p>
        </w:tc>
        <w:tc>
          <w:tcPr>
            <w:tcW w:w="1740" w:type="dxa"/>
            <w:tcBorders>
              <w:left w:val="single" w:sz="12" w:space="0" w:color="auto"/>
            </w:tcBorders>
            <w:vAlign w:val="bottom"/>
          </w:tcPr>
          <w:p w14:paraId="6B65312D" w14:textId="77777777" w:rsidR="001132E5" w:rsidRDefault="00423A06" w:rsidP="00807C71">
            <w:pPr>
              <w:jc w:val="center"/>
            </w:pPr>
            <w:r>
              <w:t>0</w:t>
            </w:r>
          </w:p>
        </w:tc>
        <w:tc>
          <w:tcPr>
            <w:tcW w:w="1740" w:type="dxa"/>
            <w:vAlign w:val="bottom"/>
          </w:tcPr>
          <w:p w14:paraId="241C6929" w14:textId="77777777" w:rsidR="001132E5" w:rsidRDefault="00423A06" w:rsidP="00807C71">
            <w:pPr>
              <w:jc w:val="center"/>
            </w:pPr>
            <w:r>
              <w:t>0</w:t>
            </w:r>
          </w:p>
        </w:tc>
      </w:tr>
      <w:tr w:rsidR="001132E5" w14:paraId="764D9043" w14:textId="77777777" w:rsidTr="00807C71">
        <w:trPr>
          <w:cantSplit/>
        </w:trPr>
        <w:tc>
          <w:tcPr>
            <w:tcW w:w="5880" w:type="dxa"/>
            <w:tcBorders>
              <w:right w:val="single" w:sz="12" w:space="0" w:color="auto"/>
            </w:tcBorders>
            <w:vAlign w:val="bottom"/>
          </w:tcPr>
          <w:p w14:paraId="6A385BC4" w14:textId="77777777" w:rsidR="001132E5" w:rsidRDefault="001132E5" w:rsidP="00807C71">
            <w:pPr>
              <w:pStyle w:val="DefaultText"/>
              <w:overflowPunct/>
              <w:autoSpaceDE/>
              <w:autoSpaceDN/>
              <w:adjustRightInd/>
              <w:textAlignment w:val="auto"/>
              <w:rPr>
                <w:szCs w:val="24"/>
              </w:rPr>
            </w:pPr>
            <w:r>
              <w:rPr>
                <w:szCs w:val="24"/>
              </w:rPr>
              <w:t>(F) Family Services</w:t>
            </w:r>
          </w:p>
        </w:tc>
        <w:tc>
          <w:tcPr>
            <w:tcW w:w="1740" w:type="dxa"/>
            <w:tcBorders>
              <w:left w:val="single" w:sz="12" w:space="0" w:color="auto"/>
            </w:tcBorders>
            <w:vAlign w:val="bottom"/>
          </w:tcPr>
          <w:p w14:paraId="0F255070" w14:textId="77777777" w:rsidR="001132E5" w:rsidRDefault="00423A06" w:rsidP="00807C71">
            <w:pPr>
              <w:jc w:val="center"/>
            </w:pPr>
            <w:r>
              <w:t>0</w:t>
            </w:r>
          </w:p>
        </w:tc>
        <w:tc>
          <w:tcPr>
            <w:tcW w:w="1740" w:type="dxa"/>
            <w:vAlign w:val="bottom"/>
          </w:tcPr>
          <w:p w14:paraId="258B912F" w14:textId="77777777" w:rsidR="001132E5" w:rsidRDefault="00423A06" w:rsidP="00807C71">
            <w:pPr>
              <w:jc w:val="center"/>
            </w:pPr>
            <w:r>
              <w:t>0</w:t>
            </w:r>
          </w:p>
        </w:tc>
      </w:tr>
      <w:tr w:rsidR="001132E5" w14:paraId="7BCB12C4" w14:textId="77777777" w:rsidTr="00807C71">
        <w:trPr>
          <w:cantSplit/>
        </w:trPr>
        <w:tc>
          <w:tcPr>
            <w:tcW w:w="5880" w:type="dxa"/>
            <w:tcBorders>
              <w:right w:val="single" w:sz="12" w:space="0" w:color="auto"/>
            </w:tcBorders>
            <w:vAlign w:val="bottom"/>
          </w:tcPr>
          <w:p w14:paraId="18A45287" w14:textId="77777777" w:rsidR="001132E5" w:rsidRDefault="001132E5" w:rsidP="00807C71">
            <w:pPr>
              <w:pStyle w:val="DefaultText"/>
              <w:overflowPunct/>
              <w:autoSpaceDE/>
              <w:autoSpaceDN/>
              <w:adjustRightInd/>
              <w:textAlignment w:val="auto"/>
              <w:rPr>
                <w:szCs w:val="24"/>
              </w:rPr>
            </w:pPr>
            <w:r>
              <w:rPr>
                <w:szCs w:val="24"/>
              </w:rPr>
              <w:t>(G) Housing, Home Modifications, and Shelter Services</w:t>
            </w:r>
          </w:p>
        </w:tc>
        <w:tc>
          <w:tcPr>
            <w:tcW w:w="1740" w:type="dxa"/>
            <w:tcBorders>
              <w:left w:val="single" w:sz="12" w:space="0" w:color="auto"/>
            </w:tcBorders>
            <w:vAlign w:val="bottom"/>
          </w:tcPr>
          <w:p w14:paraId="72FEC601" w14:textId="77777777" w:rsidR="001132E5" w:rsidRDefault="00796200" w:rsidP="00807C71">
            <w:pPr>
              <w:jc w:val="center"/>
            </w:pPr>
            <w:r>
              <w:t>0</w:t>
            </w:r>
          </w:p>
        </w:tc>
        <w:tc>
          <w:tcPr>
            <w:tcW w:w="1740" w:type="dxa"/>
            <w:vAlign w:val="bottom"/>
          </w:tcPr>
          <w:p w14:paraId="32FF00B6" w14:textId="77777777" w:rsidR="001132E5" w:rsidRDefault="00796200" w:rsidP="00807C71">
            <w:pPr>
              <w:jc w:val="center"/>
            </w:pPr>
            <w:r>
              <w:t>0</w:t>
            </w:r>
          </w:p>
        </w:tc>
      </w:tr>
      <w:tr w:rsidR="001132E5" w14:paraId="2A1DBB8F" w14:textId="77777777" w:rsidTr="00807C71">
        <w:trPr>
          <w:cantSplit/>
        </w:trPr>
        <w:tc>
          <w:tcPr>
            <w:tcW w:w="5880" w:type="dxa"/>
            <w:tcBorders>
              <w:right w:val="single" w:sz="12" w:space="0" w:color="auto"/>
            </w:tcBorders>
            <w:vAlign w:val="bottom"/>
          </w:tcPr>
          <w:p w14:paraId="389BE270" w14:textId="77777777" w:rsidR="001132E5" w:rsidRDefault="001132E5" w:rsidP="00807C71">
            <w:pPr>
              <w:pStyle w:val="DefaultText"/>
              <w:overflowPunct/>
              <w:autoSpaceDE/>
              <w:autoSpaceDN/>
              <w:adjustRightInd/>
              <w:textAlignment w:val="auto"/>
              <w:rPr>
                <w:szCs w:val="24"/>
              </w:rPr>
            </w:pPr>
            <w:r>
              <w:rPr>
                <w:szCs w:val="24"/>
              </w:rPr>
              <w:t xml:space="preserve">(H) IL Skills Training and Life Skills Training </w:t>
            </w:r>
          </w:p>
        </w:tc>
        <w:tc>
          <w:tcPr>
            <w:tcW w:w="1740" w:type="dxa"/>
            <w:tcBorders>
              <w:left w:val="single" w:sz="12" w:space="0" w:color="auto"/>
            </w:tcBorders>
            <w:vAlign w:val="bottom"/>
          </w:tcPr>
          <w:p w14:paraId="4F4AB8A1" w14:textId="77777777" w:rsidR="001132E5" w:rsidRDefault="00796200" w:rsidP="00807C71">
            <w:pPr>
              <w:jc w:val="center"/>
            </w:pPr>
            <w:r>
              <w:t>0</w:t>
            </w:r>
          </w:p>
        </w:tc>
        <w:tc>
          <w:tcPr>
            <w:tcW w:w="1740" w:type="dxa"/>
            <w:vAlign w:val="bottom"/>
          </w:tcPr>
          <w:p w14:paraId="0099DF72" w14:textId="77777777" w:rsidR="001132E5" w:rsidRDefault="00796200" w:rsidP="00807C71">
            <w:pPr>
              <w:jc w:val="center"/>
            </w:pPr>
            <w:r>
              <w:t>0</w:t>
            </w:r>
          </w:p>
        </w:tc>
      </w:tr>
      <w:tr w:rsidR="001132E5" w14:paraId="4873078D" w14:textId="77777777" w:rsidTr="00807C71">
        <w:trPr>
          <w:cantSplit/>
        </w:trPr>
        <w:tc>
          <w:tcPr>
            <w:tcW w:w="5880" w:type="dxa"/>
            <w:tcBorders>
              <w:right w:val="single" w:sz="12" w:space="0" w:color="auto"/>
            </w:tcBorders>
            <w:vAlign w:val="bottom"/>
          </w:tcPr>
          <w:p w14:paraId="51B117B2" w14:textId="77777777" w:rsidR="001132E5" w:rsidRDefault="001132E5" w:rsidP="00807C71">
            <w:pPr>
              <w:pStyle w:val="DefaultText"/>
              <w:overflowPunct/>
              <w:autoSpaceDE/>
              <w:autoSpaceDN/>
              <w:adjustRightInd/>
              <w:textAlignment w:val="auto"/>
              <w:rPr>
                <w:szCs w:val="24"/>
              </w:rPr>
            </w:pPr>
            <w:r>
              <w:rPr>
                <w:szCs w:val="24"/>
              </w:rPr>
              <w:t>(I) Information and Referral Services</w:t>
            </w:r>
          </w:p>
        </w:tc>
        <w:tc>
          <w:tcPr>
            <w:tcW w:w="1740" w:type="dxa"/>
            <w:tcBorders>
              <w:left w:val="single" w:sz="12" w:space="0" w:color="auto"/>
            </w:tcBorders>
            <w:vAlign w:val="bottom"/>
          </w:tcPr>
          <w:p w14:paraId="11E6D63B" w14:textId="77777777" w:rsidR="001132E5" w:rsidRDefault="00925BB2" w:rsidP="00807C71">
            <w:pPr>
              <w:jc w:val="center"/>
            </w:pPr>
            <w:r>
              <w:t>0</w:t>
            </w:r>
          </w:p>
        </w:tc>
        <w:tc>
          <w:tcPr>
            <w:tcW w:w="1740" w:type="dxa"/>
            <w:vAlign w:val="bottom"/>
          </w:tcPr>
          <w:p w14:paraId="5FB54709" w14:textId="77777777" w:rsidR="001132E5" w:rsidRDefault="00925BB2" w:rsidP="00807C71">
            <w:pPr>
              <w:jc w:val="center"/>
            </w:pPr>
            <w:r>
              <w:t>0</w:t>
            </w:r>
          </w:p>
        </w:tc>
      </w:tr>
      <w:tr w:rsidR="001132E5" w14:paraId="3F1FE7EC" w14:textId="77777777" w:rsidTr="00807C71">
        <w:trPr>
          <w:cantSplit/>
        </w:trPr>
        <w:tc>
          <w:tcPr>
            <w:tcW w:w="5880" w:type="dxa"/>
            <w:tcBorders>
              <w:right w:val="single" w:sz="12" w:space="0" w:color="auto"/>
            </w:tcBorders>
            <w:vAlign w:val="bottom"/>
          </w:tcPr>
          <w:p w14:paraId="7FF5798C" w14:textId="77777777" w:rsidR="001132E5" w:rsidRDefault="001132E5" w:rsidP="00807C71">
            <w:pPr>
              <w:pStyle w:val="DefaultText"/>
              <w:overflowPunct/>
              <w:autoSpaceDE/>
              <w:autoSpaceDN/>
              <w:adjustRightInd/>
              <w:textAlignment w:val="auto"/>
              <w:rPr>
                <w:szCs w:val="24"/>
              </w:rPr>
            </w:pPr>
            <w:r>
              <w:rPr>
                <w:szCs w:val="24"/>
              </w:rPr>
              <w:t>(J) Mental Restoration Services</w:t>
            </w:r>
          </w:p>
        </w:tc>
        <w:tc>
          <w:tcPr>
            <w:tcW w:w="1740" w:type="dxa"/>
            <w:tcBorders>
              <w:left w:val="single" w:sz="12" w:space="0" w:color="auto"/>
            </w:tcBorders>
            <w:vAlign w:val="bottom"/>
          </w:tcPr>
          <w:p w14:paraId="0744DB16" w14:textId="77777777" w:rsidR="001132E5" w:rsidRDefault="00925BB2" w:rsidP="00807C71">
            <w:pPr>
              <w:jc w:val="center"/>
            </w:pPr>
            <w:r>
              <w:t>0</w:t>
            </w:r>
          </w:p>
        </w:tc>
        <w:tc>
          <w:tcPr>
            <w:tcW w:w="1740" w:type="dxa"/>
            <w:vAlign w:val="bottom"/>
          </w:tcPr>
          <w:p w14:paraId="77958BC4" w14:textId="77777777" w:rsidR="001132E5" w:rsidRDefault="00925BB2" w:rsidP="00807C71">
            <w:pPr>
              <w:jc w:val="center"/>
            </w:pPr>
            <w:r>
              <w:t>0</w:t>
            </w:r>
          </w:p>
        </w:tc>
      </w:tr>
      <w:tr w:rsidR="001132E5" w14:paraId="0D3831E0" w14:textId="77777777" w:rsidTr="00807C71">
        <w:trPr>
          <w:cantSplit/>
        </w:trPr>
        <w:tc>
          <w:tcPr>
            <w:tcW w:w="5880" w:type="dxa"/>
            <w:tcBorders>
              <w:right w:val="single" w:sz="12" w:space="0" w:color="auto"/>
            </w:tcBorders>
            <w:vAlign w:val="bottom"/>
          </w:tcPr>
          <w:p w14:paraId="46111D2E" w14:textId="77777777" w:rsidR="001132E5" w:rsidRDefault="001132E5" w:rsidP="00807C71">
            <w:pPr>
              <w:pStyle w:val="DefaultText"/>
              <w:overflowPunct/>
              <w:autoSpaceDE/>
              <w:autoSpaceDN/>
              <w:adjustRightInd/>
              <w:textAlignment w:val="auto"/>
              <w:rPr>
                <w:szCs w:val="24"/>
              </w:rPr>
            </w:pPr>
            <w:r>
              <w:rPr>
                <w:szCs w:val="24"/>
              </w:rPr>
              <w:t xml:space="preserve">(K) Mobility Training </w:t>
            </w:r>
          </w:p>
        </w:tc>
        <w:tc>
          <w:tcPr>
            <w:tcW w:w="1740" w:type="dxa"/>
            <w:tcBorders>
              <w:left w:val="single" w:sz="12" w:space="0" w:color="auto"/>
            </w:tcBorders>
            <w:vAlign w:val="bottom"/>
          </w:tcPr>
          <w:p w14:paraId="19993C63" w14:textId="77777777" w:rsidR="001132E5" w:rsidRDefault="00925BB2" w:rsidP="00807C71">
            <w:pPr>
              <w:jc w:val="center"/>
            </w:pPr>
            <w:r>
              <w:t>0</w:t>
            </w:r>
          </w:p>
        </w:tc>
        <w:tc>
          <w:tcPr>
            <w:tcW w:w="1740" w:type="dxa"/>
            <w:vAlign w:val="bottom"/>
          </w:tcPr>
          <w:p w14:paraId="26AE712A" w14:textId="77777777" w:rsidR="001132E5" w:rsidRDefault="00925BB2" w:rsidP="00807C71">
            <w:pPr>
              <w:jc w:val="center"/>
            </w:pPr>
            <w:r>
              <w:t>0</w:t>
            </w:r>
          </w:p>
        </w:tc>
      </w:tr>
      <w:tr w:rsidR="001132E5" w14:paraId="1B1ABE01" w14:textId="77777777" w:rsidTr="00807C71">
        <w:trPr>
          <w:cantSplit/>
        </w:trPr>
        <w:tc>
          <w:tcPr>
            <w:tcW w:w="5880" w:type="dxa"/>
            <w:tcBorders>
              <w:right w:val="single" w:sz="12" w:space="0" w:color="auto"/>
            </w:tcBorders>
            <w:vAlign w:val="bottom"/>
          </w:tcPr>
          <w:p w14:paraId="3FDE1B24" w14:textId="77777777" w:rsidR="001132E5" w:rsidRDefault="001132E5" w:rsidP="00807C71">
            <w:pPr>
              <w:pStyle w:val="DefaultText"/>
              <w:overflowPunct/>
              <w:autoSpaceDE/>
              <w:autoSpaceDN/>
              <w:adjustRightInd/>
              <w:textAlignment w:val="auto"/>
              <w:rPr>
                <w:szCs w:val="24"/>
              </w:rPr>
            </w:pPr>
            <w:r>
              <w:rPr>
                <w:szCs w:val="24"/>
              </w:rPr>
              <w:t>(L) Peer Counseling Services</w:t>
            </w:r>
          </w:p>
        </w:tc>
        <w:tc>
          <w:tcPr>
            <w:tcW w:w="1740" w:type="dxa"/>
            <w:tcBorders>
              <w:left w:val="single" w:sz="12" w:space="0" w:color="auto"/>
            </w:tcBorders>
            <w:vAlign w:val="bottom"/>
          </w:tcPr>
          <w:p w14:paraId="46C419D5" w14:textId="77777777" w:rsidR="001132E5" w:rsidRDefault="00925BB2" w:rsidP="00807C71">
            <w:pPr>
              <w:jc w:val="center"/>
            </w:pPr>
            <w:r>
              <w:t>0</w:t>
            </w:r>
          </w:p>
        </w:tc>
        <w:tc>
          <w:tcPr>
            <w:tcW w:w="1740" w:type="dxa"/>
            <w:vAlign w:val="bottom"/>
          </w:tcPr>
          <w:p w14:paraId="6C1FCD7A" w14:textId="77777777" w:rsidR="001132E5" w:rsidRDefault="00925BB2" w:rsidP="00807C71">
            <w:pPr>
              <w:jc w:val="center"/>
            </w:pPr>
            <w:r>
              <w:t>0</w:t>
            </w:r>
          </w:p>
        </w:tc>
      </w:tr>
      <w:tr w:rsidR="001132E5" w14:paraId="51476C7E" w14:textId="77777777" w:rsidTr="00807C71">
        <w:trPr>
          <w:cantSplit/>
        </w:trPr>
        <w:tc>
          <w:tcPr>
            <w:tcW w:w="5880" w:type="dxa"/>
            <w:tcBorders>
              <w:right w:val="single" w:sz="12" w:space="0" w:color="auto"/>
            </w:tcBorders>
            <w:vAlign w:val="bottom"/>
          </w:tcPr>
          <w:p w14:paraId="6BF7E96D" w14:textId="77777777" w:rsidR="001132E5" w:rsidRDefault="001132E5" w:rsidP="00807C71">
            <w:pPr>
              <w:pStyle w:val="DefaultText"/>
              <w:overflowPunct/>
              <w:autoSpaceDE/>
              <w:autoSpaceDN/>
              <w:adjustRightInd/>
              <w:textAlignment w:val="auto"/>
              <w:rPr>
                <w:szCs w:val="24"/>
              </w:rPr>
            </w:pPr>
            <w:r>
              <w:rPr>
                <w:szCs w:val="24"/>
              </w:rPr>
              <w:t>(M) Personal Assistance Services</w:t>
            </w:r>
          </w:p>
        </w:tc>
        <w:tc>
          <w:tcPr>
            <w:tcW w:w="1740" w:type="dxa"/>
            <w:tcBorders>
              <w:left w:val="single" w:sz="12" w:space="0" w:color="auto"/>
            </w:tcBorders>
            <w:vAlign w:val="bottom"/>
          </w:tcPr>
          <w:p w14:paraId="20C2FC3A" w14:textId="77777777" w:rsidR="001132E5" w:rsidRDefault="00925BB2" w:rsidP="0001077F">
            <w:pPr>
              <w:jc w:val="center"/>
            </w:pPr>
            <w:r>
              <w:t>0</w:t>
            </w:r>
          </w:p>
        </w:tc>
        <w:tc>
          <w:tcPr>
            <w:tcW w:w="1740" w:type="dxa"/>
            <w:vAlign w:val="bottom"/>
          </w:tcPr>
          <w:p w14:paraId="7352F9D6" w14:textId="77777777" w:rsidR="001132E5" w:rsidRDefault="00925BB2" w:rsidP="00807C71">
            <w:pPr>
              <w:jc w:val="center"/>
            </w:pPr>
            <w:r>
              <w:t>0</w:t>
            </w:r>
          </w:p>
        </w:tc>
      </w:tr>
      <w:tr w:rsidR="001132E5" w14:paraId="2D147F6B" w14:textId="77777777" w:rsidTr="00807C71">
        <w:trPr>
          <w:cantSplit/>
        </w:trPr>
        <w:tc>
          <w:tcPr>
            <w:tcW w:w="5880" w:type="dxa"/>
            <w:tcBorders>
              <w:right w:val="single" w:sz="12" w:space="0" w:color="auto"/>
            </w:tcBorders>
            <w:vAlign w:val="bottom"/>
          </w:tcPr>
          <w:p w14:paraId="3C1A1163" w14:textId="77777777" w:rsidR="001132E5" w:rsidRDefault="001132E5" w:rsidP="00807C71">
            <w:pPr>
              <w:pStyle w:val="DefaultText"/>
              <w:overflowPunct/>
              <w:autoSpaceDE/>
              <w:autoSpaceDN/>
              <w:adjustRightInd/>
              <w:textAlignment w:val="auto"/>
              <w:rPr>
                <w:szCs w:val="24"/>
              </w:rPr>
            </w:pPr>
            <w:r>
              <w:rPr>
                <w:szCs w:val="24"/>
              </w:rPr>
              <w:t>(N) Physical Restoration Services</w:t>
            </w:r>
          </w:p>
        </w:tc>
        <w:tc>
          <w:tcPr>
            <w:tcW w:w="1740" w:type="dxa"/>
            <w:tcBorders>
              <w:left w:val="single" w:sz="12" w:space="0" w:color="auto"/>
            </w:tcBorders>
            <w:vAlign w:val="bottom"/>
          </w:tcPr>
          <w:p w14:paraId="4F19E738" w14:textId="77777777" w:rsidR="001132E5" w:rsidRDefault="00925BB2" w:rsidP="00807C71">
            <w:pPr>
              <w:jc w:val="center"/>
            </w:pPr>
            <w:r>
              <w:t>0</w:t>
            </w:r>
          </w:p>
        </w:tc>
        <w:tc>
          <w:tcPr>
            <w:tcW w:w="1740" w:type="dxa"/>
            <w:vAlign w:val="bottom"/>
          </w:tcPr>
          <w:p w14:paraId="2FC82A88" w14:textId="77777777" w:rsidR="001132E5" w:rsidRDefault="00925BB2" w:rsidP="00807C71">
            <w:pPr>
              <w:jc w:val="center"/>
            </w:pPr>
            <w:r>
              <w:t>0</w:t>
            </w:r>
          </w:p>
        </w:tc>
      </w:tr>
      <w:tr w:rsidR="001132E5" w14:paraId="1C0B4DD6" w14:textId="77777777" w:rsidTr="00807C71">
        <w:trPr>
          <w:cantSplit/>
        </w:trPr>
        <w:tc>
          <w:tcPr>
            <w:tcW w:w="5880" w:type="dxa"/>
            <w:tcBorders>
              <w:right w:val="single" w:sz="12" w:space="0" w:color="auto"/>
            </w:tcBorders>
            <w:vAlign w:val="bottom"/>
          </w:tcPr>
          <w:p w14:paraId="066907D0" w14:textId="77777777" w:rsidR="001132E5" w:rsidRDefault="001132E5" w:rsidP="00807C71">
            <w:pPr>
              <w:pStyle w:val="DefaultText"/>
              <w:overflowPunct/>
              <w:autoSpaceDE/>
              <w:autoSpaceDN/>
              <w:adjustRightInd/>
              <w:textAlignment w:val="auto"/>
              <w:rPr>
                <w:szCs w:val="24"/>
              </w:rPr>
            </w:pPr>
            <w:r>
              <w:rPr>
                <w:szCs w:val="24"/>
              </w:rPr>
              <w:t>(O) Preventive Services</w:t>
            </w:r>
          </w:p>
        </w:tc>
        <w:tc>
          <w:tcPr>
            <w:tcW w:w="1740" w:type="dxa"/>
            <w:tcBorders>
              <w:left w:val="single" w:sz="12" w:space="0" w:color="auto"/>
            </w:tcBorders>
            <w:vAlign w:val="bottom"/>
          </w:tcPr>
          <w:p w14:paraId="065D652C" w14:textId="77777777" w:rsidR="001132E5" w:rsidRDefault="00925BB2" w:rsidP="00807C71">
            <w:pPr>
              <w:jc w:val="center"/>
            </w:pPr>
            <w:r>
              <w:t>0</w:t>
            </w:r>
          </w:p>
        </w:tc>
        <w:tc>
          <w:tcPr>
            <w:tcW w:w="1740" w:type="dxa"/>
            <w:vAlign w:val="bottom"/>
          </w:tcPr>
          <w:p w14:paraId="47FEFBB6" w14:textId="77777777" w:rsidR="001132E5" w:rsidRDefault="00925BB2" w:rsidP="00807C71">
            <w:pPr>
              <w:jc w:val="center"/>
            </w:pPr>
            <w:r>
              <w:t>0</w:t>
            </w:r>
          </w:p>
        </w:tc>
      </w:tr>
      <w:tr w:rsidR="001132E5" w14:paraId="000D7901" w14:textId="77777777" w:rsidTr="00807C71">
        <w:trPr>
          <w:cantSplit/>
        </w:trPr>
        <w:tc>
          <w:tcPr>
            <w:tcW w:w="5880" w:type="dxa"/>
            <w:tcBorders>
              <w:right w:val="single" w:sz="12" w:space="0" w:color="auto"/>
            </w:tcBorders>
            <w:vAlign w:val="bottom"/>
          </w:tcPr>
          <w:p w14:paraId="78B5C09D" w14:textId="77777777" w:rsidR="001132E5" w:rsidRDefault="001132E5" w:rsidP="00807C71">
            <w:pPr>
              <w:pStyle w:val="DefaultText"/>
              <w:overflowPunct/>
              <w:autoSpaceDE/>
              <w:autoSpaceDN/>
              <w:adjustRightInd/>
              <w:textAlignment w:val="auto"/>
              <w:rPr>
                <w:szCs w:val="24"/>
              </w:rPr>
            </w:pPr>
            <w:r>
              <w:rPr>
                <w:szCs w:val="24"/>
              </w:rPr>
              <w:lastRenderedPageBreak/>
              <w:t>(P) Prostheses, Orthotics, and Other Appliances</w:t>
            </w:r>
          </w:p>
        </w:tc>
        <w:tc>
          <w:tcPr>
            <w:tcW w:w="1740" w:type="dxa"/>
            <w:tcBorders>
              <w:left w:val="single" w:sz="12" w:space="0" w:color="auto"/>
            </w:tcBorders>
            <w:vAlign w:val="bottom"/>
          </w:tcPr>
          <w:p w14:paraId="6FAB37E0" w14:textId="77777777" w:rsidR="001132E5" w:rsidRDefault="00A2415C" w:rsidP="00807C71">
            <w:pPr>
              <w:jc w:val="center"/>
            </w:pPr>
            <w:r>
              <w:t>0</w:t>
            </w:r>
          </w:p>
        </w:tc>
        <w:tc>
          <w:tcPr>
            <w:tcW w:w="1740" w:type="dxa"/>
            <w:vAlign w:val="bottom"/>
          </w:tcPr>
          <w:p w14:paraId="168B7B7F" w14:textId="77777777" w:rsidR="001132E5" w:rsidRDefault="00A2415C" w:rsidP="00807C71">
            <w:pPr>
              <w:jc w:val="center"/>
            </w:pPr>
            <w:r>
              <w:t>0</w:t>
            </w:r>
          </w:p>
        </w:tc>
      </w:tr>
      <w:tr w:rsidR="001132E5" w14:paraId="65FA332E" w14:textId="77777777" w:rsidTr="00807C71">
        <w:trPr>
          <w:cantSplit/>
        </w:trPr>
        <w:tc>
          <w:tcPr>
            <w:tcW w:w="5880" w:type="dxa"/>
            <w:tcBorders>
              <w:right w:val="single" w:sz="12" w:space="0" w:color="auto"/>
            </w:tcBorders>
            <w:vAlign w:val="bottom"/>
          </w:tcPr>
          <w:p w14:paraId="1FE7C1E1" w14:textId="77777777" w:rsidR="001132E5" w:rsidRDefault="001132E5" w:rsidP="00807C71">
            <w:pPr>
              <w:pStyle w:val="DefaultText"/>
              <w:overflowPunct/>
              <w:autoSpaceDE/>
              <w:autoSpaceDN/>
              <w:adjustRightInd/>
              <w:textAlignment w:val="auto"/>
              <w:rPr>
                <w:szCs w:val="24"/>
              </w:rPr>
            </w:pPr>
            <w:r>
              <w:rPr>
                <w:szCs w:val="24"/>
              </w:rPr>
              <w:t>(Q) Recreational Services</w:t>
            </w:r>
          </w:p>
        </w:tc>
        <w:tc>
          <w:tcPr>
            <w:tcW w:w="1740" w:type="dxa"/>
            <w:tcBorders>
              <w:left w:val="single" w:sz="12" w:space="0" w:color="auto"/>
            </w:tcBorders>
            <w:vAlign w:val="bottom"/>
          </w:tcPr>
          <w:p w14:paraId="19059628" w14:textId="77777777" w:rsidR="001132E5" w:rsidRDefault="00A2415C" w:rsidP="00807C71">
            <w:pPr>
              <w:jc w:val="center"/>
            </w:pPr>
            <w:r>
              <w:t>0</w:t>
            </w:r>
          </w:p>
        </w:tc>
        <w:tc>
          <w:tcPr>
            <w:tcW w:w="1740" w:type="dxa"/>
            <w:vAlign w:val="bottom"/>
          </w:tcPr>
          <w:p w14:paraId="065E2D3D" w14:textId="77777777" w:rsidR="001132E5" w:rsidRDefault="00A2415C" w:rsidP="00807C71">
            <w:pPr>
              <w:jc w:val="center"/>
            </w:pPr>
            <w:r>
              <w:t>0</w:t>
            </w:r>
          </w:p>
        </w:tc>
      </w:tr>
      <w:tr w:rsidR="001132E5" w14:paraId="1A643352" w14:textId="77777777" w:rsidTr="00807C71">
        <w:trPr>
          <w:cantSplit/>
        </w:trPr>
        <w:tc>
          <w:tcPr>
            <w:tcW w:w="5880" w:type="dxa"/>
            <w:tcBorders>
              <w:right w:val="single" w:sz="12" w:space="0" w:color="auto"/>
            </w:tcBorders>
            <w:vAlign w:val="bottom"/>
          </w:tcPr>
          <w:p w14:paraId="4A8A6A7D" w14:textId="77777777" w:rsidR="001132E5" w:rsidRDefault="001132E5" w:rsidP="00807C71">
            <w:pPr>
              <w:pStyle w:val="DefaultText"/>
              <w:overflowPunct/>
              <w:autoSpaceDE/>
              <w:autoSpaceDN/>
              <w:adjustRightInd/>
              <w:textAlignment w:val="auto"/>
              <w:rPr>
                <w:szCs w:val="24"/>
              </w:rPr>
            </w:pPr>
            <w:r>
              <w:rPr>
                <w:szCs w:val="24"/>
              </w:rPr>
              <w:t>(R) Rehabilitation Technology Services</w:t>
            </w:r>
          </w:p>
        </w:tc>
        <w:tc>
          <w:tcPr>
            <w:tcW w:w="1740" w:type="dxa"/>
            <w:tcBorders>
              <w:left w:val="single" w:sz="12" w:space="0" w:color="auto"/>
            </w:tcBorders>
            <w:vAlign w:val="bottom"/>
          </w:tcPr>
          <w:p w14:paraId="3B242423" w14:textId="77777777" w:rsidR="001132E5" w:rsidRDefault="00A2415C" w:rsidP="00807C71">
            <w:pPr>
              <w:jc w:val="center"/>
            </w:pPr>
            <w:r>
              <w:t>0</w:t>
            </w:r>
          </w:p>
        </w:tc>
        <w:tc>
          <w:tcPr>
            <w:tcW w:w="1740" w:type="dxa"/>
            <w:vAlign w:val="bottom"/>
          </w:tcPr>
          <w:p w14:paraId="748B2DAD" w14:textId="77777777" w:rsidR="001132E5" w:rsidRDefault="00A2415C" w:rsidP="00807C71">
            <w:pPr>
              <w:jc w:val="center"/>
            </w:pPr>
            <w:r>
              <w:t>0</w:t>
            </w:r>
          </w:p>
        </w:tc>
      </w:tr>
      <w:tr w:rsidR="001132E5" w14:paraId="0EBAB845" w14:textId="77777777" w:rsidTr="00807C71">
        <w:trPr>
          <w:cantSplit/>
        </w:trPr>
        <w:tc>
          <w:tcPr>
            <w:tcW w:w="5880" w:type="dxa"/>
            <w:tcBorders>
              <w:right w:val="single" w:sz="12" w:space="0" w:color="auto"/>
            </w:tcBorders>
            <w:vAlign w:val="bottom"/>
          </w:tcPr>
          <w:p w14:paraId="111192CE" w14:textId="77777777" w:rsidR="001132E5" w:rsidRDefault="001132E5" w:rsidP="00807C71">
            <w:pPr>
              <w:pStyle w:val="DefaultText"/>
              <w:overflowPunct/>
              <w:autoSpaceDE/>
              <w:autoSpaceDN/>
              <w:adjustRightInd/>
              <w:textAlignment w:val="auto"/>
              <w:rPr>
                <w:szCs w:val="24"/>
              </w:rPr>
            </w:pPr>
            <w:r>
              <w:rPr>
                <w:szCs w:val="24"/>
              </w:rPr>
              <w:t>(S) Therapeutic Treatment</w:t>
            </w:r>
          </w:p>
        </w:tc>
        <w:tc>
          <w:tcPr>
            <w:tcW w:w="1740" w:type="dxa"/>
            <w:tcBorders>
              <w:left w:val="single" w:sz="12" w:space="0" w:color="auto"/>
            </w:tcBorders>
            <w:vAlign w:val="bottom"/>
          </w:tcPr>
          <w:p w14:paraId="6A399D49" w14:textId="77777777" w:rsidR="001132E5" w:rsidRDefault="00A2415C" w:rsidP="001A4D76">
            <w:pPr>
              <w:jc w:val="center"/>
            </w:pPr>
            <w:r>
              <w:t>0</w:t>
            </w:r>
          </w:p>
        </w:tc>
        <w:tc>
          <w:tcPr>
            <w:tcW w:w="1740" w:type="dxa"/>
            <w:vAlign w:val="bottom"/>
          </w:tcPr>
          <w:p w14:paraId="3F53D90E" w14:textId="77777777" w:rsidR="001132E5" w:rsidRDefault="00A2415C" w:rsidP="00807C71">
            <w:pPr>
              <w:jc w:val="center"/>
            </w:pPr>
            <w:r>
              <w:t>0</w:t>
            </w:r>
          </w:p>
        </w:tc>
      </w:tr>
      <w:tr w:rsidR="001132E5" w14:paraId="10120E12" w14:textId="77777777" w:rsidTr="00807C71">
        <w:trPr>
          <w:cantSplit/>
        </w:trPr>
        <w:tc>
          <w:tcPr>
            <w:tcW w:w="5880" w:type="dxa"/>
            <w:tcBorders>
              <w:right w:val="single" w:sz="12" w:space="0" w:color="auto"/>
            </w:tcBorders>
            <w:vAlign w:val="bottom"/>
          </w:tcPr>
          <w:p w14:paraId="2C3BDBCD" w14:textId="77777777" w:rsidR="001132E5" w:rsidRDefault="001132E5" w:rsidP="00807C71">
            <w:pPr>
              <w:pStyle w:val="DefaultText"/>
              <w:overflowPunct/>
              <w:autoSpaceDE/>
              <w:autoSpaceDN/>
              <w:adjustRightInd/>
              <w:textAlignment w:val="auto"/>
              <w:rPr>
                <w:szCs w:val="24"/>
              </w:rPr>
            </w:pPr>
            <w:r>
              <w:rPr>
                <w:szCs w:val="24"/>
              </w:rPr>
              <w:t>(T) Transportation Services</w:t>
            </w:r>
          </w:p>
        </w:tc>
        <w:tc>
          <w:tcPr>
            <w:tcW w:w="1740" w:type="dxa"/>
            <w:tcBorders>
              <w:left w:val="single" w:sz="12" w:space="0" w:color="auto"/>
            </w:tcBorders>
            <w:vAlign w:val="bottom"/>
          </w:tcPr>
          <w:p w14:paraId="0F6C0BD0" w14:textId="77777777" w:rsidR="001132E5" w:rsidRDefault="00A2415C" w:rsidP="00807C71">
            <w:pPr>
              <w:jc w:val="center"/>
            </w:pPr>
            <w:r>
              <w:t>0</w:t>
            </w:r>
          </w:p>
        </w:tc>
        <w:tc>
          <w:tcPr>
            <w:tcW w:w="1740" w:type="dxa"/>
            <w:vAlign w:val="bottom"/>
          </w:tcPr>
          <w:p w14:paraId="3F0DD0DA" w14:textId="77777777" w:rsidR="001132E5" w:rsidRDefault="00A2415C" w:rsidP="00807C71">
            <w:pPr>
              <w:jc w:val="center"/>
            </w:pPr>
            <w:r>
              <w:t>0</w:t>
            </w:r>
          </w:p>
        </w:tc>
      </w:tr>
      <w:tr w:rsidR="001132E5" w14:paraId="1ABFDCBB" w14:textId="77777777" w:rsidTr="00807C71">
        <w:trPr>
          <w:cantSplit/>
        </w:trPr>
        <w:tc>
          <w:tcPr>
            <w:tcW w:w="5880" w:type="dxa"/>
            <w:tcBorders>
              <w:right w:val="single" w:sz="12" w:space="0" w:color="auto"/>
            </w:tcBorders>
            <w:vAlign w:val="bottom"/>
          </w:tcPr>
          <w:p w14:paraId="1FB277F9" w14:textId="77777777" w:rsidR="001132E5" w:rsidRDefault="001132E5" w:rsidP="00807C71">
            <w:pPr>
              <w:pStyle w:val="DefaultText"/>
              <w:overflowPunct/>
              <w:autoSpaceDE/>
              <w:autoSpaceDN/>
              <w:adjustRightInd/>
              <w:textAlignment w:val="auto"/>
              <w:rPr>
                <w:szCs w:val="24"/>
              </w:rPr>
            </w:pPr>
            <w:r>
              <w:rPr>
                <w:szCs w:val="24"/>
              </w:rPr>
              <w:t>(U) Youth/Transition Services</w:t>
            </w:r>
          </w:p>
        </w:tc>
        <w:tc>
          <w:tcPr>
            <w:tcW w:w="1740" w:type="dxa"/>
            <w:tcBorders>
              <w:left w:val="single" w:sz="12" w:space="0" w:color="auto"/>
            </w:tcBorders>
            <w:vAlign w:val="bottom"/>
          </w:tcPr>
          <w:p w14:paraId="1CB13E1C" w14:textId="77777777" w:rsidR="001132E5" w:rsidRDefault="00A2415C" w:rsidP="00807C71">
            <w:pPr>
              <w:jc w:val="center"/>
            </w:pPr>
            <w:r>
              <w:t>0</w:t>
            </w:r>
          </w:p>
        </w:tc>
        <w:tc>
          <w:tcPr>
            <w:tcW w:w="1740" w:type="dxa"/>
            <w:vAlign w:val="bottom"/>
          </w:tcPr>
          <w:p w14:paraId="56A889EB" w14:textId="77777777" w:rsidR="001132E5" w:rsidRDefault="00A2415C" w:rsidP="00807C71">
            <w:pPr>
              <w:jc w:val="center"/>
            </w:pPr>
            <w:r>
              <w:t>0</w:t>
            </w:r>
          </w:p>
        </w:tc>
      </w:tr>
      <w:tr w:rsidR="001132E5" w14:paraId="588B1BE3" w14:textId="77777777" w:rsidTr="00807C71">
        <w:trPr>
          <w:cantSplit/>
        </w:trPr>
        <w:tc>
          <w:tcPr>
            <w:tcW w:w="5880" w:type="dxa"/>
            <w:tcBorders>
              <w:right w:val="single" w:sz="12" w:space="0" w:color="auto"/>
            </w:tcBorders>
            <w:vAlign w:val="bottom"/>
          </w:tcPr>
          <w:p w14:paraId="4D83BC0A" w14:textId="77777777" w:rsidR="001132E5" w:rsidRDefault="001132E5" w:rsidP="00807C71">
            <w:pPr>
              <w:pStyle w:val="DefaultText"/>
              <w:overflowPunct/>
              <w:autoSpaceDE/>
              <w:autoSpaceDN/>
              <w:adjustRightInd/>
              <w:textAlignment w:val="auto"/>
              <w:rPr>
                <w:szCs w:val="24"/>
              </w:rPr>
            </w:pPr>
            <w:r>
              <w:rPr>
                <w:szCs w:val="24"/>
              </w:rPr>
              <w:t>(V) Vocational Services</w:t>
            </w:r>
          </w:p>
        </w:tc>
        <w:tc>
          <w:tcPr>
            <w:tcW w:w="1740" w:type="dxa"/>
            <w:tcBorders>
              <w:left w:val="single" w:sz="12" w:space="0" w:color="auto"/>
            </w:tcBorders>
            <w:vAlign w:val="bottom"/>
          </w:tcPr>
          <w:p w14:paraId="51D197C2" w14:textId="77777777" w:rsidR="001132E5" w:rsidRDefault="00A2415C" w:rsidP="00807C71">
            <w:pPr>
              <w:jc w:val="center"/>
            </w:pPr>
            <w:r>
              <w:t>0</w:t>
            </w:r>
          </w:p>
        </w:tc>
        <w:tc>
          <w:tcPr>
            <w:tcW w:w="1740" w:type="dxa"/>
            <w:vAlign w:val="bottom"/>
          </w:tcPr>
          <w:p w14:paraId="70B7DC4B" w14:textId="77777777" w:rsidR="001132E5" w:rsidRDefault="00A2415C" w:rsidP="00807C71">
            <w:pPr>
              <w:jc w:val="center"/>
            </w:pPr>
            <w:r>
              <w:t>0</w:t>
            </w:r>
          </w:p>
        </w:tc>
      </w:tr>
      <w:tr w:rsidR="001132E5" w14:paraId="6E6484F1" w14:textId="77777777" w:rsidTr="00A2415C">
        <w:trPr>
          <w:cantSplit/>
        </w:trPr>
        <w:tc>
          <w:tcPr>
            <w:tcW w:w="5880" w:type="dxa"/>
            <w:tcBorders>
              <w:right w:val="single" w:sz="12" w:space="0" w:color="auto"/>
            </w:tcBorders>
            <w:vAlign w:val="bottom"/>
          </w:tcPr>
          <w:p w14:paraId="6BB9AA01" w14:textId="77777777" w:rsidR="001132E5" w:rsidRDefault="001132E5" w:rsidP="00807C71">
            <w:pPr>
              <w:pStyle w:val="DefaultText"/>
              <w:overflowPunct/>
              <w:autoSpaceDE/>
              <w:autoSpaceDN/>
              <w:adjustRightInd/>
              <w:textAlignment w:val="auto"/>
              <w:rPr>
                <w:szCs w:val="24"/>
              </w:rPr>
            </w:pPr>
            <w:r>
              <w:rPr>
                <w:szCs w:val="24"/>
              </w:rPr>
              <w:t>(W) Other Services</w:t>
            </w:r>
          </w:p>
        </w:tc>
        <w:tc>
          <w:tcPr>
            <w:tcW w:w="1740" w:type="dxa"/>
            <w:tcBorders>
              <w:left w:val="single" w:sz="12" w:space="0" w:color="auto"/>
            </w:tcBorders>
            <w:vAlign w:val="bottom"/>
          </w:tcPr>
          <w:p w14:paraId="4CBBE0B3" w14:textId="77777777" w:rsidR="001132E5" w:rsidRDefault="00A2415C" w:rsidP="00807C71">
            <w:pPr>
              <w:jc w:val="center"/>
            </w:pPr>
            <w:r>
              <w:t>0</w:t>
            </w:r>
          </w:p>
        </w:tc>
        <w:tc>
          <w:tcPr>
            <w:tcW w:w="1740" w:type="dxa"/>
            <w:vAlign w:val="bottom"/>
          </w:tcPr>
          <w:p w14:paraId="5EA80213" w14:textId="77777777" w:rsidR="001132E5" w:rsidRDefault="00A2415C" w:rsidP="00807C71">
            <w:pPr>
              <w:jc w:val="center"/>
            </w:pPr>
            <w:r>
              <w:t>0</w:t>
            </w:r>
          </w:p>
        </w:tc>
      </w:tr>
      <w:tr w:rsidR="00A2415C" w14:paraId="3A07ADE4" w14:textId="77777777" w:rsidTr="00807C71">
        <w:trPr>
          <w:cantSplit/>
        </w:trPr>
        <w:tc>
          <w:tcPr>
            <w:tcW w:w="5880" w:type="dxa"/>
            <w:tcBorders>
              <w:bottom w:val="single" w:sz="12" w:space="0" w:color="auto"/>
              <w:right w:val="single" w:sz="12" w:space="0" w:color="auto"/>
            </w:tcBorders>
            <w:vAlign w:val="bottom"/>
          </w:tcPr>
          <w:p w14:paraId="214CFCED" w14:textId="77777777" w:rsidR="00A2415C" w:rsidRPr="00A2415C" w:rsidRDefault="00A2415C" w:rsidP="00807C71">
            <w:pPr>
              <w:pStyle w:val="DefaultText"/>
              <w:overflowPunct/>
              <w:autoSpaceDE/>
              <w:autoSpaceDN/>
              <w:adjustRightInd/>
              <w:textAlignment w:val="auto"/>
              <w:rPr>
                <w:szCs w:val="24"/>
              </w:rPr>
            </w:pPr>
            <w:r>
              <w:rPr>
                <w:b/>
                <w:szCs w:val="24"/>
              </w:rPr>
              <w:t>Totals</w:t>
            </w:r>
          </w:p>
        </w:tc>
        <w:tc>
          <w:tcPr>
            <w:tcW w:w="1740" w:type="dxa"/>
            <w:tcBorders>
              <w:left w:val="single" w:sz="12" w:space="0" w:color="auto"/>
              <w:bottom w:val="single" w:sz="12" w:space="0" w:color="auto"/>
            </w:tcBorders>
            <w:vAlign w:val="bottom"/>
          </w:tcPr>
          <w:p w14:paraId="218FCED1" w14:textId="77777777" w:rsidR="00A2415C" w:rsidRDefault="00DF1A4C" w:rsidP="00807C71">
            <w:pPr>
              <w:jc w:val="center"/>
            </w:pPr>
            <w:r>
              <w:t>0</w:t>
            </w:r>
          </w:p>
        </w:tc>
        <w:tc>
          <w:tcPr>
            <w:tcW w:w="1740" w:type="dxa"/>
            <w:tcBorders>
              <w:bottom w:val="single" w:sz="12" w:space="0" w:color="auto"/>
            </w:tcBorders>
            <w:vAlign w:val="bottom"/>
          </w:tcPr>
          <w:p w14:paraId="24FDDCAD" w14:textId="77777777" w:rsidR="00A2415C" w:rsidRDefault="00DF1A4C" w:rsidP="00807C71">
            <w:pPr>
              <w:jc w:val="center"/>
            </w:pPr>
            <w:r>
              <w:t>0</w:t>
            </w:r>
          </w:p>
        </w:tc>
      </w:tr>
    </w:tbl>
    <w:p w14:paraId="53A6E3E3" w14:textId="77777777" w:rsidR="001F1F4B" w:rsidRDefault="001F1F4B" w:rsidP="00D67A68"/>
    <w:p w14:paraId="4481500F" w14:textId="77777777" w:rsidR="001F1F4B" w:rsidRDefault="001F1F4B" w:rsidP="001F1F4B">
      <w:pPr>
        <w:pStyle w:val="Heading2"/>
      </w:pPr>
      <w:r>
        <w:t>Section B – Increased Independence and Community Integration</w:t>
      </w:r>
    </w:p>
    <w:p w14:paraId="2FE92C10" w14:textId="77777777" w:rsidR="001F1F4B" w:rsidRDefault="001F1F4B" w:rsidP="001F1F4B">
      <w:pPr>
        <w:pStyle w:val="DefaultText"/>
        <w:overflowPunct/>
        <w:autoSpaceDE/>
        <w:autoSpaceDN/>
        <w:adjustRightInd/>
        <w:textAlignment w:val="auto"/>
        <w:rPr>
          <w:szCs w:val="24"/>
        </w:rPr>
      </w:pPr>
    </w:p>
    <w:p w14:paraId="1F4C28C6" w14:textId="77777777" w:rsidR="001F1F4B" w:rsidRDefault="001F1F4B" w:rsidP="001F1F4B">
      <w:pPr>
        <w:pStyle w:val="DefaultText"/>
        <w:overflowPunct/>
        <w:autoSpaceDE/>
        <w:autoSpaceDN/>
        <w:adjustRightInd/>
        <w:textAlignment w:val="auto"/>
        <w:rPr>
          <w:szCs w:val="24"/>
        </w:rPr>
      </w:pPr>
      <w:r>
        <w:rPr>
          <w:b/>
          <w:bCs/>
          <w:szCs w:val="24"/>
        </w:rPr>
        <w:t>Item 1</w:t>
      </w:r>
      <w:r>
        <w:rPr>
          <w:szCs w:val="24"/>
        </w:rPr>
        <w:t xml:space="preserve"> </w:t>
      </w:r>
      <w:r>
        <w:rPr>
          <w:b/>
          <w:bCs/>
          <w:szCs w:val="24"/>
        </w:rPr>
        <w:t>– Goals Related to Increased Independence in a Significant Life Area</w:t>
      </w:r>
    </w:p>
    <w:p w14:paraId="47C4E7EE" w14:textId="77777777" w:rsidR="001F1F4B" w:rsidRDefault="001F1F4B" w:rsidP="001F1F4B">
      <w:pPr>
        <w:pStyle w:val="DefaultText"/>
        <w:overflowPunct/>
        <w:autoSpaceDE/>
        <w:autoSpaceDN/>
        <w:adjustRightInd/>
        <w:textAlignment w:val="auto"/>
        <w:rPr>
          <w:szCs w:val="24"/>
        </w:rPr>
      </w:pPr>
    </w:p>
    <w:p w14:paraId="6802718C" w14:textId="77777777" w:rsidR="001F1F4B" w:rsidRDefault="001F1F4B" w:rsidP="001F1F4B">
      <w:pPr>
        <w:pStyle w:val="DefaultText"/>
        <w:overflowPunct/>
        <w:autoSpaceDE/>
        <w:autoSpaceDN/>
        <w:adjustRightInd/>
        <w:textAlignment w:val="auto"/>
        <w:rPr>
          <w:szCs w:val="24"/>
        </w:rPr>
      </w:pPr>
      <w:r>
        <w:rPr>
          <w:szCs w:val="24"/>
        </w:rPr>
        <w:t>Indicate the number of consumers who set goals related to the following significant life areas, the number whose goals are still in progress, and the number who achieved their goals as a result of the provision of IL services.</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5067"/>
        <w:gridCol w:w="1376"/>
        <w:gridCol w:w="1391"/>
        <w:gridCol w:w="1388"/>
      </w:tblGrid>
      <w:tr w:rsidR="001F1F4B" w14:paraId="20AB627D" w14:textId="77777777" w:rsidTr="00807C71">
        <w:trPr>
          <w:cantSplit/>
          <w:tblHeader/>
        </w:trPr>
        <w:tc>
          <w:tcPr>
            <w:tcW w:w="5160" w:type="dxa"/>
            <w:tcBorders>
              <w:top w:val="single" w:sz="12" w:space="0" w:color="auto"/>
              <w:bottom w:val="single" w:sz="12" w:space="0" w:color="auto"/>
              <w:right w:val="single" w:sz="12" w:space="0" w:color="auto"/>
            </w:tcBorders>
            <w:vAlign w:val="bottom"/>
          </w:tcPr>
          <w:p w14:paraId="40CAEAC4" w14:textId="77777777" w:rsidR="001F1F4B" w:rsidRDefault="001F1F4B" w:rsidP="00807C71">
            <w:pPr>
              <w:pStyle w:val="DefaultText"/>
              <w:overflowPunct/>
              <w:autoSpaceDE/>
              <w:autoSpaceDN/>
              <w:adjustRightInd/>
              <w:textAlignment w:val="auto"/>
              <w:rPr>
                <w:b/>
                <w:bCs/>
                <w:szCs w:val="24"/>
              </w:rPr>
            </w:pPr>
            <w:r>
              <w:rPr>
                <w:b/>
                <w:bCs/>
                <w:szCs w:val="24"/>
              </w:rPr>
              <w:t>Significant Life Area</w:t>
            </w:r>
          </w:p>
        </w:tc>
        <w:tc>
          <w:tcPr>
            <w:tcW w:w="1400" w:type="dxa"/>
            <w:tcBorders>
              <w:top w:val="single" w:sz="12" w:space="0" w:color="auto"/>
              <w:left w:val="single" w:sz="12" w:space="0" w:color="auto"/>
              <w:bottom w:val="single" w:sz="12" w:space="0" w:color="auto"/>
            </w:tcBorders>
            <w:vAlign w:val="bottom"/>
          </w:tcPr>
          <w:p w14:paraId="439D320D" w14:textId="77777777" w:rsidR="001F1F4B" w:rsidRDefault="001F1F4B" w:rsidP="00807C71">
            <w:pPr>
              <w:pStyle w:val="DefaultText"/>
              <w:overflowPunct/>
              <w:autoSpaceDE/>
              <w:autoSpaceDN/>
              <w:adjustRightInd/>
              <w:jc w:val="center"/>
              <w:textAlignment w:val="auto"/>
              <w:rPr>
                <w:b/>
                <w:bCs/>
                <w:szCs w:val="24"/>
              </w:rPr>
            </w:pPr>
            <w:r>
              <w:rPr>
                <w:b/>
                <w:bCs/>
                <w:szCs w:val="24"/>
              </w:rPr>
              <w:t>Goals Set</w:t>
            </w:r>
          </w:p>
        </w:tc>
        <w:tc>
          <w:tcPr>
            <w:tcW w:w="1400" w:type="dxa"/>
            <w:tcBorders>
              <w:top w:val="single" w:sz="12" w:space="0" w:color="auto"/>
              <w:bottom w:val="single" w:sz="12" w:space="0" w:color="auto"/>
            </w:tcBorders>
            <w:vAlign w:val="bottom"/>
          </w:tcPr>
          <w:p w14:paraId="0095F631" w14:textId="77777777" w:rsidR="001F1F4B" w:rsidRDefault="001F1F4B" w:rsidP="00807C71">
            <w:pPr>
              <w:pStyle w:val="DefaultText"/>
              <w:overflowPunct/>
              <w:autoSpaceDE/>
              <w:autoSpaceDN/>
              <w:adjustRightInd/>
              <w:jc w:val="center"/>
              <w:textAlignment w:val="auto"/>
              <w:rPr>
                <w:b/>
                <w:bCs/>
                <w:szCs w:val="24"/>
              </w:rPr>
            </w:pPr>
            <w:r>
              <w:rPr>
                <w:b/>
                <w:bCs/>
                <w:szCs w:val="24"/>
              </w:rPr>
              <w:t>Goals Achieved</w:t>
            </w:r>
          </w:p>
        </w:tc>
        <w:tc>
          <w:tcPr>
            <w:tcW w:w="1400" w:type="dxa"/>
            <w:tcBorders>
              <w:top w:val="single" w:sz="12" w:space="0" w:color="auto"/>
              <w:bottom w:val="single" w:sz="12" w:space="0" w:color="auto"/>
            </w:tcBorders>
            <w:vAlign w:val="bottom"/>
          </w:tcPr>
          <w:p w14:paraId="141264A2" w14:textId="77777777" w:rsidR="001F1F4B" w:rsidRDefault="001F1F4B" w:rsidP="00807C71">
            <w:pPr>
              <w:pStyle w:val="DefaultText"/>
              <w:overflowPunct/>
              <w:autoSpaceDE/>
              <w:autoSpaceDN/>
              <w:adjustRightInd/>
              <w:jc w:val="center"/>
              <w:textAlignment w:val="auto"/>
              <w:rPr>
                <w:b/>
                <w:bCs/>
                <w:szCs w:val="24"/>
              </w:rPr>
            </w:pPr>
            <w:r>
              <w:rPr>
                <w:b/>
                <w:bCs/>
                <w:szCs w:val="24"/>
              </w:rPr>
              <w:t>In Progress</w:t>
            </w:r>
          </w:p>
        </w:tc>
      </w:tr>
      <w:tr w:rsidR="001F1F4B" w14:paraId="5059248A" w14:textId="77777777" w:rsidTr="00807C71">
        <w:trPr>
          <w:cantSplit/>
        </w:trPr>
        <w:tc>
          <w:tcPr>
            <w:tcW w:w="5160" w:type="dxa"/>
            <w:tcBorders>
              <w:top w:val="single" w:sz="12" w:space="0" w:color="auto"/>
              <w:right w:val="single" w:sz="12" w:space="0" w:color="auto"/>
            </w:tcBorders>
            <w:vAlign w:val="bottom"/>
          </w:tcPr>
          <w:p w14:paraId="69EE06E6" w14:textId="77777777" w:rsidR="001F1F4B" w:rsidRDefault="001F1F4B" w:rsidP="001F1F4B">
            <w:pPr>
              <w:pStyle w:val="DefaultText"/>
              <w:numPr>
                <w:ilvl w:val="0"/>
                <w:numId w:val="10"/>
              </w:numPr>
              <w:tabs>
                <w:tab w:val="clear" w:pos="375"/>
              </w:tabs>
              <w:overflowPunct/>
              <w:autoSpaceDE/>
              <w:autoSpaceDN/>
              <w:adjustRightInd/>
              <w:ind w:left="372" w:hanging="372"/>
              <w:textAlignment w:val="auto"/>
              <w:rPr>
                <w:szCs w:val="24"/>
              </w:rPr>
            </w:pPr>
            <w:r>
              <w:rPr>
                <w:szCs w:val="24"/>
              </w:rPr>
              <w:t>Self-Advocacy/Self-Empowerment</w:t>
            </w:r>
          </w:p>
        </w:tc>
        <w:tc>
          <w:tcPr>
            <w:tcW w:w="1400" w:type="dxa"/>
            <w:tcBorders>
              <w:top w:val="single" w:sz="12" w:space="0" w:color="auto"/>
              <w:left w:val="single" w:sz="12" w:space="0" w:color="auto"/>
            </w:tcBorders>
            <w:vAlign w:val="bottom"/>
          </w:tcPr>
          <w:p w14:paraId="6B8B9190" w14:textId="77777777" w:rsidR="001F1F4B" w:rsidRDefault="001F1F4B" w:rsidP="00807C71">
            <w:pPr>
              <w:pStyle w:val="DefaultText"/>
              <w:overflowPunct/>
              <w:autoSpaceDE/>
              <w:autoSpaceDN/>
              <w:adjustRightInd/>
              <w:jc w:val="center"/>
              <w:textAlignment w:val="auto"/>
              <w:rPr>
                <w:szCs w:val="24"/>
              </w:rPr>
            </w:pPr>
            <w:r>
              <w:rPr>
                <w:szCs w:val="24"/>
              </w:rPr>
              <w:t>0</w:t>
            </w:r>
          </w:p>
        </w:tc>
        <w:tc>
          <w:tcPr>
            <w:tcW w:w="1400" w:type="dxa"/>
            <w:tcBorders>
              <w:top w:val="single" w:sz="12" w:space="0" w:color="auto"/>
            </w:tcBorders>
            <w:vAlign w:val="bottom"/>
          </w:tcPr>
          <w:p w14:paraId="645C27F6" w14:textId="77777777" w:rsidR="001F1F4B" w:rsidRDefault="001F1F4B" w:rsidP="00807C71">
            <w:pPr>
              <w:pStyle w:val="DefaultText"/>
              <w:overflowPunct/>
              <w:autoSpaceDE/>
              <w:autoSpaceDN/>
              <w:adjustRightInd/>
              <w:jc w:val="center"/>
              <w:textAlignment w:val="auto"/>
              <w:rPr>
                <w:szCs w:val="24"/>
              </w:rPr>
            </w:pPr>
            <w:r>
              <w:rPr>
                <w:szCs w:val="24"/>
              </w:rPr>
              <w:t>0</w:t>
            </w:r>
          </w:p>
        </w:tc>
        <w:tc>
          <w:tcPr>
            <w:tcW w:w="1400" w:type="dxa"/>
            <w:tcBorders>
              <w:top w:val="single" w:sz="12" w:space="0" w:color="auto"/>
            </w:tcBorders>
            <w:vAlign w:val="bottom"/>
          </w:tcPr>
          <w:p w14:paraId="3E7602E0" w14:textId="77777777" w:rsidR="001F1F4B" w:rsidRDefault="001F1F4B" w:rsidP="00807C71">
            <w:pPr>
              <w:pStyle w:val="DefaultText"/>
              <w:overflowPunct/>
              <w:autoSpaceDE/>
              <w:autoSpaceDN/>
              <w:adjustRightInd/>
              <w:jc w:val="center"/>
              <w:textAlignment w:val="auto"/>
              <w:rPr>
                <w:szCs w:val="24"/>
              </w:rPr>
            </w:pPr>
            <w:r>
              <w:rPr>
                <w:szCs w:val="24"/>
              </w:rPr>
              <w:t>0</w:t>
            </w:r>
          </w:p>
        </w:tc>
      </w:tr>
      <w:tr w:rsidR="001F1F4B" w14:paraId="6E0172C3" w14:textId="77777777" w:rsidTr="00807C71">
        <w:trPr>
          <w:cantSplit/>
        </w:trPr>
        <w:tc>
          <w:tcPr>
            <w:tcW w:w="5160" w:type="dxa"/>
            <w:tcBorders>
              <w:right w:val="single" w:sz="12" w:space="0" w:color="auto"/>
            </w:tcBorders>
            <w:vAlign w:val="bottom"/>
          </w:tcPr>
          <w:p w14:paraId="06DBA1D2" w14:textId="77777777" w:rsidR="001F1F4B" w:rsidRDefault="001F1F4B" w:rsidP="001F1F4B">
            <w:pPr>
              <w:numPr>
                <w:ilvl w:val="0"/>
                <w:numId w:val="10"/>
              </w:numPr>
              <w:tabs>
                <w:tab w:val="clear" w:pos="375"/>
              </w:tabs>
              <w:ind w:left="372" w:hanging="372"/>
            </w:pPr>
            <w:r>
              <w:t>Communication</w:t>
            </w:r>
          </w:p>
        </w:tc>
        <w:tc>
          <w:tcPr>
            <w:tcW w:w="1400" w:type="dxa"/>
            <w:tcBorders>
              <w:left w:val="single" w:sz="12" w:space="0" w:color="auto"/>
            </w:tcBorders>
            <w:vAlign w:val="bottom"/>
          </w:tcPr>
          <w:p w14:paraId="32DBA70B" w14:textId="77777777" w:rsidR="001F1F4B" w:rsidRDefault="001F1F4B" w:rsidP="00807C71">
            <w:pPr>
              <w:pStyle w:val="DefaultText"/>
              <w:overflowPunct/>
              <w:autoSpaceDE/>
              <w:autoSpaceDN/>
              <w:adjustRightInd/>
              <w:jc w:val="center"/>
              <w:textAlignment w:val="auto"/>
              <w:rPr>
                <w:szCs w:val="24"/>
              </w:rPr>
            </w:pPr>
            <w:r>
              <w:rPr>
                <w:szCs w:val="24"/>
              </w:rPr>
              <w:t>0</w:t>
            </w:r>
          </w:p>
        </w:tc>
        <w:tc>
          <w:tcPr>
            <w:tcW w:w="1400" w:type="dxa"/>
            <w:vAlign w:val="bottom"/>
          </w:tcPr>
          <w:p w14:paraId="2FA41BDA" w14:textId="77777777" w:rsidR="001F1F4B" w:rsidRDefault="001F1F4B" w:rsidP="00807C71">
            <w:pPr>
              <w:pStyle w:val="DefaultText"/>
              <w:overflowPunct/>
              <w:autoSpaceDE/>
              <w:autoSpaceDN/>
              <w:adjustRightInd/>
              <w:jc w:val="center"/>
              <w:textAlignment w:val="auto"/>
              <w:rPr>
                <w:szCs w:val="24"/>
              </w:rPr>
            </w:pPr>
            <w:r>
              <w:rPr>
                <w:szCs w:val="24"/>
              </w:rPr>
              <w:t>0</w:t>
            </w:r>
          </w:p>
        </w:tc>
        <w:tc>
          <w:tcPr>
            <w:tcW w:w="1400" w:type="dxa"/>
            <w:vAlign w:val="bottom"/>
          </w:tcPr>
          <w:p w14:paraId="45CD3F47" w14:textId="77777777" w:rsidR="001F1F4B" w:rsidRDefault="001F1F4B" w:rsidP="00807C71">
            <w:pPr>
              <w:pStyle w:val="DefaultText"/>
              <w:overflowPunct/>
              <w:autoSpaceDE/>
              <w:autoSpaceDN/>
              <w:adjustRightInd/>
              <w:jc w:val="center"/>
              <w:textAlignment w:val="auto"/>
              <w:rPr>
                <w:szCs w:val="24"/>
              </w:rPr>
            </w:pPr>
            <w:r>
              <w:rPr>
                <w:szCs w:val="24"/>
              </w:rPr>
              <w:t>0</w:t>
            </w:r>
          </w:p>
        </w:tc>
      </w:tr>
      <w:tr w:rsidR="001F1F4B" w14:paraId="7860A269" w14:textId="77777777" w:rsidTr="00807C71">
        <w:trPr>
          <w:cantSplit/>
        </w:trPr>
        <w:tc>
          <w:tcPr>
            <w:tcW w:w="5160" w:type="dxa"/>
            <w:tcBorders>
              <w:right w:val="single" w:sz="12" w:space="0" w:color="auto"/>
            </w:tcBorders>
            <w:vAlign w:val="bottom"/>
          </w:tcPr>
          <w:p w14:paraId="489C993A" w14:textId="77777777" w:rsidR="001F1F4B" w:rsidRDefault="001F1F4B" w:rsidP="001F1F4B">
            <w:pPr>
              <w:numPr>
                <w:ilvl w:val="0"/>
                <w:numId w:val="10"/>
              </w:numPr>
              <w:tabs>
                <w:tab w:val="clear" w:pos="375"/>
              </w:tabs>
              <w:ind w:left="372" w:hanging="372"/>
            </w:pPr>
            <w:r>
              <w:t xml:space="preserve">Mobility/Transportation </w:t>
            </w:r>
          </w:p>
        </w:tc>
        <w:tc>
          <w:tcPr>
            <w:tcW w:w="1400" w:type="dxa"/>
            <w:tcBorders>
              <w:left w:val="single" w:sz="12" w:space="0" w:color="auto"/>
            </w:tcBorders>
            <w:vAlign w:val="bottom"/>
          </w:tcPr>
          <w:p w14:paraId="3AAF1F9C" w14:textId="77777777" w:rsidR="001F1F4B" w:rsidRDefault="00D66E3D" w:rsidP="00807C71">
            <w:pPr>
              <w:pStyle w:val="DefaultText"/>
              <w:overflowPunct/>
              <w:autoSpaceDE/>
              <w:autoSpaceDN/>
              <w:adjustRightInd/>
              <w:jc w:val="center"/>
              <w:textAlignment w:val="auto"/>
              <w:rPr>
                <w:szCs w:val="24"/>
              </w:rPr>
            </w:pPr>
            <w:r>
              <w:rPr>
                <w:szCs w:val="24"/>
              </w:rPr>
              <w:t>0</w:t>
            </w:r>
          </w:p>
        </w:tc>
        <w:tc>
          <w:tcPr>
            <w:tcW w:w="1400" w:type="dxa"/>
            <w:vAlign w:val="bottom"/>
          </w:tcPr>
          <w:p w14:paraId="6B5C7FD5" w14:textId="77777777" w:rsidR="001F1F4B" w:rsidRDefault="00D66E3D" w:rsidP="00807C71">
            <w:pPr>
              <w:pStyle w:val="DefaultText"/>
              <w:overflowPunct/>
              <w:autoSpaceDE/>
              <w:autoSpaceDN/>
              <w:adjustRightInd/>
              <w:jc w:val="center"/>
              <w:textAlignment w:val="auto"/>
              <w:rPr>
                <w:szCs w:val="24"/>
              </w:rPr>
            </w:pPr>
            <w:r>
              <w:rPr>
                <w:szCs w:val="24"/>
              </w:rPr>
              <w:t>0</w:t>
            </w:r>
          </w:p>
        </w:tc>
        <w:tc>
          <w:tcPr>
            <w:tcW w:w="1400" w:type="dxa"/>
            <w:vAlign w:val="bottom"/>
          </w:tcPr>
          <w:p w14:paraId="56A0F840" w14:textId="77777777" w:rsidR="001F1F4B" w:rsidRDefault="00D66E3D" w:rsidP="00807C71">
            <w:pPr>
              <w:pStyle w:val="DefaultText"/>
              <w:overflowPunct/>
              <w:autoSpaceDE/>
              <w:autoSpaceDN/>
              <w:adjustRightInd/>
              <w:jc w:val="center"/>
              <w:textAlignment w:val="auto"/>
              <w:rPr>
                <w:szCs w:val="24"/>
              </w:rPr>
            </w:pPr>
            <w:r>
              <w:rPr>
                <w:szCs w:val="24"/>
              </w:rPr>
              <w:t>0</w:t>
            </w:r>
          </w:p>
        </w:tc>
      </w:tr>
      <w:tr w:rsidR="001F1F4B" w14:paraId="4F13D96A" w14:textId="77777777" w:rsidTr="00807C71">
        <w:trPr>
          <w:cantSplit/>
        </w:trPr>
        <w:tc>
          <w:tcPr>
            <w:tcW w:w="5160" w:type="dxa"/>
            <w:tcBorders>
              <w:right w:val="single" w:sz="12" w:space="0" w:color="auto"/>
            </w:tcBorders>
            <w:vAlign w:val="bottom"/>
          </w:tcPr>
          <w:p w14:paraId="2E439D51" w14:textId="77777777" w:rsidR="001F1F4B" w:rsidRDefault="001F1F4B" w:rsidP="001F1F4B">
            <w:pPr>
              <w:numPr>
                <w:ilvl w:val="0"/>
                <w:numId w:val="10"/>
              </w:numPr>
              <w:tabs>
                <w:tab w:val="clear" w:pos="375"/>
              </w:tabs>
              <w:ind w:left="372" w:hanging="372"/>
            </w:pPr>
            <w:r>
              <w:t>Community-Based Living</w:t>
            </w:r>
          </w:p>
        </w:tc>
        <w:tc>
          <w:tcPr>
            <w:tcW w:w="1400" w:type="dxa"/>
            <w:tcBorders>
              <w:left w:val="single" w:sz="12" w:space="0" w:color="auto"/>
            </w:tcBorders>
            <w:vAlign w:val="bottom"/>
          </w:tcPr>
          <w:p w14:paraId="72F6F9F9" w14:textId="77777777" w:rsidR="001F1F4B" w:rsidRDefault="00D66E3D" w:rsidP="00807C71">
            <w:pPr>
              <w:pStyle w:val="DefaultText"/>
              <w:overflowPunct/>
              <w:autoSpaceDE/>
              <w:autoSpaceDN/>
              <w:adjustRightInd/>
              <w:jc w:val="center"/>
              <w:textAlignment w:val="auto"/>
              <w:rPr>
                <w:szCs w:val="24"/>
              </w:rPr>
            </w:pPr>
            <w:r>
              <w:rPr>
                <w:szCs w:val="24"/>
              </w:rPr>
              <w:t>0</w:t>
            </w:r>
          </w:p>
        </w:tc>
        <w:tc>
          <w:tcPr>
            <w:tcW w:w="1400" w:type="dxa"/>
            <w:vAlign w:val="bottom"/>
          </w:tcPr>
          <w:p w14:paraId="07E0C597" w14:textId="77777777" w:rsidR="001F1F4B" w:rsidRDefault="00D66E3D" w:rsidP="00807C71">
            <w:pPr>
              <w:pStyle w:val="DefaultText"/>
              <w:overflowPunct/>
              <w:autoSpaceDE/>
              <w:autoSpaceDN/>
              <w:adjustRightInd/>
              <w:jc w:val="center"/>
              <w:textAlignment w:val="auto"/>
              <w:rPr>
                <w:szCs w:val="24"/>
              </w:rPr>
            </w:pPr>
            <w:r>
              <w:rPr>
                <w:szCs w:val="24"/>
              </w:rPr>
              <w:t>0</w:t>
            </w:r>
          </w:p>
        </w:tc>
        <w:tc>
          <w:tcPr>
            <w:tcW w:w="1400" w:type="dxa"/>
            <w:vAlign w:val="bottom"/>
          </w:tcPr>
          <w:p w14:paraId="5508D658" w14:textId="77777777" w:rsidR="001F1F4B" w:rsidRDefault="00D66E3D" w:rsidP="00807C71">
            <w:pPr>
              <w:pStyle w:val="DefaultText"/>
              <w:overflowPunct/>
              <w:autoSpaceDE/>
              <w:autoSpaceDN/>
              <w:adjustRightInd/>
              <w:jc w:val="center"/>
              <w:textAlignment w:val="auto"/>
              <w:rPr>
                <w:szCs w:val="24"/>
              </w:rPr>
            </w:pPr>
            <w:r>
              <w:rPr>
                <w:szCs w:val="24"/>
              </w:rPr>
              <w:t>0</w:t>
            </w:r>
          </w:p>
        </w:tc>
      </w:tr>
      <w:tr w:rsidR="001F1F4B" w14:paraId="6CF95EA7" w14:textId="77777777" w:rsidTr="00807C71">
        <w:trPr>
          <w:cantSplit/>
        </w:trPr>
        <w:tc>
          <w:tcPr>
            <w:tcW w:w="5160" w:type="dxa"/>
            <w:tcBorders>
              <w:right w:val="single" w:sz="12" w:space="0" w:color="auto"/>
            </w:tcBorders>
            <w:vAlign w:val="bottom"/>
          </w:tcPr>
          <w:p w14:paraId="4788A37B" w14:textId="77777777" w:rsidR="001F1F4B" w:rsidRDefault="001F1F4B" w:rsidP="001F1F4B">
            <w:pPr>
              <w:numPr>
                <w:ilvl w:val="0"/>
                <w:numId w:val="10"/>
              </w:numPr>
              <w:tabs>
                <w:tab w:val="clear" w:pos="375"/>
              </w:tabs>
              <w:ind w:left="372" w:hanging="372"/>
            </w:pPr>
            <w:r>
              <w:t>Educational</w:t>
            </w:r>
          </w:p>
        </w:tc>
        <w:tc>
          <w:tcPr>
            <w:tcW w:w="1400" w:type="dxa"/>
            <w:tcBorders>
              <w:left w:val="single" w:sz="12" w:space="0" w:color="auto"/>
            </w:tcBorders>
            <w:vAlign w:val="bottom"/>
          </w:tcPr>
          <w:p w14:paraId="5FF475B5" w14:textId="77777777" w:rsidR="001F1F4B" w:rsidRDefault="00D66E3D" w:rsidP="00807C71">
            <w:pPr>
              <w:pStyle w:val="DefaultText"/>
              <w:overflowPunct/>
              <w:autoSpaceDE/>
              <w:autoSpaceDN/>
              <w:adjustRightInd/>
              <w:jc w:val="center"/>
              <w:textAlignment w:val="auto"/>
              <w:rPr>
                <w:szCs w:val="24"/>
              </w:rPr>
            </w:pPr>
            <w:r>
              <w:rPr>
                <w:szCs w:val="24"/>
              </w:rPr>
              <w:t>0</w:t>
            </w:r>
          </w:p>
        </w:tc>
        <w:tc>
          <w:tcPr>
            <w:tcW w:w="1400" w:type="dxa"/>
            <w:vAlign w:val="bottom"/>
          </w:tcPr>
          <w:p w14:paraId="40547A4B" w14:textId="77777777" w:rsidR="001F1F4B" w:rsidRDefault="00D66E3D" w:rsidP="00807C71">
            <w:pPr>
              <w:pStyle w:val="DefaultText"/>
              <w:overflowPunct/>
              <w:autoSpaceDE/>
              <w:autoSpaceDN/>
              <w:adjustRightInd/>
              <w:jc w:val="center"/>
              <w:textAlignment w:val="auto"/>
              <w:rPr>
                <w:szCs w:val="24"/>
              </w:rPr>
            </w:pPr>
            <w:r>
              <w:rPr>
                <w:szCs w:val="24"/>
              </w:rPr>
              <w:t>0</w:t>
            </w:r>
          </w:p>
        </w:tc>
        <w:tc>
          <w:tcPr>
            <w:tcW w:w="1400" w:type="dxa"/>
            <w:vAlign w:val="bottom"/>
          </w:tcPr>
          <w:p w14:paraId="03E46B69" w14:textId="77777777" w:rsidR="001F1F4B" w:rsidRDefault="00D66E3D" w:rsidP="00807C71">
            <w:pPr>
              <w:pStyle w:val="DefaultText"/>
              <w:overflowPunct/>
              <w:autoSpaceDE/>
              <w:autoSpaceDN/>
              <w:adjustRightInd/>
              <w:jc w:val="center"/>
              <w:textAlignment w:val="auto"/>
              <w:rPr>
                <w:szCs w:val="24"/>
              </w:rPr>
            </w:pPr>
            <w:r>
              <w:rPr>
                <w:szCs w:val="24"/>
              </w:rPr>
              <w:t>0</w:t>
            </w:r>
          </w:p>
        </w:tc>
      </w:tr>
      <w:tr w:rsidR="001F1F4B" w14:paraId="2A74702F" w14:textId="77777777" w:rsidTr="00807C71">
        <w:trPr>
          <w:cantSplit/>
        </w:trPr>
        <w:tc>
          <w:tcPr>
            <w:tcW w:w="5160" w:type="dxa"/>
            <w:tcBorders>
              <w:right w:val="single" w:sz="12" w:space="0" w:color="auto"/>
            </w:tcBorders>
            <w:vAlign w:val="bottom"/>
          </w:tcPr>
          <w:p w14:paraId="35B11FC2" w14:textId="77777777" w:rsidR="001F1F4B" w:rsidRDefault="001F1F4B" w:rsidP="001F1F4B">
            <w:pPr>
              <w:numPr>
                <w:ilvl w:val="0"/>
                <w:numId w:val="10"/>
              </w:numPr>
              <w:tabs>
                <w:tab w:val="clear" w:pos="375"/>
              </w:tabs>
              <w:ind w:left="372" w:hanging="372"/>
            </w:pPr>
            <w:r>
              <w:t>Vocational</w:t>
            </w:r>
          </w:p>
        </w:tc>
        <w:tc>
          <w:tcPr>
            <w:tcW w:w="1400" w:type="dxa"/>
            <w:tcBorders>
              <w:left w:val="single" w:sz="12" w:space="0" w:color="auto"/>
            </w:tcBorders>
            <w:vAlign w:val="bottom"/>
          </w:tcPr>
          <w:p w14:paraId="671C2F50" w14:textId="77777777" w:rsidR="001F1F4B" w:rsidRDefault="00D66E3D" w:rsidP="00807C71">
            <w:pPr>
              <w:pStyle w:val="DefaultText"/>
              <w:overflowPunct/>
              <w:autoSpaceDE/>
              <w:autoSpaceDN/>
              <w:adjustRightInd/>
              <w:jc w:val="center"/>
              <w:textAlignment w:val="auto"/>
              <w:rPr>
                <w:szCs w:val="24"/>
              </w:rPr>
            </w:pPr>
            <w:r>
              <w:rPr>
                <w:szCs w:val="24"/>
              </w:rPr>
              <w:t>0</w:t>
            </w:r>
          </w:p>
        </w:tc>
        <w:tc>
          <w:tcPr>
            <w:tcW w:w="1400" w:type="dxa"/>
            <w:vAlign w:val="bottom"/>
          </w:tcPr>
          <w:p w14:paraId="3F500819" w14:textId="77777777" w:rsidR="001F1F4B" w:rsidRDefault="00D66E3D" w:rsidP="00807C71">
            <w:pPr>
              <w:pStyle w:val="DefaultText"/>
              <w:overflowPunct/>
              <w:autoSpaceDE/>
              <w:autoSpaceDN/>
              <w:adjustRightInd/>
              <w:jc w:val="center"/>
              <w:textAlignment w:val="auto"/>
              <w:rPr>
                <w:szCs w:val="24"/>
              </w:rPr>
            </w:pPr>
            <w:r>
              <w:rPr>
                <w:szCs w:val="24"/>
              </w:rPr>
              <w:t>0</w:t>
            </w:r>
          </w:p>
        </w:tc>
        <w:tc>
          <w:tcPr>
            <w:tcW w:w="1400" w:type="dxa"/>
            <w:vAlign w:val="bottom"/>
          </w:tcPr>
          <w:p w14:paraId="7C538078" w14:textId="77777777" w:rsidR="001F1F4B" w:rsidRDefault="00D66E3D" w:rsidP="00807C71">
            <w:pPr>
              <w:pStyle w:val="DefaultText"/>
              <w:overflowPunct/>
              <w:autoSpaceDE/>
              <w:autoSpaceDN/>
              <w:adjustRightInd/>
              <w:jc w:val="center"/>
              <w:textAlignment w:val="auto"/>
              <w:rPr>
                <w:szCs w:val="24"/>
              </w:rPr>
            </w:pPr>
            <w:r>
              <w:rPr>
                <w:szCs w:val="24"/>
              </w:rPr>
              <w:t>0</w:t>
            </w:r>
          </w:p>
        </w:tc>
      </w:tr>
      <w:tr w:rsidR="001F1F4B" w14:paraId="50D9DE5D" w14:textId="77777777" w:rsidTr="00807C71">
        <w:trPr>
          <w:cantSplit/>
        </w:trPr>
        <w:tc>
          <w:tcPr>
            <w:tcW w:w="5160" w:type="dxa"/>
            <w:tcBorders>
              <w:right w:val="single" w:sz="12" w:space="0" w:color="auto"/>
            </w:tcBorders>
            <w:vAlign w:val="bottom"/>
          </w:tcPr>
          <w:p w14:paraId="500086D3" w14:textId="77777777" w:rsidR="001F1F4B" w:rsidRDefault="001F1F4B" w:rsidP="001F1F4B">
            <w:pPr>
              <w:numPr>
                <w:ilvl w:val="0"/>
                <w:numId w:val="10"/>
              </w:numPr>
              <w:tabs>
                <w:tab w:val="clear" w:pos="375"/>
              </w:tabs>
              <w:ind w:left="372" w:hanging="372"/>
            </w:pPr>
            <w:r>
              <w:t>Self-care</w:t>
            </w:r>
          </w:p>
        </w:tc>
        <w:tc>
          <w:tcPr>
            <w:tcW w:w="1400" w:type="dxa"/>
            <w:tcBorders>
              <w:left w:val="single" w:sz="12" w:space="0" w:color="auto"/>
            </w:tcBorders>
            <w:vAlign w:val="bottom"/>
          </w:tcPr>
          <w:p w14:paraId="3F413EFE" w14:textId="77777777" w:rsidR="001F1F4B" w:rsidRDefault="00D66E3D" w:rsidP="00807C71">
            <w:pPr>
              <w:pStyle w:val="DefaultText"/>
              <w:overflowPunct/>
              <w:autoSpaceDE/>
              <w:autoSpaceDN/>
              <w:adjustRightInd/>
              <w:jc w:val="center"/>
              <w:textAlignment w:val="auto"/>
              <w:rPr>
                <w:szCs w:val="24"/>
              </w:rPr>
            </w:pPr>
            <w:r>
              <w:rPr>
                <w:szCs w:val="24"/>
              </w:rPr>
              <w:t>0</w:t>
            </w:r>
          </w:p>
        </w:tc>
        <w:tc>
          <w:tcPr>
            <w:tcW w:w="1400" w:type="dxa"/>
            <w:vAlign w:val="bottom"/>
          </w:tcPr>
          <w:p w14:paraId="451A7728" w14:textId="77777777" w:rsidR="001F1F4B" w:rsidRDefault="00D66E3D" w:rsidP="00807C71">
            <w:pPr>
              <w:pStyle w:val="DefaultText"/>
              <w:overflowPunct/>
              <w:autoSpaceDE/>
              <w:autoSpaceDN/>
              <w:adjustRightInd/>
              <w:jc w:val="center"/>
              <w:textAlignment w:val="auto"/>
              <w:rPr>
                <w:szCs w:val="24"/>
              </w:rPr>
            </w:pPr>
            <w:r>
              <w:rPr>
                <w:szCs w:val="24"/>
              </w:rPr>
              <w:t>0</w:t>
            </w:r>
          </w:p>
        </w:tc>
        <w:tc>
          <w:tcPr>
            <w:tcW w:w="1400" w:type="dxa"/>
            <w:vAlign w:val="bottom"/>
          </w:tcPr>
          <w:p w14:paraId="235A0E0D" w14:textId="77777777" w:rsidR="001F1F4B" w:rsidRDefault="00D66E3D" w:rsidP="00807C71">
            <w:pPr>
              <w:pStyle w:val="DefaultText"/>
              <w:overflowPunct/>
              <w:autoSpaceDE/>
              <w:autoSpaceDN/>
              <w:adjustRightInd/>
              <w:jc w:val="center"/>
              <w:textAlignment w:val="auto"/>
              <w:rPr>
                <w:szCs w:val="24"/>
              </w:rPr>
            </w:pPr>
            <w:r>
              <w:rPr>
                <w:szCs w:val="24"/>
              </w:rPr>
              <w:t>0</w:t>
            </w:r>
          </w:p>
        </w:tc>
      </w:tr>
      <w:tr w:rsidR="001F1F4B" w14:paraId="70F5D18E" w14:textId="77777777" w:rsidTr="00807C71">
        <w:trPr>
          <w:cantSplit/>
        </w:trPr>
        <w:tc>
          <w:tcPr>
            <w:tcW w:w="5160" w:type="dxa"/>
            <w:tcBorders>
              <w:right w:val="single" w:sz="12" w:space="0" w:color="auto"/>
            </w:tcBorders>
            <w:vAlign w:val="bottom"/>
          </w:tcPr>
          <w:p w14:paraId="5134873A" w14:textId="77777777" w:rsidR="001F1F4B" w:rsidRDefault="001F1F4B" w:rsidP="001F1F4B">
            <w:pPr>
              <w:numPr>
                <w:ilvl w:val="0"/>
                <w:numId w:val="10"/>
              </w:numPr>
              <w:tabs>
                <w:tab w:val="clear" w:pos="375"/>
              </w:tabs>
              <w:ind w:left="372" w:hanging="372"/>
            </w:pPr>
            <w:r>
              <w:t>Information Access/Technology</w:t>
            </w:r>
          </w:p>
        </w:tc>
        <w:tc>
          <w:tcPr>
            <w:tcW w:w="1400" w:type="dxa"/>
            <w:tcBorders>
              <w:left w:val="single" w:sz="12" w:space="0" w:color="auto"/>
            </w:tcBorders>
            <w:vAlign w:val="bottom"/>
          </w:tcPr>
          <w:p w14:paraId="6734960F" w14:textId="77777777" w:rsidR="001F1F4B" w:rsidRDefault="00D66E3D" w:rsidP="00807C71">
            <w:pPr>
              <w:pStyle w:val="DefaultText"/>
              <w:overflowPunct/>
              <w:autoSpaceDE/>
              <w:autoSpaceDN/>
              <w:adjustRightInd/>
              <w:jc w:val="center"/>
              <w:textAlignment w:val="auto"/>
              <w:rPr>
                <w:szCs w:val="24"/>
              </w:rPr>
            </w:pPr>
            <w:r>
              <w:rPr>
                <w:szCs w:val="24"/>
              </w:rPr>
              <w:t>0</w:t>
            </w:r>
          </w:p>
        </w:tc>
        <w:tc>
          <w:tcPr>
            <w:tcW w:w="1400" w:type="dxa"/>
            <w:vAlign w:val="bottom"/>
          </w:tcPr>
          <w:p w14:paraId="676D9D0E" w14:textId="77777777" w:rsidR="001F1F4B" w:rsidRDefault="00D66E3D" w:rsidP="00807C71">
            <w:pPr>
              <w:pStyle w:val="DefaultText"/>
              <w:overflowPunct/>
              <w:autoSpaceDE/>
              <w:autoSpaceDN/>
              <w:adjustRightInd/>
              <w:jc w:val="center"/>
              <w:textAlignment w:val="auto"/>
              <w:rPr>
                <w:szCs w:val="24"/>
              </w:rPr>
            </w:pPr>
            <w:r>
              <w:rPr>
                <w:szCs w:val="24"/>
              </w:rPr>
              <w:t>0</w:t>
            </w:r>
          </w:p>
        </w:tc>
        <w:tc>
          <w:tcPr>
            <w:tcW w:w="1400" w:type="dxa"/>
            <w:vAlign w:val="bottom"/>
          </w:tcPr>
          <w:p w14:paraId="732F1998" w14:textId="77777777" w:rsidR="001F1F4B" w:rsidRDefault="00D66E3D" w:rsidP="00807C71">
            <w:pPr>
              <w:pStyle w:val="DefaultText"/>
              <w:overflowPunct/>
              <w:autoSpaceDE/>
              <w:autoSpaceDN/>
              <w:adjustRightInd/>
              <w:jc w:val="center"/>
              <w:textAlignment w:val="auto"/>
              <w:rPr>
                <w:szCs w:val="24"/>
              </w:rPr>
            </w:pPr>
            <w:r>
              <w:rPr>
                <w:szCs w:val="24"/>
              </w:rPr>
              <w:t>0</w:t>
            </w:r>
          </w:p>
        </w:tc>
      </w:tr>
      <w:tr w:rsidR="001F1F4B" w14:paraId="4AE26E7F" w14:textId="77777777" w:rsidTr="00807C71">
        <w:trPr>
          <w:cantSplit/>
        </w:trPr>
        <w:tc>
          <w:tcPr>
            <w:tcW w:w="5160" w:type="dxa"/>
            <w:tcBorders>
              <w:right w:val="single" w:sz="12" w:space="0" w:color="auto"/>
            </w:tcBorders>
            <w:vAlign w:val="bottom"/>
          </w:tcPr>
          <w:p w14:paraId="21751FCF" w14:textId="77777777" w:rsidR="001F1F4B" w:rsidRDefault="001F1F4B" w:rsidP="001F1F4B">
            <w:pPr>
              <w:numPr>
                <w:ilvl w:val="0"/>
                <w:numId w:val="10"/>
              </w:numPr>
              <w:tabs>
                <w:tab w:val="clear" w:pos="375"/>
              </w:tabs>
              <w:ind w:left="372" w:hanging="372"/>
            </w:pPr>
            <w:r>
              <w:t>Personal Resource Management</w:t>
            </w:r>
          </w:p>
        </w:tc>
        <w:tc>
          <w:tcPr>
            <w:tcW w:w="1400" w:type="dxa"/>
            <w:tcBorders>
              <w:left w:val="single" w:sz="12" w:space="0" w:color="auto"/>
            </w:tcBorders>
            <w:vAlign w:val="bottom"/>
          </w:tcPr>
          <w:p w14:paraId="25521F58" w14:textId="77777777" w:rsidR="001F1F4B" w:rsidRDefault="00D66E3D" w:rsidP="00807C71">
            <w:pPr>
              <w:pStyle w:val="DefaultText"/>
              <w:overflowPunct/>
              <w:autoSpaceDE/>
              <w:autoSpaceDN/>
              <w:adjustRightInd/>
              <w:jc w:val="center"/>
              <w:textAlignment w:val="auto"/>
              <w:rPr>
                <w:szCs w:val="24"/>
              </w:rPr>
            </w:pPr>
            <w:r>
              <w:rPr>
                <w:szCs w:val="24"/>
              </w:rPr>
              <w:t>0</w:t>
            </w:r>
          </w:p>
        </w:tc>
        <w:tc>
          <w:tcPr>
            <w:tcW w:w="1400" w:type="dxa"/>
            <w:vAlign w:val="bottom"/>
          </w:tcPr>
          <w:p w14:paraId="5A892FF6" w14:textId="77777777" w:rsidR="001F1F4B" w:rsidRDefault="00D66E3D" w:rsidP="00807C71">
            <w:pPr>
              <w:pStyle w:val="DefaultText"/>
              <w:overflowPunct/>
              <w:autoSpaceDE/>
              <w:autoSpaceDN/>
              <w:adjustRightInd/>
              <w:jc w:val="center"/>
              <w:textAlignment w:val="auto"/>
              <w:rPr>
                <w:szCs w:val="24"/>
              </w:rPr>
            </w:pPr>
            <w:r>
              <w:rPr>
                <w:szCs w:val="24"/>
              </w:rPr>
              <w:t>0</w:t>
            </w:r>
          </w:p>
        </w:tc>
        <w:tc>
          <w:tcPr>
            <w:tcW w:w="1400" w:type="dxa"/>
            <w:vAlign w:val="bottom"/>
          </w:tcPr>
          <w:p w14:paraId="5C01C4A9" w14:textId="77777777" w:rsidR="001F1F4B" w:rsidRDefault="00D66E3D" w:rsidP="00807C71">
            <w:pPr>
              <w:pStyle w:val="DefaultText"/>
              <w:overflowPunct/>
              <w:autoSpaceDE/>
              <w:autoSpaceDN/>
              <w:adjustRightInd/>
              <w:jc w:val="center"/>
              <w:textAlignment w:val="auto"/>
              <w:rPr>
                <w:szCs w:val="24"/>
              </w:rPr>
            </w:pPr>
            <w:r>
              <w:rPr>
                <w:szCs w:val="24"/>
              </w:rPr>
              <w:t>0</w:t>
            </w:r>
          </w:p>
        </w:tc>
      </w:tr>
      <w:tr w:rsidR="001F1F4B" w14:paraId="2E611FC6" w14:textId="77777777" w:rsidTr="00807C71">
        <w:trPr>
          <w:cantSplit/>
        </w:trPr>
        <w:tc>
          <w:tcPr>
            <w:tcW w:w="5160" w:type="dxa"/>
            <w:tcBorders>
              <w:right w:val="single" w:sz="12" w:space="0" w:color="auto"/>
            </w:tcBorders>
            <w:vAlign w:val="bottom"/>
          </w:tcPr>
          <w:p w14:paraId="6BB5D593" w14:textId="77777777" w:rsidR="001F1F4B" w:rsidRDefault="001F1F4B" w:rsidP="001F1F4B">
            <w:pPr>
              <w:numPr>
                <w:ilvl w:val="0"/>
                <w:numId w:val="10"/>
              </w:numPr>
              <w:tabs>
                <w:tab w:val="clear" w:pos="375"/>
              </w:tabs>
              <w:ind w:left="372" w:hanging="372"/>
            </w:pPr>
            <w:r>
              <w:lastRenderedPageBreak/>
              <w:t>Relocation from a Nursing Home or Institution to Community-Based Living</w:t>
            </w:r>
          </w:p>
        </w:tc>
        <w:tc>
          <w:tcPr>
            <w:tcW w:w="1400" w:type="dxa"/>
            <w:tcBorders>
              <w:left w:val="single" w:sz="12" w:space="0" w:color="auto"/>
            </w:tcBorders>
            <w:vAlign w:val="bottom"/>
          </w:tcPr>
          <w:p w14:paraId="39CF67A2" w14:textId="77777777" w:rsidR="001F1F4B" w:rsidRDefault="004D5290" w:rsidP="00807C71">
            <w:pPr>
              <w:pStyle w:val="DefaultText"/>
              <w:overflowPunct/>
              <w:autoSpaceDE/>
              <w:autoSpaceDN/>
              <w:adjustRightInd/>
              <w:jc w:val="center"/>
              <w:textAlignment w:val="auto"/>
              <w:rPr>
                <w:szCs w:val="24"/>
              </w:rPr>
            </w:pPr>
            <w:r>
              <w:rPr>
                <w:szCs w:val="24"/>
              </w:rPr>
              <w:t>0</w:t>
            </w:r>
          </w:p>
        </w:tc>
        <w:tc>
          <w:tcPr>
            <w:tcW w:w="1400" w:type="dxa"/>
            <w:vAlign w:val="bottom"/>
          </w:tcPr>
          <w:p w14:paraId="64C775CF" w14:textId="77777777" w:rsidR="001F1F4B" w:rsidRDefault="004D5290" w:rsidP="00807C71">
            <w:pPr>
              <w:pStyle w:val="DefaultText"/>
              <w:overflowPunct/>
              <w:autoSpaceDE/>
              <w:autoSpaceDN/>
              <w:adjustRightInd/>
              <w:jc w:val="center"/>
              <w:textAlignment w:val="auto"/>
              <w:rPr>
                <w:szCs w:val="24"/>
              </w:rPr>
            </w:pPr>
            <w:r>
              <w:rPr>
                <w:szCs w:val="24"/>
              </w:rPr>
              <w:t>0</w:t>
            </w:r>
          </w:p>
        </w:tc>
        <w:tc>
          <w:tcPr>
            <w:tcW w:w="1400" w:type="dxa"/>
            <w:vAlign w:val="bottom"/>
          </w:tcPr>
          <w:p w14:paraId="52FF7CBC" w14:textId="77777777" w:rsidR="001F1F4B" w:rsidRDefault="004D5290" w:rsidP="00807C71">
            <w:pPr>
              <w:pStyle w:val="DefaultText"/>
              <w:overflowPunct/>
              <w:autoSpaceDE/>
              <w:autoSpaceDN/>
              <w:adjustRightInd/>
              <w:jc w:val="center"/>
              <w:textAlignment w:val="auto"/>
              <w:rPr>
                <w:szCs w:val="24"/>
              </w:rPr>
            </w:pPr>
            <w:r>
              <w:rPr>
                <w:szCs w:val="24"/>
              </w:rPr>
              <w:t>0</w:t>
            </w:r>
          </w:p>
        </w:tc>
      </w:tr>
      <w:tr w:rsidR="001F1F4B" w14:paraId="46090461" w14:textId="77777777" w:rsidTr="00807C71">
        <w:trPr>
          <w:cantSplit/>
        </w:trPr>
        <w:tc>
          <w:tcPr>
            <w:tcW w:w="5160" w:type="dxa"/>
            <w:tcBorders>
              <w:right w:val="single" w:sz="12" w:space="0" w:color="auto"/>
            </w:tcBorders>
            <w:vAlign w:val="bottom"/>
          </w:tcPr>
          <w:p w14:paraId="5F0CC2D9" w14:textId="77777777" w:rsidR="001F1F4B" w:rsidRDefault="001F1F4B" w:rsidP="001F1F4B">
            <w:pPr>
              <w:numPr>
                <w:ilvl w:val="0"/>
                <w:numId w:val="10"/>
              </w:numPr>
              <w:tabs>
                <w:tab w:val="clear" w:pos="375"/>
              </w:tabs>
              <w:ind w:left="372" w:hanging="372"/>
            </w:pPr>
            <w:r>
              <w:t>Community/Social Participation</w:t>
            </w:r>
          </w:p>
        </w:tc>
        <w:tc>
          <w:tcPr>
            <w:tcW w:w="1400" w:type="dxa"/>
            <w:tcBorders>
              <w:left w:val="single" w:sz="12" w:space="0" w:color="auto"/>
            </w:tcBorders>
            <w:vAlign w:val="bottom"/>
          </w:tcPr>
          <w:p w14:paraId="079BE975" w14:textId="77777777" w:rsidR="001F1F4B" w:rsidRDefault="004D5290" w:rsidP="00807C71">
            <w:pPr>
              <w:pStyle w:val="DefaultText"/>
              <w:overflowPunct/>
              <w:autoSpaceDE/>
              <w:autoSpaceDN/>
              <w:adjustRightInd/>
              <w:jc w:val="center"/>
              <w:textAlignment w:val="auto"/>
              <w:rPr>
                <w:szCs w:val="24"/>
              </w:rPr>
            </w:pPr>
            <w:r>
              <w:rPr>
                <w:szCs w:val="24"/>
              </w:rPr>
              <w:t>0</w:t>
            </w:r>
          </w:p>
        </w:tc>
        <w:tc>
          <w:tcPr>
            <w:tcW w:w="1400" w:type="dxa"/>
            <w:vAlign w:val="bottom"/>
          </w:tcPr>
          <w:p w14:paraId="0357F331" w14:textId="77777777" w:rsidR="001F1F4B" w:rsidRDefault="004D5290" w:rsidP="00807C71">
            <w:pPr>
              <w:pStyle w:val="DefaultText"/>
              <w:overflowPunct/>
              <w:autoSpaceDE/>
              <w:autoSpaceDN/>
              <w:adjustRightInd/>
              <w:jc w:val="center"/>
              <w:textAlignment w:val="auto"/>
              <w:rPr>
                <w:szCs w:val="24"/>
              </w:rPr>
            </w:pPr>
            <w:r>
              <w:rPr>
                <w:szCs w:val="24"/>
              </w:rPr>
              <w:t>0</w:t>
            </w:r>
          </w:p>
        </w:tc>
        <w:tc>
          <w:tcPr>
            <w:tcW w:w="1400" w:type="dxa"/>
            <w:vAlign w:val="bottom"/>
          </w:tcPr>
          <w:p w14:paraId="60194F6D" w14:textId="77777777" w:rsidR="001F1F4B" w:rsidRDefault="004D5290" w:rsidP="00807C71">
            <w:pPr>
              <w:pStyle w:val="DefaultText"/>
              <w:overflowPunct/>
              <w:autoSpaceDE/>
              <w:autoSpaceDN/>
              <w:adjustRightInd/>
              <w:jc w:val="center"/>
              <w:textAlignment w:val="auto"/>
              <w:rPr>
                <w:szCs w:val="24"/>
              </w:rPr>
            </w:pPr>
            <w:r>
              <w:rPr>
                <w:szCs w:val="24"/>
              </w:rPr>
              <w:t>0</w:t>
            </w:r>
          </w:p>
        </w:tc>
      </w:tr>
      <w:tr w:rsidR="001F1F4B" w14:paraId="2EF43B50" w14:textId="77777777" w:rsidTr="00807C71">
        <w:trPr>
          <w:cantSplit/>
        </w:trPr>
        <w:tc>
          <w:tcPr>
            <w:tcW w:w="5160" w:type="dxa"/>
            <w:tcBorders>
              <w:bottom w:val="single" w:sz="12" w:space="0" w:color="auto"/>
              <w:right w:val="single" w:sz="12" w:space="0" w:color="auto"/>
            </w:tcBorders>
            <w:vAlign w:val="bottom"/>
          </w:tcPr>
          <w:p w14:paraId="62F9D9C6" w14:textId="77777777" w:rsidR="001F1F4B" w:rsidRDefault="001F1F4B" w:rsidP="001F1F4B">
            <w:pPr>
              <w:numPr>
                <w:ilvl w:val="0"/>
                <w:numId w:val="10"/>
              </w:numPr>
              <w:tabs>
                <w:tab w:val="clear" w:pos="375"/>
              </w:tabs>
              <w:ind w:left="372" w:hanging="372"/>
            </w:pPr>
            <w:r>
              <w:t xml:space="preserve"> Other</w:t>
            </w:r>
          </w:p>
        </w:tc>
        <w:tc>
          <w:tcPr>
            <w:tcW w:w="1400" w:type="dxa"/>
            <w:tcBorders>
              <w:left w:val="single" w:sz="12" w:space="0" w:color="auto"/>
              <w:bottom w:val="single" w:sz="12" w:space="0" w:color="auto"/>
            </w:tcBorders>
            <w:vAlign w:val="bottom"/>
          </w:tcPr>
          <w:p w14:paraId="26246749" w14:textId="77777777" w:rsidR="001F1F4B" w:rsidRDefault="004D5290" w:rsidP="00807C71">
            <w:pPr>
              <w:pStyle w:val="DefaultText"/>
              <w:overflowPunct/>
              <w:autoSpaceDE/>
              <w:autoSpaceDN/>
              <w:adjustRightInd/>
              <w:jc w:val="center"/>
              <w:textAlignment w:val="auto"/>
              <w:rPr>
                <w:szCs w:val="24"/>
              </w:rPr>
            </w:pPr>
            <w:r>
              <w:rPr>
                <w:szCs w:val="24"/>
              </w:rPr>
              <w:t>0</w:t>
            </w:r>
          </w:p>
        </w:tc>
        <w:tc>
          <w:tcPr>
            <w:tcW w:w="1400" w:type="dxa"/>
            <w:tcBorders>
              <w:bottom w:val="single" w:sz="12" w:space="0" w:color="auto"/>
            </w:tcBorders>
            <w:vAlign w:val="bottom"/>
          </w:tcPr>
          <w:p w14:paraId="5D9B13A4" w14:textId="77777777" w:rsidR="001F1F4B" w:rsidRDefault="004D5290" w:rsidP="00807C71">
            <w:pPr>
              <w:pStyle w:val="DefaultText"/>
              <w:overflowPunct/>
              <w:autoSpaceDE/>
              <w:autoSpaceDN/>
              <w:adjustRightInd/>
              <w:jc w:val="center"/>
              <w:textAlignment w:val="auto"/>
              <w:rPr>
                <w:szCs w:val="24"/>
              </w:rPr>
            </w:pPr>
            <w:r>
              <w:rPr>
                <w:szCs w:val="24"/>
              </w:rPr>
              <w:t>0</w:t>
            </w:r>
          </w:p>
        </w:tc>
        <w:tc>
          <w:tcPr>
            <w:tcW w:w="1400" w:type="dxa"/>
            <w:tcBorders>
              <w:bottom w:val="single" w:sz="12" w:space="0" w:color="auto"/>
            </w:tcBorders>
            <w:vAlign w:val="bottom"/>
          </w:tcPr>
          <w:p w14:paraId="214D564B" w14:textId="77777777" w:rsidR="001F1F4B" w:rsidRDefault="004D5290" w:rsidP="00807C71">
            <w:pPr>
              <w:pStyle w:val="DefaultText"/>
              <w:overflowPunct/>
              <w:autoSpaceDE/>
              <w:autoSpaceDN/>
              <w:adjustRightInd/>
              <w:jc w:val="center"/>
              <w:textAlignment w:val="auto"/>
              <w:rPr>
                <w:szCs w:val="24"/>
              </w:rPr>
            </w:pPr>
            <w:r>
              <w:rPr>
                <w:szCs w:val="24"/>
              </w:rPr>
              <w:t>0</w:t>
            </w:r>
          </w:p>
        </w:tc>
      </w:tr>
    </w:tbl>
    <w:p w14:paraId="6A942B26" w14:textId="77777777" w:rsidR="001F1F4B" w:rsidRDefault="001F1F4B" w:rsidP="00D67A68"/>
    <w:p w14:paraId="51484EC2" w14:textId="77777777" w:rsidR="004D5290" w:rsidRDefault="004D5290" w:rsidP="004D5290">
      <w:pPr>
        <w:pStyle w:val="DefaultText"/>
        <w:overflowPunct/>
        <w:autoSpaceDE/>
        <w:autoSpaceDN/>
        <w:adjustRightInd/>
        <w:textAlignment w:val="auto"/>
        <w:rPr>
          <w:b/>
          <w:bCs/>
          <w:szCs w:val="24"/>
        </w:rPr>
      </w:pPr>
      <w:r>
        <w:rPr>
          <w:b/>
          <w:bCs/>
          <w:szCs w:val="24"/>
        </w:rPr>
        <w:t>Item 2 –</w:t>
      </w:r>
      <w:r>
        <w:rPr>
          <w:szCs w:val="24"/>
        </w:rPr>
        <w:t xml:space="preserve"> </w:t>
      </w:r>
      <w:r>
        <w:rPr>
          <w:b/>
          <w:bCs/>
          <w:szCs w:val="24"/>
        </w:rPr>
        <w:t xml:space="preserve">Improved Access </w:t>
      </w:r>
      <w:proofErr w:type="gramStart"/>
      <w:r>
        <w:rPr>
          <w:b/>
          <w:bCs/>
          <w:szCs w:val="24"/>
        </w:rPr>
        <w:t>To</w:t>
      </w:r>
      <w:proofErr w:type="gramEnd"/>
      <w:r>
        <w:rPr>
          <w:b/>
          <w:bCs/>
          <w:szCs w:val="24"/>
        </w:rPr>
        <w:t xml:space="preserve"> Transportation, Health Care and Assistive Technology </w:t>
      </w:r>
    </w:p>
    <w:p w14:paraId="5E024F47" w14:textId="77777777" w:rsidR="004D5290" w:rsidRDefault="004D5290" w:rsidP="004D5290">
      <w:pPr>
        <w:pStyle w:val="DefaultText"/>
        <w:overflowPunct/>
        <w:autoSpaceDE/>
        <w:autoSpaceDN/>
        <w:adjustRightInd/>
        <w:textAlignment w:val="auto"/>
        <w:rPr>
          <w:b/>
          <w:bCs/>
          <w:szCs w:val="24"/>
        </w:rPr>
      </w:pPr>
    </w:p>
    <w:p w14:paraId="19A838BA" w14:textId="77777777" w:rsidR="004D5290" w:rsidRDefault="004D5290" w:rsidP="004D5290">
      <w:pPr>
        <w:pStyle w:val="DefaultText"/>
        <w:numPr>
          <w:ilvl w:val="0"/>
          <w:numId w:val="11"/>
        </w:numPr>
        <w:overflowPunct/>
        <w:autoSpaceDE/>
        <w:autoSpaceDN/>
        <w:adjustRightInd/>
        <w:textAlignment w:val="auto"/>
        <w:rPr>
          <w:b/>
          <w:bCs/>
          <w:szCs w:val="24"/>
        </w:rPr>
      </w:pPr>
      <w:r>
        <w:rPr>
          <w:b/>
          <w:bCs/>
          <w:szCs w:val="24"/>
        </w:rPr>
        <w:t>Table</w:t>
      </w:r>
    </w:p>
    <w:p w14:paraId="6594FA8E" w14:textId="77777777" w:rsidR="004D5290" w:rsidRDefault="004D5290" w:rsidP="004D5290">
      <w:pPr>
        <w:pStyle w:val="DefaultText"/>
        <w:overflowPunct/>
        <w:autoSpaceDE/>
        <w:autoSpaceDN/>
        <w:adjustRightInd/>
        <w:textAlignment w:val="auto"/>
        <w:rPr>
          <w:b/>
          <w:bCs/>
          <w:szCs w:val="24"/>
        </w:rPr>
      </w:pPr>
    </w:p>
    <w:p w14:paraId="1F5D0243" w14:textId="77777777" w:rsidR="004D5290" w:rsidRDefault="004D5290" w:rsidP="004D5290">
      <w:pPr>
        <w:pStyle w:val="DefaultText"/>
        <w:rPr>
          <w:szCs w:val="24"/>
        </w:rPr>
      </w:pPr>
      <w:r>
        <w:rPr>
          <w:szCs w:val="24"/>
        </w:rPr>
        <w:t xml:space="preserve">In column one, indicate the number of consumers who required access to previously unavailable transportation, health care services, or assistive technology during the reporting year.  Of the consumers listed in column one, indicate in column two, the number of consumers who, as a result of the provision of IL services (including the four core services), achieved access to previously unavailable transportation, health care services, or assistive technology during the reporting year.   In column three, list the number of consumers whose access to transportation, health care services or assistive technology is still in progress at the end of the reporting year.  </w:t>
      </w:r>
    </w:p>
    <w:p w14:paraId="4E2C94AA" w14:textId="77777777" w:rsidR="004D5290" w:rsidRDefault="004D5290" w:rsidP="004D5290">
      <w:pPr>
        <w:pStyle w:val="DefaultText"/>
        <w:overflowPunct/>
        <w:autoSpaceDE/>
        <w:autoSpaceDN/>
        <w:adjustRightInd/>
        <w:textAlignment w:val="auto"/>
        <w:rPr>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2958"/>
        <w:gridCol w:w="2088"/>
        <w:gridCol w:w="2088"/>
        <w:gridCol w:w="2088"/>
      </w:tblGrid>
      <w:tr w:rsidR="004D5290" w14:paraId="475CFC79" w14:textId="77777777" w:rsidTr="00807C71">
        <w:trPr>
          <w:cantSplit/>
          <w:tblHeader/>
        </w:trPr>
        <w:tc>
          <w:tcPr>
            <w:tcW w:w="3000" w:type="dxa"/>
            <w:tcBorders>
              <w:top w:val="single" w:sz="12" w:space="0" w:color="auto"/>
              <w:left w:val="single" w:sz="12" w:space="0" w:color="auto"/>
              <w:bottom w:val="single" w:sz="12" w:space="0" w:color="auto"/>
              <w:right w:val="single" w:sz="12" w:space="0" w:color="auto"/>
            </w:tcBorders>
            <w:vAlign w:val="bottom"/>
          </w:tcPr>
          <w:p w14:paraId="1F500CCF" w14:textId="77777777" w:rsidR="004D5290" w:rsidRDefault="004D5290" w:rsidP="00807C71">
            <w:pPr>
              <w:pStyle w:val="DefaultText"/>
              <w:overflowPunct/>
              <w:autoSpaceDE/>
              <w:autoSpaceDN/>
              <w:adjustRightInd/>
              <w:jc w:val="center"/>
              <w:textAlignment w:val="auto"/>
              <w:rPr>
                <w:b/>
                <w:bCs/>
                <w:szCs w:val="24"/>
              </w:rPr>
            </w:pPr>
            <w:r>
              <w:rPr>
                <w:b/>
                <w:bCs/>
                <w:szCs w:val="24"/>
              </w:rPr>
              <w:t>Areas</w:t>
            </w:r>
          </w:p>
        </w:tc>
        <w:tc>
          <w:tcPr>
            <w:tcW w:w="2120" w:type="dxa"/>
            <w:tcBorders>
              <w:top w:val="single" w:sz="12" w:space="0" w:color="auto"/>
              <w:left w:val="single" w:sz="12" w:space="0" w:color="auto"/>
              <w:bottom w:val="single" w:sz="12" w:space="0" w:color="auto"/>
            </w:tcBorders>
            <w:vAlign w:val="bottom"/>
          </w:tcPr>
          <w:p w14:paraId="5D082CE0" w14:textId="77777777" w:rsidR="004D5290" w:rsidRDefault="004D5290" w:rsidP="00807C71">
            <w:pPr>
              <w:pStyle w:val="DefaultText"/>
              <w:overflowPunct/>
              <w:autoSpaceDE/>
              <w:autoSpaceDN/>
              <w:adjustRightInd/>
              <w:jc w:val="center"/>
              <w:textAlignment w:val="auto"/>
              <w:rPr>
                <w:b/>
                <w:bCs/>
                <w:szCs w:val="24"/>
              </w:rPr>
            </w:pPr>
            <w:r>
              <w:rPr>
                <w:b/>
                <w:bCs/>
                <w:szCs w:val="24"/>
              </w:rPr>
              <w:t xml:space="preserve"># </w:t>
            </w:r>
            <w:proofErr w:type="gramStart"/>
            <w:r>
              <w:rPr>
                <w:b/>
                <w:bCs/>
                <w:szCs w:val="24"/>
              </w:rPr>
              <w:t>of</w:t>
            </w:r>
            <w:proofErr w:type="gramEnd"/>
            <w:r>
              <w:rPr>
                <w:b/>
                <w:bCs/>
                <w:szCs w:val="24"/>
              </w:rPr>
              <w:t xml:space="preserve"> Consumers Requiring Access</w:t>
            </w:r>
          </w:p>
        </w:tc>
        <w:tc>
          <w:tcPr>
            <w:tcW w:w="2120" w:type="dxa"/>
            <w:tcBorders>
              <w:top w:val="single" w:sz="12" w:space="0" w:color="auto"/>
              <w:bottom w:val="single" w:sz="12" w:space="0" w:color="auto"/>
            </w:tcBorders>
            <w:vAlign w:val="bottom"/>
          </w:tcPr>
          <w:p w14:paraId="1DAE78C0" w14:textId="77777777" w:rsidR="004D5290" w:rsidRDefault="004D5290" w:rsidP="00807C71">
            <w:pPr>
              <w:pStyle w:val="DefaultText"/>
              <w:overflowPunct/>
              <w:autoSpaceDE/>
              <w:autoSpaceDN/>
              <w:adjustRightInd/>
              <w:jc w:val="center"/>
              <w:textAlignment w:val="auto"/>
              <w:rPr>
                <w:b/>
                <w:bCs/>
                <w:szCs w:val="24"/>
              </w:rPr>
            </w:pPr>
            <w:r>
              <w:rPr>
                <w:b/>
                <w:bCs/>
                <w:szCs w:val="24"/>
              </w:rPr>
              <w:t xml:space="preserve"># </w:t>
            </w:r>
            <w:proofErr w:type="gramStart"/>
            <w:r>
              <w:rPr>
                <w:b/>
                <w:bCs/>
                <w:szCs w:val="24"/>
              </w:rPr>
              <w:t>of</w:t>
            </w:r>
            <w:proofErr w:type="gramEnd"/>
            <w:r>
              <w:rPr>
                <w:b/>
                <w:bCs/>
                <w:szCs w:val="24"/>
              </w:rPr>
              <w:t xml:space="preserve"> Consumers Achieving Access</w:t>
            </w:r>
          </w:p>
        </w:tc>
        <w:tc>
          <w:tcPr>
            <w:tcW w:w="2120" w:type="dxa"/>
            <w:tcBorders>
              <w:top w:val="single" w:sz="12" w:space="0" w:color="auto"/>
              <w:bottom w:val="single" w:sz="12" w:space="0" w:color="auto"/>
              <w:right w:val="single" w:sz="12" w:space="0" w:color="auto"/>
            </w:tcBorders>
          </w:tcPr>
          <w:p w14:paraId="495B1C64" w14:textId="77777777" w:rsidR="004D5290" w:rsidRDefault="004D5290" w:rsidP="00807C71">
            <w:pPr>
              <w:pStyle w:val="DefaultText"/>
              <w:overflowPunct/>
              <w:autoSpaceDE/>
              <w:autoSpaceDN/>
              <w:adjustRightInd/>
              <w:jc w:val="center"/>
              <w:textAlignment w:val="auto"/>
              <w:rPr>
                <w:b/>
                <w:bCs/>
                <w:szCs w:val="24"/>
              </w:rPr>
            </w:pPr>
            <w:r>
              <w:rPr>
                <w:b/>
                <w:bCs/>
                <w:szCs w:val="24"/>
              </w:rPr>
              <w:t xml:space="preserve"># </w:t>
            </w:r>
            <w:proofErr w:type="gramStart"/>
            <w:r>
              <w:rPr>
                <w:b/>
                <w:bCs/>
                <w:szCs w:val="24"/>
              </w:rPr>
              <w:t>of</w:t>
            </w:r>
            <w:proofErr w:type="gramEnd"/>
            <w:r>
              <w:rPr>
                <w:b/>
                <w:bCs/>
                <w:szCs w:val="24"/>
              </w:rPr>
              <w:t xml:space="preserve"> Consumers Whose Access is in Progress</w:t>
            </w:r>
          </w:p>
        </w:tc>
      </w:tr>
      <w:tr w:rsidR="004D5290" w14:paraId="21ECADED" w14:textId="77777777" w:rsidTr="00807C71">
        <w:trPr>
          <w:cantSplit/>
        </w:trPr>
        <w:tc>
          <w:tcPr>
            <w:tcW w:w="3000" w:type="dxa"/>
            <w:tcBorders>
              <w:top w:val="single" w:sz="12" w:space="0" w:color="auto"/>
              <w:left w:val="single" w:sz="12" w:space="0" w:color="auto"/>
              <w:right w:val="single" w:sz="12" w:space="0" w:color="auto"/>
            </w:tcBorders>
            <w:vAlign w:val="bottom"/>
          </w:tcPr>
          <w:p w14:paraId="554E871F" w14:textId="77777777" w:rsidR="004D5290" w:rsidRDefault="004D5290" w:rsidP="00807C71">
            <w:pPr>
              <w:pStyle w:val="DefaultText"/>
              <w:overflowPunct/>
              <w:autoSpaceDE/>
              <w:autoSpaceDN/>
              <w:adjustRightInd/>
              <w:ind w:left="372" w:hanging="372"/>
              <w:textAlignment w:val="auto"/>
              <w:rPr>
                <w:szCs w:val="24"/>
              </w:rPr>
            </w:pPr>
            <w:r>
              <w:rPr>
                <w:szCs w:val="24"/>
              </w:rPr>
              <w:t>(A)</w:t>
            </w:r>
            <w:r>
              <w:rPr>
                <w:szCs w:val="24"/>
              </w:rPr>
              <w:tab/>
              <w:t>Transportation</w:t>
            </w:r>
          </w:p>
        </w:tc>
        <w:tc>
          <w:tcPr>
            <w:tcW w:w="2120" w:type="dxa"/>
            <w:tcBorders>
              <w:top w:val="single" w:sz="12" w:space="0" w:color="auto"/>
              <w:left w:val="single" w:sz="12" w:space="0" w:color="auto"/>
            </w:tcBorders>
            <w:vAlign w:val="bottom"/>
          </w:tcPr>
          <w:p w14:paraId="40A28FF2" w14:textId="77777777" w:rsidR="004D5290" w:rsidRDefault="000C3CE5" w:rsidP="00807C71">
            <w:pPr>
              <w:pStyle w:val="DefaultText"/>
              <w:overflowPunct/>
              <w:autoSpaceDE/>
              <w:autoSpaceDN/>
              <w:adjustRightInd/>
              <w:textAlignment w:val="auto"/>
              <w:rPr>
                <w:szCs w:val="24"/>
              </w:rPr>
            </w:pPr>
            <w:r>
              <w:rPr>
                <w:szCs w:val="24"/>
              </w:rPr>
              <w:t>0</w:t>
            </w:r>
          </w:p>
        </w:tc>
        <w:tc>
          <w:tcPr>
            <w:tcW w:w="2120" w:type="dxa"/>
            <w:tcBorders>
              <w:top w:val="single" w:sz="12" w:space="0" w:color="auto"/>
            </w:tcBorders>
            <w:vAlign w:val="bottom"/>
          </w:tcPr>
          <w:p w14:paraId="37790F08" w14:textId="77777777" w:rsidR="004D5290" w:rsidRDefault="000C3CE5" w:rsidP="00807C71">
            <w:pPr>
              <w:pStyle w:val="DefaultText"/>
              <w:overflowPunct/>
              <w:autoSpaceDE/>
              <w:autoSpaceDN/>
              <w:adjustRightInd/>
              <w:textAlignment w:val="auto"/>
              <w:rPr>
                <w:szCs w:val="24"/>
              </w:rPr>
            </w:pPr>
            <w:r>
              <w:rPr>
                <w:szCs w:val="24"/>
              </w:rPr>
              <w:t>0</w:t>
            </w:r>
          </w:p>
        </w:tc>
        <w:tc>
          <w:tcPr>
            <w:tcW w:w="2120" w:type="dxa"/>
            <w:tcBorders>
              <w:top w:val="single" w:sz="12" w:space="0" w:color="auto"/>
              <w:right w:val="single" w:sz="12" w:space="0" w:color="auto"/>
            </w:tcBorders>
          </w:tcPr>
          <w:p w14:paraId="3A4270C3" w14:textId="77777777" w:rsidR="004D5290" w:rsidRDefault="000C3CE5" w:rsidP="00807C71">
            <w:pPr>
              <w:pStyle w:val="DefaultText"/>
              <w:overflowPunct/>
              <w:autoSpaceDE/>
              <w:autoSpaceDN/>
              <w:adjustRightInd/>
              <w:textAlignment w:val="auto"/>
              <w:rPr>
                <w:szCs w:val="24"/>
              </w:rPr>
            </w:pPr>
            <w:r>
              <w:rPr>
                <w:szCs w:val="24"/>
              </w:rPr>
              <w:t>0</w:t>
            </w:r>
          </w:p>
        </w:tc>
      </w:tr>
      <w:tr w:rsidR="004D5290" w14:paraId="4E219302" w14:textId="77777777" w:rsidTr="00807C71">
        <w:trPr>
          <w:cantSplit/>
        </w:trPr>
        <w:tc>
          <w:tcPr>
            <w:tcW w:w="3000" w:type="dxa"/>
            <w:tcBorders>
              <w:left w:val="single" w:sz="12" w:space="0" w:color="auto"/>
              <w:right w:val="single" w:sz="12" w:space="0" w:color="auto"/>
            </w:tcBorders>
            <w:vAlign w:val="bottom"/>
          </w:tcPr>
          <w:p w14:paraId="0FD922B6" w14:textId="77777777" w:rsidR="004D5290" w:rsidRDefault="004D5290" w:rsidP="00807C71">
            <w:pPr>
              <w:pStyle w:val="DefaultText"/>
              <w:overflowPunct/>
              <w:autoSpaceDE/>
              <w:autoSpaceDN/>
              <w:adjustRightInd/>
              <w:ind w:left="372" w:hanging="372"/>
              <w:textAlignment w:val="auto"/>
              <w:rPr>
                <w:szCs w:val="24"/>
              </w:rPr>
            </w:pPr>
            <w:r>
              <w:rPr>
                <w:szCs w:val="24"/>
              </w:rPr>
              <w:t>(B)</w:t>
            </w:r>
            <w:r>
              <w:rPr>
                <w:szCs w:val="24"/>
              </w:rPr>
              <w:tab/>
              <w:t>Health Care Services</w:t>
            </w:r>
          </w:p>
        </w:tc>
        <w:tc>
          <w:tcPr>
            <w:tcW w:w="2120" w:type="dxa"/>
            <w:tcBorders>
              <w:left w:val="single" w:sz="12" w:space="0" w:color="auto"/>
            </w:tcBorders>
            <w:vAlign w:val="bottom"/>
          </w:tcPr>
          <w:p w14:paraId="181549C8" w14:textId="77777777" w:rsidR="004D5290" w:rsidRDefault="000C3CE5" w:rsidP="00807C71">
            <w:pPr>
              <w:pStyle w:val="DefaultText"/>
              <w:overflowPunct/>
              <w:autoSpaceDE/>
              <w:autoSpaceDN/>
              <w:adjustRightInd/>
              <w:textAlignment w:val="auto"/>
              <w:rPr>
                <w:szCs w:val="24"/>
              </w:rPr>
            </w:pPr>
            <w:r>
              <w:rPr>
                <w:szCs w:val="24"/>
              </w:rPr>
              <w:t>0</w:t>
            </w:r>
          </w:p>
        </w:tc>
        <w:tc>
          <w:tcPr>
            <w:tcW w:w="2120" w:type="dxa"/>
            <w:vAlign w:val="bottom"/>
          </w:tcPr>
          <w:p w14:paraId="03BC30D6" w14:textId="77777777" w:rsidR="004D5290" w:rsidRDefault="000C3CE5" w:rsidP="00807C71">
            <w:pPr>
              <w:pStyle w:val="DefaultText"/>
              <w:overflowPunct/>
              <w:autoSpaceDE/>
              <w:autoSpaceDN/>
              <w:adjustRightInd/>
              <w:textAlignment w:val="auto"/>
              <w:rPr>
                <w:szCs w:val="24"/>
              </w:rPr>
            </w:pPr>
            <w:r>
              <w:rPr>
                <w:szCs w:val="24"/>
              </w:rPr>
              <w:t>0</w:t>
            </w:r>
          </w:p>
        </w:tc>
        <w:tc>
          <w:tcPr>
            <w:tcW w:w="2120" w:type="dxa"/>
            <w:tcBorders>
              <w:right w:val="single" w:sz="12" w:space="0" w:color="auto"/>
            </w:tcBorders>
          </w:tcPr>
          <w:p w14:paraId="65AA378A" w14:textId="77777777" w:rsidR="004D5290" w:rsidRDefault="000C3CE5" w:rsidP="00807C71">
            <w:pPr>
              <w:pStyle w:val="DefaultText"/>
              <w:overflowPunct/>
              <w:autoSpaceDE/>
              <w:autoSpaceDN/>
              <w:adjustRightInd/>
              <w:textAlignment w:val="auto"/>
              <w:rPr>
                <w:szCs w:val="24"/>
              </w:rPr>
            </w:pPr>
            <w:r>
              <w:rPr>
                <w:szCs w:val="24"/>
              </w:rPr>
              <w:t>0</w:t>
            </w:r>
          </w:p>
        </w:tc>
      </w:tr>
      <w:tr w:rsidR="004D5290" w14:paraId="0091698C" w14:textId="77777777" w:rsidTr="00807C71">
        <w:trPr>
          <w:cantSplit/>
        </w:trPr>
        <w:tc>
          <w:tcPr>
            <w:tcW w:w="3000" w:type="dxa"/>
            <w:tcBorders>
              <w:left w:val="single" w:sz="12" w:space="0" w:color="auto"/>
              <w:bottom w:val="single" w:sz="12" w:space="0" w:color="auto"/>
              <w:right w:val="single" w:sz="12" w:space="0" w:color="auto"/>
            </w:tcBorders>
            <w:vAlign w:val="bottom"/>
          </w:tcPr>
          <w:p w14:paraId="79118073" w14:textId="77777777" w:rsidR="004D5290" w:rsidRDefault="004D5290" w:rsidP="00807C71">
            <w:pPr>
              <w:pStyle w:val="DefaultText"/>
              <w:overflowPunct/>
              <w:autoSpaceDE/>
              <w:autoSpaceDN/>
              <w:adjustRightInd/>
              <w:ind w:left="372" w:hanging="372"/>
              <w:textAlignment w:val="auto"/>
              <w:rPr>
                <w:szCs w:val="24"/>
              </w:rPr>
            </w:pPr>
            <w:r>
              <w:rPr>
                <w:szCs w:val="24"/>
              </w:rPr>
              <w:t>(C)</w:t>
            </w:r>
            <w:r>
              <w:rPr>
                <w:szCs w:val="24"/>
              </w:rPr>
              <w:tab/>
              <w:t>Assistive Technology</w:t>
            </w:r>
          </w:p>
        </w:tc>
        <w:tc>
          <w:tcPr>
            <w:tcW w:w="2120" w:type="dxa"/>
            <w:tcBorders>
              <w:left w:val="single" w:sz="12" w:space="0" w:color="auto"/>
              <w:bottom w:val="single" w:sz="12" w:space="0" w:color="auto"/>
            </w:tcBorders>
            <w:vAlign w:val="bottom"/>
          </w:tcPr>
          <w:p w14:paraId="2F79BBFB" w14:textId="77777777" w:rsidR="004D5290" w:rsidRDefault="000C3CE5" w:rsidP="00807C71">
            <w:pPr>
              <w:pStyle w:val="DefaultText"/>
              <w:overflowPunct/>
              <w:autoSpaceDE/>
              <w:autoSpaceDN/>
              <w:adjustRightInd/>
              <w:textAlignment w:val="auto"/>
              <w:rPr>
                <w:szCs w:val="24"/>
              </w:rPr>
            </w:pPr>
            <w:r>
              <w:rPr>
                <w:szCs w:val="24"/>
              </w:rPr>
              <w:t>0</w:t>
            </w:r>
          </w:p>
        </w:tc>
        <w:tc>
          <w:tcPr>
            <w:tcW w:w="2120" w:type="dxa"/>
            <w:tcBorders>
              <w:bottom w:val="single" w:sz="12" w:space="0" w:color="auto"/>
            </w:tcBorders>
            <w:vAlign w:val="bottom"/>
          </w:tcPr>
          <w:p w14:paraId="6C2D5DEE" w14:textId="77777777" w:rsidR="004D5290" w:rsidRDefault="000C3CE5" w:rsidP="00807C71">
            <w:pPr>
              <w:pStyle w:val="DefaultText"/>
              <w:overflowPunct/>
              <w:autoSpaceDE/>
              <w:autoSpaceDN/>
              <w:adjustRightInd/>
              <w:textAlignment w:val="auto"/>
              <w:rPr>
                <w:szCs w:val="24"/>
              </w:rPr>
            </w:pPr>
            <w:r>
              <w:rPr>
                <w:szCs w:val="24"/>
              </w:rPr>
              <w:t>0</w:t>
            </w:r>
          </w:p>
        </w:tc>
        <w:tc>
          <w:tcPr>
            <w:tcW w:w="2120" w:type="dxa"/>
            <w:tcBorders>
              <w:bottom w:val="single" w:sz="12" w:space="0" w:color="auto"/>
              <w:right w:val="single" w:sz="12" w:space="0" w:color="auto"/>
            </w:tcBorders>
          </w:tcPr>
          <w:p w14:paraId="237953D2" w14:textId="77777777" w:rsidR="004D5290" w:rsidRDefault="000C3CE5" w:rsidP="00807C71">
            <w:pPr>
              <w:pStyle w:val="DefaultText"/>
              <w:overflowPunct/>
              <w:autoSpaceDE/>
              <w:autoSpaceDN/>
              <w:adjustRightInd/>
              <w:textAlignment w:val="auto"/>
              <w:rPr>
                <w:szCs w:val="24"/>
              </w:rPr>
            </w:pPr>
            <w:r>
              <w:rPr>
                <w:szCs w:val="24"/>
              </w:rPr>
              <w:t>0</w:t>
            </w:r>
          </w:p>
        </w:tc>
      </w:tr>
    </w:tbl>
    <w:p w14:paraId="658AD38F" w14:textId="77777777" w:rsidR="004D5290" w:rsidRDefault="004D5290" w:rsidP="004D5290">
      <w:pPr>
        <w:pStyle w:val="DefaultText"/>
        <w:overflowPunct/>
        <w:autoSpaceDE/>
        <w:autoSpaceDN/>
        <w:adjustRightInd/>
        <w:textAlignment w:val="auto"/>
        <w:rPr>
          <w:szCs w:val="24"/>
        </w:rPr>
      </w:pPr>
    </w:p>
    <w:p w14:paraId="19E2FB88" w14:textId="77777777" w:rsidR="004D5290" w:rsidRDefault="004D5290" w:rsidP="004D5290">
      <w:pPr>
        <w:rPr>
          <w:rStyle w:val="emailstyle21"/>
          <w:rFonts w:cs="Arial"/>
          <w:sz w:val="24"/>
          <w:szCs w:val="20"/>
        </w:rPr>
      </w:pPr>
      <w:r>
        <w:rPr>
          <w:u w:val="single"/>
        </w:rPr>
        <w:t>Note</w:t>
      </w:r>
      <w:r>
        <w:t xml:space="preserve">: For most IL services, a consumer’s access to previously unavailable transportation, health care and assistive technology is documented through his or her CSR.  </w:t>
      </w:r>
      <w:r w:rsidRPr="004D5290">
        <w:rPr>
          <w:rStyle w:val="emailstyle21"/>
          <w:rFonts w:cs="Arial"/>
          <w:color w:val="000000" w:themeColor="text1"/>
          <w:sz w:val="24"/>
          <w:szCs w:val="20"/>
        </w:rPr>
        <w:t>In some instances, consumers may achieve an outcome solely through information and referral (I&amp;R) services.  To document these instances as successful outcomes, providers are not required to create CSRs for these consumers but must be able to document that follow-up contacts with these consumers showed access to previously unavailable transportation, health care and assistive technology.</w:t>
      </w:r>
    </w:p>
    <w:p w14:paraId="33D84289" w14:textId="77777777" w:rsidR="004D5290" w:rsidRDefault="004D5290" w:rsidP="00D67A68"/>
    <w:p w14:paraId="0A7D491B" w14:textId="77777777" w:rsidR="003A1380" w:rsidRPr="003A1380" w:rsidRDefault="003A1380" w:rsidP="003A1380">
      <w:pPr>
        <w:rPr>
          <w:rStyle w:val="emailstyle21"/>
          <w:rFonts w:cs="Arial"/>
          <w:color w:val="000000" w:themeColor="text1"/>
          <w:sz w:val="24"/>
          <w:szCs w:val="20"/>
        </w:rPr>
      </w:pPr>
      <w:r w:rsidRPr="003A1380">
        <w:rPr>
          <w:rStyle w:val="emailstyle21"/>
          <w:rFonts w:cs="Arial"/>
          <w:b/>
          <w:bCs/>
          <w:color w:val="000000" w:themeColor="text1"/>
          <w:sz w:val="24"/>
          <w:szCs w:val="20"/>
        </w:rPr>
        <w:t>(B) I&amp;R Information</w:t>
      </w:r>
      <w:r w:rsidRPr="003A1380">
        <w:rPr>
          <w:rStyle w:val="emailstyle21"/>
          <w:rFonts w:cs="Arial"/>
          <w:color w:val="000000" w:themeColor="text1"/>
          <w:sz w:val="24"/>
          <w:szCs w:val="20"/>
        </w:rPr>
        <w:t xml:space="preserve"> </w:t>
      </w:r>
    </w:p>
    <w:p w14:paraId="036A414B" w14:textId="77777777" w:rsidR="003A1380" w:rsidRPr="003A1380" w:rsidRDefault="003A1380" w:rsidP="003A1380">
      <w:pPr>
        <w:rPr>
          <w:rStyle w:val="emailstyle21"/>
          <w:rFonts w:cs="Arial"/>
          <w:color w:val="000000" w:themeColor="text1"/>
          <w:sz w:val="24"/>
          <w:szCs w:val="20"/>
        </w:rPr>
      </w:pPr>
    </w:p>
    <w:p w14:paraId="1E577B5E" w14:textId="77777777" w:rsidR="003A1380" w:rsidRPr="003A1380" w:rsidRDefault="003A1380" w:rsidP="003A1380">
      <w:pPr>
        <w:rPr>
          <w:rStyle w:val="emailstyle21"/>
          <w:rFonts w:cs="Arial"/>
          <w:color w:val="000000" w:themeColor="text1"/>
          <w:sz w:val="24"/>
          <w:szCs w:val="20"/>
        </w:rPr>
      </w:pPr>
      <w:r w:rsidRPr="003A1380">
        <w:rPr>
          <w:rStyle w:val="emailstyle21"/>
          <w:rFonts w:cs="Arial"/>
          <w:color w:val="000000" w:themeColor="text1"/>
          <w:sz w:val="24"/>
          <w:szCs w:val="20"/>
        </w:rPr>
        <w:t>To inform RSA how many service providers engage in I&amp;R follow-up contacts regarding access to transportation, health care services or assistive technology, please indicate the following:</w:t>
      </w:r>
    </w:p>
    <w:p w14:paraId="1D248391" w14:textId="77777777" w:rsidR="003A1380" w:rsidRDefault="003A1380" w:rsidP="003A1380">
      <w:pPr>
        <w:rPr>
          <w:rStyle w:val="emailstyle21"/>
          <w:rFonts w:cs="Arial"/>
          <w:sz w:val="24"/>
          <w:szCs w:val="20"/>
        </w:rPr>
      </w:pPr>
    </w:p>
    <w:p w14:paraId="1CD810EB" w14:textId="77777777" w:rsidR="003A1380" w:rsidRDefault="003A1380" w:rsidP="003A1380">
      <w:pPr>
        <w:pStyle w:val="DefaultText"/>
        <w:overflowPunct/>
        <w:autoSpaceDE/>
        <w:autoSpaceDN/>
        <w:adjustRightInd/>
        <w:ind w:left="720"/>
        <w:textAlignment w:val="auto"/>
        <w:rPr>
          <w:szCs w:val="24"/>
        </w:rPr>
      </w:pPr>
      <w:r>
        <w:lastRenderedPageBreak/>
        <w:t>The service provider did    / did not X engage in follow-up contacts with I &amp; R recipients to document access gained to previously unavailable transportation, health care or assistive technology.</w:t>
      </w:r>
    </w:p>
    <w:p w14:paraId="280DC68A" w14:textId="77777777" w:rsidR="003A1380" w:rsidRDefault="003A1380" w:rsidP="00D67A68"/>
    <w:p w14:paraId="33865455" w14:textId="77777777" w:rsidR="003A1380" w:rsidRDefault="003A1380" w:rsidP="003A1380">
      <w:pPr>
        <w:pStyle w:val="DefaultText"/>
        <w:overflowPunct/>
        <w:autoSpaceDE/>
        <w:autoSpaceDN/>
        <w:adjustRightInd/>
        <w:textAlignment w:val="auto"/>
        <w:rPr>
          <w:b/>
          <w:bCs/>
          <w:sz w:val="28"/>
          <w:szCs w:val="24"/>
        </w:rPr>
      </w:pPr>
      <w:r>
        <w:rPr>
          <w:b/>
          <w:bCs/>
          <w:sz w:val="28"/>
          <w:szCs w:val="24"/>
        </w:rPr>
        <w:t>Section C – Additional Information Concerning Individual Services or Achievements</w:t>
      </w:r>
    </w:p>
    <w:p w14:paraId="435DFD32" w14:textId="77777777" w:rsidR="003A1380" w:rsidRDefault="003A1380" w:rsidP="003A1380">
      <w:pPr>
        <w:pStyle w:val="DefaultText"/>
        <w:overflowPunct/>
        <w:autoSpaceDE/>
        <w:autoSpaceDN/>
        <w:adjustRightInd/>
        <w:textAlignment w:val="auto"/>
        <w:rPr>
          <w:b/>
          <w:bCs/>
          <w:sz w:val="28"/>
          <w:szCs w:val="24"/>
        </w:rPr>
      </w:pPr>
      <w:r>
        <w:rPr>
          <w:b/>
          <w:bCs/>
          <w:sz w:val="28"/>
          <w:szCs w:val="24"/>
        </w:rPr>
        <w:t xml:space="preserve"> </w:t>
      </w:r>
    </w:p>
    <w:p w14:paraId="07C74979" w14:textId="77777777" w:rsidR="003A1380" w:rsidRDefault="003A1380" w:rsidP="003A1380">
      <w:pPr>
        <w:pStyle w:val="DefaultText"/>
        <w:overflowPunct/>
        <w:autoSpaceDE/>
        <w:autoSpaceDN/>
        <w:adjustRightInd/>
        <w:textAlignment w:val="auto"/>
        <w:rPr>
          <w:szCs w:val="24"/>
        </w:rPr>
      </w:pPr>
      <w:r>
        <w:rPr>
          <w:szCs w:val="24"/>
        </w:rPr>
        <w:t xml:space="preserve">Please provide any additional description or explanation concerning individual services or achievements reported in subpart III, including outstanding success stories and/or major obstacles encountered. </w:t>
      </w:r>
    </w:p>
    <w:p w14:paraId="035A666D" w14:textId="77777777" w:rsidR="003A1380" w:rsidRDefault="003A1380" w:rsidP="00D67A68"/>
    <w:p w14:paraId="3E18114E" w14:textId="77777777" w:rsidR="003A1380" w:rsidRDefault="001A3468" w:rsidP="00D67A68">
      <w:r>
        <w:t xml:space="preserve">All direct services are provided by Minnesota's </w:t>
      </w:r>
      <w:proofErr w:type="gramStart"/>
      <w:r>
        <w:t>CILs</w:t>
      </w:r>
      <w:proofErr w:type="gramEnd"/>
      <w:r>
        <w:t xml:space="preserve"> and outcomes/achievements are reported in the annual aggregated Program Performance Review (PPR) 704 Part II report submitted by the DSE.  </w:t>
      </w:r>
    </w:p>
    <w:p w14:paraId="3C5CAF88" w14:textId="77777777" w:rsidR="001A3468" w:rsidRDefault="001A3468" w:rsidP="00D67A68"/>
    <w:p w14:paraId="4AC6D836" w14:textId="77777777" w:rsidR="001A3468" w:rsidRDefault="001A3468" w:rsidP="001A3468">
      <w:pPr>
        <w:pStyle w:val="Heading1"/>
        <w:keepLines/>
        <w:pageBreakBefore/>
      </w:pPr>
      <w:r>
        <w:lastRenderedPageBreak/>
        <w:t>subpart Iv – community Activities AND Coordination</w:t>
      </w:r>
    </w:p>
    <w:p w14:paraId="4961675C" w14:textId="77777777" w:rsidR="001A3468" w:rsidRDefault="001A3468" w:rsidP="001A3468">
      <w:r>
        <w:t>Section 704(</w:t>
      </w:r>
      <w:proofErr w:type="spellStart"/>
      <w:r>
        <w:t>i</w:t>
      </w:r>
      <w:proofErr w:type="spellEnd"/>
      <w:r>
        <w:t>), (l), and (m)(4) of the Act; 34 CFR 364.26, 364.27, and 364.32</w:t>
      </w:r>
    </w:p>
    <w:p w14:paraId="38C702CC" w14:textId="77777777" w:rsidR="001A3468" w:rsidRDefault="001A3468" w:rsidP="001A3468"/>
    <w:p w14:paraId="45C325CC" w14:textId="77777777" w:rsidR="001A3468" w:rsidRDefault="001A3468" w:rsidP="001A3468">
      <w:pPr>
        <w:pStyle w:val="Heading3"/>
        <w:rPr>
          <w:bCs/>
          <w:sz w:val="28"/>
        </w:rPr>
      </w:pPr>
      <w:r>
        <w:rPr>
          <w:bCs/>
          <w:sz w:val="28"/>
        </w:rPr>
        <w:t>Section A</w:t>
      </w:r>
      <w:r>
        <w:rPr>
          <w:sz w:val="28"/>
        </w:rPr>
        <w:t xml:space="preserve"> – </w:t>
      </w:r>
      <w:r>
        <w:rPr>
          <w:bCs/>
          <w:sz w:val="28"/>
        </w:rPr>
        <w:t>Community Activities</w:t>
      </w:r>
      <w:r>
        <w:t xml:space="preserve"> </w:t>
      </w:r>
    </w:p>
    <w:p w14:paraId="6A8DED35" w14:textId="77777777" w:rsidR="001A3468" w:rsidRDefault="001A3468" w:rsidP="001A3468">
      <w:pPr>
        <w:pStyle w:val="DefaultText"/>
        <w:overflowPunct/>
        <w:autoSpaceDE/>
        <w:autoSpaceDN/>
        <w:adjustRightInd/>
        <w:textAlignment w:val="auto"/>
        <w:rPr>
          <w:szCs w:val="24"/>
        </w:rPr>
      </w:pPr>
    </w:p>
    <w:p w14:paraId="61D1EBE2" w14:textId="77777777" w:rsidR="001A3468" w:rsidRDefault="001A3468" w:rsidP="001A3468">
      <w:pPr>
        <w:rPr>
          <w:b/>
          <w:bCs/>
        </w:rPr>
      </w:pPr>
      <w:r>
        <w:rPr>
          <w:b/>
          <w:bCs/>
        </w:rPr>
        <w:t>Item 1 – Community Activities Table</w:t>
      </w:r>
    </w:p>
    <w:p w14:paraId="4D5330F1" w14:textId="77777777" w:rsidR="001A3468" w:rsidRDefault="001A3468" w:rsidP="001A3468">
      <w:pPr>
        <w:keepNext/>
        <w:rPr>
          <w:b/>
          <w:bCs/>
        </w:rPr>
      </w:pPr>
    </w:p>
    <w:p w14:paraId="0B89605A" w14:textId="77777777" w:rsidR="001A3468" w:rsidRDefault="001A3468" w:rsidP="001A3468">
      <w:pPr>
        <w:keepNext/>
      </w:pPr>
      <w:r>
        <w:t>In the table below, summarize the community activities involving the DSU, SILC and CILs in the Statewide Network of Centers (excluding Part C fund recipients) during the reporting year.  For each activity, identify the primary disability issue(s) addressed as well as the type of activity conducted.  Indicate the entity(</w:t>
      </w:r>
      <w:proofErr w:type="spellStart"/>
      <w:r>
        <w:t>ies</w:t>
      </w:r>
      <w:proofErr w:type="spellEnd"/>
      <w:r>
        <w:t xml:space="preserve">) primarily involved and the time spent.  Describe the primary objective(s) and outcome(s) for each activity.  Add more rows as necessary. </w:t>
      </w:r>
    </w:p>
    <w:p w14:paraId="30420528" w14:textId="77777777" w:rsidR="001A3468" w:rsidRDefault="001A3468" w:rsidP="00D67A68"/>
    <w:p w14:paraId="6FCCACAA" w14:textId="77777777" w:rsidR="001A3468" w:rsidRDefault="001A3468" w:rsidP="001A3468">
      <w:pPr>
        <w:keepNext/>
        <w:rPr>
          <w:b/>
          <w:bCs/>
        </w:rPr>
      </w:pPr>
      <w:r>
        <w:rPr>
          <w:b/>
          <w:bCs/>
        </w:rPr>
        <w:t>Subpart IV contains new data requests.  Please refer to the Instructions before completing.</w:t>
      </w:r>
    </w:p>
    <w:p w14:paraId="1A08ED7F" w14:textId="77777777" w:rsidR="0071693A" w:rsidRDefault="0071693A" w:rsidP="00D67A68"/>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02"/>
        <w:gridCol w:w="1103"/>
        <w:gridCol w:w="1305"/>
        <w:gridCol w:w="900"/>
        <w:gridCol w:w="2475"/>
        <w:gridCol w:w="2475"/>
        <w:gridCol w:w="360"/>
      </w:tblGrid>
      <w:tr w:rsidR="0082720B" w14:paraId="1CDA6A01" w14:textId="77777777" w:rsidTr="0088639B">
        <w:tc>
          <w:tcPr>
            <w:tcW w:w="1102" w:type="dxa"/>
            <w:tcBorders>
              <w:top w:val="single" w:sz="12" w:space="0" w:color="auto"/>
            </w:tcBorders>
            <w:tcMar>
              <w:top w:w="72" w:type="dxa"/>
            </w:tcMar>
          </w:tcPr>
          <w:p w14:paraId="638BDECD" w14:textId="77777777" w:rsidR="0082720B" w:rsidRDefault="001A3468" w:rsidP="009C7E3A">
            <w:pPr>
              <w:pStyle w:val="DefaultText"/>
              <w:keepNext/>
              <w:overflowPunct/>
              <w:autoSpaceDE/>
              <w:autoSpaceDN/>
              <w:adjustRightInd/>
              <w:jc w:val="center"/>
              <w:textAlignment w:val="auto"/>
              <w:rPr>
                <w:b/>
                <w:bCs/>
                <w:szCs w:val="24"/>
              </w:rPr>
            </w:pPr>
            <w:r>
              <w:lastRenderedPageBreak/>
              <w:t xml:space="preserve">                                        </w:t>
            </w:r>
            <w:r w:rsidR="00C1506E">
              <w:t xml:space="preserve">                </w:t>
            </w:r>
            <w:r w:rsidR="0082720B">
              <w:rPr>
                <w:b/>
                <w:bCs/>
                <w:szCs w:val="24"/>
              </w:rPr>
              <w:t>Issue Area</w:t>
            </w:r>
          </w:p>
        </w:tc>
        <w:tc>
          <w:tcPr>
            <w:tcW w:w="1103" w:type="dxa"/>
            <w:tcBorders>
              <w:top w:val="single" w:sz="12" w:space="0" w:color="auto"/>
            </w:tcBorders>
            <w:tcMar>
              <w:top w:w="72" w:type="dxa"/>
            </w:tcMar>
          </w:tcPr>
          <w:p w14:paraId="07EF4B1F" w14:textId="77777777" w:rsidR="0082720B" w:rsidRDefault="0082720B" w:rsidP="009C7E3A">
            <w:pPr>
              <w:pStyle w:val="DefaultText"/>
              <w:keepNext/>
              <w:overflowPunct/>
              <w:autoSpaceDE/>
              <w:autoSpaceDN/>
              <w:adjustRightInd/>
              <w:jc w:val="center"/>
              <w:textAlignment w:val="auto"/>
              <w:rPr>
                <w:b/>
                <w:bCs/>
                <w:szCs w:val="24"/>
              </w:rPr>
            </w:pPr>
            <w:r>
              <w:rPr>
                <w:b/>
                <w:bCs/>
                <w:szCs w:val="24"/>
              </w:rPr>
              <w:t>Activity Type</w:t>
            </w:r>
          </w:p>
        </w:tc>
        <w:tc>
          <w:tcPr>
            <w:tcW w:w="1305" w:type="dxa"/>
            <w:tcBorders>
              <w:top w:val="single" w:sz="12" w:space="0" w:color="auto"/>
            </w:tcBorders>
            <w:tcMar>
              <w:top w:w="72" w:type="dxa"/>
            </w:tcMar>
          </w:tcPr>
          <w:p w14:paraId="0221A647" w14:textId="77777777" w:rsidR="0082720B" w:rsidRDefault="0082720B" w:rsidP="009C7E3A">
            <w:pPr>
              <w:pStyle w:val="DefaultText"/>
              <w:keepNext/>
              <w:overflowPunct/>
              <w:autoSpaceDE/>
              <w:autoSpaceDN/>
              <w:adjustRightInd/>
              <w:jc w:val="center"/>
              <w:textAlignment w:val="auto"/>
              <w:rPr>
                <w:b/>
                <w:bCs/>
                <w:szCs w:val="24"/>
              </w:rPr>
            </w:pPr>
            <w:r>
              <w:rPr>
                <w:b/>
                <w:bCs/>
                <w:szCs w:val="24"/>
              </w:rPr>
              <w:t>Primary Entity</w:t>
            </w:r>
          </w:p>
        </w:tc>
        <w:tc>
          <w:tcPr>
            <w:tcW w:w="900" w:type="dxa"/>
            <w:tcBorders>
              <w:top w:val="single" w:sz="12" w:space="0" w:color="auto"/>
            </w:tcBorders>
            <w:tcMar>
              <w:top w:w="72" w:type="dxa"/>
            </w:tcMar>
          </w:tcPr>
          <w:p w14:paraId="5FF4A63E" w14:textId="77777777" w:rsidR="0082720B" w:rsidRDefault="0082720B" w:rsidP="009C7E3A">
            <w:pPr>
              <w:pStyle w:val="DefaultText"/>
              <w:keepNext/>
              <w:overflowPunct/>
              <w:autoSpaceDE/>
              <w:autoSpaceDN/>
              <w:adjustRightInd/>
              <w:jc w:val="center"/>
              <w:textAlignment w:val="auto"/>
              <w:rPr>
                <w:b/>
                <w:bCs/>
                <w:szCs w:val="24"/>
              </w:rPr>
            </w:pPr>
            <w:r>
              <w:rPr>
                <w:b/>
                <w:bCs/>
                <w:szCs w:val="24"/>
              </w:rPr>
              <w:t xml:space="preserve">        Hours Spent</w:t>
            </w:r>
          </w:p>
        </w:tc>
        <w:tc>
          <w:tcPr>
            <w:tcW w:w="2475" w:type="dxa"/>
            <w:tcBorders>
              <w:top w:val="single" w:sz="12" w:space="0" w:color="auto"/>
            </w:tcBorders>
            <w:tcMar>
              <w:top w:w="72" w:type="dxa"/>
            </w:tcMar>
          </w:tcPr>
          <w:p w14:paraId="479A780F" w14:textId="77777777" w:rsidR="0082720B" w:rsidRDefault="0082720B" w:rsidP="009C7E3A">
            <w:pPr>
              <w:pStyle w:val="DefaultText"/>
              <w:keepNext/>
              <w:overflowPunct/>
              <w:autoSpaceDE/>
              <w:autoSpaceDN/>
              <w:adjustRightInd/>
              <w:jc w:val="center"/>
              <w:textAlignment w:val="auto"/>
              <w:rPr>
                <w:b/>
                <w:bCs/>
                <w:szCs w:val="24"/>
              </w:rPr>
            </w:pPr>
            <w:r>
              <w:rPr>
                <w:b/>
                <w:bCs/>
                <w:szCs w:val="24"/>
              </w:rPr>
              <w:t>Objective(s)</w:t>
            </w:r>
          </w:p>
        </w:tc>
        <w:tc>
          <w:tcPr>
            <w:tcW w:w="2475" w:type="dxa"/>
            <w:tcBorders>
              <w:top w:val="single" w:sz="12" w:space="0" w:color="auto"/>
            </w:tcBorders>
            <w:tcMar>
              <w:top w:w="72" w:type="dxa"/>
            </w:tcMar>
          </w:tcPr>
          <w:p w14:paraId="0BFCB8A2" w14:textId="77777777" w:rsidR="0082720B" w:rsidRDefault="0082720B" w:rsidP="009C7E3A">
            <w:pPr>
              <w:pStyle w:val="DefaultText"/>
              <w:keepNext/>
              <w:overflowPunct/>
              <w:autoSpaceDE/>
              <w:autoSpaceDN/>
              <w:adjustRightInd/>
              <w:jc w:val="center"/>
              <w:textAlignment w:val="auto"/>
              <w:rPr>
                <w:b/>
                <w:bCs/>
                <w:szCs w:val="24"/>
              </w:rPr>
            </w:pPr>
            <w:r>
              <w:rPr>
                <w:b/>
                <w:bCs/>
                <w:szCs w:val="24"/>
              </w:rPr>
              <w:t>Outcomes(s)</w:t>
            </w:r>
          </w:p>
        </w:tc>
        <w:tc>
          <w:tcPr>
            <w:tcW w:w="360" w:type="dxa"/>
          </w:tcPr>
          <w:p w14:paraId="7943E8E1" w14:textId="77777777" w:rsidR="0082720B" w:rsidRDefault="00C1506E">
            <w:pPr>
              <w:spacing w:after="200" w:line="276" w:lineRule="auto"/>
            </w:pPr>
            <w:r>
              <w:t xml:space="preserve">        </w:t>
            </w:r>
            <w:r w:rsidR="0082720B">
              <w:t xml:space="preserve">                                                                                    </w:t>
            </w:r>
          </w:p>
        </w:tc>
      </w:tr>
      <w:tr w:rsidR="0082720B" w14:paraId="022160F0" w14:textId="77777777" w:rsidTr="0088639B">
        <w:tc>
          <w:tcPr>
            <w:tcW w:w="1102" w:type="dxa"/>
            <w:tcBorders>
              <w:top w:val="single" w:sz="12" w:space="0" w:color="auto"/>
            </w:tcBorders>
            <w:tcMar>
              <w:top w:w="72" w:type="dxa"/>
            </w:tcMar>
          </w:tcPr>
          <w:p w14:paraId="3D49EB43"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Technical Assistance</w:t>
            </w:r>
          </w:p>
        </w:tc>
        <w:tc>
          <w:tcPr>
            <w:tcW w:w="1103" w:type="dxa"/>
            <w:tcBorders>
              <w:top w:val="single" w:sz="12" w:space="0" w:color="auto"/>
            </w:tcBorders>
            <w:tcMar>
              <w:top w:w="72" w:type="dxa"/>
            </w:tcMar>
          </w:tcPr>
          <w:p w14:paraId="57D335FE"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Technical Assistance</w:t>
            </w:r>
          </w:p>
        </w:tc>
        <w:tc>
          <w:tcPr>
            <w:tcW w:w="1305" w:type="dxa"/>
            <w:tcBorders>
              <w:top w:val="single" w:sz="12" w:space="0" w:color="auto"/>
            </w:tcBorders>
            <w:tcMar>
              <w:top w:w="72" w:type="dxa"/>
            </w:tcMar>
          </w:tcPr>
          <w:p w14:paraId="5CCB2425"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 DEED Reps, CILs</w:t>
            </w:r>
          </w:p>
        </w:tc>
        <w:tc>
          <w:tcPr>
            <w:tcW w:w="900" w:type="dxa"/>
            <w:tcBorders>
              <w:top w:val="single" w:sz="12" w:space="0" w:color="auto"/>
            </w:tcBorders>
            <w:tcMar>
              <w:top w:w="72" w:type="dxa"/>
            </w:tcMar>
          </w:tcPr>
          <w:p w14:paraId="7836753B"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100.00</w:t>
            </w:r>
          </w:p>
        </w:tc>
        <w:tc>
          <w:tcPr>
            <w:tcW w:w="2475" w:type="dxa"/>
            <w:tcBorders>
              <w:top w:val="single" w:sz="12" w:space="0" w:color="auto"/>
            </w:tcBorders>
            <w:tcMar>
              <w:top w:w="72" w:type="dxa"/>
            </w:tcMar>
          </w:tcPr>
          <w:p w14:paraId="5C3C57CF"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Educate SILC members, DEED representatives, and CIL staff on the role and relationship of the CILs, DEED and MNSILC</w:t>
            </w:r>
          </w:p>
        </w:tc>
        <w:tc>
          <w:tcPr>
            <w:tcW w:w="2475" w:type="dxa"/>
            <w:tcBorders>
              <w:top w:val="single" w:sz="12" w:space="0" w:color="auto"/>
            </w:tcBorders>
            <w:tcMar>
              <w:top w:w="72" w:type="dxa"/>
            </w:tcMar>
          </w:tcPr>
          <w:p w14:paraId="12019850"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 xml:space="preserve">The IL Network learned about each other's roles and </w:t>
            </w:r>
            <w:proofErr w:type="spellStart"/>
            <w:r w:rsidRPr="0082720B">
              <w:rPr>
                <w:sz w:val="18"/>
                <w:szCs w:val="24"/>
              </w:rPr>
              <w:t>interrelationshipsReports</w:t>
            </w:r>
            <w:proofErr w:type="spellEnd"/>
            <w:r w:rsidRPr="0082720B">
              <w:rPr>
                <w:sz w:val="18"/>
                <w:szCs w:val="24"/>
              </w:rPr>
              <w:t xml:space="preserve"> from SSB. DEED. </w:t>
            </w:r>
            <w:proofErr w:type="spellStart"/>
            <w:r w:rsidRPr="0082720B">
              <w:rPr>
                <w:sz w:val="18"/>
                <w:szCs w:val="24"/>
              </w:rPr>
              <w:t>MCDShared</w:t>
            </w:r>
            <w:proofErr w:type="spellEnd"/>
            <w:r w:rsidRPr="0082720B">
              <w:rPr>
                <w:sz w:val="18"/>
                <w:szCs w:val="24"/>
              </w:rPr>
              <w:t xml:space="preserve"> information with SMILES</w:t>
            </w:r>
          </w:p>
        </w:tc>
        <w:tc>
          <w:tcPr>
            <w:tcW w:w="360" w:type="dxa"/>
          </w:tcPr>
          <w:p w14:paraId="623CEF0E"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55908FFB" w14:textId="77777777" w:rsidTr="0088639B">
        <w:tc>
          <w:tcPr>
            <w:tcW w:w="1102" w:type="dxa"/>
            <w:tcBorders>
              <w:top w:val="single" w:sz="12" w:space="0" w:color="auto"/>
            </w:tcBorders>
            <w:tcMar>
              <w:top w:w="72" w:type="dxa"/>
            </w:tcMar>
          </w:tcPr>
          <w:p w14:paraId="56ABDC8D"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Building SILC Capacity</w:t>
            </w:r>
          </w:p>
        </w:tc>
        <w:tc>
          <w:tcPr>
            <w:tcW w:w="1103" w:type="dxa"/>
            <w:tcBorders>
              <w:top w:val="single" w:sz="12" w:space="0" w:color="auto"/>
            </w:tcBorders>
            <w:tcMar>
              <w:top w:w="72" w:type="dxa"/>
            </w:tcMar>
          </w:tcPr>
          <w:p w14:paraId="1A38FFB7"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Organizational Vitality</w:t>
            </w:r>
          </w:p>
        </w:tc>
        <w:tc>
          <w:tcPr>
            <w:tcW w:w="1305" w:type="dxa"/>
            <w:tcBorders>
              <w:top w:val="single" w:sz="12" w:space="0" w:color="auto"/>
            </w:tcBorders>
            <w:tcMar>
              <w:top w:w="72" w:type="dxa"/>
            </w:tcMar>
          </w:tcPr>
          <w:p w14:paraId="17B6D7F0"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 DEED Reps, CILs</w:t>
            </w:r>
          </w:p>
        </w:tc>
        <w:tc>
          <w:tcPr>
            <w:tcW w:w="900" w:type="dxa"/>
            <w:tcBorders>
              <w:top w:val="single" w:sz="12" w:space="0" w:color="auto"/>
            </w:tcBorders>
            <w:tcMar>
              <w:top w:w="72" w:type="dxa"/>
            </w:tcMar>
          </w:tcPr>
          <w:p w14:paraId="5C86DE77"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326.00</w:t>
            </w:r>
          </w:p>
        </w:tc>
        <w:tc>
          <w:tcPr>
            <w:tcW w:w="2475" w:type="dxa"/>
            <w:tcBorders>
              <w:top w:val="single" w:sz="12" w:space="0" w:color="auto"/>
            </w:tcBorders>
            <w:tcMar>
              <w:top w:w="72" w:type="dxa"/>
            </w:tcMar>
          </w:tcPr>
          <w:p w14:paraId="3D1151A0"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 xml:space="preserve">MNSILC attend SILC Congress, NCIL, APRIL, SILC Leadership </w:t>
            </w:r>
            <w:proofErr w:type="gramStart"/>
            <w:r w:rsidRPr="0082720B">
              <w:rPr>
                <w:sz w:val="18"/>
                <w:szCs w:val="24"/>
              </w:rPr>
              <w:t>Training</w:t>
            </w:r>
            <w:proofErr w:type="gramEnd"/>
            <w:r w:rsidRPr="0082720B">
              <w:rPr>
                <w:sz w:val="18"/>
                <w:szCs w:val="24"/>
              </w:rPr>
              <w:t xml:space="preserve"> and additional educational opportunities</w:t>
            </w:r>
          </w:p>
        </w:tc>
        <w:tc>
          <w:tcPr>
            <w:tcW w:w="2475" w:type="dxa"/>
            <w:tcBorders>
              <w:top w:val="single" w:sz="12" w:space="0" w:color="auto"/>
            </w:tcBorders>
            <w:tcMar>
              <w:top w:w="72" w:type="dxa"/>
            </w:tcMar>
          </w:tcPr>
          <w:p w14:paraId="5C752B29"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Members enhanced their knowledge about roles and responsibilities via national conferences, meetings, and IRLU course work</w:t>
            </w:r>
          </w:p>
        </w:tc>
        <w:tc>
          <w:tcPr>
            <w:tcW w:w="360" w:type="dxa"/>
          </w:tcPr>
          <w:p w14:paraId="16059B0A"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25F08440" w14:textId="77777777" w:rsidTr="0088639B">
        <w:tc>
          <w:tcPr>
            <w:tcW w:w="1102" w:type="dxa"/>
            <w:tcBorders>
              <w:top w:val="single" w:sz="12" w:space="0" w:color="auto"/>
            </w:tcBorders>
            <w:tcMar>
              <w:top w:w="72" w:type="dxa"/>
            </w:tcMar>
          </w:tcPr>
          <w:p w14:paraId="70198B9F"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Building SILC Capacity</w:t>
            </w:r>
          </w:p>
        </w:tc>
        <w:tc>
          <w:tcPr>
            <w:tcW w:w="1103" w:type="dxa"/>
            <w:tcBorders>
              <w:top w:val="single" w:sz="12" w:space="0" w:color="auto"/>
            </w:tcBorders>
            <w:tcMar>
              <w:top w:w="72" w:type="dxa"/>
            </w:tcMar>
          </w:tcPr>
          <w:p w14:paraId="1F0E4D6C"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Organizational Vitality</w:t>
            </w:r>
          </w:p>
        </w:tc>
        <w:tc>
          <w:tcPr>
            <w:tcW w:w="1305" w:type="dxa"/>
            <w:tcBorders>
              <w:top w:val="single" w:sz="12" w:space="0" w:color="auto"/>
            </w:tcBorders>
            <w:tcMar>
              <w:top w:w="72" w:type="dxa"/>
            </w:tcMar>
          </w:tcPr>
          <w:p w14:paraId="02BCE90D"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w:t>
            </w:r>
          </w:p>
        </w:tc>
        <w:tc>
          <w:tcPr>
            <w:tcW w:w="900" w:type="dxa"/>
            <w:tcBorders>
              <w:top w:val="single" w:sz="12" w:space="0" w:color="auto"/>
            </w:tcBorders>
            <w:tcMar>
              <w:top w:w="72" w:type="dxa"/>
            </w:tcMar>
          </w:tcPr>
          <w:p w14:paraId="24454FC5"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80.00</w:t>
            </w:r>
          </w:p>
        </w:tc>
        <w:tc>
          <w:tcPr>
            <w:tcW w:w="2475" w:type="dxa"/>
            <w:tcBorders>
              <w:top w:val="single" w:sz="12" w:space="0" w:color="auto"/>
            </w:tcBorders>
            <w:tcMar>
              <w:top w:w="72" w:type="dxa"/>
            </w:tcMar>
          </w:tcPr>
          <w:p w14:paraId="12120D51"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Research virtual meeting options</w:t>
            </w:r>
          </w:p>
        </w:tc>
        <w:tc>
          <w:tcPr>
            <w:tcW w:w="2475" w:type="dxa"/>
            <w:tcBorders>
              <w:top w:val="single" w:sz="12" w:space="0" w:color="auto"/>
            </w:tcBorders>
            <w:tcMar>
              <w:top w:w="72" w:type="dxa"/>
            </w:tcMar>
          </w:tcPr>
          <w:p w14:paraId="59959140"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 xml:space="preserve">Research Zoom, </w:t>
            </w:r>
            <w:proofErr w:type="spellStart"/>
            <w:r w:rsidRPr="0082720B">
              <w:rPr>
                <w:sz w:val="18"/>
                <w:szCs w:val="24"/>
              </w:rPr>
              <w:t>Webex</w:t>
            </w:r>
            <w:proofErr w:type="spellEnd"/>
            <w:r w:rsidRPr="0082720B">
              <w:rPr>
                <w:sz w:val="18"/>
                <w:szCs w:val="24"/>
              </w:rPr>
              <w:t xml:space="preserve">, and Google meets for holding virtual meetings; determining which captioning services will meet accommodations </w:t>
            </w:r>
            <w:proofErr w:type="gramStart"/>
            <w:r w:rsidRPr="0082720B">
              <w:rPr>
                <w:sz w:val="18"/>
                <w:szCs w:val="24"/>
              </w:rPr>
              <w:t>needs;  Implement</w:t>
            </w:r>
            <w:proofErr w:type="gramEnd"/>
            <w:r w:rsidRPr="0082720B">
              <w:rPr>
                <w:sz w:val="18"/>
                <w:szCs w:val="24"/>
              </w:rPr>
              <w:t xml:space="preserve"> use of a variety of platforms to host meetings</w:t>
            </w:r>
          </w:p>
        </w:tc>
        <w:tc>
          <w:tcPr>
            <w:tcW w:w="360" w:type="dxa"/>
          </w:tcPr>
          <w:p w14:paraId="59F22043"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170E6398" w14:textId="77777777" w:rsidTr="0088639B">
        <w:tc>
          <w:tcPr>
            <w:tcW w:w="1102" w:type="dxa"/>
            <w:tcBorders>
              <w:top w:val="single" w:sz="12" w:space="0" w:color="auto"/>
            </w:tcBorders>
            <w:tcMar>
              <w:top w:w="72" w:type="dxa"/>
            </w:tcMar>
          </w:tcPr>
          <w:p w14:paraId="38CC8647"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Building SILC Capacity</w:t>
            </w:r>
          </w:p>
        </w:tc>
        <w:tc>
          <w:tcPr>
            <w:tcW w:w="1103" w:type="dxa"/>
            <w:tcBorders>
              <w:top w:val="single" w:sz="12" w:space="0" w:color="auto"/>
            </w:tcBorders>
            <w:tcMar>
              <w:top w:w="72" w:type="dxa"/>
            </w:tcMar>
          </w:tcPr>
          <w:p w14:paraId="194826C4"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Outreach Efforts</w:t>
            </w:r>
          </w:p>
        </w:tc>
        <w:tc>
          <w:tcPr>
            <w:tcW w:w="1305" w:type="dxa"/>
            <w:tcBorders>
              <w:top w:val="single" w:sz="12" w:space="0" w:color="auto"/>
            </w:tcBorders>
            <w:tcMar>
              <w:top w:w="72" w:type="dxa"/>
            </w:tcMar>
          </w:tcPr>
          <w:p w14:paraId="0003DFEF"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 CILs</w:t>
            </w:r>
          </w:p>
        </w:tc>
        <w:tc>
          <w:tcPr>
            <w:tcW w:w="900" w:type="dxa"/>
            <w:tcBorders>
              <w:top w:val="single" w:sz="12" w:space="0" w:color="auto"/>
            </w:tcBorders>
            <w:tcMar>
              <w:top w:w="72" w:type="dxa"/>
            </w:tcMar>
          </w:tcPr>
          <w:p w14:paraId="2FB2862D"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55.00</w:t>
            </w:r>
          </w:p>
        </w:tc>
        <w:tc>
          <w:tcPr>
            <w:tcW w:w="2475" w:type="dxa"/>
            <w:tcBorders>
              <w:top w:val="single" w:sz="12" w:space="0" w:color="auto"/>
            </w:tcBorders>
            <w:tcMar>
              <w:top w:w="72" w:type="dxa"/>
            </w:tcMar>
          </w:tcPr>
          <w:p w14:paraId="6ED24895"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 xml:space="preserve">Increase membership, </w:t>
            </w:r>
            <w:proofErr w:type="gramStart"/>
            <w:r w:rsidRPr="0082720B">
              <w:rPr>
                <w:sz w:val="18"/>
                <w:szCs w:val="24"/>
              </w:rPr>
              <w:t>diversity</w:t>
            </w:r>
            <w:proofErr w:type="gramEnd"/>
            <w:r w:rsidRPr="0082720B">
              <w:rPr>
                <w:sz w:val="18"/>
                <w:szCs w:val="24"/>
              </w:rPr>
              <w:t xml:space="preserve"> and recruitment for the council</w:t>
            </w:r>
          </w:p>
        </w:tc>
        <w:tc>
          <w:tcPr>
            <w:tcW w:w="2475" w:type="dxa"/>
            <w:tcBorders>
              <w:top w:val="single" w:sz="12" w:space="0" w:color="auto"/>
            </w:tcBorders>
            <w:tcMar>
              <w:top w:w="72" w:type="dxa"/>
            </w:tcMar>
          </w:tcPr>
          <w:p w14:paraId="14377ACC"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Members shared requests for new members by attending 3 events, virtual contacts with 8 CIL's, outreach to 65 disability related organizations and Access Press and evaluated recruitments efforts for new members.</w:t>
            </w:r>
          </w:p>
        </w:tc>
        <w:tc>
          <w:tcPr>
            <w:tcW w:w="360" w:type="dxa"/>
          </w:tcPr>
          <w:p w14:paraId="2F6EAD51"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1E0F779E" w14:textId="77777777" w:rsidTr="0088639B">
        <w:tc>
          <w:tcPr>
            <w:tcW w:w="1102" w:type="dxa"/>
            <w:tcBorders>
              <w:top w:val="single" w:sz="12" w:space="0" w:color="auto"/>
            </w:tcBorders>
            <w:tcMar>
              <w:top w:w="72" w:type="dxa"/>
            </w:tcMar>
          </w:tcPr>
          <w:p w14:paraId="43FBC1A9"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Information Access</w:t>
            </w:r>
          </w:p>
        </w:tc>
        <w:tc>
          <w:tcPr>
            <w:tcW w:w="1103" w:type="dxa"/>
            <w:tcBorders>
              <w:top w:val="single" w:sz="12" w:space="0" w:color="auto"/>
            </w:tcBorders>
            <w:tcMar>
              <w:top w:w="72" w:type="dxa"/>
            </w:tcMar>
          </w:tcPr>
          <w:p w14:paraId="2C4143F1"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Community Education and Public Information</w:t>
            </w:r>
          </w:p>
        </w:tc>
        <w:tc>
          <w:tcPr>
            <w:tcW w:w="1305" w:type="dxa"/>
            <w:tcBorders>
              <w:top w:val="single" w:sz="12" w:space="0" w:color="auto"/>
            </w:tcBorders>
            <w:tcMar>
              <w:top w:w="72" w:type="dxa"/>
            </w:tcMar>
          </w:tcPr>
          <w:p w14:paraId="5ED83C55"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MNSILC/DEED</w:t>
            </w:r>
          </w:p>
        </w:tc>
        <w:tc>
          <w:tcPr>
            <w:tcW w:w="900" w:type="dxa"/>
            <w:tcBorders>
              <w:top w:val="single" w:sz="12" w:space="0" w:color="auto"/>
            </w:tcBorders>
            <w:tcMar>
              <w:top w:w="72" w:type="dxa"/>
            </w:tcMar>
          </w:tcPr>
          <w:p w14:paraId="288F632B"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35.00</w:t>
            </w:r>
          </w:p>
        </w:tc>
        <w:tc>
          <w:tcPr>
            <w:tcW w:w="2475" w:type="dxa"/>
            <w:tcBorders>
              <w:top w:val="single" w:sz="12" w:space="0" w:color="auto"/>
            </w:tcBorders>
            <w:tcMar>
              <w:top w:w="72" w:type="dxa"/>
            </w:tcMar>
          </w:tcPr>
          <w:p w14:paraId="1FDC3DBE"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Continue to improve and update MNSILC website</w:t>
            </w:r>
          </w:p>
        </w:tc>
        <w:tc>
          <w:tcPr>
            <w:tcW w:w="2475" w:type="dxa"/>
            <w:tcBorders>
              <w:top w:val="single" w:sz="12" w:space="0" w:color="auto"/>
            </w:tcBorders>
            <w:tcMar>
              <w:top w:w="72" w:type="dxa"/>
            </w:tcMar>
          </w:tcPr>
          <w:p w14:paraId="5F3962AF"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Uploaded minutes, public notices, meeting calendar and council members to the website.  A survey about awareness of IL services was added.</w:t>
            </w:r>
          </w:p>
        </w:tc>
        <w:tc>
          <w:tcPr>
            <w:tcW w:w="360" w:type="dxa"/>
          </w:tcPr>
          <w:p w14:paraId="378BCA69"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526CA11E" w14:textId="77777777" w:rsidTr="0088639B">
        <w:tc>
          <w:tcPr>
            <w:tcW w:w="1102" w:type="dxa"/>
            <w:tcBorders>
              <w:top w:val="single" w:sz="12" w:space="0" w:color="auto"/>
            </w:tcBorders>
            <w:tcMar>
              <w:top w:w="72" w:type="dxa"/>
            </w:tcMar>
          </w:tcPr>
          <w:p w14:paraId="08E0FB22"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Information Access</w:t>
            </w:r>
          </w:p>
        </w:tc>
        <w:tc>
          <w:tcPr>
            <w:tcW w:w="1103" w:type="dxa"/>
            <w:tcBorders>
              <w:top w:val="single" w:sz="12" w:space="0" w:color="auto"/>
            </w:tcBorders>
            <w:tcMar>
              <w:top w:w="72" w:type="dxa"/>
            </w:tcMar>
          </w:tcPr>
          <w:p w14:paraId="3A0F0ACA"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Community Education and Public Information</w:t>
            </w:r>
          </w:p>
        </w:tc>
        <w:tc>
          <w:tcPr>
            <w:tcW w:w="1305" w:type="dxa"/>
            <w:tcBorders>
              <w:top w:val="single" w:sz="12" w:space="0" w:color="auto"/>
            </w:tcBorders>
            <w:tcMar>
              <w:top w:w="72" w:type="dxa"/>
            </w:tcMar>
          </w:tcPr>
          <w:p w14:paraId="6E1DAD23"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MNSILC/DEED/CIL</w:t>
            </w:r>
          </w:p>
        </w:tc>
        <w:tc>
          <w:tcPr>
            <w:tcW w:w="900" w:type="dxa"/>
            <w:tcBorders>
              <w:top w:val="single" w:sz="12" w:space="0" w:color="auto"/>
            </w:tcBorders>
            <w:tcMar>
              <w:top w:w="72" w:type="dxa"/>
            </w:tcMar>
          </w:tcPr>
          <w:p w14:paraId="03881C0B"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105.00</w:t>
            </w:r>
          </w:p>
        </w:tc>
        <w:tc>
          <w:tcPr>
            <w:tcW w:w="2475" w:type="dxa"/>
            <w:tcBorders>
              <w:top w:val="single" w:sz="12" w:space="0" w:color="auto"/>
            </w:tcBorders>
            <w:tcMar>
              <w:top w:w="72" w:type="dxa"/>
            </w:tcMar>
          </w:tcPr>
          <w:p w14:paraId="17A87D15"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Develop and implement a Facebook page for the IL Network</w:t>
            </w:r>
          </w:p>
        </w:tc>
        <w:tc>
          <w:tcPr>
            <w:tcW w:w="2475" w:type="dxa"/>
            <w:tcBorders>
              <w:top w:val="single" w:sz="12" w:space="0" w:color="auto"/>
            </w:tcBorders>
            <w:tcMar>
              <w:top w:w="72" w:type="dxa"/>
            </w:tcMar>
          </w:tcPr>
          <w:p w14:paraId="35D3531D"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 xml:space="preserve">Created policy, created the Facebook page, designed a new logo, assigned administrators and </w:t>
            </w:r>
            <w:proofErr w:type="gramStart"/>
            <w:r w:rsidRPr="0082720B">
              <w:rPr>
                <w:sz w:val="18"/>
                <w:szCs w:val="24"/>
              </w:rPr>
              <w:t>editors</w:t>
            </w:r>
            <w:proofErr w:type="gramEnd"/>
            <w:r w:rsidRPr="0082720B">
              <w:rPr>
                <w:sz w:val="18"/>
                <w:szCs w:val="24"/>
              </w:rPr>
              <w:t xml:space="preserve"> and posted information</w:t>
            </w:r>
          </w:p>
        </w:tc>
        <w:tc>
          <w:tcPr>
            <w:tcW w:w="360" w:type="dxa"/>
          </w:tcPr>
          <w:p w14:paraId="07285A21"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2C6DE8FF" w14:textId="77777777" w:rsidTr="0088639B">
        <w:tc>
          <w:tcPr>
            <w:tcW w:w="1102" w:type="dxa"/>
            <w:tcBorders>
              <w:top w:val="single" w:sz="12" w:space="0" w:color="auto"/>
            </w:tcBorders>
            <w:tcMar>
              <w:top w:w="72" w:type="dxa"/>
            </w:tcMar>
          </w:tcPr>
          <w:p w14:paraId="32164841"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Outreach</w:t>
            </w:r>
          </w:p>
        </w:tc>
        <w:tc>
          <w:tcPr>
            <w:tcW w:w="1103" w:type="dxa"/>
            <w:tcBorders>
              <w:top w:val="single" w:sz="12" w:space="0" w:color="auto"/>
            </w:tcBorders>
            <w:tcMar>
              <w:top w:w="72" w:type="dxa"/>
            </w:tcMar>
          </w:tcPr>
          <w:p w14:paraId="1BDEBC28"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Outreach Efforts</w:t>
            </w:r>
          </w:p>
        </w:tc>
        <w:tc>
          <w:tcPr>
            <w:tcW w:w="1305" w:type="dxa"/>
            <w:tcBorders>
              <w:top w:val="single" w:sz="12" w:space="0" w:color="auto"/>
            </w:tcBorders>
            <w:tcMar>
              <w:top w:w="72" w:type="dxa"/>
            </w:tcMar>
          </w:tcPr>
          <w:p w14:paraId="4AE51C81"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DEED Representative (SSB)</w:t>
            </w:r>
          </w:p>
        </w:tc>
        <w:tc>
          <w:tcPr>
            <w:tcW w:w="900" w:type="dxa"/>
            <w:tcBorders>
              <w:top w:val="single" w:sz="12" w:space="0" w:color="auto"/>
            </w:tcBorders>
            <w:tcMar>
              <w:top w:w="72" w:type="dxa"/>
            </w:tcMar>
          </w:tcPr>
          <w:p w14:paraId="52834FC3"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800.00</w:t>
            </w:r>
          </w:p>
        </w:tc>
        <w:tc>
          <w:tcPr>
            <w:tcW w:w="2475" w:type="dxa"/>
            <w:tcBorders>
              <w:top w:val="single" w:sz="12" w:space="0" w:color="auto"/>
            </w:tcBorders>
            <w:tcMar>
              <w:top w:w="72" w:type="dxa"/>
            </w:tcMar>
          </w:tcPr>
          <w:p w14:paraId="1297CFF2"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Outreach to unserved, underserved populations, minority groups and urban and rural areas</w:t>
            </w:r>
          </w:p>
        </w:tc>
        <w:tc>
          <w:tcPr>
            <w:tcW w:w="2475" w:type="dxa"/>
            <w:tcBorders>
              <w:top w:val="single" w:sz="12" w:space="0" w:color="auto"/>
            </w:tcBorders>
            <w:tcMar>
              <w:top w:w="72" w:type="dxa"/>
            </w:tcMar>
          </w:tcPr>
          <w:p w14:paraId="6511442A"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Outreach efforts focused on helping Minnesotans understand health and safety mandates during a pandemic and how to find assistance for living with vision loss, including support by telephone and virtual conferencing from SSB staff.</w:t>
            </w:r>
          </w:p>
        </w:tc>
        <w:tc>
          <w:tcPr>
            <w:tcW w:w="360" w:type="dxa"/>
          </w:tcPr>
          <w:p w14:paraId="6270E383"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0F904419" w14:textId="77777777" w:rsidTr="0088639B">
        <w:tc>
          <w:tcPr>
            <w:tcW w:w="1102" w:type="dxa"/>
            <w:tcBorders>
              <w:top w:val="single" w:sz="12" w:space="0" w:color="auto"/>
            </w:tcBorders>
            <w:tcMar>
              <w:top w:w="72" w:type="dxa"/>
            </w:tcMar>
          </w:tcPr>
          <w:p w14:paraId="1FD4F3C8"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Outreach</w:t>
            </w:r>
          </w:p>
        </w:tc>
        <w:tc>
          <w:tcPr>
            <w:tcW w:w="1103" w:type="dxa"/>
            <w:tcBorders>
              <w:top w:val="single" w:sz="12" w:space="0" w:color="auto"/>
            </w:tcBorders>
            <w:tcMar>
              <w:top w:w="72" w:type="dxa"/>
            </w:tcMar>
          </w:tcPr>
          <w:p w14:paraId="4798F54E"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Community Education and Public Information</w:t>
            </w:r>
          </w:p>
        </w:tc>
        <w:tc>
          <w:tcPr>
            <w:tcW w:w="1305" w:type="dxa"/>
            <w:tcBorders>
              <w:top w:val="single" w:sz="12" w:space="0" w:color="auto"/>
            </w:tcBorders>
            <w:tcMar>
              <w:top w:w="72" w:type="dxa"/>
            </w:tcMar>
          </w:tcPr>
          <w:p w14:paraId="52078D46"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MNSILC/CILs</w:t>
            </w:r>
          </w:p>
        </w:tc>
        <w:tc>
          <w:tcPr>
            <w:tcW w:w="900" w:type="dxa"/>
            <w:tcBorders>
              <w:top w:val="single" w:sz="12" w:space="0" w:color="auto"/>
            </w:tcBorders>
            <w:tcMar>
              <w:top w:w="72" w:type="dxa"/>
            </w:tcMar>
          </w:tcPr>
          <w:p w14:paraId="06C38B67"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48.00</w:t>
            </w:r>
          </w:p>
        </w:tc>
        <w:tc>
          <w:tcPr>
            <w:tcW w:w="2475" w:type="dxa"/>
            <w:tcBorders>
              <w:top w:val="single" w:sz="12" w:space="0" w:color="auto"/>
            </w:tcBorders>
            <w:tcMar>
              <w:top w:w="72" w:type="dxa"/>
            </w:tcMar>
          </w:tcPr>
          <w:p w14:paraId="16C7A126"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Develop and implement a plan for universal recognition</w:t>
            </w:r>
          </w:p>
        </w:tc>
        <w:tc>
          <w:tcPr>
            <w:tcW w:w="2475" w:type="dxa"/>
            <w:tcBorders>
              <w:top w:val="single" w:sz="12" w:space="0" w:color="auto"/>
            </w:tcBorders>
            <w:tcMar>
              <w:top w:w="72" w:type="dxa"/>
            </w:tcMar>
          </w:tcPr>
          <w:p w14:paraId="037DE129"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 xml:space="preserve">A logo for the IL Network to be used social media was developed; a strategy for creating and using social media was developed and implemented Learn about the services of AMPERS Radio to develop an IL awareness campaign </w:t>
            </w:r>
          </w:p>
        </w:tc>
        <w:tc>
          <w:tcPr>
            <w:tcW w:w="360" w:type="dxa"/>
          </w:tcPr>
          <w:p w14:paraId="0F3397C5"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2C91352C" w14:textId="77777777" w:rsidTr="0088639B">
        <w:tc>
          <w:tcPr>
            <w:tcW w:w="1102" w:type="dxa"/>
            <w:tcBorders>
              <w:top w:val="single" w:sz="12" w:space="0" w:color="auto"/>
            </w:tcBorders>
            <w:tcMar>
              <w:top w:w="72" w:type="dxa"/>
            </w:tcMar>
          </w:tcPr>
          <w:p w14:paraId="49522B0B" w14:textId="77777777" w:rsidR="0082720B" w:rsidRPr="0082720B" w:rsidRDefault="00C1506E" w:rsidP="0088639B">
            <w:pPr>
              <w:pStyle w:val="DefaultText"/>
              <w:keepNext/>
              <w:overflowPunct/>
              <w:autoSpaceDE/>
              <w:autoSpaceDN/>
              <w:adjustRightInd/>
              <w:textAlignment w:val="auto"/>
              <w:rPr>
                <w:sz w:val="18"/>
                <w:szCs w:val="24"/>
              </w:rPr>
            </w:pPr>
            <w:r>
              <w:lastRenderedPageBreak/>
              <w:t xml:space="preserve">                                                                                    </w:t>
            </w:r>
            <w:r w:rsidR="0082720B" w:rsidRPr="0082720B">
              <w:rPr>
                <w:sz w:val="18"/>
                <w:szCs w:val="24"/>
              </w:rPr>
              <w:t>Building SILC Capacity</w:t>
            </w:r>
          </w:p>
        </w:tc>
        <w:tc>
          <w:tcPr>
            <w:tcW w:w="1103" w:type="dxa"/>
            <w:tcBorders>
              <w:top w:val="single" w:sz="12" w:space="0" w:color="auto"/>
            </w:tcBorders>
            <w:tcMar>
              <w:top w:w="72" w:type="dxa"/>
            </w:tcMar>
          </w:tcPr>
          <w:p w14:paraId="704A33F6"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Community Education and Public Information</w:t>
            </w:r>
          </w:p>
        </w:tc>
        <w:tc>
          <w:tcPr>
            <w:tcW w:w="1305" w:type="dxa"/>
            <w:tcBorders>
              <w:top w:val="single" w:sz="12" w:space="0" w:color="auto"/>
            </w:tcBorders>
            <w:tcMar>
              <w:top w:w="72" w:type="dxa"/>
            </w:tcMar>
          </w:tcPr>
          <w:p w14:paraId="69B864F1"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w:t>
            </w:r>
          </w:p>
        </w:tc>
        <w:tc>
          <w:tcPr>
            <w:tcW w:w="900" w:type="dxa"/>
            <w:tcBorders>
              <w:top w:val="single" w:sz="12" w:space="0" w:color="auto"/>
            </w:tcBorders>
            <w:tcMar>
              <w:top w:w="72" w:type="dxa"/>
            </w:tcMar>
          </w:tcPr>
          <w:p w14:paraId="62056610"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14.00</w:t>
            </w:r>
          </w:p>
        </w:tc>
        <w:tc>
          <w:tcPr>
            <w:tcW w:w="2475" w:type="dxa"/>
            <w:tcBorders>
              <w:top w:val="single" w:sz="12" w:space="0" w:color="auto"/>
            </w:tcBorders>
            <w:tcMar>
              <w:top w:w="72" w:type="dxa"/>
            </w:tcMar>
          </w:tcPr>
          <w:p w14:paraId="04295EF7"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Increase knowledge of legislative process and advocacy</w:t>
            </w:r>
          </w:p>
        </w:tc>
        <w:tc>
          <w:tcPr>
            <w:tcW w:w="2475" w:type="dxa"/>
            <w:tcBorders>
              <w:top w:val="single" w:sz="12" w:space="0" w:color="auto"/>
            </w:tcBorders>
            <w:tcMar>
              <w:top w:w="72" w:type="dxa"/>
            </w:tcMar>
          </w:tcPr>
          <w:p w14:paraId="422CD377"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Council member learned about the legislative process, participated in advocacy training and legislative forums</w:t>
            </w:r>
          </w:p>
        </w:tc>
        <w:tc>
          <w:tcPr>
            <w:tcW w:w="360" w:type="dxa"/>
          </w:tcPr>
          <w:p w14:paraId="4CB95CBD"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59B19467" w14:textId="77777777" w:rsidTr="0088639B">
        <w:tc>
          <w:tcPr>
            <w:tcW w:w="1102" w:type="dxa"/>
            <w:tcBorders>
              <w:top w:val="single" w:sz="12" w:space="0" w:color="auto"/>
            </w:tcBorders>
            <w:tcMar>
              <w:top w:w="72" w:type="dxa"/>
            </w:tcMar>
          </w:tcPr>
          <w:p w14:paraId="7E2796B3"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Increase IL Capacity</w:t>
            </w:r>
          </w:p>
        </w:tc>
        <w:tc>
          <w:tcPr>
            <w:tcW w:w="1103" w:type="dxa"/>
            <w:tcBorders>
              <w:top w:val="single" w:sz="12" w:space="0" w:color="auto"/>
            </w:tcBorders>
            <w:tcMar>
              <w:top w:w="72" w:type="dxa"/>
            </w:tcMar>
          </w:tcPr>
          <w:p w14:paraId="4FCD3B46"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Outreach Efforts</w:t>
            </w:r>
          </w:p>
        </w:tc>
        <w:tc>
          <w:tcPr>
            <w:tcW w:w="1305" w:type="dxa"/>
            <w:tcBorders>
              <w:top w:val="single" w:sz="12" w:space="0" w:color="auto"/>
            </w:tcBorders>
            <w:tcMar>
              <w:top w:w="72" w:type="dxa"/>
            </w:tcMar>
          </w:tcPr>
          <w:p w14:paraId="0F67DC27"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MNSILC/CILs</w:t>
            </w:r>
          </w:p>
        </w:tc>
        <w:tc>
          <w:tcPr>
            <w:tcW w:w="900" w:type="dxa"/>
            <w:tcBorders>
              <w:top w:val="single" w:sz="12" w:space="0" w:color="auto"/>
            </w:tcBorders>
            <w:tcMar>
              <w:top w:w="72" w:type="dxa"/>
            </w:tcMar>
          </w:tcPr>
          <w:p w14:paraId="1E7570FA"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36.00</w:t>
            </w:r>
          </w:p>
        </w:tc>
        <w:tc>
          <w:tcPr>
            <w:tcW w:w="2475" w:type="dxa"/>
            <w:tcBorders>
              <w:top w:val="single" w:sz="12" w:space="0" w:color="auto"/>
            </w:tcBorders>
            <w:tcMar>
              <w:top w:w="72" w:type="dxa"/>
            </w:tcMar>
          </w:tcPr>
          <w:p w14:paraId="1A7BF220"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Identify needs of individuals with disabilities in rural areas</w:t>
            </w:r>
          </w:p>
        </w:tc>
        <w:tc>
          <w:tcPr>
            <w:tcW w:w="2475" w:type="dxa"/>
            <w:tcBorders>
              <w:top w:val="single" w:sz="12" w:space="0" w:color="auto"/>
            </w:tcBorders>
            <w:tcMar>
              <w:top w:w="72" w:type="dxa"/>
            </w:tcMar>
          </w:tcPr>
          <w:p w14:paraId="20047E28"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 xml:space="preserve">Develop, </w:t>
            </w:r>
            <w:proofErr w:type="gramStart"/>
            <w:r w:rsidRPr="0082720B">
              <w:rPr>
                <w:sz w:val="18"/>
                <w:szCs w:val="24"/>
              </w:rPr>
              <w:t>conduct</w:t>
            </w:r>
            <w:proofErr w:type="gramEnd"/>
            <w:r w:rsidRPr="0082720B">
              <w:rPr>
                <w:sz w:val="18"/>
                <w:szCs w:val="24"/>
              </w:rPr>
              <w:t xml:space="preserve"> and evaluate the results of an outreach survey to determine the needs of individuals around the state</w:t>
            </w:r>
          </w:p>
        </w:tc>
        <w:tc>
          <w:tcPr>
            <w:tcW w:w="360" w:type="dxa"/>
          </w:tcPr>
          <w:p w14:paraId="676897C6"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0C970ED5" w14:textId="77777777" w:rsidTr="0088639B">
        <w:tc>
          <w:tcPr>
            <w:tcW w:w="1102" w:type="dxa"/>
            <w:tcBorders>
              <w:top w:val="single" w:sz="12" w:space="0" w:color="auto"/>
            </w:tcBorders>
            <w:tcMar>
              <w:top w:w="72" w:type="dxa"/>
            </w:tcMar>
          </w:tcPr>
          <w:p w14:paraId="32937F91"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Building Network Capacity</w:t>
            </w:r>
          </w:p>
        </w:tc>
        <w:tc>
          <w:tcPr>
            <w:tcW w:w="1103" w:type="dxa"/>
            <w:tcBorders>
              <w:top w:val="single" w:sz="12" w:space="0" w:color="auto"/>
            </w:tcBorders>
            <w:tcMar>
              <w:top w:w="72" w:type="dxa"/>
            </w:tcMar>
          </w:tcPr>
          <w:p w14:paraId="5F91A215"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 xml:space="preserve">Community Education and Public </w:t>
            </w:r>
            <w:proofErr w:type="spellStart"/>
            <w:r w:rsidRPr="0082720B">
              <w:rPr>
                <w:sz w:val="18"/>
                <w:szCs w:val="24"/>
              </w:rPr>
              <w:t>Educationn</w:t>
            </w:r>
            <w:proofErr w:type="spellEnd"/>
          </w:p>
        </w:tc>
        <w:tc>
          <w:tcPr>
            <w:tcW w:w="1305" w:type="dxa"/>
            <w:tcBorders>
              <w:top w:val="single" w:sz="12" w:space="0" w:color="auto"/>
            </w:tcBorders>
            <w:tcMar>
              <w:top w:w="72" w:type="dxa"/>
            </w:tcMar>
          </w:tcPr>
          <w:p w14:paraId="7103F99C"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MNSILC/CILs/DEED</w:t>
            </w:r>
          </w:p>
        </w:tc>
        <w:tc>
          <w:tcPr>
            <w:tcW w:w="900" w:type="dxa"/>
            <w:tcBorders>
              <w:top w:val="single" w:sz="12" w:space="0" w:color="auto"/>
            </w:tcBorders>
            <w:tcMar>
              <w:top w:w="72" w:type="dxa"/>
            </w:tcMar>
          </w:tcPr>
          <w:p w14:paraId="408BCAC9"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181.00</w:t>
            </w:r>
          </w:p>
        </w:tc>
        <w:tc>
          <w:tcPr>
            <w:tcW w:w="2475" w:type="dxa"/>
            <w:tcBorders>
              <w:top w:val="single" w:sz="12" w:space="0" w:color="auto"/>
            </w:tcBorders>
            <w:tcMar>
              <w:top w:w="72" w:type="dxa"/>
            </w:tcMar>
          </w:tcPr>
          <w:p w14:paraId="4DEF5743"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Work cooperatively with the centers to prepare and distribute an annual report</w:t>
            </w:r>
          </w:p>
        </w:tc>
        <w:tc>
          <w:tcPr>
            <w:tcW w:w="2475" w:type="dxa"/>
            <w:tcBorders>
              <w:top w:val="single" w:sz="12" w:space="0" w:color="auto"/>
            </w:tcBorders>
            <w:tcMar>
              <w:top w:w="72" w:type="dxa"/>
            </w:tcMar>
          </w:tcPr>
          <w:p w14:paraId="71F381CC"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 xml:space="preserve">The annual report focused on advocacy, all 8 CILs shared stories about their advocacy efforts, the report was shared with state legislators, governor, congressional delegation, county commissioners, CILs and consumers  </w:t>
            </w:r>
          </w:p>
        </w:tc>
        <w:tc>
          <w:tcPr>
            <w:tcW w:w="360" w:type="dxa"/>
          </w:tcPr>
          <w:p w14:paraId="25C774DC"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1A20CBEF" w14:textId="77777777" w:rsidTr="0088639B">
        <w:tc>
          <w:tcPr>
            <w:tcW w:w="1102" w:type="dxa"/>
            <w:tcBorders>
              <w:top w:val="single" w:sz="12" w:space="0" w:color="auto"/>
            </w:tcBorders>
            <w:tcMar>
              <w:top w:w="72" w:type="dxa"/>
            </w:tcMar>
          </w:tcPr>
          <w:p w14:paraId="6FDAD83D"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Building Network Capacity</w:t>
            </w:r>
          </w:p>
        </w:tc>
        <w:tc>
          <w:tcPr>
            <w:tcW w:w="1103" w:type="dxa"/>
            <w:tcBorders>
              <w:top w:val="single" w:sz="12" w:space="0" w:color="auto"/>
            </w:tcBorders>
            <w:tcMar>
              <w:top w:w="72" w:type="dxa"/>
            </w:tcMar>
          </w:tcPr>
          <w:p w14:paraId="39A67E77"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Comm.00unity Education and Public Information</w:t>
            </w:r>
          </w:p>
        </w:tc>
        <w:tc>
          <w:tcPr>
            <w:tcW w:w="1305" w:type="dxa"/>
            <w:tcBorders>
              <w:top w:val="single" w:sz="12" w:space="0" w:color="auto"/>
            </w:tcBorders>
            <w:tcMar>
              <w:top w:w="72" w:type="dxa"/>
            </w:tcMar>
          </w:tcPr>
          <w:p w14:paraId="434E810F"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MNSILC/CILs</w:t>
            </w:r>
          </w:p>
        </w:tc>
        <w:tc>
          <w:tcPr>
            <w:tcW w:w="900" w:type="dxa"/>
            <w:tcBorders>
              <w:top w:val="single" w:sz="12" w:space="0" w:color="auto"/>
            </w:tcBorders>
            <w:tcMar>
              <w:top w:w="72" w:type="dxa"/>
            </w:tcMar>
          </w:tcPr>
          <w:p w14:paraId="35B9F085"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25.00</w:t>
            </w:r>
          </w:p>
        </w:tc>
        <w:tc>
          <w:tcPr>
            <w:tcW w:w="2475" w:type="dxa"/>
            <w:tcBorders>
              <w:top w:val="single" w:sz="12" w:space="0" w:color="auto"/>
            </w:tcBorders>
            <w:tcMar>
              <w:top w:w="72" w:type="dxa"/>
            </w:tcMar>
          </w:tcPr>
          <w:p w14:paraId="394CF083"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Strengthen relationships with Governor and state legislators</w:t>
            </w:r>
          </w:p>
        </w:tc>
        <w:tc>
          <w:tcPr>
            <w:tcW w:w="2475" w:type="dxa"/>
            <w:tcBorders>
              <w:top w:val="single" w:sz="12" w:space="0" w:color="auto"/>
            </w:tcBorders>
            <w:tcMar>
              <w:top w:w="72" w:type="dxa"/>
            </w:tcMar>
          </w:tcPr>
          <w:p w14:paraId="57B3B565"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 xml:space="preserve">MNSILC maintained contacts, shared the information with the Governor, legislators and </w:t>
            </w:r>
            <w:proofErr w:type="spellStart"/>
            <w:r w:rsidRPr="0082720B">
              <w:rPr>
                <w:sz w:val="18"/>
                <w:szCs w:val="24"/>
              </w:rPr>
              <w:t>congressmenVisit</w:t>
            </w:r>
            <w:proofErr w:type="spellEnd"/>
            <w:r w:rsidRPr="0082720B">
              <w:rPr>
                <w:sz w:val="18"/>
                <w:szCs w:val="24"/>
              </w:rPr>
              <w:t xml:space="preserve"> </w:t>
            </w:r>
            <w:proofErr w:type="gramStart"/>
            <w:r w:rsidRPr="0082720B">
              <w:rPr>
                <w:sz w:val="18"/>
                <w:szCs w:val="24"/>
              </w:rPr>
              <w:t>legislators  for</w:t>
            </w:r>
            <w:proofErr w:type="gramEnd"/>
            <w:r w:rsidRPr="0082720B">
              <w:rPr>
                <w:sz w:val="18"/>
                <w:szCs w:val="24"/>
              </w:rPr>
              <w:t xml:space="preserve"> day at the Day at the Capitol</w:t>
            </w:r>
          </w:p>
        </w:tc>
        <w:tc>
          <w:tcPr>
            <w:tcW w:w="360" w:type="dxa"/>
          </w:tcPr>
          <w:p w14:paraId="2442BB6F"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773C5F65" w14:textId="77777777" w:rsidTr="0088639B">
        <w:tc>
          <w:tcPr>
            <w:tcW w:w="1102" w:type="dxa"/>
            <w:tcBorders>
              <w:top w:val="single" w:sz="12" w:space="0" w:color="auto"/>
            </w:tcBorders>
            <w:tcMar>
              <w:top w:w="72" w:type="dxa"/>
            </w:tcMar>
          </w:tcPr>
          <w:p w14:paraId="2F1D5FB3"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Building SILC Capacity</w:t>
            </w:r>
          </w:p>
        </w:tc>
        <w:tc>
          <w:tcPr>
            <w:tcW w:w="1103" w:type="dxa"/>
            <w:tcBorders>
              <w:top w:val="single" w:sz="12" w:space="0" w:color="auto"/>
            </w:tcBorders>
            <w:tcMar>
              <w:top w:w="72" w:type="dxa"/>
            </w:tcMar>
          </w:tcPr>
          <w:p w14:paraId="14ED2FB8"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Collaboration/Networking</w:t>
            </w:r>
          </w:p>
        </w:tc>
        <w:tc>
          <w:tcPr>
            <w:tcW w:w="1305" w:type="dxa"/>
            <w:tcBorders>
              <w:top w:val="single" w:sz="12" w:space="0" w:color="auto"/>
            </w:tcBorders>
            <w:tcMar>
              <w:top w:w="72" w:type="dxa"/>
            </w:tcMar>
          </w:tcPr>
          <w:p w14:paraId="6A4C6994"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w:t>
            </w:r>
          </w:p>
        </w:tc>
        <w:tc>
          <w:tcPr>
            <w:tcW w:w="900" w:type="dxa"/>
            <w:tcBorders>
              <w:top w:val="single" w:sz="12" w:space="0" w:color="auto"/>
            </w:tcBorders>
            <w:tcMar>
              <w:top w:w="72" w:type="dxa"/>
            </w:tcMar>
          </w:tcPr>
          <w:p w14:paraId="107B3467"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200.00</w:t>
            </w:r>
          </w:p>
        </w:tc>
        <w:tc>
          <w:tcPr>
            <w:tcW w:w="2475" w:type="dxa"/>
            <w:tcBorders>
              <w:top w:val="single" w:sz="12" w:space="0" w:color="auto"/>
            </w:tcBorders>
            <w:tcMar>
              <w:top w:w="72" w:type="dxa"/>
            </w:tcMar>
          </w:tcPr>
          <w:p w14:paraId="6195FA87"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Maintain collaboration between MNSILC and other entities</w:t>
            </w:r>
          </w:p>
        </w:tc>
        <w:tc>
          <w:tcPr>
            <w:tcW w:w="2475" w:type="dxa"/>
            <w:tcBorders>
              <w:top w:val="single" w:sz="12" w:space="0" w:color="auto"/>
            </w:tcBorders>
            <w:tcMar>
              <w:top w:w="72" w:type="dxa"/>
            </w:tcMar>
          </w:tcPr>
          <w:p w14:paraId="51B90634"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Members served on the SRC-</w:t>
            </w:r>
            <w:proofErr w:type="gramStart"/>
            <w:r w:rsidRPr="0082720B">
              <w:rPr>
                <w:sz w:val="18"/>
                <w:szCs w:val="24"/>
              </w:rPr>
              <w:t>G;  SRC</w:t>
            </w:r>
            <w:proofErr w:type="gramEnd"/>
            <w:r w:rsidRPr="0082720B">
              <w:rPr>
                <w:sz w:val="18"/>
                <w:szCs w:val="24"/>
              </w:rPr>
              <w:t xml:space="preserve">-B; ADA Celebration Planning; </w:t>
            </w:r>
            <w:proofErr w:type="spellStart"/>
            <w:r w:rsidRPr="0082720B">
              <w:rPr>
                <w:sz w:val="18"/>
                <w:szCs w:val="24"/>
              </w:rPr>
              <w:t>RevUp</w:t>
            </w:r>
            <w:proofErr w:type="spellEnd"/>
            <w:r w:rsidRPr="0082720B">
              <w:rPr>
                <w:sz w:val="18"/>
                <w:szCs w:val="24"/>
              </w:rPr>
              <w:t xml:space="preserve"> planning and town hall activities; Olmstead Training; Arc Advocacy activity; supported MCD activities; Waiver Reimagine Focus groups; and other various council and commissions</w:t>
            </w:r>
          </w:p>
        </w:tc>
        <w:tc>
          <w:tcPr>
            <w:tcW w:w="360" w:type="dxa"/>
          </w:tcPr>
          <w:p w14:paraId="422FC7B7"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6224A225" w14:textId="77777777" w:rsidTr="0088639B">
        <w:tc>
          <w:tcPr>
            <w:tcW w:w="1102" w:type="dxa"/>
            <w:tcBorders>
              <w:top w:val="single" w:sz="12" w:space="0" w:color="auto"/>
            </w:tcBorders>
            <w:tcMar>
              <w:top w:w="72" w:type="dxa"/>
            </w:tcMar>
          </w:tcPr>
          <w:p w14:paraId="3E0D949E"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Building SILC Capacity</w:t>
            </w:r>
          </w:p>
        </w:tc>
        <w:tc>
          <w:tcPr>
            <w:tcW w:w="1103" w:type="dxa"/>
            <w:tcBorders>
              <w:top w:val="single" w:sz="12" w:space="0" w:color="auto"/>
            </w:tcBorders>
            <w:tcMar>
              <w:top w:w="72" w:type="dxa"/>
            </w:tcMar>
          </w:tcPr>
          <w:p w14:paraId="2A0B42C6"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Organizational Capacity</w:t>
            </w:r>
          </w:p>
        </w:tc>
        <w:tc>
          <w:tcPr>
            <w:tcW w:w="1305" w:type="dxa"/>
            <w:tcBorders>
              <w:top w:val="single" w:sz="12" w:space="0" w:color="auto"/>
            </w:tcBorders>
            <w:tcMar>
              <w:top w:w="72" w:type="dxa"/>
            </w:tcMar>
          </w:tcPr>
          <w:p w14:paraId="0D0D6373"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MNSILC/DEED Rep</w:t>
            </w:r>
          </w:p>
        </w:tc>
        <w:tc>
          <w:tcPr>
            <w:tcW w:w="900" w:type="dxa"/>
            <w:tcBorders>
              <w:top w:val="single" w:sz="12" w:space="0" w:color="auto"/>
            </w:tcBorders>
            <w:tcMar>
              <w:top w:w="72" w:type="dxa"/>
            </w:tcMar>
          </w:tcPr>
          <w:p w14:paraId="55ACEB1F"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20.00</w:t>
            </w:r>
          </w:p>
        </w:tc>
        <w:tc>
          <w:tcPr>
            <w:tcW w:w="2475" w:type="dxa"/>
            <w:tcBorders>
              <w:top w:val="single" w:sz="12" w:space="0" w:color="auto"/>
            </w:tcBorders>
            <w:tcMar>
              <w:top w:w="72" w:type="dxa"/>
            </w:tcMar>
          </w:tcPr>
          <w:p w14:paraId="65C4F4E1"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Revise organizational documents</w:t>
            </w:r>
          </w:p>
        </w:tc>
        <w:tc>
          <w:tcPr>
            <w:tcW w:w="2475" w:type="dxa"/>
            <w:tcBorders>
              <w:top w:val="single" w:sz="12" w:space="0" w:color="auto"/>
            </w:tcBorders>
            <w:tcMar>
              <w:top w:w="72" w:type="dxa"/>
            </w:tcMar>
          </w:tcPr>
          <w:p w14:paraId="4FF335CD"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Stared review of the Policy and Procedure Manual; research state and federal laws and regulations to include in the manual</w:t>
            </w:r>
          </w:p>
        </w:tc>
        <w:tc>
          <w:tcPr>
            <w:tcW w:w="360" w:type="dxa"/>
          </w:tcPr>
          <w:p w14:paraId="4063E00D"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326D5A68" w14:textId="77777777" w:rsidTr="0088639B">
        <w:tc>
          <w:tcPr>
            <w:tcW w:w="1102" w:type="dxa"/>
            <w:tcBorders>
              <w:top w:val="single" w:sz="12" w:space="0" w:color="auto"/>
            </w:tcBorders>
            <w:tcMar>
              <w:top w:w="72" w:type="dxa"/>
            </w:tcMar>
          </w:tcPr>
          <w:p w14:paraId="52971FC0"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Outreach</w:t>
            </w:r>
          </w:p>
        </w:tc>
        <w:tc>
          <w:tcPr>
            <w:tcW w:w="1103" w:type="dxa"/>
            <w:tcBorders>
              <w:top w:val="single" w:sz="12" w:space="0" w:color="auto"/>
            </w:tcBorders>
            <w:tcMar>
              <w:top w:w="72" w:type="dxa"/>
            </w:tcMar>
          </w:tcPr>
          <w:p w14:paraId="0AA9D81A"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Community Education and Public Information</w:t>
            </w:r>
          </w:p>
        </w:tc>
        <w:tc>
          <w:tcPr>
            <w:tcW w:w="1305" w:type="dxa"/>
            <w:tcBorders>
              <w:top w:val="single" w:sz="12" w:space="0" w:color="auto"/>
            </w:tcBorders>
            <w:tcMar>
              <w:top w:w="72" w:type="dxa"/>
            </w:tcMar>
          </w:tcPr>
          <w:p w14:paraId="30D41EA2"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MNSILC/CILs</w:t>
            </w:r>
          </w:p>
        </w:tc>
        <w:tc>
          <w:tcPr>
            <w:tcW w:w="900" w:type="dxa"/>
            <w:tcBorders>
              <w:top w:val="single" w:sz="12" w:space="0" w:color="auto"/>
            </w:tcBorders>
            <w:tcMar>
              <w:top w:w="72" w:type="dxa"/>
            </w:tcMar>
          </w:tcPr>
          <w:p w14:paraId="54A807BD"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50.00</w:t>
            </w:r>
          </w:p>
        </w:tc>
        <w:tc>
          <w:tcPr>
            <w:tcW w:w="2475" w:type="dxa"/>
            <w:tcBorders>
              <w:top w:val="single" w:sz="12" w:space="0" w:color="auto"/>
            </w:tcBorders>
            <w:tcMar>
              <w:top w:w="72" w:type="dxa"/>
            </w:tcMar>
          </w:tcPr>
          <w:p w14:paraId="4D3DC429"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Increase grassroots efforts to have disability community advocate for themselves</w:t>
            </w:r>
          </w:p>
        </w:tc>
        <w:tc>
          <w:tcPr>
            <w:tcW w:w="2475" w:type="dxa"/>
            <w:tcBorders>
              <w:top w:val="single" w:sz="12" w:space="0" w:color="auto"/>
            </w:tcBorders>
            <w:tcMar>
              <w:top w:w="72" w:type="dxa"/>
            </w:tcMar>
          </w:tcPr>
          <w:p w14:paraId="559B4551"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Recognized advocacy efforts of SMILES, a center for independent living, awarded a plaque, submitted press releases. Nominated SMILES to the advocacy committee for the NCIL award</w:t>
            </w:r>
          </w:p>
        </w:tc>
        <w:tc>
          <w:tcPr>
            <w:tcW w:w="360" w:type="dxa"/>
          </w:tcPr>
          <w:p w14:paraId="40BF07E5"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28321004" w14:textId="77777777" w:rsidTr="0088639B">
        <w:tc>
          <w:tcPr>
            <w:tcW w:w="1102" w:type="dxa"/>
            <w:tcBorders>
              <w:top w:val="single" w:sz="12" w:space="0" w:color="auto"/>
            </w:tcBorders>
            <w:tcMar>
              <w:top w:w="72" w:type="dxa"/>
            </w:tcMar>
          </w:tcPr>
          <w:p w14:paraId="7B9EC35D"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Outreach</w:t>
            </w:r>
          </w:p>
        </w:tc>
        <w:tc>
          <w:tcPr>
            <w:tcW w:w="1103" w:type="dxa"/>
            <w:tcBorders>
              <w:top w:val="single" w:sz="12" w:space="0" w:color="auto"/>
            </w:tcBorders>
            <w:tcMar>
              <w:top w:w="72" w:type="dxa"/>
            </w:tcMar>
          </w:tcPr>
          <w:p w14:paraId="14B9CB90"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Community Education and Public Information</w:t>
            </w:r>
          </w:p>
        </w:tc>
        <w:tc>
          <w:tcPr>
            <w:tcW w:w="1305" w:type="dxa"/>
            <w:tcBorders>
              <w:top w:val="single" w:sz="12" w:space="0" w:color="auto"/>
            </w:tcBorders>
            <w:tcMar>
              <w:top w:w="72" w:type="dxa"/>
            </w:tcMar>
          </w:tcPr>
          <w:p w14:paraId="36C301B2"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MNSILC/CILs</w:t>
            </w:r>
          </w:p>
        </w:tc>
        <w:tc>
          <w:tcPr>
            <w:tcW w:w="900" w:type="dxa"/>
            <w:tcBorders>
              <w:top w:val="single" w:sz="12" w:space="0" w:color="auto"/>
            </w:tcBorders>
            <w:tcMar>
              <w:top w:w="72" w:type="dxa"/>
            </w:tcMar>
          </w:tcPr>
          <w:p w14:paraId="7224CDD9"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25.00</w:t>
            </w:r>
          </w:p>
        </w:tc>
        <w:tc>
          <w:tcPr>
            <w:tcW w:w="2475" w:type="dxa"/>
            <w:tcBorders>
              <w:top w:val="single" w:sz="12" w:space="0" w:color="auto"/>
            </w:tcBorders>
            <w:tcMar>
              <w:top w:w="72" w:type="dxa"/>
            </w:tcMar>
          </w:tcPr>
          <w:p w14:paraId="08F9E2EA"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Implement one strategy for communicating with and involving youth</w:t>
            </w:r>
          </w:p>
        </w:tc>
        <w:tc>
          <w:tcPr>
            <w:tcW w:w="2475" w:type="dxa"/>
            <w:tcBorders>
              <w:top w:val="single" w:sz="12" w:space="0" w:color="auto"/>
            </w:tcBorders>
            <w:tcMar>
              <w:top w:w="72" w:type="dxa"/>
            </w:tcMar>
          </w:tcPr>
          <w:p w14:paraId="7582DFD4"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With assistance from APRIL mentorship program, developed a survey for the CIL's to determine current youth programming and developed a survey for youth to be shared statewide</w:t>
            </w:r>
          </w:p>
        </w:tc>
        <w:tc>
          <w:tcPr>
            <w:tcW w:w="360" w:type="dxa"/>
          </w:tcPr>
          <w:p w14:paraId="38D1CA64"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239D20D4" w14:textId="77777777" w:rsidTr="0088639B">
        <w:tc>
          <w:tcPr>
            <w:tcW w:w="1102" w:type="dxa"/>
            <w:tcBorders>
              <w:top w:val="single" w:sz="12" w:space="0" w:color="auto"/>
            </w:tcBorders>
            <w:tcMar>
              <w:top w:w="72" w:type="dxa"/>
            </w:tcMar>
          </w:tcPr>
          <w:p w14:paraId="634E3A43"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Building Network Capacity</w:t>
            </w:r>
          </w:p>
        </w:tc>
        <w:tc>
          <w:tcPr>
            <w:tcW w:w="1103" w:type="dxa"/>
            <w:tcBorders>
              <w:top w:val="single" w:sz="12" w:space="0" w:color="auto"/>
            </w:tcBorders>
            <w:tcMar>
              <w:top w:w="72" w:type="dxa"/>
            </w:tcMar>
          </w:tcPr>
          <w:p w14:paraId="4B1E17AC"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Community/Systems Advocacy</w:t>
            </w:r>
          </w:p>
        </w:tc>
        <w:tc>
          <w:tcPr>
            <w:tcW w:w="1305" w:type="dxa"/>
            <w:tcBorders>
              <w:top w:val="single" w:sz="12" w:space="0" w:color="auto"/>
            </w:tcBorders>
            <w:tcMar>
              <w:top w:w="72" w:type="dxa"/>
            </w:tcMar>
          </w:tcPr>
          <w:p w14:paraId="5C7EFA93"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MNSILC/DEED/CILs</w:t>
            </w:r>
          </w:p>
        </w:tc>
        <w:tc>
          <w:tcPr>
            <w:tcW w:w="900" w:type="dxa"/>
            <w:tcBorders>
              <w:top w:val="single" w:sz="12" w:space="0" w:color="auto"/>
            </w:tcBorders>
            <w:tcMar>
              <w:top w:w="72" w:type="dxa"/>
            </w:tcMar>
          </w:tcPr>
          <w:p w14:paraId="0E5FB21F"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25.00</w:t>
            </w:r>
          </w:p>
        </w:tc>
        <w:tc>
          <w:tcPr>
            <w:tcW w:w="2475" w:type="dxa"/>
            <w:tcBorders>
              <w:top w:val="single" w:sz="12" w:space="0" w:color="auto"/>
            </w:tcBorders>
            <w:tcMar>
              <w:top w:w="72" w:type="dxa"/>
            </w:tcMar>
          </w:tcPr>
          <w:p w14:paraId="08410524"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Maintain and increase funding for centers to promote expansion and statewide coverage</w:t>
            </w:r>
          </w:p>
        </w:tc>
        <w:tc>
          <w:tcPr>
            <w:tcW w:w="2475" w:type="dxa"/>
            <w:tcBorders>
              <w:top w:val="single" w:sz="12" w:space="0" w:color="auto"/>
            </w:tcBorders>
            <w:tcMar>
              <w:top w:w="72" w:type="dxa"/>
            </w:tcMar>
          </w:tcPr>
          <w:p w14:paraId="416EDA32"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Discussed and distributed additional Part B funds equally to all 8 centers</w:t>
            </w:r>
          </w:p>
        </w:tc>
        <w:tc>
          <w:tcPr>
            <w:tcW w:w="360" w:type="dxa"/>
          </w:tcPr>
          <w:p w14:paraId="54B578C5"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5E012168" w14:textId="77777777" w:rsidTr="0088639B">
        <w:tc>
          <w:tcPr>
            <w:tcW w:w="1102" w:type="dxa"/>
            <w:tcBorders>
              <w:top w:val="single" w:sz="12" w:space="0" w:color="auto"/>
            </w:tcBorders>
            <w:tcMar>
              <w:top w:w="72" w:type="dxa"/>
            </w:tcMar>
          </w:tcPr>
          <w:p w14:paraId="50E6F7C8" w14:textId="77777777" w:rsidR="0082720B" w:rsidRPr="0082720B" w:rsidRDefault="00C1506E" w:rsidP="0088639B">
            <w:pPr>
              <w:pStyle w:val="DefaultText"/>
              <w:keepNext/>
              <w:overflowPunct/>
              <w:autoSpaceDE/>
              <w:autoSpaceDN/>
              <w:adjustRightInd/>
              <w:textAlignment w:val="auto"/>
              <w:rPr>
                <w:sz w:val="18"/>
                <w:szCs w:val="24"/>
              </w:rPr>
            </w:pPr>
            <w:r>
              <w:lastRenderedPageBreak/>
              <w:t xml:space="preserve">                                                                                    </w:t>
            </w:r>
            <w:r w:rsidR="0082720B" w:rsidRPr="0082720B">
              <w:rPr>
                <w:sz w:val="18"/>
                <w:szCs w:val="24"/>
              </w:rPr>
              <w:t>Building Network Capacity</w:t>
            </w:r>
          </w:p>
        </w:tc>
        <w:tc>
          <w:tcPr>
            <w:tcW w:w="1103" w:type="dxa"/>
            <w:tcBorders>
              <w:top w:val="single" w:sz="12" w:space="0" w:color="auto"/>
            </w:tcBorders>
            <w:tcMar>
              <w:top w:w="72" w:type="dxa"/>
            </w:tcMar>
          </w:tcPr>
          <w:p w14:paraId="47BC81CE"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Organizational Capacity</w:t>
            </w:r>
          </w:p>
        </w:tc>
        <w:tc>
          <w:tcPr>
            <w:tcW w:w="1305" w:type="dxa"/>
            <w:tcBorders>
              <w:top w:val="single" w:sz="12" w:space="0" w:color="auto"/>
            </w:tcBorders>
            <w:tcMar>
              <w:top w:w="72" w:type="dxa"/>
            </w:tcMar>
          </w:tcPr>
          <w:p w14:paraId="25CCA6FC"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w:t>
            </w:r>
          </w:p>
        </w:tc>
        <w:tc>
          <w:tcPr>
            <w:tcW w:w="900" w:type="dxa"/>
            <w:tcBorders>
              <w:top w:val="single" w:sz="12" w:space="0" w:color="auto"/>
            </w:tcBorders>
            <w:tcMar>
              <w:top w:w="72" w:type="dxa"/>
            </w:tcMar>
          </w:tcPr>
          <w:p w14:paraId="372EE1A5"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20.00</w:t>
            </w:r>
          </w:p>
        </w:tc>
        <w:tc>
          <w:tcPr>
            <w:tcW w:w="2475" w:type="dxa"/>
            <w:tcBorders>
              <w:top w:val="single" w:sz="12" w:space="0" w:color="auto"/>
            </w:tcBorders>
            <w:tcMar>
              <w:top w:w="72" w:type="dxa"/>
            </w:tcMar>
          </w:tcPr>
          <w:p w14:paraId="1C935774"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Continue to fund and evaluate SILC coordinator position and research need for full time coordinator</w:t>
            </w:r>
          </w:p>
        </w:tc>
        <w:tc>
          <w:tcPr>
            <w:tcW w:w="2475" w:type="dxa"/>
            <w:tcBorders>
              <w:top w:val="single" w:sz="12" w:space="0" w:color="auto"/>
            </w:tcBorders>
            <w:tcMar>
              <w:top w:w="72" w:type="dxa"/>
            </w:tcMar>
          </w:tcPr>
          <w:p w14:paraId="5B8EAED1"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 xml:space="preserve">Determined coordinator will remain part-time but increased the hours from 20 to 30 per week. </w:t>
            </w:r>
          </w:p>
        </w:tc>
        <w:tc>
          <w:tcPr>
            <w:tcW w:w="360" w:type="dxa"/>
          </w:tcPr>
          <w:p w14:paraId="0BD5722D" w14:textId="77777777" w:rsidR="0082720B" w:rsidRDefault="00C1506E">
            <w:pPr>
              <w:spacing w:after="200" w:line="276" w:lineRule="auto"/>
              <w:rPr>
                <w:szCs w:val="20"/>
              </w:rPr>
            </w:pPr>
            <w:r>
              <w:rPr>
                <w:szCs w:val="20"/>
              </w:rPr>
              <w:t xml:space="preserve">    </w:t>
            </w:r>
            <w:r w:rsidR="0082720B">
              <w:rPr>
                <w:szCs w:val="20"/>
              </w:rPr>
              <w:t xml:space="preserve">                                                                                    </w:t>
            </w:r>
          </w:p>
        </w:tc>
      </w:tr>
      <w:tr w:rsidR="0082720B" w14:paraId="6C6B7C0E" w14:textId="77777777" w:rsidTr="0088639B">
        <w:tc>
          <w:tcPr>
            <w:tcW w:w="1102" w:type="dxa"/>
            <w:tcBorders>
              <w:top w:val="single" w:sz="12" w:space="0" w:color="auto"/>
            </w:tcBorders>
            <w:tcMar>
              <w:top w:w="72" w:type="dxa"/>
            </w:tcMar>
          </w:tcPr>
          <w:p w14:paraId="1689F18E"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Building Network Capacity</w:t>
            </w:r>
          </w:p>
        </w:tc>
        <w:tc>
          <w:tcPr>
            <w:tcW w:w="1103" w:type="dxa"/>
            <w:tcBorders>
              <w:top w:val="single" w:sz="12" w:space="0" w:color="auto"/>
            </w:tcBorders>
            <w:tcMar>
              <w:top w:w="72" w:type="dxa"/>
            </w:tcMar>
          </w:tcPr>
          <w:p w14:paraId="450499D2"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Program Vitality</w:t>
            </w:r>
          </w:p>
        </w:tc>
        <w:tc>
          <w:tcPr>
            <w:tcW w:w="1305" w:type="dxa"/>
            <w:tcBorders>
              <w:top w:val="single" w:sz="12" w:space="0" w:color="auto"/>
            </w:tcBorders>
            <w:tcMar>
              <w:top w:w="72" w:type="dxa"/>
            </w:tcMar>
          </w:tcPr>
          <w:p w14:paraId="5C8DE0D5"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MNSILC/DEED Rep/CILs</w:t>
            </w:r>
          </w:p>
        </w:tc>
        <w:tc>
          <w:tcPr>
            <w:tcW w:w="900" w:type="dxa"/>
            <w:tcBorders>
              <w:top w:val="single" w:sz="12" w:space="0" w:color="auto"/>
            </w:tcBorders>
            <w:tcMar>
              <w:top w:w="72" w:type="dxa"/>
            </w:tcMar>
          </w:tcPr>
          <w:p w14:paraId="49F73986"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350.00</w:t>
            </w:r>
          </w:p>
        </w:tc>
        <w:tc>
          <w:tcPr>
            <w:tcW w:w="2475" w:type="dxa"/>
            <w:tcBorders>
              <w:top w:val="single" w:sz="12" w:space="0" w:color="auto"/>
            </w:tcBorders>
            <w:tcMar>
              <w:top w:w="72" w:type="dxa"/>
            </w:tcMar>
          </w:tcPr>
          <w:p w14:paraId="2C66A3F8"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Continue and complete SPIL development and other reports as required</w:t>
            </w:r>
          </w:p>
        </w:tc>
        <w:tc>
          <w:tcPr>
            <w:tcW w:w="2475" w:type="dxa"/>
            <w:tcBorders>
              <w:top w:val="single" w:sz="12" w:space="0" w:color="auto"/>
            </w:tcBorders>
            <w:tcMar>
              <w:top w:w="72" w:type="dxa"/>
            </w:tcMar>
          </w:tcPr>
          <w:p w14:paraId="78AD3636"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 xml:space="preserve">Held facilitated SPIL discussions with CIL directors, the DSE and council members; held a virtual public hearing; reviewed, </w:t>
            </w:r>
            <w:proofErr w:type="gramStart"/>
            <w:r w:rsidRPr="0082720B">
              <w:rPr>
                <w:sz w:val="18"/>
                <w:szCs w:val="24"/>
              </w:rPr>
              <w:t>approved</w:t>
            </w:r>
            <w:proofErr w:type="gramEnd"/>
            <w:r w:rsidRPr="0082720B">
              <w:rPr>
                <w:sz w:val="18"/>
                <w:szCs w:val="24"/>
              </w:rPr>
              <w:t xml:space="preserve"> and submitted the </w:t>
            </w:r>
            <w:proofErr w:type="spellStart"/>
            <w:r w:rsidRPr="0082720B">
              <w:rPr>
                <w:sz w:val="18"/>
                <w:szCs w:val="24"/>
              </w:rPr>
              <w:t>SPIL.Reports</w:t>
            </w:r>
            <w:proofErr w:type="spellEnd"/>
            <w:r w:rsidRPr="0082720B">
              <w:rPr>
                <w:sz w:val="18"/>
                <w:szCs w:val="24"/>
              </w:rPr>
              <w:t xml:space="preserve"> Committee reviewed, edited and submitted the PPR after council approval.</w:t>
            </w:r>
          </w:p>
        </w:tc>
        <w:tc>
          <w:tcPr>
            <w:tcW w:w="360" w:type="dxa"/>
          </w:tcPr>
          <w:p w14:paraId="28059CA5" w14:textId="77777777" w:rsidR="0082720B" w:rsidRDefault="00C1506E">
            <w:pPr>
              <w:spacing w:after="200" w:line="276" w:lineRule="auto"/>
              <w:rPr>
                <w:szCs w:val="20"/>
              </w:rPr>
            </w:pPr>
            <w:r>
              <w:rPr>
                <w:szCs w:val="20"/>
              </w:rPr>
              <w:t xml:space="preserve">    </w:t>
            </w:r>
            <w:r w:rsidR="0082720B">
              <w:rPr>
                <w:szCs w:val="20"/>
              </w:rPr>
              <w:t xml:space="preserve">                                                                                    </w:t>
            </w:r>
          </w:p>
        </w:tc>
      </w:tr>
      <w:tr w:rsidR="008E3D86" w14:paraId="728306CA" w14:textId="77777777" w:rsidTr="0088639B">
        <w:tc>
          <w:tcPr>
            <w:tcW w:w="1102" w:type="dxa"/>
            <w:tcBorders>
              <w:bottom w:val="single" w:sz="12" w:space="0" w:color="auto"/>
            </w:tcBorders>
            <w:tcMar>
              <w:top w:w="72" w:type="dxa"/>
            </w:tcMar>
          </w:tcPr>
          <w:p w14:paraId="7A57367C" w14:textId="77777777" w:rsidR="0082720B" w:rsidRPr="0082720B" w:rsidRDefault="00C1506E" w:rsidP="0088639B">
            <w:pPr>
              <w:pStyle w:val="DefaultText"/>
              <w:keepNext/>
              <w:overflowPunct/>
              <w:autoSpaceDE/>
              <w:autoSpaceDN/>
              <w:adjustRightInd/>
              <w:textAlignment w:val="auto"/>
              <w:rPr>
                <w:sz w:val="18"/>
                <w:szCs w:val="24"/>
              </w:rPr>
            </w:pPr>
            <w:r>
              <w:t xml:space="preserve">                                                                                    </w:t>
            </w:r>
            <w:r w:rsidR="0082720B" w:rsidRPr="0082720B">
              <w:rPr>
                <w:sz w:val="18"/>
                <w:szCs w:val="24"/>
              </w:rPr>
              <w:t>Building SILC Capacity</w:t>
            </w:r>
          </w:p>
        </w:tc>
        <w:tc>
          <w:tcPr>
            <w:tcW w:w="1103" w:type="dxa"/>
            <w:tcBorders>
              <w:bottom w:val="single" w:sz="12" w:space="0" w:color="auto"/>
            </w:tcBorders>
            <w:tcMar>
              <w:top w:w="72" w:type="dxa"/>
            </w:tcMar>
          </w:tcPr>
          <w:p w14:paraId="7ED23D5C"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Organization Capacity</w:t>
            </w:r>
          </w:p>
        </w:tc>
        <w:tc>
          <w:tcPr>
            <w:tcW w:w="1305" w:type="dxa"/>
            <w:tcBorders>
              <w:bottom w:val="single" w:sz="12" w:space="0" w:color="auto"/>
            </w:tcBorders>
            <w:tcMar>
              <w:top w:w="72" w:type="dxa"/>
            </w:tcMar>
          </w:tcPr>
          <w:p w14:paraId="6288FE9C"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MNSILC/DEED Rep/CILs</w:t>
            </w:r>
          </w:p>
        </w:tc>
        <w:tc>
          <w:tcPr>
            <w:tcW w:w="900" w:type="dxa"/>
            <w:tcBorders>
              <w:bottom w:val="single" w:sz="12" w:space="0" w:color="auto"/>
            </w:tcBorders>
            <w:tcMar>
              <w:top w:w="72" w:type="dxa"/>
            </w:tcMar>
          </w:tcPr>
          <w:p w14:paraId="3C9CA12E"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10.00</w:t>
            </w:r>
          </w:p>
        </w:tc>
        <w:tc>
          <w:tcPr>
            <w:tcW w:w="2475" w:type="dxa"/>
            <w:tcBorders>
              <w:bottom w:val="single" w:sz="12" w:space="0" w:color="auto"/>
            </w:tcBorders>
            <w:tcMar>
              <w:top w:w="72" w:type="dxa"/>
            </w:tcMar>
          </w:tcPr>
          <w:p w14:paraId="5FE03AE0"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Orientation for new members</w:t>
            </w:r>
          </w:p>
        </w:tc>
        <w:tc>
          <w:tcPr>
            <w:tcW w:w="2475" w:type="dxa"/>
            <w:tcBorders>
              <w:bottom w:val="single" w:sz="12" w:space="0" w:color="auto"/>
            </w:tcBorders>
            <w:tcMar>
              <w:top w:w="72" w:type="dxa"/>
            </w:tcMar>
          </w:tcPr>
          <w:p w14:paraId="383F830F" w14:textId="77777777" w:rsidR="0082720B" w:rsidRPr="0082720B" w:rsidRDefault="0082720B" w:rsidP="0088639B">
            <w:pPr>
              <w:pStyle w:val="DefaultText"/>
              <w:keepNext/>
              <w:overflowPunct/>
              <w:autoSpaceDE/>
              <w:autoSpaceDN/>
              <w:adjustRightInd/>
              <w:textAlignment w:val="auto"/>
              <w:rPr>
                <w:sz w:val="18"/>
                <w:szCs w:val="24"/>
              </w:rPr>
            </w:pPr>
            <w:r w:rsidRPr="0082720B">
              <w:rPr>
                <w:sz w:val="18"/>
                <w:szCs w:val="24"/>
              </w:rPr>
              <w:t>Orientation about MNSILC, laws, code of conduct was conducted for 10 new council members</w:t>
            </w:r>
          </w:p>
        </w:tc>
        <w:tc>
          <w:tcPr>
            <w:tcW w:w="360" w:type="dxa"/>
          </w:tcPr>
          <w:p w14:paraId="7793AE90" w14:textId="77777777" w:rsidR="008E3D86" w:rsidRDefault="00C1506E">
            <w:pPr>
              <w:spacing w:after="200" w:line="276" w:lineRule="auto"/>
              <w:rPr>
                <w:szCs w:val="20"/>
              </w:rPr>
            </w:pPr>
            <w:r>
              <w:rPr>
                <w:szCs w:val="20"/>
              </w:rPr>
              <w:t xml:space="preserve">                                                    </w:t>
            </w:r>
          </w:p>
        </w:tc>
      </w:tr>
    </w:tbl>
    <w:p w14:paraId="779CBB87" w14:textId="77777777" w:rsidR="0082720B" w:rsidRDefault="0082720B" w:rsidP="0082720B"/>
    <w:p w14:paraId="52D31590" w14:textId="77777777" w:rsidR="001A3468" w:rsidRDefault="001A3468" w:rsidP="001A3468"/>
    <w:p w14:paraId="06EF2855" w14:textId="77777777" w:rsidR="001A3468" w:rsidRDefault="001A3468" w:rsidP="001A3468">
      <w:pPr>
        <w:pStyle w:val="Heading3"/>
        <w:rPr>
          <w:bCs/>
        </w:rPr>
      </w:pPr>
      <w:r>
        <w:rPr>
          <w:bCs/>
        </w:rPr>
        <w:t>Item 2 – Description of Community Activities</w:t>
      </w:r>
    </w:p>
    <w:p w14:paraId="1FEAF163" w14:textId="77777777" w:rsidR="001A3468" w:rsidRDefault="001A3468" w:rsidP="001A3468"/>
    <w:p w14:paraId="133B38C3" w14:textId="77777777" w:rsidR="001A3468" w:rsidRDefault="001A3468" w:rsidP="001A3468">
      <w:r>
        <w:t xml:space="preserve">For the community activities mentioned above, provide any additional details such as the role of the DSU, SILC, CIL, and/or consumers, names of any partner organizations and further descriptions of the specific activities, </w:t>
      </w:r>
      <w:proofErr w:type="gramStart"/>
      <w:r>
        <w:t>services</w:t>
      </w:r>
      <w:proofErr w:type="gramEnd"/>
      <w:r>
        <w:t xml:space="preserve"> and benefits.</w:t>
      </w:r>
    </w:p>
    <w:p w14:paraId="61FD437D" w14:textId="77777777" w:rsidR="001A3468" w:rsidRDefault="001A3468" w:rsidP="00D67A68"/>
    <w:p w14:paraId="4C130A85" w14:textId="77777777" w:rsidR="001A3468" w:rsidRDefault="001A3468" w:rsidP="00D67A68">
      <w:r>
        <w:t>MNSILC held a virtual meeting with staff and advocates from SMILES, a center for independent living.  MNSILC learned more about the unique programs provided by SMILES and staff became aware of the purpose of MNSILC.</w:t>
      </w:r>
    </w:p>
    <w:p w14:paraId="118770AD" w14:textId="77777777" w:rsidR="00364B53" w:rsidRPr="00364B53" w:rsidRDefault="00C1506E" w:rsidP="00364B53">
      <w:r>
        <w:t xml:space="preserve">                </w:t>
      </w:r>
    </w:p>
    <w:p w14:paraId="13FA66F4" w14:textId="77777777" w:rsidR="00364B53" w:rsidRPr="00364B53" w:rsidRDefault="00C1506E" w:rsidP="00364B53">
      <w:r>
        <w:t xml:space="preserve">                </w:t>
      </w:r>
      <w:r w:rsidR="00364B53" w:rsidRPr="00364B53">
        <w:t xml:space="preserve">MNSILC members continued to benefit from learning opportunities available through the Council.   Two council members, the DSE representative and one staff attended the popular SILC Congress to learn more about how SILCs operate, differences among states and territories, relationships with DSE's and CILs, etc.  The NCIL Conference provided three members and one staff virtual opportunities to meet people from other CIL's and SILCs across the nation, to participate in a virtual day on the hill, participate in visits with staff for 4 members of the house of representatives and one senate staff person. MSILC members and staff participated in SILC Speaks conference calls, various ILRU webinars and IL-Net conference calls. Three council members and one staff person participated in the virtual SLIC leadership training.  APRIL Conference was attended by one council member and one staff member.  </w:t>
      </w:r>
    </w:p>
    <w:p w14:paraId="084C6AC6" w14:textId="77777777" w:rsidR="00364B53" w:rsidRPr="00364B53" w:rsidRDefault="00C1506E" w:rsidP="00364B53">
      <w:r>
        <w:t xml:space="preserve">                </w:t>
      </w:r>
    </w:p>
    <w:p w14:paraId="76A8D005" w14:textId="77777777" w:rsidR="00364B53" w:rsidRPr="00364B53" w:rsidRDefault="00C1506E" w:rsidP="00364B53">
      <w:r>
        <w:t xml:space="preserve">                </w:t>
      </w:r>
      <w:r w:rsidR="00364B53" w:rsidRPr="00364B53">
        <w:t>When developing the SPIL, MNSILC hosted two public forums with opportunity for input into the SPIL.  There were 29 participants at the two events.  There were no comments that warranted changes to the proposed SPIL.  Opportunities for new collaboration and networking were created.</w:t>
      </w:r>
    </w:p>
    <w:p w14:paraId="45414275" w14:textId="77777777" w:rsidR="00364B53" w:rsidRPr="00364B53" w:rsidRDefault="00C1506E" w:rsidP="00364B53">
      <w:r>
        <w:t xml:space="preserve">                </w:t>
      </w:r>
      <w:r w:rsidR="00364B53" w:rsidRPr="00364B53">
        <w:t xml:space="preserve">MNSILC continued to provide Part B funds to the 8 centers for independent living to support the general operations of the Centers.  MNSILC continues to work cooperatively with the Centers to maintain and increase funding for CIL's to promote expansion and statewide coverage.  </w:t>
      </w:r>
    </w:p>
    <w:p w14:paraId="739F590B" w14:textId="77777777" w:rsidR="00364B53" w:rsidRPr="00364B53" w:rsidRDefault="00C1506E" w:rsidP="00364B53">
      <w:r>
        <w:lastRenderedPageBreak/>
        <w:t xml:space="preserve">                </w:t>
      </w:r>
      <w:r w:rsidR="00364B53" w:rsidRPr="00364B53">
        <w:t xml:space="preserve">MNSILC members participated in activities promoting and celebrating the 30th anniversary of the ADA and in creating voter awareness through the </w:t>
      </w:r>
      <w:proofErr w:type="spellStart"/>
      <w:r w:rsidR="00364B53" w:rsidRPr="00364B53">
        <w:t>RevUp</w:t>
      </w:r>
      <w:proofErr w:type="spellEnd"/>
      <w:r w:rsidR="00364B53" w:rsidRPr="00364B53">
        <w:t xml:space="preserve"> MN Campaign. Two council members served on a panel for the </w:t>
      </w:r>
      <w:proofErr w:type="spellStart"/>
      <w:r w:rsidR="00364B53" w:rsidRPr="00364B53">
        <w:t>RevUp</w:t>
      </w:r>
      <w:proofErr w:type="spellEnd"/>
      <w:r w:rsidR="00364B53" w:rsidRPr="00364B53">
        <w:t xml:space="preserve"> Town Hall to talk about why voting was important to them as individuals with disabilities.  Several members participated in the ACT Olmstead Training Academy and Arc Minnesota advocacy activities.</w:t>
      </w:r>
    </w:p>
    <w:p w14:paraId="4327F355" w14:textId="77777777" w:rsidR="00364B53" w:rsidRPr="00364B53" w:rsidRDefault="00C1506E" w:rsidP="00364B53">
      <w:r>
        <w:t xml:space="preserve">                </w:t>
      </w:r>
      <w:r w:rsidR="00364B53" w:rsidRPr="00364B53">
        <w:t xml:space="preserve">MNSILC distributed information about the CIL's advocacy through the annual report that was distributed to the public and to legislators and congressmen and women. </w:t>
      </w:r>
    </w:p>
    <w:p w14:paraId="6EAED2ED" w14:textId="77777777" w:rsidR="00364B53" w:rsidRPr="00364B53" w:rsidRDefault="00C1506E" w:rsidP="00364B53">
      <w:r>
        <w:t xml:space="preserve">                </w:t>
      </w:r>
      <w:r w:rsidR="00364B53" w:rsidRPr="00364B53">
        <w:t>During FFY 2020, Minnesota State Services for the Blind (SSB) used Title VII Part B funds in its outreach activities to unserved and underserved populations, including minority groups and persons in both urban and rural areas. In-person outreach halted in March of 2020 due to the restrictions related to the pandemic. As of December 2020, SSB staff do not yet have permission, under state safety measures, to resume person to person contact. This year, our outreach efforts focused on helping Minnesotans understand the health and safety mandates and how to find assistance for living with vision loss, including support by telephone and virtual conferencing from SSB staff.</w:t>
      </w:r>
    </w:p>
    <w:p w14:paraId="43DEC023" w14:textId="77777777" w:rsidR="00364B53" w:rsidRPr="00364B53" w:rsidRDefault="00C1506E" w:rsidP="00364B53">
      <w:r>
        <w:t xml:space="preserve">                </w:t>
      </w:r>
    </w:p>
    <w:p w14:paraId="537DEA3C" w14:textId="77777777" w:rsidR="00364B53" w:rsidRPr="00364B53" w:rsidRDefault="00C1506E" w:rsidP="00364B53">
      <w:r>
        <w:t xml:space="preserve">                </w:t>
      </w:r>
      <w:r w:rsidR="00364B53" w:rsidRPr="00364B53">
        <w:t>Outreach in 2020 for SSB fell into three broad categories: 1. Outreach related to our Communication Center; 2. Outreach explaining our operations during the pandemic, and 3. Increasing outreach online and through virtual presentations.</w:t>
      </w:r>
    </w:p>
    <w:p w14:paraId="208FF2BD" w14:textId="77777777" w:rsidR="00364B53" w:rsidRPr="00364B53" w:rsidRDefault="00C1506E" w:rsidP="00364B53">
      <w:r>
        <w:t xml:space="preserve">                </w:t>
      </w:r>
      <w:r w:rsidR="00364B53" w:rsidRPr="00364B53">
        <w:t>Outreach for Our Communication Center</w:t>
      </w:r>
    </w:p>
    <w:p w14:paraId="4D600890" w14:textId="77777777" w:rsidR="00364B53" w:rsidRPr="00364B53" w:rsidRDefault="00C1506E" w:rsidP="00364B53">
      <w:r>
        <w:t xml:space="preserve">                </w:t>
      </w:r>
      <w:r w:rsidR="00364B53" w:rsidRPr="00364B53">
        <w:t>Under its mission to provide access to print in alternative formats, our Communication Center serves vocational customers through the transcription of employment related materials, and supports seniors by providing access to books, news, magazines, and other materials. In 2020, two significant events had a major impact on the Communication Center. In March, with the governor's emergency measures, hundreds of volunteers who would come to our offices to transcribe materials were no longer able to do so. In October, we fully transitioned to broadcasting the Radio Talking Book (RTB) over digital devices and discontinued use of the closed-circuit radio receivers.</w:t>
      </w:r>
    </w:p>
    <w:p w14:paraId="78355639" w14:textId="77777777" w:rsidR="00364B53" w:rsidRPr="00364B53" w:rsidRDefault="00C1506E" w:rsidP="00364B53">
      <w:r>
        <w:t xml:space="preserve">                </w:t>
      </w:r>
      <w:r w:rsidR="00364B53" w:rsidRPr="00364B53">
        <w:t>These changes necessitated outreach strategies to:</w:t>
      </w:r>
    </w:p>
    <w:p w14:paraId="3139C7B6" w14:textId="77777777" w:rsidR="00364B53" w:rsidRPr="00364B53" w:rsidRDefault="00C1506E" w:rsidP="00364B53">
      <w:r>
        <w:t xml:space="preserve">                </w:t>
      </w:r>
      <w:r w:rsidR="00364B53" w:rsidRPr="00364B53">
        <w:t>*</w:t>
      </w:r>
      <w:r w:rsidR="00364B53" w:rsidRPr="00364B53">
        <w:tab/>
        <w:t xml:space="preserve">Communicate with all of our volunteers about emergency orders and how it impacted </w:t>
      </w:r>
      <w:proofErr w:type="gramStart"/>
      <w:r w:rsidR="00364B53" w:rsidRPr="00364B53">
        <w:t>them;</w:t>
      </w:r>
      <w:proofErr w:type="gramEnd"/>
    </w:p>
    <w:p w14:paraId="10AF6677" w14:textId="77777777" w:rsidR="00364B53" w:rsidRPr="00364B53" w:rsidRDefault="00C1506E" w:rsidP="00364B53">
      <w:r>
        <w:t xml:space="preserve">                </w:t>
      </w:r>
      <w:r w:rsidR="00364B53" w:rsidRPr="00364B53">
        <w:t>*</w:t>
      </w:r>
      <w:r w:rsidR="00364B53" w:rsidRPr="00364B53">
        <w:tab/>
        <w:t xml:space="preserve">Communicate with our customers about changes to our production schedules because of reduced </w:t>
      </w:r>
      <w:proofErr w:type="gramStart"/>
      <w:r w:rsidR="00364B53" w:rsidRPr="00364B53">
        <w:t>capacity;</w:t>
      </w:r>
      <w:proofErr w:type="gramEnd"/>
    </w:p>
    <w:p w14:paraId="33FA9270" w14:textId="77777777" w:rsidR="00364B53" w:rsidRPr="00364B53" w:rsidRDefault="00C1506E" w:rsidP="00364B53">
      <w:r>
        <w:t xml:space="preserve">                </w:t>
      </w:r>
      <w:r w:rsidR="00364B53" w:rsidRPr="00364B53">
        <w:t>*</w:t>
      </w:r>
      <w:r w:rsidR="00364B53" w:rsidRPr="00364B53">
        <w:tab/>
        <w:t xml:space="preserve">Outreach to existing RTB customers about discontinuing the radio receivers, and transitioning to other digital </w:t>
      </w:r>
      <w:proofErr w:type="gramStart"/>
      <w:r w:rsidR="00364B53" w:rsidRPr="00364B53">
        <w:t>devices;</w:t>
      </w:r>
      <w:proofErr w:type="gramEnd"/>
    </w:p>
    <w:p w14:paraId="2ED096CC" w14:textId="77777777" w:rsidR="00364B53" w:rsidRPr="00364B53" w:rsidRDefault="00C1506E" w:rsidP="00364B53">
      <w:r>
        <w:t xml:space="preserve">                </w:t>
      </w:r>
      <w:r w:rsidR="00364B53" w:rsidRPr="00364B53">
        <w:t>*</w:t>
      </w:r>
      <w:r w:rsidR="00364B53" w:rsidRPr="00364B53">
        <w:tab/>
        <w:t>Outreach to potential new RTB listeners with information on listening to RTB on their phones, through smart speakers, or online.</w:t>
      </w:r>
    </w:p>
    <w:p w14:paraId="1335EE39" w14:textId="77777777" w:rsidR="00364B53" w:rsidRPr="00364B53" w:rsidRDefault="00C1506E" w:rsidP="00364B53">
      <w:r>
        <w:t xml:space="preserve">                </w:t>
      </w:r>
      <w:r w:rsidR="00364B53" w:rsidRPr="00364B53">
        <w:t>With the Communication Center staff and our Outreach coordinator, these outreach efforts were conducted by phone, through our website, and through emails.</w:t>
      </w:r>
    </w:p>
    <w:p w14:paraId="1700B995" w14:textId="77777777" w:rsidR="00364B53" w:rsidRPr="00364B53" w:rsidRDefault="00C1506E" w:rsidP="00364B53">
      <w:r>
        <w:t xml:space="preserve">                </w:t>
      </w:r>
      <w:r w:rsidR="00364B53" w:rsidRPr="00364B53">
        <w:t>Outreach Specific to the Pandemic</w:t>
      </w:r>
    </w:p>
    <w:p w14:paraId="11DC3770" w14:textId="77777777" w:rsidR="00364B53" w:rsidRPr="00364B53" w:rsidRDefault="00C1506E" w:rsidP="00364B53">
      <w:r>
        <w:t xml:space="preserve">                </w:t>
      </w:r>
      <w:r w:rsidR="00364B53" w:rsidRPr="00364B53">
        <w:t xml:space="preserve">Our major outreach efforts for 2020 have centered on keeping our constituents informed of changes in our operations. In March, with the issuance of the Stay Safe at Home orders, our counselors, assistive tech staff, independent living skills trainers, and other staff scrambled to find new ways to provide services. Our constituents also needed information related to the pandemic specific to blind, </w:t>
      </w:r>
      <w:proofErr w:type="spellStart"/>
      <w:r w:rsidR="00364B53" w:rsidRPr="00364B53">
        <w:t>DeafBlind</w:t>
      </w:r>
      <w:proofErr w:type="spellEnd"/>
      <w:r w:rsidR="00364B53" w:rsidRPr="00364B53">
        <w:t xml:space="preserve">, and low vision needs, including access to public transit, accessing online virtual communications platforms, and other information. Over the year, </w:t>
      </w:r>
      <w:r w:rsidR="00364B53" w:rsidRPr="00364B53">
        <w:lastRenderedPageBreak/>
        <w:t>we have increased the number of subscribers to our SSB Information email list by about 20%. We now have a mailing list of 2,509. We've also seen a steady increase in traffic to our website.</w:t>
      </w:r>
    </w:p>
    <w:p w14:paraId="484780E7" w14:textId="77777777" w:rsidR="00364B53" w:rsidRPr="00364B53" w:rsidRDefault="00C1506E" w:rsidP="00364B53">
      <w:r>
        <w:t xml:space="preserve">                </w:t>
      </w:r>
      <w:r w:rsidR="00364B53" w:rsidRPr="00364B53">
        <w:t xml:space="preserve">In addition to outreach to blind, </w:t>
      </w:r>
      <w:proofErr w:type="spellStart"/>
      <w:r w:rsidR="00364B53" w:rsidRPr="00364B53">
        <w:t>DeafBlind</w:t>
      </w:r>
      <w:proofErr w:type="spellEnd"/>
      <w:r w:rsidR="00364B53" w:rsidRPr="00364B53">
        <w:t>, and visually impaired Minnesotans, we have also conducted outreach by phone and email with organizations who serve marginalized communities, as well as senior living communities, and eye care professionals. Our outreach coordinator and senior services staff reached out to those in our contact lists to let them know that we were still providing services and to answer questions. We also fielded inquiries from community organizations and senior service providers about our services during the pandemic.</w:t>
      </w:r>
    </w:p>
    <w:p w14:paraId="7A29071D" w14:textId="77777777" w:rsidR="00364B53" w:rsidRPr="00364B53" w:rsidRDefault="00C1506E" w:rsidP="00364B53">
      <w:r>
        <w:t xml:space="preserve">                </w:t>
      </w:r>
      <w:r w:rsidR="00364B53" w:rsidRPr="00364B53">
        <w:t>Outreach Through Virtual Presentations</w:t>
      </w:r>
    </w:p>
    <w:p w14:paraId="1302E4A4" w14:textId="77777777" w:rsidR="00364B53" w:rsidRPr="00364B53" w:rsidRDefault="00C1506E" w:rsidP="00364B53">
      <w:r>
        <w:t xml:space="preserve">                </w:t>
      </w:r>
      <w:r w:rsidR="00364B53" w:rsidRPr="00364B53">
        <w:t>In the summer and fall we developed strategies for connecting with senior communities through virtual presentations via Zoom. We held 5 such presentations covering various parts of the state. Because virtual presentations could sometimes be unreliable, especially in terms of audio quality, our outreach coordinator also developed a video of her presentation which she could provide through Dropbox and other file sharing apps with senior communities. So far, one senior community has accessed the video, but a second video is now being prepared, as well as an outreach campaign to let facilities managers, activities directors, and staff of community organizations know about their availability.</w:t>
      </w:r>
    </w:p>
    <w:p w14:paraId="710A19DA" w14:textId="77777777" w:rsidR="00364B53" w:rsidRPr="00364B53" w:rsidRDefault="00C1506E" w:rsidP="00364B53">
      <w:r>
        <w:t xml:space="preserve">                </w:t>
      </w:r>
    </w:p>
    <w:p w14:paraId="2B8EBBD4" w14:textId="77777777" w:rsidR="00364B53" w:rsidRPr="00364B53" w:rsidRDefault="00364B53" w:rsidP="00364B53"/>
    <w:p w14:paraId="1DC882C5" w14:textId="77777777" w:rsidR="00F107F1" w:rsidRDefault="00F107F1" w:rsidP="00F107F1">
      <w:pPr>
        <w:rPr>
          <w:sz w:val="28"/>
        </w:rPr>
      </w:pPr>
      <w:r>
        <w:rPr>
          <w:b/>
          <w:sz w:val="28"/>
        </w:rPr>
        <w:t xml:space="preserve">Section B – </w:t>
      </w:r>
      <w:r>
        <w:rPr>
          <w:b/>
          <w:bCs/>
          <w:sz w:val="28"/>
        </w:rPr>
        <w:t>Working Relationships Among Various Entities</w:t>
      </w:r>
    </w:p>
    <w:p w14:paraId="304D6F5F" w14:textId="77777777" w:rsidR="00F107F1" w:rsidRDefault="00F107F1" w:rsidP="00F107F1">
      <w:pPr>
        <w:pStyle w:val="DefaultText"/>
        <w:overflowPunct/>
        <w:autoSpaceDE/>
        <w:autoSpaceDN/>
        <w:adjustRightInd/>
        <w:textAlignment w:val="auto"/>
        <w:rPr>
          <w:szCs w:val="24"/>
        </w:rPr>
      </w:pPr>
    </w:p>
    <w:p w14:paraId="25B66502" w14:textId="77777777" w:rsidR="00F107F1" w:rsidRDefault="00F107F1" w:rsidP="00F107F1">
      <w:r>
        <w:t>Describe DSU and SILC activities to maximize the cooperation, coordination, and working relationships among the independent living program, the SILC, and CILs; and the DSU, other state agencies represented on the SILC, other councils that address the needs of specific disability populations and issues, and other public and private entities.  Describe the expected or actual outcomes of these activities.</w:t>
      </w:r>
    </w:p>
    <w:p w14:paraId="614DBADE" w14:textId="77777777" w:rsidR="001A3468" w:rsidRDefault="001A3468" w:rsidP="00D67A68"/>
    <w:p w14:paraId="7E06B8E0" w14:textId="77777777" w:rsidR="00F107F1" w:rsidRDefault="00F107F1" w:rsidP="00D67A68">
      <w:r>
        <w:t xml:space="preserve">MNSILC has representatives on the SRC-B and SRC-G.  MNSILC provided the Governor's Office with awareness of the need of the federally mandated council.  MNSIL also continued the relationship we have with the Governor's office for the past several years as we worked on annul membership needs.  The MNSILC will continue to strengthen our relationship with the Governor and legislators (Local, </w:t>
      </w:r>
      <w:proofErr w:type="gramStart"/>
      <w:r>
        <w:t>state</w:t>
      </w:r>
      <w:proofErr w:type="gramEnd"/>
      <w:r>
        <w:t xml:space="preserve"> and federal) by consistent contract, sharing the annual report and additional information.  </w:t>
      </w:r>
    </w:p>
    <w:p w14:paraId="62EF6E99" w14:textId="77777777" w:rsidR="00364B53" w:rsidRPr="00364B53" w:rsidRDefault="00C1506E" w:rsidP="00364B53">
      <w:r>
        <w:t xml:space="preserve">                </w:t>
      </w:r>
      <w:r w:rsidR="00364B53" w:rsidRPr="00364B53">
        <w:t xml:space="preserve">                </w:t>
      </w:r>
    </w:p>
    <w:p w14:paraId="1672BBED" w14:textId="77777777" w:rsidR="00364B53" w:rsidRPr="00364B53" w:rsidRDefault="00C1506E" w:rsidP="00364B53">
      <w:r>
        <w:t xml:space="preserve">                </w:t>
      </w:r>
      <w:r w:rsidR="00364B53" w:rsidRPr="00364B53">
        <w:t xml:space="preserve">The DEED/VRS and the CIL directors continued to collaborate with MNSILC in the ongoing review of Minnesota's FFY 2017-2020 State Plan for Independent Living (SPIL) and create a SPIL for FFY 2021-2023.  Review of the SPILs goals and objectives were conducted by MNSILC members and standing committees throughout the reporting period via telephone, virtual </w:t>
      </w:r>
      <w:proofErr w:type="gramStart"/>
      <w:r w:rsidR="00364B53" w:rsidRPr="00364B53">
        <w:t>meetings</w:t>
      </w:r>
      <w:proofErr w:type="gramEnd"/>
      <w:r w:rsidR="00364B53" w:rsidRPr="00364B53">
        <w:t xml:space="preserve"> or e-mail.  </w:t>
      </w:r>
      <w:proofErr w:type="gramStart"/>
      <w:r w:rsidR="00364B53" w:rsidRPr="00364B53">
        <w:t>MNSILC ,the</w:t>
      </w:r>
      <w:proofErr w:type="gramEnd"/>
      <w:r w:rsidR="00364B53" w:rsidRPr="00364B53">
        <w:t xml:space="preserve"> Center directors and the Designative State Entity (DEED/VRS) continued to collaborate with disability related councils and group.  Directors worked collaboratively with other entities ensuring up to date knowledge and improved access in Minnesota for people with disabilities.  </w:t>
      </w:r>
    </w:p>
    <w:p w14:paraId="4AA02C7E" w14:textId="77777777" w:rsidR="00364B53" w:rsidRPr="00364B53" w:rsidRDefault="00C1506E" w:rsidP="00364B53">
      <w:r>
        <w:t xml:space="preserve">                </w:t>
      </w:r>
    </w:p>
    <w:p w14:paraId="7DD7BCDB" w14:textId="77777777" w:rsidR="00364B53" w:rsidRPr="00364B53" w:rsidRDefault="00C1506E" w:rsidP="00364B53">
      <w:r>
        <w:t xml:space="preserve">                </w:t>
      </w:r>
      <w:r w:rsidR="00364B53" w:rsidRPr="00364B53">
        <w:t xml:space="preserve"> MNSILC, DEED/VRS and the CILs have kept up with progress on Minnesota's Olmstead Plan.  A MNSILC member frequently attends Olmstead Subcabinet meetings.</w:t>
      </w:r>
    </w:p>
    <w:p w14:paraId="58750AA7" w14:textId="77777777" w:rsidR="00364B53" w:rsidRPr="00364B53" w:rsidRDefault="00C1506E" w:rsidP="00364B53">
      <w:r>
        <w:t xml:space="preserve">                </w:t>
      </w:r>
      <w:r w:rsidR="00364B53" w:rsidRPr="00364B53">
        <w:t xml:space="preserve">                </w:t>
      </w:r>
    </w:p>
    <w:p w14:paraId="1D26947E" w14:textId="77777777" w:rsidR="00364B53" w:rsidRPr="00364B53" w:rsidRDefault="00C1506E" w:rsidP="00364B53">
      <w:r>
        <w:lastRenderedPageBreak/>
        <w:t xml:space="preserve">                </w:t>
      </w:r>
      <w:r w:rsidR="00364B53" w:rsidRPr="00364B53">
        <w:t>MNSILC and MACIL worked together to prepare legislative packet from the MN Il Network.  Due to the pandemic, we were not able to meet individually with state legislators, so information was shared by email.</w:t>
      </w:r>
    </w:p>
    <w:p w14:paraId="6C1B67DC" w14:textId="77777777" w:rsidR="00364B53" w:rsidRPr="00364B53" w:rsidRDefault="00C1506E" w:rsidP="00364B53">
      <w:r>
        <w:t xml:space="preserve">                </w:t>
      </w:r>
      <w:r w:rsidR="00364B53" w:rsidRPr="00364B53">
        <w:t xml:space="preserve">                </w:t>
      </w:r>
    </w:p>
    <w:p w14:paraId="726C44B3" w14:textId="77777777" w:rsidR="00364B53" w:rsidRPr="00364B53" w:rsidRDefault="00C1506E" w:rsidP="00364B53">
      <w:r>
        <w:t xml:space="preserve">                </w:t>
      </w:r>
      <w:r w:rsidR="00364B53" w:rsidRPr="00364B53">
        <w:t xml:space="preserve">Three MNSILC members who attended the virtual NCIL conference participated in the Virtual Day on the Hill by meeting virtually with two House of Representative staff </w:t>
      </w:r>
      <w:proofErr w:type="gramStart"/>
      <w:r w:rsidR="00364B53" w:rsidRPr="00364B53">
        <w:t>members  and</w:t>
      </w:r>
      <w:proofErr w:type="gramEnd"/>
      <w:r w:rsidR="00364B53" w:rsidRPr="00364B53">
        <w:t xml:space="preserve"> one Senate staff.  </w:t>
      </w:r>
    </w:p>
    <w:p w14:paraId="3E9488E1" w14:textId="77777777" w:rsidR="00364B53" w:rsidRPr="00364B53" w:rsidRDefault="00C1506E" w:rsidP="00364B53">
      <w:r>
        <w:t xml:space="preserve">                </w:t>
      </w:r>
    </w:p>
    <w:p w14:paraId="6353F155" w14:textId="77777777" w:rsidR="00364B53" w:rsidRPr="00364B53" w:rsidRDefault="00C1506E" w:rsidP="00364B53">
      <w:r>
        <w:t xml:space="preserve">                </w:t>
      </w:r>
    </w:p>
    <w:p w14:paraId="265E42AA" w14:textId="77777777" w:rsidR="008E27F2" w:rsidRDefault="008E27F2" w:rsidP="00364B53"/>
    <w:p w14:paraId="0930461C" w14:textId="77777777" w:rsidR="005A4736" w:rsidRDefault="005A4736" w:rsidP="005A4736">
      <w:pPr>
        <w:pStyle w:val="Heading1"/>
        <w:pageBreakBefore/>
      </w:pPr>
      <w:r>
        <w:lastRenderedPageBreak/>
        <w:t xml:space="preserve">SUBPart V – Statewide Independent Living Council (SILC) </w:t>
      </w:r>
    </w:p>
    <w:p w14:paraId="1BFE4530" w14:textId="77777777" w:rsidR="005A4736" w:rsidRDefault="005A4736" w:rsidP="005A4736">
      <w:r>
        <w:t xml:space="preserve">Section 705 of the Act; 34 CFR 364.21       </w:t>
      </w:r>
    </w:p>
    <w:p w14:paraId="04B111F1" w14:textId="77777777" w:rsidR="005A4736" w:rsidRDefault="005A4736" w:rsidP="005A4736"/>
    <w:p w14:paraId="1809F351" w14:textId="77777777" w:rsidR="005A4736" w:rsidRDefault="005A4736" w:rsidP="005A4736">
      <w:pPr>
        <w:pStyle w:val="Heading2"/>
      </w:pPr>
      <w:r>
        <w:t>Section A - Composition and Appointment</w:t>
      </w:r>
    </w:p>
    <w:p w14:paraId="50C816B5" w14:textId="77777777" w:rsidR="005A4736" w:rsidRDefault="005A4736" w:rsidP="005A4736">
      <w:pPr>
        <w:rPr>
          <w:b/>
          <w:bCs/>
        </w:rPr>
      </w:pPr>
    </w:p>
    <w:p w14:paraId="271C0502" w14:textId="77777777" w:rsidR="005A4736" w:rsidRDefault="005A4736" w:rsidP="005A4736">
      <w:pPr>
        <w:pStyle w:val="Heading3"/>
        <w:rPr>
          <w:bCs/>
        </w:rPr>
      </w:pPr>
      <w:r>
        <w:rPr>
          <w:bCs/>
        </w:rPr>
        <w:t>Item 1 – Current SILC Composition</w:t>
      </w:r>
    </w:p>
    <w:p w14:paraId="78F8DCBD" w14:textId="77777777" w:rsidR="005A4736" w:rsidRDefault="005A4736" w:rsidP="005A4736"/>
    <w:p w14:paraId="7E3935A5" w14:textId="77777777" w:rsidR="005A4736" w:rsidRDefault="005A4736" w:rsidP="005A4736">
      <w:r>
        <w:t>In the chart below, provide the requested information for each SILC member.  The category in which the member was appointed can be described, for example, as ex-officio state agency representative, other state agency representative, center representative, person with a disability not employed by a center or state agency, section 121 funded project director, parent of person with a disability, community advocate, other service provider, etc.  Include current vacancies, along with the corresponding appointment category for each.  Add more rows as necessary.</w:t>
      </w:r>
    </w:p>
    <w:p w14:paraId="73CBE5DC" w14:textId="77777777" w:rsidR="00F107F1" w:rsidRDefault="00F107F1" w:rsidP="00D67A68"/>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44" w:type="dxa"/>
          <w:left w:w="72" w:type="dxa"/>
          <w:bottom w:w="29" w:type="dxa"/>
          <w:right w:w="72" w:type="dxa"/>
        </w:tblCellMar>
        <w:tblLook w:val="0000" w:firstRow="0" w:lastRow="0" w:firstColumn="0" w:lastColumn="0" w:noHBand="0" w:noVBand="0"/>
      </w:tblPr>
      <w:tblGrid>
        <w:gridCol w:w="1920"/>
        <w:gridCol w:w="1800"/>
        <w:gridCol w:w="1410"/>
        <w:gridCol w:w="1410"/>
        <w:gridCol w:w="1410"/>
        <w:gridCol w:w="1410"/>
        <w:gridCol w:w="360"/>
      </w:tblGrid>
      <w:tr w:rsidR="00541316" w14:paraId="27A86E31" w14:textId="77777777" w:rsidTr="007C3B71">
        <w:trPr>
          <w:cantSplit/>
          <w:tblHeader/>
        </w:trPr>
        <w:tc>
          <w:tcPr>
            <w:tcW w:w="1920" w:type="dxa"/>
            <w:tcBorders>
              <w:top w:val="single" w:sz="12" w:space="0" w:color="auto"/>
              <w:bottom w:val="single" w:sz="12" w:space="0" w:color="auto"/>
            </w:tcBorders>
            <w:vAlign w:val="bottom"/>
          </w:tcPr>
          <w:p w14:paraId="703E30EA" w14:textId="77777777" w:rsidR="00541316" w:rsidRDefault="005A4736" w:rsidP="007C3B71">
            <w:pPr>
              <w:rPr>
                <w:b/>
                <w:bCs/>
                <w:spacing w:val="-10"/>
              </w:rPr>
            </w:pPr>
            <w:r>
              <w:lastRenderedPageBreak/>
              <w:t xml:space="preserve">                                        </w:t>
            </w:r>
            <w:r>
              <w:rPr>
                <w:rtl/>
                <w:cs/>
              </w:rPr>
              <w:t xml:space="preserve">        </w:t>
            </w:r>
            <w:r w:rsidR="00541316">
              <w:rPr>
                <w:b/>
                <w:bCs/>
                <w:spacing w:val="-10"/>
              </w:rPr>
              <w:t>Name of SILC member</w:t>
            </w:r>
          </w:p>
        </w:tc>
        <w:tc>
          <w:tcPr>
            <w:tcW w:w="1800" w:type="dxa"/>
            <w:tcBorders>
              <w:top w:val="single" w:sz="12" w:space="0" w:color="auto"/>
              <w:bottom w:val="single" w:sz="12" w:space="0" w:color="auto"/>
            </w:tcBorders>
            <w:vAlign w:val="bottom"/>
          </w:tcPr>
          <w:p w14:paraId="1CE774ED" w14:textId="77777777" w:rsidR="00541316" w:rsidRDefault="00541316" w:rsidP="007C3B71">
            <w:pPr>
              <w:rPr>
                <w:b/>
                <w:bCs/>
                <w:spacing w:val="-10"/>
              </w:rPr>
            </w:pPr>
            <w:r>
              <w:rPr>
                <w:b/>
                <w:bCs/>
                <w:spacing w:val="-10"/>
              </w:rPr>
              <w:t>Employed by</w:t>
            </w:r>
            <w:r>
              <w:rPr>
                <w:spacing w:val="-10"/>
              </w:rPr>
              <w:t xml:space="preserve"> </w:t>
            </w:r>
            <w:r w:rsidR="005A4736">
              <w:t xml:space="preserve">        </w:t>
            </w:r>
            <w:r>
              <w:rPr>
                <w:b/>
                <w:bCs/>
                <w:spacing w:val="-10"/>
              </w:rPr>
              <w:t>CIL, State Agency or Neither</w:t>
            </w:r>
          </w:p>
        </w:tc>
        <w:tc>
          <w:tcPr>
            <w:tcW w:w="1410" w:type="dxa"/>
            <w:tcBorders>
              <w:top w:val="single" w:sz="12" w:space="0" w:color="auto"/>
              <w:bottom w:val="single" w:sz="12" w:space="0" w:color="auto"/>
            </w:tcBorders>
            <w:vAlign w:val="bottom"/>
          </w:tcPr>
          <w:p w14:paraId="767D5B92" w14:textId="77777777" w:rsidR="00541316" w:rsidRDefault="00C1506E" w:rsidP="007C3B71">
            <w:pPr>
              <w:pStyle w:val="DefaultText"/>
              <w:overflowPunct/>
              <w:autoSpaceDE/>
              <w:autoSpaceDN/>
              <w:adjustRightInd/>
              <w:textAlignment w:val="auto"/>
              <w:rPr>
                <w:b/>
                <w:bCs/>
                <w:spacing w:val="-10"/>
                <w:szCs w:val="24"/>
              </w:rPr>
            </w:pPr>
            <w:r>
              <w:t xml:space="preserve">        </w:t>
            </w:r>
            <w:r>
              <w:rPr>
                <w:rtl/>
                <w:cs/>
              </w:rPr>
              <w:t xml:space="preserve">        </w:t>
            </w:r>
            <w:r w:rsidR="00541316">
              <w:rPr>
                <w:b/>
                <w:bCs/>
                <w:spacing w:val="-10"/>
                <w:szCs w:val="24"/>
              </w:rPr>
              <w:t xml:space="preserve">Appointment Category </w:t>
            </w:r>
          </w:p>
        </w:tc>
        <w:tc>
          <w:tcPr>
            <w:tcW w:w="1410" w:type="dxa"/>
            <w:tcBorders>
              <w:top w:val="single" w:sz="12" w:space="0" w:color="auto"/>
              <w:bottom w:val="single" w:sz="12" w:space="0" w:color="auto"/>
            </w:tcBorders>
            <w:vAlign w:val="bottom"/>
          </w:tcPr>
          <w:p w14:paraId="422EE813" w14:textId="77777777" w:rsidR="00541316" w:rsidRDefault="00C1506E" w:rsidP="007C3B71">
            <w:pPr>
              <w:rPr>
                <w:b/>
                <w:bCs/>
                <w:spacing w:val="-10"/>
              </w:rPr>
            </w:pPr>
            <w:r>
              <w:rPr>
                <w:rtl/>
                <w:cs/>
              </w:rPr>
              <w:t xml:space="preserve">        </w:t>
            </w:r>
            <w:r w:rsidR="00541316">
              <w:rPr>
                <w:b/>
                <w:bCs/>
                <w:spacing w:val="-10"/>
              </w:rPr>
              <w:t>Voting or Non-Voting</w:t>
            </w:r>
          </w:p>
        </w:tc>
        <w:tc>
          <w:tcPr>
            <w:tcW w:w="1410" w:type="dxa"/>
            <w:tcBorders>
              <w:top w:val="single" w:sz="12" w:space="0" w:color="auto"/>
              <w:bottom w:val="single" w:sz="12" w:space="0" w:color="auto"/>
            </w:tcBorders>
            <w:vAlign w:val="bottom"/>
          </w:tcPr>
          <w:p w14:paraId="1C89FA72" w14:textId="77777777" w:rsidR="00541316" w:rsidRDefault="00541316" w:rsidP="007C3B71">
            <w:pPr>
              <w:rPr>
                <w:b/>
                <w:bCs/>
                <w:spacing w:val="-10"/>
              </w:rPr>
            </w:pPr>
            <w:r>
              <w:rPr>
                <w:b/>
                <w:bCs/>
                <w:spacing w:val="-10"/>
              </w:rPr>
              <w:t xml:space="preserve">        Term Start Date</w:t>
            </w:r>
          </w:p>
        </w:tc>
        <w:tc>
          <w:tcPr>
            <w:tcW w:w="1410" w:type="dxa"/>
            <w:tcBorders>
              <w:top w:val="single" w:sz="12" w:space="0" w:color="auto"/>
              <w:bottom w:val="single" w:sz="12" w:space="0" w:color="auto"/>
            </w:tcBorders>
            <w:vAlign w:val="bottom"/>
          </w:tcPr>
          <w:p w14:paraId="74599D36" w14:textId="77777777" w:rsidR="00541316" w:rsidRDefault="00541316" w:rsidP="007C3B71">
            <w:pPr>
              <w:rPr>
                <w:b/>
                <w:bCs/>
                <w:spacing w:val="-10"/>
              </w:rPr>
            </w:pPr>
            <w:r>
              <w:rPr>
                <w:b/>
                <w:bCs/>
                <w:spacing w:val="-10"/>
              </w:rPr>
              <w:t>Term End Date</w:t>
            </w:r>
          </w:p>
        </w:tc>
        <w:tc>
          <w:tcPr>
            <w:tcW w:w="360" w:type="dxa"/>
          </w:tcPr>
          <w:p w14:paraId="2CF10A7E"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03981C8E" w14:textId="77777777" w:rsidTr="007C3B71">
        <w:trPr>
          <w:cantSplit/>
          <w:tblHeader/>
        </w:trPr>
        <w:tc>
          <w:tcPr>
            <w:tcW w:w="1920" w:type="dxa"/>
            <w:tcBorders>
              <w:top w:val="single" w:sz="12" w:space="0" w:color="auto"/>
              <w:bottom w:val="single" w:sz="12" w:space="0" w:color="auto"/>
            </w:tcBorders>
            <w:vAlign w:val="bottom"/>
          </w:tcPr>
          <w:p w14:paraId="362C5093" w14:textId="77777777" w:rsidR="00541316" w:rsidRPr="00541316" w:rsidRDefault="00C1506E" w:rsidP="00541316">
            <w:pPr>
              <w:rPr>
                <w:sz w:val="20"/>
              </w:rPr>
            </w:pPr>
            <w:r>
              <w:t xml:space="preserve">                                                                        </w:t>
            </w:r>
            <w:r w:rsidR="00541316" w:rsidRPr="00541316">
              <w:rPr>
                <w:sz w:val="20"/>
              </w:rPr>
              <w:t>Andrist, Jessica</w:t>
            </w:r>
          </w:p>
        </w:tc>
        <w:tc>
          <w:tcPr>
            <w:tcW w:w="1800" w:type="dxa"/>
            <w:tcBorders>
              <w:top w:val="single" w:sz="12" w:space="0" w:color="auto"/>
              <w:bottom w:val="single" w:sz="12" w:space="0" w:color="auto"/>
            </w:tcBorders>
            <w:vAlign w:val="bottom"/>
          </w:tcPr>
          <w:p w14:paraId="5D1BF835" w14:textId="77777777" w:rsidR="00541316" w:rsidRPr="00541316" w:rsidRDefault="00541316" w:rsidP="00541316">
            <w:pPr>
              <w:rPr>
                <w:sz w:val="20"/>
              </w:rPr>
            </w:pPr>
            <w:r w:rsidRPr="00541316">
              <w:rPr>
                <w:sz w:val="20"/>
              </w:rPr>
              <w:t>Neither</w:t>
            </w:r>
          </w:p>
        </w:tc>
        <w:tc>
          <w:tcPr>
            <w:tcW w:w="1410" w:type="dxa"/>
            <w:tcBorders>
              <w:top w:val="single" w:sz="12" w:space="0" w:color="auto"/>
              <w:bottom w:val="single" w:sz="12" w:space="0" w:color="auto"/>
            </w:tcBorders>
            <w:vAlign w:val="bottom"/>
          </w:tcPr>
          <w:p w14:paraId="150DFD2C" w14:textId="77777777" w:rsidR="00541316" w:rsidRPr="00541316" w:rsidRDefault="00541316" w:rsidP="00541316">
            <w:pPr>
              <w:rPr>
                <w:sz w:val="20"/>
              </w:rPr>
            </w:pPr>
            <w:r w:rsidRPr="00541316">
              <w:rPr>
                <w:sz w:val="20"/>
              </w:rPr>
              <w:t>Public Member</w:t>
            </w:r>
          </w:p>
        </w:tc>
        <w:tc>
          <w:tcPr>
            <w:tcW w:w="1410" w:type="dxa"/>
            <w:tcBorders>
              <w:top w:val="single" w:sz="12" w:space="0" w:color="auto"/>
              <w:bottom w:val="single" w:sz="12" w:space="0" w:color="auto"/>
            </w:tcBorders>
            <w:vAlign w:val="bottom"/>
          </w:tcPr>
          <w:p w14:paraId="54B63462"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6D0484AA" w14:textId="77777777" w:rsidR="00541316" w:rsidRPr="00541316" w:rsidRDefault="00541316" w:rsidP="00541316">
            <w:pPr>
              <w:rPr>
                <w:sz w:val="20"/>
              </w:rPr>
            </w:pPr>
            <w:r w:rsidRPr="00541316">
              <w:rPr>
                <w:sz w:val="20"/>
              </w:rPr>
              <w:t>11/22/2019</w:t>
            </w:r>
          </w:p>
        </w:tc>
        <w:tc>
          <w:tcPr>
            <w:tcW w:w="1410" w:type="dxa"/>
            <w:tcBorders>
              <w:top w:val="single" w:sz="12" w:space="0" w:color="auto"/>
              <w:bottom w:val="single" w:sz="12" w:space="0" w:color="auto"/>
            </w:tcBorders>
            <w:vAlign w:val="bottom"/>
          </w:tcPr>
          <w:p w14:paraId="616271A1" w14:textId="77777777" w:rsidR="00541316" w:rsidRPr="00541316" w:rsidRDefault="00541316" w:rsidP="00541316">
            <w:pPr>
              <w:rPr>
                <w:sz w:val="20"/>
              </w:rPr>
            </w:pPr>
            <w:r w:rsidRPr="00541316">
              <w:rPr>
                <w:sz w:val="20"/>
              </w:rPr>
              <w:t>01/03/2022</w:t>
            </w:r>
          </w:p>
        </w:tc>
        <w:tc>
          <w:tcPr>
            <w:tcW w:w="360" w:type="dxa"/>
          </w:tcPr>
          <w:p w14:paraId="18AE21B4"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7D8C2363" w14:textId="77777777" w:rsidTr="007C3B71">
        <w:trPr>
          <w:cantSplit/>
          <w:tblHeader/>
        </w:trPr>
        <w:tc>
          <w:tcPr>
            <w:tcW w:w="1920" w:type="dxa"/>
            <w:tcBorders>
              <w:top w:val="single" w:sz="12" w:space="0" w:color="auto"/>
              <w:bottom w:val="single" w:sz="12" w:space="0" w:color="auto"/>
            </w:tcBorders>
            <w:vAlign w:val="bottom"/>
          </w:tcPr>
          <w:p w14:paraId="6B4FC5AA" w14:textId="77777777" w:rsidR="00541316" w:rsidRPr="00541316" w:rsidRDefault="00C1506E" w:rsidP="00541316">
            <w:pPr>
              <w:rPr>
                <w:sz w:val="20"/>
              </w:rPr>
            </w:pPr>
            <w:r>
              <w:t xml:space="preserve">                                                                        </w:t>
            </w:r>
            <w:r w:rsidR="00541316" w:rsidRPr="00541316">
              <w:rPr>
                <w:sz w:val="20"/>
              </w:rPr>
              <w:t>Baker, Brian</w:t>
            </w:r>
          </w:p>
        </w:tc>
        <w:tc>
          <w:tcPr>
            <w:tcW w:w="1800" w:type="dxa"/>
            <w:tcBorders>
              <w:top w:val="single" w:sz="12" w:space="0" w:color="auto"/>
              <w:bottom w:val="single" w:sz="12" w:space="0" w:color="auto"/>
            </w:tcBorders>
            <w:vAlign w:val="bottom"/>
          </w:tcPr>
          <w:p w14:paraId="6E5EEB56" w14:textId="77777777" w:rsidR="00541316" w:rsidRPr="00541316" w:rsidRDefault="00541316" w:rsidP="00541316">
            <w:pPr>
              <w:rPr>
                <w:sz w:val="20"/>
              </w:rPr>
            </w:pPr>
            <w:r w:rsidRPr="00541316">
              <w:rPr>
                <w:sz w:val="20"/>
              </w:rPr>
              <w:t>Neither</w:t>
            </w:r>
          </w:p>
        </w:tc>
        <w:tc>
          <w:tcPr>
            <w:tcW w:w="1410" w:type="dxa"/>
            <w:tcBorders>
              <w:top w:val="single" w:sz="12" w:space="0" w:color="auto"/>
              <w:bottom w:val="single" w:sz="12" w:space="0" w:color="auto"/>
            </w:tcBorders>
            <w:vAlign w:val="bottom"/>
          </w:tcPr>
          <w:p w14:paraId="4A7747B0" w14:textId="77777777" w:rsidR="00541316" w:rsidRPr="00541316" w:rsidRDefault="00541316" w:rsidP="00541316">
            <w:pPr>
              <w:rPr>
                <w:sz w:val="20"/>
              </w:rPr>
            </w:pPr>
            <w:r w:rsidRPr="00541316">
              <w:rPr>
                <w:sz w:val="20"/>
              </w:rPr>
              <w:t>Advocate</w:t>
            </w:r>
          </w:p>
        </w:tc>
        <w:tc>
          <w:tcPr>
            <w:tcW w:w="1410" w:type="dxa"/>
            <w:tcBorders>
              <w:top w:val="single" w:sz="12" w:space="0" w:color="auto"/>
              <w:bottom w:val="single" w:sz="12" w:space="0" w:color="auto"/>
            </w:tcBorders>
            <w:vAlign w:val="bottom"/>
          </w:tcPr>
          <w:p w14:paraId="5D06181B"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4DD7B699" w14:textId="77777777" w:rsidR="00541316" w:rsidRPr="00541316" w:rsidRDefault="00541316" w:rsidP="00541316">
            <w:pPr>
              <w:rPr>
                <w:sz w:val="20"/>
              </w:rPr>
            </w:pPr>
            <w:r w:rsidRPr="00541316">
              <w:rPr>
                <w:sz w:val="20"/>
              </w:rPr>
              <w:t>11/19/2019</w:t>
            </w:r>
          </w:p>
        </w:tc>
        <w:tc>
          <w:tcPr>
            <w:tcW w:w="1410" w:type="dxa"/>
            <w:tcBorders>
              <w:top w:val="single" w:sz="12" w:space="0" w:color="auto"/>
              <w:bottom w:val="single" w:sz="12" w:space="0" w:color="auto"/>
            </w:tcBorders>
            <w:vAlign w:val="bottom"/>
          </w:tcPr>
          <w:p w14:paraId="6784EFE9" w14:textId="77777777" w:rsidR="00541316" w:rsidRPr="00541316" w:rsidRDefault="00541316" w:rsidP="00541316">
            <w:pPr>
              <w:rPr>
                <w:sz w:val="20"/>
              </w:rPr>
            </w:pPr>
            <w:r w:rsidRPr="00541316">
              <w:rPr>
                <w:sz w:val="20"/>
              </w:rPr>
              <w:t>01/03/2022</w:t>
            </w:r>
          </w:p>
        </w:tc>
        <w:tc>
          <w:tcPr>
            <w:tcW w:w="360" w:type="dxa"/>
          </w:tcPr>
          <w:p w14:paraId="71F49FCC"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043688D3" w14:textId="77777777" w:rsidTr="007C3B71">
        <w:trPr>
          <w:cantSplit/>
          <w:tblHeader/>
        </w:trPr>
        <w:tc>
          <w:tcPr>
            <w:tcW w:w="1920" w:type="dxa"/>
            <w:tcBorders>
              <w:top w:val="single" w:sz="12" w:space="0" w:color="auto"/>
              <w:bottom w:val="single" w:sz="12" w:space="0" w:color="auto"/>
            </w:tcBorders>
            <w:vAlign w:val="bottom"/>
          </w:tcPr>
          <w:p w14:paraId="50A3535D" w14:textId="77777777" w:rsidR="00541316" w:rsidRPr="00541316" w:rsidRDefault="00C1506E" w:rsidP="00541316">
            <w:pPr>
              <w:rPr>
                <w:sz w:val="20"/>
              </w:rPr>
            </w:pPr>
            <w:r>
              <w:t xml:space="preserve">                                                                        </w:t>
            </w:r>
            <w:proofErr w:type="spellStart"/>
            <w:r w:rsidR="00541316" w:rsidRPr="00541316">
              <w:rPr>
                <w:sz w:val="20"/>
              </w:rPr>
              <w:t>Caez</w:t>
            </w:r>
            <w:proofErr w:type="spellEnd"/>
            <w:r w:rsidR="00541316" w:rsidRPr="00541316">
              <w:rPr>
                <w:sz w:val="20"/>
              </w:rPr>
              <w:t xml:space="preserve"> Claudio, Christy</w:t>
            </w:r>
          </w:p>
        </w:tc>
        <w:tc>
          <w:tcPr>
            <w:tcW w:w="1800" w:type="dxa"/>
            <w:tcBorders>
              <w:top w:val="single" w:sz="12" w:space="0" w:color="auto"/>
              <w:bottom w:val="single" w:sz="12" w:space="0" w:color="auto"/>
            </w:tcBorders>
            <w:vAlign w:val="bottom"/>
          </w:tcPr>
          <w:p w14:paraId="24C1F32C" w14:textId="77777777" w:rsidR="00541316" w:rsidRPr="00541316" w:rsidRDefault="00541316" w:rsidP="00541316">
            <w:pPr>
              <w:rPr>
                <w:sz w:val="20"/>
              </w:rPr>
            </w:pPr>
            <w:r w:rsidRPr="00541316">
              <w:rPr>
                <w:sz w:val="20"/>
              </w:rPr>
              <w:t>Neither</w:t>
            </w:r>
          </w:p>
        </w:tc>
        <w:tc>
          <w:tcPr>
            <w:tcW w:w="1410" w:type="dxa"/>
            <w:tcBorders>
              <w:top w:val="single" w:sz="12" w:space="0" w:color="auto"/>
              <w:bottom w:val="single" w:sz="12" w:space="0" w:color="auto"/>
            </w:tcBorders>
            <w:vAlign w:val="bottom"/>
          </w:tcPr>
          <w:p w14:paraId="3F9AB766" w14:textId="77777777" w:rsidR="00541316" w:rsidRPr="00541316" w:rsidRDefault="00541316" w:rsidP="00541316">
            <w:pPr>
              <w:rPr>
                <w:sz w:val="20"/>
              </w:rPr>
            </w:pPr>
            <w:r w:rsidRPr="00541316">
              <w:rPr>
                <w:sz w:val="20"/>
              </w:rPr>
              <w:t>Parent/Advocate</w:t>
            </w:r>
          </w:p>
        </w:tc>
        <w:tc>
          <w:tcPr>
            <w:tcW w:w="1410" w:type="dxa"/>
            <w:tcBorders>
              <w:top w:val="single" w:sz="12" w:space="0" w:color="auto"/>
              <w:bottom w:val="single" w:sz="12" w:space="0" w:color="auto"/>
            </w:tcBorders>
            <w:vAlign w:val="bottom"/>
          </w:tcPr>
          <w:p w14:paraId="2D7AAAC8"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55F6959E" w14:textId="77777777" w:rsidR="00541316" w:rsidRPr="00541316" w:rsidRDefault="00541316" w:rsidP="00541316">
            <w:pPr>
              <w:rPr>
                <w:sz w:val="20"/>
              </w:rPr>
            </w:pPr>
            <w:r w:rsidRPr="00541316">
              <w:rPr>
                <w:sz w:val="20"/>
              </w:rPr>
              <w:t>02/02/2020</w:t>
            </w:r>
          </w:p>
        </w:tc>
        <w:tc>
          <w:tcPr>
            <w:tcW w:w="1410" w:type="dxa"/>
            <w:tcBorders>
              <w:top w:val="single" w:sz="12" w:space="0" w:color="auto"/>
              <w:bottom w:val="single" w:sz="12" w:space="0" w:color="auto"/>
            </w:tcBorders>
            <w:vAlign w:val="bottom"/>
          </w:tcPr>
          <w:p w14:paraId="6FD6BBDE" w14:textId="77777777" w:rsidR="00541316" w:rsidRPr="00541316" w:rsidRDefault="00541316" w:rsidP="00541316">
            <w:pPr>
              <w:rPr>
                <w:sz w:val="20"/>
              </w:rPr>
            </w:pPr>
            <w:r w:rsidRPr="00541316">
              <w:rPr>
                <w:sz w:val="20"/>
              </w:rPr>
              <w:t>01/06/2023</w:t>
            </w:r>
          </w:p>
        </w:tc>
        <w:tc>
          <w:tcPr>
            <w:tcW w:w="360" w:type="dxa"/>
          </w:tcPr>
          <w:p w14:paraId="1BF21BF3"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3B2BC3DF" w14:textId="77777777" w:rsidTr="007C3B71">
        <w:trPr>
          <w:cantSplit/>
          <w:tblHeader/>
        </w:trPr>
        <w:tc>
          <w:tcPr>
            <w:tcW w:w="1920" w:type="dxa"/>
            <w:tcBorders>
              <w:top w:val="single" w:sz="12" w:space="0" w:color="auto"/>
              <w:bottom w:val="single" w:sz="12" w:space="0" w:color="auto"/>
            </w:tcBorders>
            <w:vAlign w:val="bottom"/>
          </w:tcPr>
          <w:p w14:paraId="32270D20" w14:textId="77777777" w:rsidR="00541316" w:rsidRPr="00541316" w:rsidRDefault="00C1506E" w:rsidP="00541316">
            <w:pPr>
              <w:rPr>
                <w:sz w:val="20"/>
              </w:rPr>
            </w:pPr>
            <w:r>
              <w:t xml:space="preserve">                                                                        </w:t>
            </w:r>
            <w:r w:rsidR="00541316" w:rsidRPr="00541316">
              <w:rPr>
                <w:sz w:val="20"/>
              </w:rPr>
              <w:t>Danberry, Bonnie</w:t>
            </w:r>
          </w:p>
        </w:tc>
        <w:tc>
          <w:tcPr>
            <w:tcW w:w="1800" w:type="dxa"/>
            <w:tcBorders>
              <w:top w:val="single" w:sz="12" w:space="0" w:color="auto"/>
              <w:bottom w:val="single" w:sz="12" w:space="0" w:color="auto"/>
            </w:tcBorders>
            <w:vAlign w:val="bottom"/>
          </w:tcPr>
          <w:p w14:paraId="1F2F41EB" w14:textId="77777777" w:rsidR="00541316" w:rsidRPr="00541316" w:rsidRDefault="00541316" w:rsidP="00541316">
            <w:pPr>
              <w:rPr>
                <w:sz w:val="20"/>
              </w:rPr>
            </w:pPr>
            <w:r w:rsidRPr="00541316">
              <w:rPr>
                <w:sz w:val="20"/>
              </w:rPr>
              <w:t>CIL</w:t>
            </w:r>
          </w:p>
        </w:tc>
        <w:tc>
          <w:tcPr>
            <w:tcW w:w="1410" w:type="dxa"/>
            <w:tcBorders>
              <w:top w:val="single" w:sz="12" w:space="0" w:color="auto"/>
              <w:bottom w:val="single" w:sz="12" w:space="0" w:color="auto"/>
            </w:tcBorders>
            <w:vAlign w:val="bottom"/>
          </w:tcPr>
          <w:p w14:paraId="73009E2C" w14:textId="77777777" w:rsidR="00541316" w:rsidRPr="00541316" w:rsidRDefault="00541316" w:rsidP="00541316">
            <w:pPr>
              <w:rPr>
                <w:sz w:val="20"/>
              </w:rPr>
            </w:pPr>
            <w:r w:rsidRPr="00541316">
              <w:rPr>
                <w:sz w:val="20"/>
              </w:rPr>
              <w:t>CIL Representative</w:t>
            </w:r>
          </w:p>
        </w:tc>
        <w:tc>
          <w:tcPr>
            <w:tcW w:w="1410" w:type="dxa"/>
            <w:tcBorders>
              <w:top w:val="single" w:sz="12" w:space="0" w:color="auto"/>
              <w:bottom w:val="single" w:sz="12" w:space="0" w:color="auto"/>
            </w:tcBorders>
            <w:vAlign w:val="bottom"/>
          </w:tcPr>
          <w:p w14:paraId="79C0FAF6"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7B68AEAB" w14:textId="77777777" w:rsidR="00541316" w:rsidRPr="00541316" w:rsidRDefault="00541316" w:rsidP="00541316">
            <w:pPr>
              <w:rPr>
                <w:sz w:val="20"/>
              </w:rPr>
            </w:pPr>
            <w:r w:rsidRPr="00541316">
              <w:rPr>
                <w:sz w:val="20"/>
              </w:rPr>
              <w:t>02/04/2020</w:t>
            </w:r>
          </w:p>
        </w:tc>
        <w:tc>
          <w:tcPr>
            <w:tcW w:w="1410" w:type="dxa"/>
            <w:tcBorders>
              <w:top w:val="single" w:sz="12" w:space="0" w:color="auto"/>
              <w:bottom w:val="single" w:sz="12" w:space="0" w:color="auto"/>
            </w:tcBorders>
            <w:vAlign w:val="bottom"/>
          </w:tcPr>
          <w:p w14:paraId="7A01C756" w14:textId="77777777" w:rsidR="00541316" w:rsidRPr="00541316" w:rsidRDefault="00541316" w:rsidP="00541316">
            <w:pPr>
              <w:rPr>
                <w:sz w:val="20"/>
              </w:rPr>
            </w:pPr>
            <w:r w:rsidRPr="00541316">
              <w:rPr>
                <w:sz w:val="20"/>
              </w:rPr>
              <w:t>01/02/2023</w:t>
            </w:r>
          </w:p>
        </w:tc>
        <w:tc>
          <w:tcPr>
            <w:tcW w:w="360" w:type="dxa"/>
          </w:tcPr>
          <w:p w14:paraId="314919C4"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190604DA" w14:textId="77777777" w:rsidTr="007C3B71">
        <w:trPr>
          <w:cantSplit/>
          <w:tblHeader/>
        </w:trPr>
        <w:tc>
          <w:tcPr>
            <w:tcW w:w="1920" w:type="dxa"/>
            <w:tcBorders>
              <w:top w:val="single" w:sz="12" w:space="0" w:color="auto"/>
              <w:bottom w:val="single" w:sz="12" w:space="0" w:color="auto"/>
            </w:tcBorders>
            <w:vAlign w:val="bottom"/>
          </w:tcPr>
          <w:p w14:paraId="5C6E40DA" w14:textId="77777777" w:rsidR="00541316" w:rsidRPr="00541316" w:rsidRDefault="00C1506E" w:rsidP="00541316">
            <w:pPr>
              <w:rPr>
                <w:sz w:val="20"/>
              </w:rPr>
            </w:pPr>
            <w:r>
              <w:t xml:space="preserve">                                                                        </w:t>
            </w:r>
            <w:r w:rsidR="00541316" w:rsidRPr="00541316">
              <w:rPr>
                <w:sz w:val="20"/>
              </w:rPr>
              <w:t>Fenley, David</w:t>
            </w:r>
          </w:p>
        </w:tc>
        <w:tc>
          <w:tcPr>
            <w:tcW w:w="1800" w:type="dxa"/>
            <w:tcBorders>
              <w:top w:val="single" w:sz="12" w:space="0" w:color="auto"/>
              <w:bottom w:val="single" w:sz="12" w:space="0" w:color="auto"/>
            </w:tcBorders>
            <w:vAlign w:val="bottom"/>
          </w:tcPr>
          <w:p w14:paraId="0CBAE46F" w14:textId="77777777" w:rsidR="00541316" w:rsidRPr="00541316" w:rsidRDefault="00541316" w:rsidP="00541316">
            <w:pPr>
              <w:rPr>
                <w:sz w:val="20"/>
              </w:rPr>
            </w:pPr>
            <w:r w:rsidRPr="00541316">
              <w:rPr>
                <w:sz w:val="20"/>
              </w:rPr>
              <w:t>State Agency</w:t>
            </w:r>
          </w:p>
        </w:tc>
        <w:tc>
          <w:tcPr>
            <w:tcW w:w="1410" w:type="dxa"/>
            <w:tcBorders>
              <w:top w:val="single" w:sz="12" w:space="0" w:color="auto"/>
              <w:bottom w:val="single" w:sz="12" w:space="0" w:color="auto"/>
            </w:tcBorders>
            <w:vAlign w:val="bottom"/>
          </w:tcPr>
          <w:p w14:paraId="78DA25C0" w14:textId="77777777" w:rsidR="00541316" w:rsidRPr="00541316" w:rsidRDefault="00541316" w:rsidP="00541316">
            <w:pPr>
              <w:rPr>
                <w:sz w:val="20"/>
              </w:rPr>
            </w:pPr>
            <w:r w:rsidRPr="00541316">
              <w:rPr>
                <w:sz w:val="20"/>
              </w:rPr>
              <w:t>State Agency Representative</w:t>
            </w:r>
          </w:p>
        </w:tc>
        <w:tc>
          <w:tcPr>
            <w:tcW w:w="1410" w:type="dxa"/>
            <w:tcBorders>
              <w:top w:val="single" w:sz="12" w:space="0" w:color="auto"/>
              <w:bottom w:val="single" w:sz="12" w:space="0" w:color="auto"/>
            </w:tcBorders>
            <w:vAlign w:val="bottom"/>
          </w:tcPr>
          <w:p w14:paraId="63E73620" w14:textId="77777777" w:rsidR="00541316" w:rsidRPr="00541316" w:rsidRDefault="00541316" w:rsidP="00541316">
            <w:pPr>
              <w:rPr>
                <w:sz w:val="20"/>
              </w:rPr>
            </w:pPr>
            <w:r w:rsidRPr="00541316">
              <w:rPr>
                <w:sz w:val="20"/>
              </w:rPr>
              <w:t>Non-Voting</w:t>
            </w:r>
          </w:p>
        </w:tc>
        <w:tc>
          <w:tcPr>
            <w:tcW w:w="1410" w:type="dxa"/>
            <w:tcBorders>
              <w:top w:val="single" w:sz="12" w:space="0" w:color="auto"/>
              <w:bottom w:val="single" w:sz="12" w:space="0" w:color="auto"/>
            </w:tcBorders>
            <w:vAlign w:val="bottom"/>
          </w:tcPr>
          <w:p w14:paraId="381461BC" w14:textId="77777777" w:rsidR="00541316" w:rsidRPr="00541316" w:rsidRDefault="00541316" w:rsidP="00541316">
            <w:pPr>
              <w:rPr>
                <w:sz w:val="20"/>
              </w:rPr>
            </w:pPr>
            <w:r w:rsidRPr="00541316">
              <w:rPr>
                <w:sz w:val="20"/>
              </w:rPr>
              <w:t>02/18/2019</w:t>
            </w:r>
          </w:p>
        </w:tc>
        <w:tc>
          <w:tcPr>
            <w:tcW w:w="1410" w:type="dxa"/>
            <w:tcBorders>
              <w:top w:val="single" w:sz="12" w:space="0" w:color="auto"/>
              <w:bottom w:val="single" w:sz="12" w:space="0" w:color="auto"/>
            </w:tcBorders>
            <w:vAlign w:val="bottom"/>
          </w:tcPr>
          <w:p w14:paraId="00F649A9" w14:textId="77777777" w:rsidR="00541316" w:rsidRPr="00541316" w:rsidRDefault="00541316" w:rsidP="00541316">
            <w:pPr>
              <w:rPr>
                <w:sz w:val="20"/>
              </w:rPr>
            </w:pPr>
            <w:r w:rsidRPr="00541316">
              <w:rPr>
                <w:sz w:val="20"/>
              </w:rPr>
              <w:t>02/08/2023</w:t>
            </w:r>
          </w:p>
        </w:tc>
        <w:tc>
          <w:tcPr>
            <w:tcW w:w="360" w:type="dxa"/>
          </w:tcPr>
          <w:p w14:paraId="03747C24"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16F4D393" w14:textId="77777777" w:rsidTr="007C3B71">
        <w:trPr>
          <w:cantSplit/>
          <w:tblHeader/>
        </w:trPr>
        <w:tc>
          <w:tcPr>
            <w:tcW w:w="1920" w:type="dxa"/>
            <w:tcBorders>
              <w:top w:val="single" w:sz="12" w:space="0" w:color="auto"/>
              <w:bottom w:val="single" w:sz="12" w:space="0" w:color="auto"/>
            </w:tcBorders>
            <w:vAlign w:val="bottom"/>
          </w:tcPr>
          <w:p w14:paraId="26CB16D8" w14:textId="77777777" w:rsidR="00541316" w:rsidRPr="00541316" w:rsidRDefault="00C1506E" w:rsidP="00541316">
            <w:pPr>
              <w:rPr>
                <w:sz w:val="20"/>
              </w:rPr>
            </w:pPr>
            <w:r>
              <w:t xml:space="preserve">                                                                        </w:t>
            </w:r>
            <w:r w:rsidR="00541316" w:rsidRPr="00541316">
              <w:rPr>
                <w:sz w:val="20"/>
              </w:rPr>
              <w:t xml:space="preserve">Johnsen, </w:t>
            </w:r>
            <w:proofErr w:type="spellStart"/>
            <w:r w:rsidR="00541316" w:rsidRPr="00541316">
              <w:rPr>
                <w:sz w:val="20"/>
              </w:rPr>
              <w:t>Rianna</w:t>
            </w:r>
            <w:proofErr w:type="spellEnd"/>
          </w:p>
        </w:tc>
        <w:tc>
          <w:tcPr>
            <w:tcW w:w="1800" w:type="dxa"/>
            <w:tcBorders>
              <w:top w:val="single" w:sz="12" w:space="0" w:color="auto"/>
              <w:bottom w:val="single" w:sz="12" w:space="0" w:color="auto"/>
            </w:tcBorders>
            <w:vAlign w:val="bottom"/>
          </w:tcPr>
          <w:p w14:paraId="5838306C" w14:textId="77777777" w:rsidR="00541316" w:rsidRPr="00541316" w:rsidRDefault="00541316" w:rsidP="00541316">
            <w:pPr>
              <w:rPr>
                <w:sz w:val="20"/>
              </w:rPr>
            </w:pPr>
            <w:r w:rsidRPr="00541316">
              <w:rPr>
                <w:sz w:val="20"/>
              </w:rPr>
              <w:t>CIL</w:t>
            </w:r>
          </w:p>
        </w:tc>
        <w:tc>
          <w:tcPr>
            <w:tcW w:w="1410" w:type="dxa"/>
            <w:tcBorders>
              <w:top w:val="single" w:sz="12" w:space="0" w:color="auto"/>
              <w:bottom w:val="single" w:sz="12" w:space="0" w:color="auto"/>
            </w:tcBorders>
            <w:vAlign w:val="bottom"/>
          </w:tcPr>
          <w:p w14:paraId="7EA67283" w14:textId="77777777" w:rsidR="00541316" w:rsidRPr="00541316" w:rsidRDefault="00541316" w:rsidP="00541316">
            <w:pPr>
              <w:rPr>
                <w:sz w:val="20"/>
              </w:rPr>
            </w:pPr>
            <w:r w:rsidRPr="00541316">
              <w:rPr>
                <w:sz w:val="20"/>
              </w:rPr>
              <w:t>Other CIL Representative</w:t>
            </w:r>
          </w:p>
        </w:tc>
        <w:tc>
          <w:tcPr>
            <w:tcW w:w="1410" w:type="dxa"/>
            <w:tcBorders>
              <w:top w:val="single" w:sz="12" w:space="0" w:color="auto"/>
              <w:bottom w:val="single" w:sz="12" w:space="0" w:color="auto"/>
            </w:tcBorders>
            <w:vAlign w:val="bottom"/>
          </w:tcPr>
          <w:p w14:paraId="52841ADA"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3107026D" w14:textId="77777777" w:rsidR="00541316" w:rsidRPr="00541316" w:rsidRDefault="00541316" w:rsidP="00541316">
            <w:pPr>
              <w:rPr>
                <w:sz w:val="20"/>
              </w:rPr>
            </w:pPr>
            <w:r w:rsidRPr="00541316">
              <w:rPr>
                <w:sz w:val="20"/>
              </w:rPr>
              <w:t>11/19/2019</w:t>
            </w:r>
          </w:p>
        </w:tc>
        <w:tc>
          <w:tcPr>
            <w:tcW w:w="1410" w:type="dxa"/>
            <w:tcBorders>
              <w:top w:val="single" w:sz="12" w:space="0" w:color="auto"/>
              <w:bottom w:val="single" w:sz="12" w:space="0" w:color="auto"/>
            </w:tcBorders>
            <w:vAlign w:val="bottom"/>
          </w:tcPr>
          <w:p w14:paraId="74F4D248" w14:textId="77777777" w:rsidR="00541316" w:rsidRPr="00541316" w:rsidRDefault="00541316" w:rsidP="00541316">
            <w:pPr>
              <w:rPr>
                <w:sz w:val="20"/>
              </w:rPr>
            </w:pPr>
            <w:r w:rsidRPr="00541316">
              <w:rPr>
                <w:sz w:val="20"/>
              </w:rPr>
              <w:t>01/03/2022</w:t>
            </w:r>
          </w:p>
        </w:tc>
        <w:tc>
          <w:tcPr>
            <w:tcW w:w="360" w:type="dxa"/>
          </w:tcPr>
          <w:p w14:paraId="6F340752"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4965609B" w14:textId="77777777" w:rsidTr="007C3B71">
        <w:trPr>
          <w:cantSplit/>
          <w:tblHeader/>
        </w:trPr>
        <w:tc>
          <w:tcPr>
            <w:tcW w:w="1920" w:type="dxa"/>
            <w:tcBorders>
              <w:top w:val="single" w:sz="12" w:space="0" w:color="auto"/>
              <w:bottom w:val="single" w:sz="12" w:space="0" w:color="auto"/>
            </w:tcBorders>
            <w:vAlign w:val="bottom"/>
          </w:tcPr>
          <w:p w14:paraId="3A09B5AC" w14:textId="77777777" w:rsidR="00541316" w:rsidRPr="00541316" w:rsidRDefault="00C1506E" w:rsidP="00541316">
            <w:pPr>
              <w:rPr>
                <w:sz w:val="20"/>
              </w:rPr>
            </w:pPr>
            <w:r>
              <w:t xml:space="preserve">                                                                        </w:t>
            </w:r>
            <w:proofErr w:type="spellStart"/>
            <w:r w:rsidR="00541316" w:rsidRPr="00541316">
              <w:rPr>
                <w:sz w:val="20"/>
              </w:rPr>
              <w:t>Koep</w:t>
            </w:r>
            <w:proofErr w:type="spellEnd"/>
            <w:r w:rsidR="00541316" w:rsidRPr="00541316">
              <w:rPr>
                <w:sz w:val="20"/>
              </w:rPr>
              <w:t>, Mary</w:t>
            </w:r>
          </w:p>
        </w:tc>
        <w:tc>
          <w:tcPr>
            <w:tcW w:w="1800" w:type="dxa"/>
            <w:tcBorders>
              <w:top w:val="single" w:sz="12" w:space="0" w:color="auto"/>
              <w:bottom w:val="single" w:sz="12" w:space="0" w:color="auto"/>
            </w:tcBorders>
            <w:vAlign w:val="bottom"/>
          </w:tcPr>
          <w:p w14:paraId="218B5C15" w14:textId="77777777" w:rsidR="00541316" w:rsidRPr="00541316" w:rsidRDefault="00541316" w:rsidP="00541316">
            <w:pPr>
              <w:rPr>
                <w:sz w:val="20"/>
              </w:rPr>
            </w:pPr>
            <w:r w:rsidRPr="00541316">
              <w:rPr>
                <w:sz w:val="20"/>
              </w:rPr>
              <w:t>Neither</w:t>
            </w:r>
          </w:p>
        </w:tc>
        <w:tc>
          <w:tcPr>
            <w:tcW w:w="1410" w:type="dxa"/>
            <w:tcBorders>
              <w:top w:val="single" w:sz="12" w:space="0" w:color="auto"/>
              <w:bottom w:val="single" w:sz="12" w:space="0" w:color="auto"/>
            </w:tcBorders>
            <w:vAlign w:val="bottom"/>
          </w:tcPr>
          <w:p w14:paraId="7A5847E0" w14:textId="77777777" w:rsidR="00541316" w:rsidRPr="00541316" w:rsidRDefault="00541316" w:rsidP="00541316">
            <w:pPr>
              <w:rPr>
                <w:sz w:val="20"/>
              </w:rPr>
            </w:pPr>
            <w:r w:rsidRPr="00541316">
              <w:rPr>
                <w:sz w:val="20"/>
              </w:rPr>
              <w:t>Advocate</w:t>
            </w:r>
          </w:p>
        </w:tc>
        <w:tc>
          <w:tcPr>
            <w:tcW w:w="1410" w:type="dxa"/>
            <w:tcBorders>
              <w:top w:val="single" w:sz="12" w:space="0" w:color="auto"/>
              <w:bottom w:val="single" w:sz="12" w:space="0" w:color="auto"/>
            </w:tcBorders>
            <w:vAlign w:val="bottom"/>
          </w:tcPr>
          <w:p w14:paraId="27CA49B2"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167A0C1B" w14:textId="77777777" w:rsidR="00541316" w:rsidRPr="00541316" w:rsidRDefault="00541316" w:rsidP="00541316">
            <w:pPr>
              <w:rPr>
                <w:sz w:val="20"/>
              </w:rPr>
            </w:pPr>
            <w:r w:rsidRPr="00541316">
              <w:rPr>
                <w:sz w:val="20"/>
              </w:rPr>
              <w:t>11/19/2019</w:t>
            </w:r>
          </w:p>
        </w:tc>
        <w:tc>
          <w:tcPr>
            <w:tcW w:w="1410" w:type="dxa"/>
            <w:tcBorders>
              <w:top w:val="single" w:sz="12" w:space="0" w:color="auto"/>
              <w:bottom w:val="single" w:sz="12" w:space="0" w:color="auto"/>
            </w:tcBorders>
            <w:vAlign w:val="bottom"/>
          </w:tcPr>
          <w:p w14:paraId="632F2480" w14:textId="77777777" w:rsidR="00541316" w:rsidRPr="00541316" w:rsidRDefault="00541316" w:rsidP="00541316">
            <w:pPr>
              <w:rPr>
                <w:sz w:val="20"/>
              </w:rPr>
            </w:pPr>
            <w:r w:rsidRPr="00541316">
              <w:rPr>
                <w:sz w:val="20"/>
              </w:rPr>
              <w:t>01/03/2022</w:t>
            </w:r>
          </w:p>
        </w:tc>
        <w:tc>
          <w:tcPr>
            <w:tcW w:w="360" w:type="dxa"/>
          </w:tcPr>
          <w:p w14:paraId="22982149"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5137E89C" w14:textId="77777777" w:rsidTr="007C3B71">
        <w:trPr>
          <w:cantSplit/>
          <w:tblHeader/>
        </w:trPr>
        <w:tc>
          <w:tcPr>
            <w:tcW w:w="1920" w:type="dxa"/>
            <w:tcBorders>
              <w:top w:val="single" w:sz="12" w:space="0" w:color="auto"/>
              <w:bottom w:val="single" w:sz="12" w:space="0" w:color="auto"/>
            </w:tcBorders>
            <w:vAlign w:val="bottom"/>
          </w:tcPr>
          <w:p w14:paraId="4141BEBE" w14:textId="77777777" w:rsidR="00541316" w:rsidRPr="00541316" w:rsidRDefault="00C1506E" w:rsidP="00541316">
            <w:pPr>
              <w:rPr>
                <w:sz w:val="20"/>
              </w:rPr>
            </w:pPr>
            <w:r>
              <w:t xml:space="preserve">                                                                        </w:t>
            </w:r>
            <w:proofErr w:type="spellStart"/>
            <w:r w:rsidR="00541316" w:rsidRPr="00541316">
              <w:rPr>
                <w:sz w:val="20"/>
              </w:rPr>
              <w:t>LaFriniere</w:t>
            </w:r>
            <w:proofErr w:type="spellEnd"/>
            <w:r w:rsidR="00541316" w:rsidRPr="00541316">
              <w:rPr>
                <w:sz w:val="20"/>
              </w:rPr>
              <w:t>, Gloria</w:t>
            </w:r>
          </w:p>
        </w:tc>
        <w:tc>
          <w:tcPr>
            <w:tcW w:w="1800" w:type="dxa"/>
            <w:tcBorders>
              <w:top w:val="single" w:sz="12" w:space="0" w:color="auto"/>
              <w:bottom w:val="single" w:sz="12" w:space="0" w:color="auto"/>
            </w:tcBorders>
            <w:vAlign w:val="bottom"/>
          </w:tcPr>
          <w:p w14:paraId="123F54F8" w14:textId="77777777" w:rsidR="00541316" w:rsidRPr="00541316" w:rsidRDefault="00541316" w:rsidP="00541316">
            <w:pPr>
              <w:rPr>
                <w:sz w:val="20"/>
              </w:rPr>
            </w:pPr>
            <w:r w:rsidRPr="00541316">
              <w:rPr>
                <w:sz w:val="20"/>
              </w:rPr>
              <w:t>Neither</w:t>
            </w:r>
          </w:p>
        </w:tc>
        <w:tc>
          <w:tcPr>
            <w:tcW w:w="1410" w:type="dxa"/>
            <w:tcBorders>
              <w:top w:val="single" w:sz="12" w:space="0" w:color="auto"/>
              <w:bottom w:val="single" w:sz="12" w:space="0" w:color="auto"/>
            </w:tcBorders>
            <w:vAlign w:val="bottom"/>
          </w:tcPr>
          <w:p w14:paraId="22AB6EAF" w14:textId="77777777" w:rsidR="00541316" w:rsidRPr="00541316" w:rsidRDefault="00541316" w:rsidP="00541316">
            <w:pPr>
              <w:rPr>
                <w:sz w:val="20"/>
              </w:rPr>
            </w:pPr>
            <w:r w:rsidRPr="00541316">
              <w:rPr>
                <w:sz w:val="20"/>
              </w:rPr>
              <w:t>Advocate</w:t>
            </w:r>
          </w:p>
        </w:tc>
        <w:tc>
          <w:tcPr>
            <w:tcW w:w="1410" w:type="dxa"/>
            <w:tcBorders>
              <w:top w:val="single" w:sz="12" w:space="0" w:color="auto"/>
              <w:bottom w:val="single" w:sz="12" w:space="0" w:color="auto"/>
            </w:tcBorders>
            <w:vAlign w:val="bottom"/>
          </w:tcPr>
          <w:p w14:paraId="25C1F915"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1D7D5560" w14:textId="77777777" w:rsidR="00541316" w:rsidRPr="00541316" w:rsidRDefault="00541316" w:rsidP="00541316">
            <w:pPr>
              <w:rPr>
                <w:sz w:val="20"/>
              </w:rPr>
            </w:pPr>
            <w:r w:rsidRPr="00541316">
              <w:rPr>
                <w:sz w:val="20"/>
              </w:rPr>
              <w:t>02/04/2020</w:t>
            </w:r>
          </w:p>
        </w:tc>
        <w:tc>
          <w:tcPr>
            <w:tcW w:w="1410" w:type="dxa"/>
            <w:tcBorders>
              <w:top w:val="single" w:sz="12" w:space="0" w:color="auto"/>
              <w:bottom w:val="single" w:sz="12" w:space="0" w:color="auto"/>
            </w:tcBorders>
            <w:vAlign w:val="bottom"/>
          </w:tcPr>
          <w:p w14:paraId="6C4106EF" w14:textId="77777777" w:rsidR="00541316" w:rsidRPr="00541316" w:rsidRDefault="00541316" w:rsidP="00541316">
            <w:pPr>
              <w:rPr>
                <w:sz w:val="20"/>
              </w:rPr>
            </w:pPr>
            <w:r w:rsidRPr="00541316">
              <w:rPr>
                <w:sz w:val="20"/>
              </w:rPr>
              <w:t>01/02/2023</w:t>
            </w:r>
          </w:p>
        </w:tc>
        <w:tc>
          <w:tcPr>
            <w:tcW w:w="360" w:type="dxa"/>
          </w:tcPr>
          <w:p w14:paraId="15B3EE78"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68E37B64" w14:textId="77777777" w:rsidTr="007C3B71">
        <w:trPr>
          <w:cantSplit/>
          <w:tblHeader/>
        </w:trPr>
        <w:tc>
          <w:tcPr>
            <w:tcW w:w="1920" w:type="dxa"/>
            <w:tcBorders>
              <w:top w:val="single" w:sz="12" w:space="0" w:color="auto"/>
              <w:bottom w:val="single" w:sz="12" w:space="0" w:color="auto"/>
            </w:tcBorders>
            <w:vAlign w:val="bottom"/>
          </w:tcPr>
          <w:p w14:paraId="32D03DF2" w14:textId="77777777" w:rsidR="00541316" w:rsidRPr="00541316" w:rsidRDefault="00C1506E" w:rsidP="00541316">
            <w:pPr>
              <w:rPr>
                <w:sz w:val="20"/>
              </w:rPr>
            </w:pPr>
            <w:r>
              <w:t xml:space="preserve">                                                                        </w:t>
            </w:r>
            <w:proofErr w:type="spellStart"/>
            <w:r w:rsidR="00541316" w:rsidRPr="00541316">
              <w:rPr>
                <w:sz w:val="20"/>
              </w:rPr>
              <w:t>Lingen</w:t>
            </w:r>
            <w:proofErr w:type="spellEnd"/>
            <w:r w:rsidR="00541316" w:rsidRPr="00541316">
              <w:rPr>
                <w:sz w:val="20"/>
              </w:rPr>
              <w:t>, Linda</w:t>
            </w:r>
          </w:p>
        </w:tc>
        <w:tc>
          <w:tcPr>
            <w:tcW w:w="1800" w:type="dxa"/>
            <w:tcBorders>
              <w:top w:val="single" w:sz="12" w:space="0" w:color="auto"/>
              <w:bottom w:val="single" w:sz="12" w:space="0" w:color="auto"/>
            </w:tcBorders>
            <w:vAlign w:val="bottom"/>
          </w:tcPr>
          <w:p w14:paraId="79E54A46" w14:textId="77777777" w:rsidR="00541316" w:rsidRPr="00541316" w:rsidRDefault="00541316" w:rsidP="00541316">
            <w:pPr>
              <w:rPr>
                <w:sz w:val="20"/>
              </w:rPr>
            </w:pPr>
            <w:r w:rsidRPr="00541316">
              <w:rPr>
                <w:sz w:val="20"/>
              </w:rPr>
              <w:t>Neither</w:t>
            </w:r>
          </w:p>
        </w:tc>
        <w:tc>
          <w:tcPr>
            <w:tcW w:w="1410" w:type="dxa"/>
            <w:tcBorders>
              <w:top w:val="single" w:sz="12" w:space="0" w:color="auto"/>
              <w:bottom w:val="single" w:sz="12" w:space="0" w:color="auto"/>
            </w:tcBorders>
            <w:vAlign w:val="bottom"/>
          </w:tcPr>
          <w:p w14:paraId="6C5F45B4" w14:textId="77777777" w:rsidR="00541316" w:rsidRPr="00541316" w:rsidRDefault="00541316" w:rsidP="00541316">
            <w:pPr>
              <w:rPr>
                <w:sz w:val="20"/>
              </w:rPr>
            </w:pPr>
            <w:r w:rsidRPr="00541316">
              <w:rPr>
                <w:sz w:val="20"/>
              </w:rPr>
              <w:t>SRC - G Representative</w:t>
            </w:r>
          </w:p>
        </w:tc>
        <w:tc>
          <w:tcPr>
            <w:tcW w:w="1410" w:type="dxa"/>
            <w:tcBorders>
              <w:top w:val="single" w:sz="12" w:space="0" w:color="auto"/>
              <w:bottom w:val="single" w:sz="12" w:space="0" w:color="auto"/>
            </w:tcBorders>
            <w:vAlign w:val="bottom"/>
          </w:tcPr>
          <w:p w14:paraId="1E020859"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4F06FED8" w14:textId="77777777" w:rsidR="00541316" w:rsidRPr="00541316" w:rsidRDefault="00541316" w:rsidP="00541316">
            <w:pPr>
              <w:rPr>
                <w:sz w:val="20"/>
              </w:rPr>
            </w:pPr>
            <w:r w:rsidRPr="00541316">
              <w:rPr>
                <w:sz w:val="20"/>
              </w:rPr>
              <w:t>02/04/2020</w:t>
            </w:r>
          </w:p>
        </w:tc>
        <w:tc>
          <w:tcPr>
            <w:tcW w:w="1410" w:type="dxa"/>
            <w:tcBorders>
              <w:top w:val="single" w:sz="12" w:space="0" w:color="auto"/>
              <w:bottom w:val="single" w:sz="12" w:space="0" w:color="auto"/>
            </w:tcBorders>
            <w:vAlign w:val="bottom"/>
          </w:tcPr>
          <w:p w14:paraId="5A6B8D5E" w14:textId="77777777" w:rsidR="00541316" w:rsidRPr="00541316" w:rsidRDefault="00541316" w:rsidP="00541316">
            <w:pPr>
              <w:rPr>
                <w:sz w:val="20"/>
              </w:rPr>
            </w:pPr>
            <w:r w:rsidRPr="00541316">
              <w:rPr>
                <w:sz w:val="20"/>
              </w:rPr>
              <w:t>01/02/2023</w:t>
            </w:r>
          </w:p>
        </w:tc>
        <w:tc>
          <w:tcPr>
            <w:tcW w:w="360" w:type="dxa"/>
          </w:tcPr>
          <w:p w14:paraId="6B1B3460"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7A01998B" w14:textId="77777777" w:rsidTr="007C3B71">
        <w:trPr>
          <w:cantSplit/>
          <w:tblHeader/>
        </w:trPr>
        <w:tc>
          <w:tcPr>
            <w:tcW w:w="1920" w:type="dxa"/>
            <w:tcBorders>
              <w:top w:val="single" w:sz="12" w:space="0" w:color="auto"/>
              <w:bottom w:val="single" w:sz="12" w:space="0" w:color="auto"/>
            </w:tcBorders>
            <w:vAlign w:val="bottom"/>
          </w:tcPr>
          <w:p w14:paraId="0DB52FEE" w14:textId="77777777" w:rsidR="00541316" w:rsidRPr="00541316" w:rsidRDefault="00C1506E" w:rsidP="00541316">
            <w:pPr>
              <w:rPr>
                <w:sz w:val="20"/>
              </w:rPr>
            </w:pPr>
            <w:r>
              <w:t xml:space="preserve">                                                                        </w:t>
            </w:r>
            <w:r w:rsidR="00541316" w:rsidRPr="00541316">
              <w:rPr>
                <w:sz w:val="20"/>
              </w:rPr>
              <w:t>Meyer, Nichole</w:t>
            </w:r>
          </w:p>
        </w:tc>
        <w:tc>
          <w:tcPr>
            <w:tcW w:w="1800" w:type="dxa"/>
            <w:tcBorders>
              <w:top w:val="single" w:sz="12" w:space="0" w:color="auto"/>
              <w:bottom w:val="single" w:sz="12" w:space="0" w:color="auto"/>
            </w:tcBorders>
            <w:vAlign w:val="bottom"/>
          </w:tcPr>
          <w:p w14:paraId="7AFC640C" w14:textId="77777777" w:rsidR="00541316" w:rsidRPr="00541316" w:rsidRDefault="00541316" w:rsidP="00541316">
            <w:pPr>
              <w:rPr>
                <w:sz w:val="20"/>
              </w:rPr>
            </w:pPr>
            <w:r w:rsidRPr="00541316">
              <w:rPr>
                <w:sz w:val="20"/>
              </w:rPr>
              <w:t>Neither</w:t>
            </w:r>
          </w:p>
        </w:tc>
        <w:tc>
          <w:tcPr>
            <w:tcW w:w="1410" w:type="dxa"/>
            <w:tcBorders>
              <w:top w:val="single" w:sz="12" w:space="0" w:color="auto"/>
              <w:bottom w:val="single" w:sz="12" w:space="0" w:color="auto"/>
            </w:tcBorders>
            <w:vAlign w:val="bottom"/>
          </w:tcPr>
          <w:p w14:paraId="3F970F1B" w14:textId="77777777" w:rsidR="00541316" w:rsidRPr="00541316" w:rsidRDefault="00541316" w:rsidP="00541316">
            <w:pPr>
              <w:rPr>
                <w:sz w:val="20"/>
              </w:rPr>
            </w:pPr>
            <w:r w:rsidRPr="00541316">
              <w:rPr>
                <w:sz w:val="20"/>
              </w:rPr>
              <w:t>Public Member</w:t>
            </w:r>
          </w:p>
        </w:tc>
        <w:tc>
          <w:tcPr>
            <w:tcW w:w="1410" w:type="dxa"/>
            <w:tcBorders>
              <w:top w:val="single" w:sz="12" w:space="0" w:color="auto"/>
              <w:bottom w:val="single" w:sz="12" w:space="0" w:color="auto"/>
            </w:tcBorders>
            <w:vAlign w:val="bottom"/>
          </w:tcPr>
          <w:p w14:paraId="212B4445"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13E6CD28" w14:textId="77777777" w:rsidR="00541316" w:rsidRPr="00541316" w:rsidRDefault="00541316" w:rsidP="00541316">
            <w:pPr>
              <w:rPr>
                <w:sz w:val="20"/>
              </w:rPr>
            </w:pPr>
            <w:r w:rsidRPr="00541316">
              <w:rPr>
                <w:sz w:val="20"/>
              </w:rPr>
              <w:t>11/19/2019</w:t>
            </w:r>
          </w:p>
        </w:tc>
        <w:tc>
          <w:tcPr>
            <w:tcW w:w="1410" w:type="dxa"/>
            <w:tcBorders>
              <w:top w:val="single" w:sz="12" w:space="0" w:color="auto"/>
              <w:bottom w:val="single" w:sz="12" w:space="0" w:color="auto"/>
            </w:tcBorders>
            <w:vAlign w:val="bottom"/>
          </w:tcPr>
          <w:p w14:paraId="185932F4" w14:textId="77777777" w:rsidR="00541316" w:rsidRPr="00541316" w:rsidRDefault="00541316" w:rsidP="00541316">
            <w:pPr>
              <w:rPr>
                <w:sz w:val="20"/>
              </w:rPr>
            </w:pPr>
            <w:r w:rsidRPr="00541316">
              <w:rPr>
                <w:sz w:val="20"/>
              </w:rPr>
              <w:t>01/03/2022</w:t>
            </w:r>
          </w:p>
        </w:tc>
        <w:tc>
          <w:tcPr>
            <w:tcW w:w="360" w:type="dxa"/>
          </w:tcPr>
          <w:p w14:paraId="31046FB1"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2A6C711E" w14:textId="77777777" w:rsidTr="007C3B71">
        <w:trPr>
          <w:cantSplit/>
          <w:tblHeader/>
        </w:trPr>
        <w:tc>
          <w:tcPr>
            <w:tcW w:w="1920" w:type="dxa"/>
            <w:tcBorders>
              <w:top w:val="single" w:sz="12" w:space="0" w:color="auto"/>
              <w:bottom w:val="single" w:sz="12" w:space="0" w:color="auto"/>
            </w:tcBorders>
            <w:vAlign w:val="bottom"/>
          </w:tcPr>
          <w:p w14:paraId="123DA3DC" w14:textId="77777777" w:rsidR="00541316" w:rsidRPr="00541316" w:rsidRDefault="00C1506E" w:rsidP="00541316">
            <w:pPr>
              <w:rPr>
                <w:sz w:val="20"/>
              </w:rPr>
            </w:pPr>
            <w:r>
              <w:t xml:space="preserve">                                                                        </w:t>
            </w:r>
            <w:proofErr w:type="spellStart"/>
            <w:r w:rsidR="00541316" w:rsidRPr="00541316">
              <w:rPr>
                <w:sz w:val="20"/>
              </w:rPr>
              <w:t>Mourssi-Alfash</w:t>
            </w:r>
            <w:proofErr w:type="spellEnd"/>
            <w:r w:rsidR="00541316" w:rsidRPr="00541316">
              <w:rPr>
                <w:sz w:val="20"/>
              </w:rPr>
              <w:t>, Mohamed</w:t>
            </w:r>
          </w:p>
        </w:tc>
        <w:tc>
          <w:tcPr>
            <w:tcW w:w="1800" w:type="dxa"/>
            <w:tcBorders>
              <w:top w:val="single" w:sz="12" w:space="0" w:color="auto"/>
              <w:bottom w:val="single" w:sz="12" w:space="0" w:color="auto"/>
            </w:tcBorders>
            <w:vAlign w:val="bottom"/>
          </w:tcPr>
          <w:p w14:paraId="61C3D821" w14:textId="77777777" w:rsidR="00541316" w:rsidRPr="00541316" w:rsidRDefault="00541316" w:rsidP="00541316">
            <w:pPr>
              <w:rPr>
                <w:sz w:val="20"/>
              </w:rPr>
            </w:pPr>
            <w:r w:rsidRPr="00541316">
              <w:rPr>
                <w:sz w:val="20"/>
              </w:rPr>
              <w:t>Neither</w:t>
            </w:r>
          </w:p>
        </w:tc>
        <w:tc>
          <w:tcPr>
            <w:tcW w:w="1410" w:type="dxa"/>
            <w:tcBorders>
              <w:top w:val="single" w:sz="12" w:space="0" w:color="auto"/>
              <w:bottom w:val="single" w:sz="12" w:space="0" w:color="auto"/>
            </w:tcBorders>
            <w:vAlign w:val="bottom"/>
          </w:tcPr>
          <w:p w14:paraId="31476672" w14:textId="77777777" w:rsidR="00541316" w:rsidRPr="00541316" w:rsidRDefault="00541316" w:rsidP="00541316">
            <w:pPr>
              <w:rPr>
                <w:sz w:val="20"/>
              </w:rPr>
            </w:pPr>
            <w:r w:rsidRPr="00541316">
              <w:rPr>
                <w:sz w:val="20"/>
              </w:rPr>
              <w:t>Advocate</w:t>
            </w:r>
          </w:p>
        </w:tc>
        <w:tc>
          <w:tcPr>
            <w:tcW w:w="1410" w:type="dxa"/>
            <w:tcBorders>
              <w:top w:val="single" w:sz="12" w:space="0" w:color="auto"/>
              <w:bottom w:val="single" w:sz="12" w:space="0" w:color="auto"/>
            </w:tcBorders>
            <w:vAlign w:val="bottom"/>
          </w:tcPr>
          <w:p w14:paraId="1B31F1F1"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661B6BD0" w14:textId="77777777" w:rsidR="00541316" w:rsidRPr="00541316" w:rsidRDefault="00541316" w:rsidP="00541316">
            <w:pPr>
              <w:rPr>
                <w:sz w:val="20"/>
              </w:rPr>
            </w:pPr>
            <w:r w:rsidRPr="00541316">
              <w:rPr>
                <w:sz w:val="20"/>
              </w:rPr>
              <w:t>11/19/2019</w:t>
            </w:r>
          </w:p>
        </w:tc>
        <w:tc>
          <w:tcPr>
            <w:tcW w:w="1410" w:type="dxa"/>
            <w:tcBorders>
              <w:top w:val="single" w:sz="12" w:space="0" w:color="auto"/>
              <w:bottom w:val="single" w:sz="12" w:space="0" w:color="auto"/>
            </w:tcBorders>
            <w:vAlign w:val="bottom"/>
          </w:tcPr>
          <w:p w14:paraId="4503EC6B" w14:textId="77777777" w:rsidR="00541316" w:rsidRPr="00541316" w:rsidRDefault="00541316" w:rsidP="00541316">
            <w:pPr>
              <w:rPr>
                <w:sz w:val="20"/>
              </w:rPr>
            </w:pPr>
            <w:r w:rsidRPr="00541316">
              <w:rPr>
                <w:sz w:val="20"/>
              </w:rPr>
              <w:t>01/03/2022</w:t>
            </w:r>
          </w:p>
        </w:tc>
        <w:tc>
          <w:tcPr>
            <w:tcW w:w="360" w:type="dxa"/>
          </w:tcPr>
          <w:p w14:paraId="4291A741"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1D3C5D0C" w14:textId="77777777" w:rsidTr="007C3B71">
        <w:trPr>
          <w:cantSplit/>
          <w:tblHeader/>
        </w:trPr>
        <w:tc>
          <w:tcPr>
            <w:tcW w:w="1920" w:type="dxa"/>
            <w:tcBorders>
              <w:top w:val="single" w:sz="12" w:space="0" w:color="auto"/>
              <w:bottom w:val="single" w:sz="12" w:space="0" w:color="auto"/>
            </w:tcBorders>
            <w:vAlign w:val="bottom"/>
          </w:tcPr>
          <w:p w14:paraId="68CA2F0B" w14:textId="77777777" w:rsidR="00541316" w:rsidRPr="00541316" w:rsidRDefault="00C1506E" w:rsidP="00541316">
            <w:pPr>
              <w:rPr>
                <w:sz w:val="20"/>
              </w:rPr>
            </w:pPr>
            <w:r>
              <w:t xml:space="preserve">                                                                        </w:t>
            </w:r>
            <w:r w:rsidR="00541316" w:rsidRPr="00541316">
              <w:rPr>
                <w:sz w:val="20"/>
              </w:rPr>
              <w:t>Olson, Anita</w:t>
            </w:r>
          </w:p>
        </w:tc>
        <w:tc>
          <w:tcPr>
            <w:tcW w:w="1800" w:type="dxa"/>
            <w:tcBorders>
              <w:top w:val="single" w:sz="12" w:space="0" w:color="auto"/>
              <w:bottom w:val="single" w:sz="12" w:space="0" w:color="auto"/>
            </w:tcBorders>
            <w:vAlign w:val="bottom"/>
          </w:tcPr>
          <w:p w14:paraId="2F7BAF4F" w14:textId="77777777" w:rsidR="00541316" w:rsidRPr="00541316" w:rsidRDefault="00541316" w:rsidP="00541316">
            <w:pPr>
              <w:rPr>
                <w:sz w:val="20"/>
              </w:rPr>
            </w:pPr>
            <w:r w:rsidRPr="00541316">
              <w:rPr>
                <w:sz w:val="20"/>
              </w:rPr>
              <w:t>Neither</w:t>
            </w:r>
          </w:p>
        </w:tc>
        <w:tc>
          <w:tcPr>
            <w:tcW w:w="1410" w:type="dxa"/>
            <w:tcBorders>
              <w:top w:val="single" w:sz="12" w:space="0" w:color="auto"/>
              <w:bottom w:val="single" w:sz="12" w:space="0" w:color="auto"/>
            </w:tcBorders>
            <w:vAlign w:val="bottom"/>
          </w:tcPr>
          <w:p w14:paraId="37013C45" w14:textId="77777777" w:rsidR="00541316" w:rsidRPr="00541316" w:rsidRDefault="00541316" w:rsidP="00541316">
            <w:pPr>
              <w:rPr>
                <w:sz w:val="20"/>
              </w:rPr>
            </w:pPr>
            <w:r w:rsidRPr="00541316">
              <w:rPr>
                <w:sz w:val="20"/>
              </w:rPr>
              <w:t>Public Member</w:t>
            </w:r>
          </w:p>
        </w:tc>
        <w:tc>
          <w:tcPr>
            <w:tcW w:w="1410" w:type="dxa"/>
            <w:tcBorders>
              <w:top w:val="single" w:sz="12" w:space="0" w:color="auto"/>
              <w:bottom w:val="single" w:sz="12" w:space="0" w:color="auto"/>
            </w:tcBorders>
            <w:vAlign w:val="bottom"/>
          </w:tcPr>
          <w:p w14:paraId="45720359"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41F756D5" w14:textId="77777777" w:rsidR="00541316" w:rsidRPr="00541316" w:rsidRDefault="00541316" w:rsidP="00541316">
            <w:pPr>
              <w:rPr>
                <w:sz w:val="20"/>
              </w:rPr>
            </w:pPr>
            <w:r w:rsidRPr="00541316">
              <w:rPr>
                <w:sz w:val="20"/>
              </w:rPr>
              <w:t>11/19/2019</w:t>
            </w:r>
          </w:p>
        </w:tc>
        <w:tc>
          <w:tcPr>
            <w:tcW w:w="1410" w:type="dxa"/>
            <w:tcBorders>
              <w:top w:val="single" w:sz="12" w:space="0" w:color="auto"/>
              <w:bottom w:val="single" w:sz="12" w:space="0" w:color="auto"/>
            </w:tcBorders>
            <w:vAlign w:val="bottom"/>
          </w:tcPr>
          <w:p w14:paraId="48CAF9A0" w14:textId="77777777" w:rsidR="00541316" w:rsidRPr="00541316" w:rsidRDefault="00541316" w:rsidP="00541316">
            <w:pPr>
              <w:rPr>
                <w:sz w:val="20"/>
              </w:rPr>
            </w:pPr>
            <w:r w:rsidRPr="00541316">
              <w:rPr>
                <w:sz w:val="20"/>
              </w:rPr>
              <w:t>01/03/2022</w:t>
            </w:r>
          </w:p>
        </w:tc>
        <w:tc>
          <w:tcPr>
            <w:tcW w:w="360" w:type="dxa"/>
          </w:tcPr>
          <w:p w14:paraId="2DD75D92"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2FCA6456" w14:textId="77777777" w:rsidTr="007C3B71">
        <w:trPr>
          <w:cantSplit/>
          <w:tblHeader/>
        </w:trPr>
        <w:tc>
          <w:tcPr>
            <w:tcW w:w="1920" w:type="dxa"/>
            <w:tcBorders>
              <w:top w:val="single" w:sz="12" w:space="0" w:color="auto"/>
              <w:bottom w:val="single" w:sz="12" w:space="0" w:color="auto"/>
            </w:tcBorders>
            <w:vAlign w:val="bottom"/>
          </w:tcPr>
          <w:p w14:paraId="3A2D79D7" w14:textId="77777777" w:rsidR="00541316" w:rsidRPr="00541316" w:rsidRDefault="00C1506E" w:rsidP="00541316">
            <w:pPr>
              <w:rPr>
                <w:sz w:val="20"/>
              </w:rPr>
            </w:pPr>
            <w:r>
              <w:t xml:space="preserve">                                                                        </w:t>
            </w:r>
            <w:r w:rsidR="00541316" w:rsidRPr="00541316">
              <w:rPr>
                <w:sz w:val="20"/>
              </w:rPr>
              <w:t>Reed, Tom</w:t>
            </w:r>
          </w:p>
        </w:tc>
        <w:tc>
          <w:tcPr>
            <w:tcW w:w="1800" w:type="dxa"/>
            <w:tcBorders>
              <w:top w:val="single" w:sz="12" w:space="0" w:color="auto"/>
              <w:bottom w:val="single" w:sz="12" w:space="0" w:color="auto"/>
            </w:tcBorders>
            <w:vAlign w:val="bottom"/>
          </w:tcPr>
          <w:p w14:paraId="7DA7F1BD" w14:textId="77777777" w:rsidR="00541316" w:rsidRPr="00541316" w:rsidRDefault="00541316" w:rsidP="00541316">
            <w:pPr>
              <w:rPr>
                <w:sz w:val="20"/>
              </w:rPr>
            </w:pPr>
            <w:r w:rsidRPr="00541316">
              <w:rPr>
                <w:sz w:val="20"/>
              </w:rPr>
              <w:t>Neither</w:t>
            </w:r>
          </w:p>
        </w:tc>
        <w:tc>
          <w:tcPr>
            <w:tcW w:w="1410" w:type="dxa"/>
            <w:tcBorders>
              <w:top w:val="single" w:sz="12" w:space="0" w:color="auto"/>
              <w:bottom w:val="single" w:sz="12" w:space="0" w:color="auto"/>
            </w:tcBorders>
            <w:vAlign w:val="bottom"/>
          </w:tcPr>
          <w:p w14:paraId="2EF1C830" w14:textId="77777777" w:rsidR="00541316" w:rsidRPr="00541316" w:rsidRDefault="00541316" w:rsidP="00541316">
            <w:pPr>
              <w:rPr>
                <w:sz w:val="20"/>
              </w:rPr>
            </w:pPr>
            <w:r w:rsidRPr="00541316">
              <w:rPr>
                <w:sz w:val="20"/>
              </w:rPr>
              <w:t>Advocate</w:t>
            </w:r>
          </w:p>
        </w:tc>
        <w:tc>
          <w:tcPr>
            <w:tcW w:w="1410" w:type="dxa"/>
            <w:tcBorders>
              <w:top w:val="single" w:sz="12" w:space="0" w:color="auto"/>
              <w:bottom w:val="single" w:sz="12" w:space="0" w:color="auto"/>
            </w:tcBorders>
            <w:vAlign w:val="bottom"/>
          </w:tcPr>
          <w:p w14:paraId="0C999BE7"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7BFEA4D0" w14:textId="77777777" w:rsidR="00541316" w:rsidRPr="00541316" w:rsidRDefault="00541316" w:rsidP="00541316">
            <w:pPr>
              <w:rPr>
                <w:sz w:val="20"/>
              </w:rPr>
            </w:pPr>
            <w:r w:rsidRPr="00541316">
              <w:rPr>
                <w:sz w:val="20"/>
              </w:rPr>
              <w:t>11/19/2019</w:t>
            </w:r>
          </w:p>
        </w:tc>
        <w:tc>
          <w:tcPr>
            <w:tcW w:w="1410" w:type="dxa"/>
            <w:tcBorders>
              <w:top w:val="single" w:sz="12" w:space="0" w:color="auto"/>
              <w:bottom w:val="single" w:sz="12" w:space="0" w:color="auto"/>
            </w:tcBorders>
            <w:vAlign w:val="bottom"/>
          </w:tcPr>
          <w:p w14:paraId="7305ACBB" w14:textId="77777777" w:rsidR="00541316" w:rsidRPr="00541316" w:rsidRDefault="00541316" w:rsidP="00541316">
            <w:pPr>
              <w:rPr>
                <w:sz w:val="20"/>
              </w:rPr>
            </w:pPr>
            <w:r w:rsidRPr="00541316">
              <w:rPr>
                <w:sz w:val="20"/>
              </w:rPr>
              <w:t>01/03/2022</w:t>
            </w:r>
          </w:p>
        </w:tc>
        <w:tc>
          <w:tcPr>
            <w:tcW w:w="360" w:type="dxa"/>
          </w:tcPr>
          <w:p w14:paraId="3BC074CD"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0277FBF5" w14:textId="77777777" w:rsidTr="007C3B71">
        <w:trPr>
          <w:cantSplit/>
          <w:tblHeader/>
        </w:trPr>
        <w:tc>
          <w:tcPr>
            <w:tcW w:w="1920" w:type="dxa"/>
            <w:tcBorders>
              <w:top w:val="single" w:sz="12" w:space="0" w:color="auto"/>
              <w:bottom w:val="single" w:sz="12" w:space="0" w:color="auto"/>
            </w:tcBorders>
            <w:vAlign w:val="bottom"/>
          </w:tcPr>
          <w:p w14:paraId="614DA17B" w14:textId="77777777" w:rsidR="00541316" w:rsidRPr="00541316" w:rsidRDefault="00C1506E" w:rsidP="00541316">
            <w:pPr>
              <w:rPr>
                <w:sz w:val="20"/>
              </w:rPr>
            </w:pPr>
            <w:r>
              <w:t xml:space="preserve">                                                                        </w:t>
            </w:r>
            <w:r w:rsidR="00541316" w:rsidRPr="00541316">
              <w:rPr>
                <w:sz w:val="20"/>
              </w:rPr>
              <w:t>Sanders, Judy</w:t>
            </w:r>
          </w:p>
        </w:tc>
        <w:tc>
          <w:tcPr>
            <w:tcW w:w="1800" w:type="dxa"/>
            <w:tcBorders>
              <w:top w:val="single" w:sz="12" w:space="0" w:color="auto"/>
              <w:bottom w:val="single" w:sz="12" w:space="0" w:color="auto"/>
            </w:tcBorders>
            <w:vAlign w:val="bottom"/>
          </w:tcPr>
          <w:p w14:paraId="7A38D0AF" w14:textId="77777777" w:rsidR="00541316" w:rsidRPr="00541316" w:rsidRDefault="00541316" w:rsidP="00541316">
            <w:pPr>
              <w:rPr>
                <w:sz w:val="20"/>
              </w:rPr>
            </w:pPr>
            <w:r w:rsidRPr="00541316">
              <w:rPr>
                <w:sz w:val="20"/>
              </w:rPr>
              <w:t>Neither</w:t>
            </w:r>
          </w:p>
        </w:tc>
        <w:tc>
          <w:tcPr>
            <w:tcW w:w="1410" w:type="dxa"/>
            <w:tcBorders>
              <w:top w:val="single" w:sz="12" w:space="0" w:color="auto"/>
              <w:bottom w:val="single" w:sz="12" w:space="0" w:color="auto"/>
            </w:tcBorders>
            <w:vAlign w:val="bottom"/>
          </w:tcPr>
          <w:p w14:paraId="70AAC414" w14:textId="77777777" w:rsidR="00541316" w:rsidRPr="00541316" w:rsidRDefault="00541316" w:rsidP="00541316">
            <w:pPr>
              <w:rPr>
                <w:sz w:val="20"/>
              </w:rPr>
            </w:pPr>
            <w:r w:rsidRPr="00541316">
              <w:rPr>
                <w:sz w:val="20"/>
              </w:rPr>
              <w:t>SRC-B Representative</w:t>
            </w:r>
          </w:p>
        </w:tc>
        <w:tc>
          <w:tcPr>
            <w:tcW w:w="1410" w:type="dxa"/>
            <w:tcBorders>
              <w:top w:val="single" w:sz="12" w:space="0" w:color="auto"/>
              <w:bottom w:val="single" w:sz="12" w:space="0" w:color="auto"/>
            </w:tcBorders>
            <w:vAlign w:val="bottom"/>
          </w:tcPr>
          <w:p w14:paraId="623132DE"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14795561" w14:textId="77777777" w:rsidR="00541316" w:rsidRPr="00541316" w:rsidRDefault="00541316" w:rsidP="00541316">
            <w:pPr>
              <w:rPr>
                <w:sz w:val="20"/>
              </w:rPr>
            </w:pPr>
            <w:r w:rsidRPr="00541316">
              <w:rPr>
                <w:sz w:val="20"/>
              </w:rPr>
              <w:t>11/19/2019</w:t>
            </w:r>
          </w:p>
        </w:tc>
        <w:tc>
          <w:tcPr>
            <w:tcW w:w="1410" w:type="dxa"/>
            <w:tcBorders>
              <w:top w:val="single" w:sz="12" w:space="0" w:color="auto"/>
              <w:bottom w:val="single" w:sz="12" w:space="0" w:color="auto"/>
            </w:tcBorders>
            <w:vAlign w:val="bottom"/>
          </w:tcPr>
          <w:p w14:paraId="0DCD1ED7" w14:textId="77777777" w:rsidR="00541316" w:rsidRPr="00541316" w:rsidRDefault="00541316" w:rsidP="00541316">
            <w:pPr>
              <w:rPr>
                <w:sz w:val="20"/>
              </w:rPr>
            </w:pPr>
            <w:r w:rsidRPr="00541316">
              <w:rPr>
                <w:sz w:val="20"/>
              </w:rPr>
              <w:t>01/03/2022</w:t>
            </w:r>
          </w:p>
        </w:tc>
        <w:tc>
          <w:tcPr>
            <w:tcW w:w="360" w:type="dxa"/>
          </w:tcPr>
          <w:p w14:paraId="1124E537"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500988C5" w14:textId="77777777" w:rsidTr="007C3B71">
        <w:trPr>
          <w:cantSplit/>
          <w:tblHeader/>
        </w:trPr>
        <w:tc>
          <w:tcPr>
            <w:tcW w:w="1920" w:type="dxa"/>
            <w:tcBorders>
              <w:top w:val="single" w:sz="12" w:space="0" w:color="auto"/>
              <w:bottom w:val="single" w:sz="12" w:space="0" w:color="auto"/>
            </w:tcBorders>
            <w:vAlign w:val="bottom"/>
          </w:tcPr>
          <w:p w14:paraId="4F7A30EB" w14:textId="77777777" w:rsidR="00541316" w:rsidRPr="00541316" w:rsidRDefault="00C1506E" w:rsidP="00541316">
            <w:pPr>
              <w:rPr>
                <w:sz w:val="20"/>
              </w:rPr>
            </w:pPr>
            <w:r>
              <w:t xml:space="preserve">                                                                        </w:t>
            </w:r>
            <w:proofErr w:type="spellStart"/>
            <w:r w:rsidR="00541316" w:rsidRPr="00541316">
              <w:rPr>
                <w:sz w:val="20"/>
              </w:rPr>
              <w:t>Washenberger</w:t>
            </w:r>
            <w:proofErr w:type="spellEnd"/>
            <w:r w:rsidR="00541316" w:rsidRPr="00541316">
              <w:rPr>
                <w:sz w:val="20"/>
              </w:rPr>
              <w:t>, Julia</w:t>
            </w:r>
          </w:p>
        </w:tc>
        <w:tc>
          <w:tcPr>
            <w:tcW w:w="1800" w:type="dxa"/>
            <w:tcBorders>
              <w:top w:val="single" w:sz="12" w:space="0" w:color="auto"/>
              <w:bottom w:val="single" w:sz="12" w:space="0" w:color="auto"/>
            </w:tcBorders>
            <w:vAlign w:val="bottom"/>
          </w:tcPr>
          <w:p w14:paraId="1DB37B38" w14:textId="77777777" w:rsidR="00541316" w:rsidRPr="00541316" w:rsidRDefault="00541316" w:rsidP="00541316">
            <w:pPr>
              <w:rPr>
                <w:sz w:val="20"/>
              </w:rPr>
            </w:pPr>
            <w:r w:rsidRPr="00541316">
              <w:rPr>
                <w:sz w:val="20"/>
              </w:rPr>
              <w:t>Neither</w:t>
            </w:r>
          </w:p>
        </w:tc>
        <w:tc>
          <w:tcPr>
            <w:tcW w:w="1410" w:type="dxa"/>
            <w:tcBorders>
              <w:top w:val="single" w:sz="12" w:space="0" w:color="auto"/>
              <w:bottom w:val="single" w:sz="12" w:space="0" w:color="auto"/>
            </w:tcBorders>
            <w:vAlign w:val="bottom"/>
          </w:tcPr>
          <w:p w14:paraId="098AD0A4" w14:textId="77777777" w:rsidR="00541316" w:rsidRPr="00541316" w:rsidRDefault="00541316" w:rsidP="00541316">
            <w:pPr>
              <w:rPr>
                <w:sz w:val="20"/>
              </w:rPr>
            </w:pPr>
            <w:r w:rsidRPr="00541316">
              <w:rPr>
                <w:sz w:val="20"/>
              </w:rPr>
              <w:t>Public Member</w:t>
            </w:r>
          </w:p>
        </w:tc>
        <w:tc>
          <w:tcPr>
            <w:tcW w:w="1410" w:type="dxa"/>
            <w:tcBorders>
              <w:top w:val="single" w:sz="12" w:space="0" w:color="auto"/>
              <w:bottom w:val="single" w:sz="12" w:space="0" w:color="auto"/>
            </w:tcBorders>
            <w:vAlign w:val="bottom"/>
          </w:tcPr>
          <w:p w14:paraId="2D72C705"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2749E16F" w14:textId="77777777" w:rsidR="00541316" w:rsidRPr="00541316" w:rsidRDefault="00541316" w:rsidP="00541316">
            <w:pPr>
              <w:rPr>
                <w:sz w:val="20"/>
              </w:rPr>
            </w:pPr>
            <w:r w:rsidRPr="00541316">
              <w:rPr>
                <w:sz w:val="20"/>
              </w:rPr>
              <w:t>02/03/2020</w:t>
            </w:r>
          </w:p>
        </w:tc>
        <w:tc>
          <w:tcPr>
            <w:tcW w:w="1410" w:type="dxa"/>
            <w:tcBorders>
              <w:top w:val="single" w:sz="12" w:space="0" w:color="auto"/>
              <w:bottom w:val="single" w:sz="12" w:space="0" w:color="auto"/>
            </w:tcBorders>
            <w:vAlign w:val="bottom"/>
          </w:tcPr>
          <w:p w14:paraId="585A3843" w14:textId="77777777" w:rsidR="00541316" w:rsidRPr="00541316" w:rsidRDefault="00541316" w:rsidP="00541316">
            <w:pPr>
              <w:rPr>
                <w:sz w:val="20"/>
              </w:rPr>
            </w:pPr>
            <w:r w:rsidRPr="00541316">
              <w:rPr>
                <w:sz w:val="20"/>
              </w:rPr>
              <w:t>01/02/2023</w:t>
            </w:r>
          </w:p>
        </w:tc>
        <w:tc>
          <w:tcPr>
            <w:tcW w:w="360" w:type="dxa"/>
          </w:tcPr>
          <w:p w14:paraId="182D537C"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18D0D233" w14:textId="77777777" w:rsidTr="007C3B71">
        <w:trPr>
          <w:cantSplit/>
          <w:tblHeader/>
        </w:trPr>
        <w:tc>
          <w:tcPr>
            <w:tcW w:w="1920" w:type="dxa"/>
            <w:tcBorders>
              <w:top w:val="single" w:sz="12" w:space="0" w:color="auto"/>
              <w:bottom w:val="single" w:sz="12" w:space="0" w:color="auto"/>
            </w:tcBorders>
            <w:vAlign w:val="bottom"/>
          </w:tcPr>
          <w:p w14:paraId="1DE87A2A" w14:textId="77777777" w:rsidR="00541316" w:rsidRPr="00541316" w:rsidRDefault="00C1506E" w:rsidP="00541316">
            <w:pPr>
              <w:rPr>
                <w:sz w:val="20"/>
              </w:rPr>
            </w:pPr>
            <w:r>
              <w:lastRenderedPageBreak/>
              <w:t xml:space="preserve">                                                                        </w:t>
            </w:r>
            <w:r w:rsidR="00541316" w:rsidRPr="00541316">
              <w:rPr>
                <w:sz w:val="20"/>
              </w:rPr>
              <w:t>Westerlund, Brad</w:t>
            </w:r>
          </w:p>
        </w:tc>
        <w:tc>
          <w:tcPr>
            <w:tcW w:w="1800" w:type="dxa"/>
            <w:tcBorders>
              <w:top w:val="single" w:sz="12" w:space="0" w:color="auto"/>
              <w:bottom w:val="single" w:sz="12" w:space="0" w:color="auto"/>
            </w:tcBorders>
            <w:vAlign w:val="bottom"/>
          </w:tcPr>
          <w:p w14:paraId="7AA366FC" w14:textId="77777777" w:rsidR="00541316" w:rsidRPr="00541316" w:rsidRDefault="00541316" w:rsidP="00541316">
            <w:pPr>
              <w:rPr>
                <w:sz w:val="20"/>
              </w:rPr>
            </w:pPr>
            <w:r w:rsidRPr="00541316">
              <w:rPr>
                <w:sz w:val="20"/>
              </w:rPr>
              <w:t>State Agency</w:t>
            </w:r>
          </w:p>
        </w:tc>
        <w:tc>
          <w:tcPr>
            <w:tcW w:w="1410" w:type="dxa"/>
            <w:tcBorders>
              <w:top w:val="single" w:sz="12" w:space="0" w:color="auto"/>
              <w:bottom w:val="single" w:sz="12" w:space="0" w:color="auto"/>
            </w:tcBorders>
            <w:vAlign w:val="bottom"/>
          </w:tcPr>
          <w:p w14:paraId="69B2C78F" w14:textId="77777777" w:rsidR="00541316" w:rsidRPr="00541316" w:rsidRDefault="00541316" w:rsidP="00541316">
            <w:pPr>
              <w:rPr>
                <w:sz w:val="20"/>
              </w:rPr>
            </w:pPr>
            <w:r w:rsidRPr="00541316">
              <w:rPr>
                <w:sz w:val="20"/>
              </w:rPr>
              <w:t>DEED/VRS (DSE) Representative</w:t>
            </w:r>
          </w:p>
        </w:tc>
        <w:tc>
          <w:tcPr>
            <w:tcW w:w="1410" w:type="dxa"/>
            <w:tcBorders>
              <w:top w:val="single" w:sz="12" w:space="0" w:color="auto"/>
              <w:bottom w:val="single" w:sz="12" w:space="0" w:color="auto"/>
            </w:tcBorders>
            <w:vAlign w:val="bottom"/>
          </w:tcPr>
          <w:p w14:paraId="0A9E9617" w14:textId="77777777" w:rsidR="00541316" w:rsidRPr="00541316" w:rsidRDefault="00541316" w:rsidP="00541316">
            <w:pPr>
              <w:rPr>
                <w:sz w:val="20"/>
              </w:rPr>
            </w:pPr>
            <w:r w:rsidRPr="00541316">
              <w:rPr>
                <w:sz w:val="20"/>
              </w:rPr>
              <w:t>Non-Voting</w:t>
            </w:r>
          </w:p>
        </w:tc>
        <w:tc>
          <w:tcPr>
            <w:tcW w:w="1410" w:type="dxa"/>
            <w:tcBorders>
              <w:top w:val="single" w:sz="12" w:space="0" w:color="auto"/>
              <w:bottom w:val="single" w:sz="12" w:space="0" w:color="auto"/>
            </w:tcBorders>
            <w:vAlign w:val="bottom"/>
          </w:tcPr>
          <w:p w14:paraId="00F09B5E" w14:textId="77777777" w:rsidR="00541316" w:rsidRPr="00541316" w:rsidRDefault="00541316" w:rsidP="00541316">
            <w:pPr>
              <w:rPr>
                <w:sz w:val="20"/>
              </w:rPr>
            </w:pPr>
            <w:r w:rsidRPr="00541316">
              <w:rPr>
                <w:sz w:val="20"/>
              </w:rPr>
              <w:t>02/08/2019</w:t>
            </w:r>
          </w:p>
        </w:tc>
        <w:tc>
          <w:tcPr>
            <w:tcW w:w="1410" w:type="dxa"/>
            <w:tcBorders>
              <w:top w:val="single" w:sz="12" w:space="0" w:color="auto"/>
              <w:bottom w:val="single" w:sz="12" w:space="0" w:color="auto"/>
            </w:tcBorders>
            <w:vAlign w:val="bottom"/>
          </w:tcPr>
          <w:p w14:paraId="298522AB" w14:textId="77777777" w:rsidR="00541316" w:rsidRPr="00541316" w:rsidRDefault="00541316" w:rsidP="00541316">
            <w:pPr>
              <w:rPr>
                <w:sz w:val="20"/>
              </w:rPr>
            </w:pPr>
            <w:r w:rsidRPr="00541316">
              <w:rPr>
                <w:sz w:val="20"/>
              </w:rPr>
              <w:t>02/08/2023</w:t>
            </w:r>
          </w:p>
        </w:tc>
        <w:tc>
          <w:tcPr>
            <w:tcW w:w="360" w:type="dxa"/>
          </w:tcPr>
          <w:p w14:paraId="738FB277"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1E1CB6D6" w14:textId="77777777" w:rsidTr="007C3B71">
        <w:trPr>
          <w:cantSplit/>
          <w:tblHeader/>
        </w:trPr>
        <w:tc>
          <w:tcPr>
            <w:tcW w:w="1920" w:type="dxa"/>
            <w:tcBorders>
              <w:top w:val="single" w:sz="12" w:space="0" w:color="auto"/>
              <w:bottom w:val="single" w:sz="12" w:space="0" w:color="auto"/>
            </w:tcBorders>
            <w:vAlign w:val="bottom"/>
          </w:tcPr>
          <w:p w14:paraId="6ABE7B59" w14:textId="77777777" w:rsidR="00541316" w:rsidRPr="00541316" w:rsidRDefault="00C1506E" w:rsidP="00541316">
            <w:pPr>
              <w:rPr>
                <w:sz w:val="20"/>
              </w:rPr>
            </w:pPr>
            <w:r>
              <w:t xml:space="preserve">                                                                        </w:t>
            </w:r>
            <w:r w:rsidR="00541316" w:rsidRPr="00541316">
              <w:rPr>
                <w:sz w:val="20"/>
              </w:rPr>
              <w:t>Vacant</w:t>
            </w:r>
          </w:p>
        </w:tc>
        <w:tc>
          <w:tcPr>
            <w:tcW w:w="1800" w:type="dxa"/>
            <w:tcBorders>
              <w:top w:val="single" w:sz="12" w:space="0" w:color="auto"/>
              <w:bottom w:val="single" w:sz="12" w:space="0" w:color="auto"/>
            </w:tcBorders>
            <w:vAlign w:val="bottom"/>
          </w:tcPr>
          <w:p w14:paraId="288EEE29" w14:textId="77777777" w:rsidR="00541316" w:rsidRPr="00541316" w:rsidRDefault="00541316" w:rsidP="00541316">
            <w:pPr>
              <w:rPr>
                <w:sz w:val="20"/>
              </w:rPr>
            </w:pPr>
            <w:r w:rsidRPr="00541316">
              <w:rPr>
                <w:sz w:val="20"/>
              </w:rPr>
              <w:t>Neither</w:t>
            </w:r>
          </w:p>
        </w:tc>
        <w:tc>
          <w:tcPr>
            <w:tcW w:w="1410" w:type="dxa"/>
            <w:tcBorders>
              <w:top w:val="single" w:sz="12" w:space="0" w:color="auto"/>
              <w:bottom w:val="single" w:sz="12" w:space="0" w:color="auto"/>
            </w:tcBorders>
            <w:vAlign w:val="bottom"/>
          </w:tcPr>
          <w:p w14:paraId="0E5352CB" w14:textId="77777777" w:rsidR="00541316" w:rsidRPr="00541316" w:rsidRDefault="00541316" w:rsidP="00541316">
            <w:pPr>
              <w:rPr>
                <w:sz w:val="20"/>
              </w:rPr>
            </w:pPr>
            <w:r w:rsidRPr="00541316">
              <w:rPr>
                <w:sz w:val="20"/>
              </w:rPr>
              <w:t>Parent</w:t>
            </w:r>
          </w:p>
        </w:tc>
        <w:tc>
          <w:tcPr>
            <w:tcW w:w="1410" w:type="dxa"/>
            <w:tcBorders>
              <w:top w:val="single" w:sz="12" w:space="0" w:color="auto"/>
              <w:bottom w:val="single" w:sz="12" w:space="0" w:color="auto"/>
            </w:tcBorders>
            <w:vAlign w:val="bottom"/>
          </w:tcPr>
          <w:p w14:paraId="2D9BFC8E"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5434A003" w14:textId="77777777" w:rsidR="00541316" w:rsidRPr="00541316" w:rsidRDefault="00541316" w:rsidP="00541316">
            <w:pPr>
              <w:rPr>
                <w:sz w:val="20"/>
              </w:rPr>
            </w:pPr>
            <w:r w:rsidRPr="00541316">
              <w:rPr>
                <w:sz w:val="20"/>
              </w:rPr>
              <w:t>12/04/2019</w:t>
            </w:r>
          </w:p>
        </w:tc>
        <w:tc>
          <w:tcPr>
            <w:tcW w:w="1410" w:type="dxa"/>
            <w:tcBorders>
              <w:top w:val="single" w:sz="12" w:space="0" w:color="auto"/>
              <w:bottom w:val="single" w:sz="12" w:space="0" w:color="auto"/>
            </w:tcBorders>
            <w:vAlign w:val="bottom"/>
          </w:tcPr>
          <w:p w14:paraId="01EB776C" w14:textId="77777777" w:rsidR="00541316" w:rsidRPr="00541316" w:rsidRDefault="00541316" w:rsidP="00541316">
            <w:pPr>
              <w:rPr>
                <w:sz w:val="20"/>
              </w:rPr>
            </w:pPr>
            <w:r w:rsidRPr="00541316">
              <w:rPr>
                <w:sz w:val="20"/>
              </w:rPr>
              <w:t>01/02/2023</w:t>
            </w:r>
          </w:p>
        </w:tc>
        <w:tc>
          <w:tcPr>
            <w:tcW w:w="360" w:type="dxa"/>
          </w:tcPr>
          <w:p w14:paraId="41512607"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4E9EEE15" w14:textId="77777777" w:rsidTr="007C3B71">
        <w:trPr>
          <w:cantSplit/>
          <w:tblHeader/>
        </w:trPr>
        <w:tc>
          <w:tcPr>
            <w:tcW w:w="1920" w:type="dxa"/>
            <w:tcBorders>
              <w:top w:val="single" w:sz="12" w:space="0" w:color="auto"/>
              <w:bottom w:val="single" w:sz="12" w:space="0" w:color="auto"/>
            </w:tcBorders>
            <w:vAlign w:val="bottom"/>
          </w:tcPr>
          <w:p w14:paraId="612CB26F" w14:textId="77777777" w:rsidR="00541316" w:rsidRPr="00541316" w:rsidRDefault="00C1506E" w:rsidP="00541316">
            <w:pPr>
              <w:rPr>
                <w:sz w:val="20"/>
              </w:rPr>
            </w:pPr>
            <w:r>
              <w:t xml:space="preserve">                                                                        </w:t>
            </w:r>
            <w:r w:rsidR="00541316" w:rsidRPr="00541316">
              <w:rPr>
                <w:sz w:val="20"/>
              </w:rPr>
              <w:t>Vacant</w:t>
            </w:r>
          </w:p>
        </w:tc>
        <w:tc>
          <w:tcPr>
            <w:tcW w:w="1800" w:type="dxa"/>
            <w:tcBorders>
              <w:top w:val="single" w:sz="12" w:space="0" w:color="auto"/>
              <w:bottom w:val="single" w:sz="12" w:space="0" w:color="auto"/>
            </w:tcBorders>
            <w:vAlign w:val="bottom"/>
          </w:tcPr>
          <w:p w14:paraId="0AC63FA4" w14:textId="77777777" w:rsidR="00541316" w:rsidRPr="00541316" w:rsidRDefault="00541316" w:rsidP="00541316">
            <w:pPr>
              <w:rPr>
                <w:sz w:val="20"/>
              </w:rPr>
            </w:pPr>
            <w:r w:rsidRPr="00541316">
              <w:rPr>
                <w:sz w:val="20"/>
              </w:rPr>
              <w:t>Neither</w:t>
            </w:r>
          </w:p>
        </w:tc>
        <w:tc>
          <w:tcPr>
            <w:tcW w:w="1410" w:type="dxa"/>
            <w:tcBorders>
              <w:top w:val="single" w:sz="12" w:space="0" w:color="auto"/>
              <w:bottom w:val="single" w:sz="12" w:space="0" w:color="auto"/>
            </w:tcBorders>
            <w:vAlign w:val="bottom"/>
          </w:tcPr>
          <w:p w14:paraId="72843EF5" w14:textId="77777777" w:rsidR="00541316" w:rsidRPr="00541316" w:rsidRDefault="00541316" w:rsidP="00541316">
            <w:pPr>
              <w:rPr>
                <w:sz w:val="20"/>
              </w:rPr>
            </w:pPr>
            <w:r w:rsidRPr="00541316">
              <w:rPr>
                <w:sz w:val="20"/>
              </w:rPr>
              <w:t>Other Service Provider</w:t>
            </w:r>
          </w:p>
        </w:tc>
        <w:tc>
          <w:tcPr>
            <w:tcW w:w="1410" w:type="dxa"/>
            <w:tcBorders>
              <w:top w:val="single" w:sz="12" w:space="0" w:color="auto"/>
              <w:bottom w:val="single" w:sz="12" w:space="0" w:color="auto"/>
            </w:tcBorders>
            <w:vAlign w:val="bottom"/>
          </w:tcPr>
          <w:p w14:paraId="567028AD"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27D54F70" w14:textId="77777777" w:rsidR="00541316" w:rsidRPr="00541316" w:rsidRDefault="00541316" w:rsidP="00541316">
            <w:pPr>
              <w:rPr>
                <w:sz w:val="20"/>
              </w:rPr>
            </w:pPr>
            <w:r w:rsidRPr="00541316">
              <w:rPr>
                <w:sz w:val="20"/>
              </w:rPr>
              <w:t>02/04/2020</w:t>
            </w:r>
          </w:p>
        </w:tc>
        <w:tc>
          <w:tcPr>
            <w:tcW w:w="1410" w:type="dxa"/>
            <w:tcBorders>
              <w:top w:val="single" w:sz="12" w:space="0" w:color="auto"/>
              <w:bottom w:val="single" w:sz="12" w:space="0" w:color="auto"/>
            </w:tcBorders>
            <w:vAlign w:val="bottom"/>
          </w:tcPr>
          <w:p w14:paraId="3D554651" w14:textId="77777777" w:rsidR="00541316" w:rsidRPr="00541316" w:rsidRDefault="00541316" w:rsidP="00541316">
            <w:pPr>
              <w:rPr>
                <w:sz w:val="20"/>
              </w:rPr>
            </w:pPr>
            <w:r w:rsidRPr="00541316">
              <w:rPr>
                <w:sz w:val="20"/>
              </w:rPr>
              <w:t>02/04/2023</w:t>
            </w:r>
          </w:p>
        </w:tc>
        <w:tc>
          <w:tcPr>
            <w:tcW w:w="360" w:type="dxa"/>
          </w:tcPr>
          <w:p w14:paraId="0B7767F9"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42207A43" w14:textId="77777777" w:rsidTr="007C3B71">
        <w:trPr>
          <w:cantSplit/>
          <w:tblHeader/>
        </w:trPr>
        <w:tc>
          <w:tcPr>
            <w:tcW w:w="1920" w:type="dxa"/>
            <w:tcBorders>
              <w:top w:val="single" w:sz="12" w:space="0" w:color="auto"/>
              <w:bottom w:val="single" w:sz="12" w:space="0" w:color="auto"/>
            </w:tcBorders>
            <w:vAlign w:val="bottom"/>
          </w:tcPr>
          <w:p w14:paraId="7EDC6710" w14:textId="77777777" w:rsidR="00541316" w:rsidRPr="00541316" w:rsidRDefault="00C1506E" w:rsidP="00541316">
            <w:pPr>
              <w:rPr>
                <w:sz w:val="20"/>
              </w:rPr>
            </w:pPr>
            <w:r>
              <w:t xml:space="preserve">                                                                        </w:t>
            </w:r>
            <w:r w:rsidR="00541316" w:rsidRPr="00541316">
              <w:rPr>
                <w:sz w:val="20"/>
              </w:rPr>
              <w:t>Vacant</w:t>
            </w:r>
          </w:p>
        </w:tc>
        <w:tc>
          <w:tcPr>
            <w:tcW w:w="1800" w:type="dxa"/>
            <w:tcBorders>
              <w:top w:val="single" w:sz="12" w:space="0" w:color="auto"/>
              <w:bottom w:val="single" w:sz="12" w:space="0" w:color="auto"/>
            </w:tcBorders>
            <w:vAlign w:val="bottom"/>
          </w:tcPr>
          <w:p w14:paraId="686AC613" w14:textId="77777777" w:rsidR="00541316" w:rsidRPr="00541316" w:rsidRDefault="00541316" w:rsidP="00541316">
            <w:pPr>
              <w:rPr>
                <w:sz w:val="20"/>
              </w:rPr>
            </w:pPr>
            <w:r w:rsidRPr="00541316">
              <w:rPr>
                <w:sz w:val="20"/>
              </w:rPr>
              <w:t>Neither</w:t>
            </w:r>
          </w:p>
        </w:tc>
        <w:tc>
          <w:tcPr>
            <w:tcW w:w="1410" w:type="dxa"/>
            <w:tcBorders>
              <w:top w:val="single" w:sz="12" w:space="0" w:color="auto"/>
              <w:bottom w:val="single" w:sz="12" w:space="0" w:color="auto"/>
            </w:tcBorders>
            <w:vAlign w:val="bottom"/>
          </w:tcPr>
          <w:p w14:paraId="633DAB14" w14:textId="77777777" w:rsidR="00541316" w:rsidRPr="00541316" w:rsidRDefault="00541316" w:rsidP="00541316">
            <w:pPr>
              <w:rPr>
                <w:sz w:val="20"/>
              </w:rPr>
            </w:pPr>
            <w:r w:rsidRPr="00541316">
              <w:rPr>
                <w:sz w:val="20"/>
              </w:rPr>
              <w:t>Parent</w:t>
            </w:r>
          </w:p>
        </w:tc>
        <w:tc>
          <w:tcPr>
            <w:tcW w:w="1410" w:type="dxa"/>
            <w:tcBorders>
              <w:top w:val="single" w:sz="12" w:space="0" w:color="auto"/>
              <w:bottom w:val="single" w:sz="12" w:space="0" w:color="auto"/>
            </w:tcBorders>
            <w:vAlign w:val="bottom"/>
          </w:tcPr>
          <w:p w14:paraId="4FD918D9"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569B1CF7" w14:textId="77777777" w:rsidR="00541316" w:rsidRPr="00541316" w:rsidRDefault="00541316" w:rsidP="00541316">
            <w:pPr>
              <w:rPr>
                <w:sz w:val="20"/>
              </w:rPr>
            </w:pPr>
            <w:r w:rsidRPr="00541316">
              <w:rPr>
                <w:sz w:val="20"/>
              </w:rPr>
              <w:t>11/19/2019</w:t>
            </w:r>
          </w:p>
        </w:tc>
        <w:tc>
          <w:tcPr>
            <w:tcW w:w="1410" w:type="dxa"/>
            <w:tcBorders>
              <w:top w:val="single" w:sz="12" w:space="0" w:color="auto"/>
              <w:bottom w:val="single" w:sz="12" w:space="0" w:color="auto"/>
            </w:tcBorders>
            <w:vAlign w:val="bottom"/>
          </w:tcPr>
          <w:p w14:paraId="17B30B4C" w14:textId="77777777" w:rsidR="00541316" w:rsidRPr="00541316" w:rsidRDefault="00541316" w:rsidP="00541316">
            <w:pPr>
              <w:rPr>
                <w:sz w:val="20"/>
              </w:rPr>
            </w:pPr>
            <w:r w:rsidRPr="00541316">
              <w:rPr>
                <w:sz w:val="20"/>
              </w:rPr>
              <w:t>01/04/2021</w:t>
            </w:r>
          </w:p>
        </w:tc>
        <w:tc>
          <w:tcPr>
            <w:tcW w:w="360" w:type="dxa"/>
          </w:tcPr>
          <w:p w14:paraId="4AC514BC"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541316" w14:paraId="72FF45FC" w14:textId="77777777" w:rsidTr="007C3B71">
        <w:trPr>
          <w:cantSplit/>
          <w:tblHeader/>
        </w:trPr>
        <w:tc>
          <w:tcPr>
            <w:tcW w:w="1920" w:type="dxa"/>
            <w:tcBorders>
              <w:top w:val="single" w:sz="12" w:space="0" w:color="auto"/>
              <w:bottom w:val="single" w:sz="12" w:space="0" w:color="auto"/>
            </w:tcBorders>
            <w:vAlign w:val="bottom"/>
          </w:tcPr>
          <w:p w14:paraId="05B95DFF" w14:textId="77777777" w:rsidR="00541316" w:rsidRPr="00541316" w:rsidRDefault="00C1506E" w:rsidP="00541316">
            <w:pPr>
              <w:rPr>
                <w:sz w:val="20"/>
              </w:rPr>
            </w:pPr>
            <w:r>
              <w:t xml:space="preserve">                                                                        </w:t>
            </w:r>
            <w:r w:rsidR="00541316" w:rsidRPr="00541316">
              <w:rPr>
                <w:sz w:val="20"/>
              </w:rPr>
              <w:t>Vacant</w:t>
            </w:r>
          </w:p>
        </w:tc>
        <w:tc>
          <w:tcPr>
            <w:tcW w:w="1800" w:type="dxa"/>
            <w:tcBorders>
              <w:top w:val="single" w:sz="12" w:space="0" w:color="auto"/>
              <w:bottom w:val="single" w:sz="12" w:space="0" w:color="auto"/>
            </w:tcBorders>
            <w:vAlign w:val="bottom"/>
          </w:tcPr>
          <w:p w14:paraId="3357B01E" w14:textId="77777777" w:rsidR="00541316" w:rsidRPr="00541316" w:rsidRDefault="00541316" w:rsidP="00541316">
            <w:pPr>
              <w:rPr>
                <w:sz w:val="20"/>
              </w:rPr>
            </w:pPr>
            <w:r w:rsidRPr="00541316">
              <w:rPr>
                <w:sz w:val="20"/>
              </w:rPr>
              <w:t>Neither</w:t>
            </w:r>
          </w:p>
        </w:tc>
        <w:tc>
          <w:tcPr>
            <w:tcW w:w="1410" w:type="dxa"/>
            <w:tcBorders>
              <w:top w:val="single" w:sz="12" w:space="0" w:color="auto"/>
              <w:bottom w:val="single" w:sz="12" w:space="0" w:color="auto"/>
            </w:tcBorders>
            <w:vAlign w:val="bottom"/>
          </w:tcPr>
          <w:p w14:paraId="460C3661" w14:textId="77777777" w:rsidR="00541316" w:rsidRPr="00541316" w:rsidRDefault="00541316" w:rsidP="00541316">
            <w:pPr>
              <w:rPr>
                <w:sz w:val="20"/>
              </w:rPr>
            </w:pPr>
            <w:r w:rsidRPr="00541316">
              <w:rPr>
                <w:sz w:val="20"/>
              </w:rPr>
              <w:t>Public Member</w:t>
            </w:r>
          </w:p>
        </w:tc>
        <w:tc>
          <w:tcPr>
            <w:tcW w:w="1410" w:type="dxa"/>
            <w:tcBorders>
              <w:top w:val="single" w:sz="12" w:space="0" w:color="auto"/>
              <w:bottom w:val="single" w:sz="12" w:space="0" w:color="auto"/>
            </w:tcBorders>
            <w:vAlign w:val="bottom"/>
          </w:tcPr>
          <w:p w14:paraId="5D8F0C04" w14:textId="77777777" w:rsidR="00541316" w:rsidRPr="00541316" w:rsidRDefault="00541316" w:rsidP="00541316">
            <w:pPr>
              <w:rPr>
                <w:sz w:val="20"/>
              </w:rPr>
            </w:pPr>
            <w:r w:rsidRPr="00541316">
              <w:rPr>
                <w:sz w:val="20"/>
              </w:rPr>
              <w:t>Voting</w:t>
            </w:r>
          </w:p>
        </w:tc>
        <w:tc>
          <w:tcPr>
            <w:tcW w:w="1410" w:type="dxa"/>
            <w:tcBorders>
              <w:top w:val="single" w:sz="12" w:space="0" w:color="auto"/>
              <w:bottom w:val="single" w:sz="12" w:space="0" w:color="auto"/>
            </w:tcBorders>
            <w:vAlign w:val="bottom"/>
          </w:tcPr>
          <w:p w14:paraId="53CCDB0E" w14:textId="77777777" w:rsidR="00541316" w:rsidRPr="00541316" w:rsidRDefault="00541316" w:rsidP="00541316">
            <w:pPr>
              <w:rPr>
                <w:sz w:val="20"/>
              </w:rPr>
            </w:pPr>
            <w:r w:rsidRPr="00541316">
              <w:rPr>
                <w:sz w:val="20"/>
              </w:rPr>
              <w:t>03/06/2018</w:t>
            </w:r>
          </w:p>
        </w:tc>
        <w:tc>
          <w:tcPr>
            <w:tcW w:w="1410" w:type="dxa"/>
            <w:tcBorders>
              <w:top w:val="single" w:sz="12" w:space="0" w:color="auto"/>
              <w:bottom w:val="single" w:sz="12" w:space="0" w:color="auto"/>
            </w:tcBorders>
            <w:vAlign w:val="bottom"/>
          </w:tcPr>
          <w:p w14:paraId="74FC8D9C" w14:textId="77777777" w:rsidR="00541316" w:rsidRPr="00541316" w:rsidRDefault="00541316" w:rsidP="00541316">
            <w:pPr>
              <w:rPr>
                <w:sz w:val="20"/>
              </w:rPr>
            </w:pPr>
            <w:r w:rsidRPr="00541316">
              <w:rPr>
                <w:sz w:val="20"/>
              </w:rPr>
              <w:t>01/03/2021</w:t>
            </w:r>
          </w:p>
        </w:tc>
        <w:tc>
          <w:tcPr>
            <w:tcW w:w="360" w:type="dxa"/>
          </w:tcPr>
          <w:p w14:paraId="17D19E99" w14:textId="77777777" w:rsidR="00541316" w:rsidRDefault="00C1506E">
            <w:pPr>
              <w:spacing w:after="200" w:line="276" w:lineRule="auto"/>
              <w:rPr>
                <w:b/>
                <w:bCs/>
                <w:spacing w:val="-10"/>
              </w:rPr>
            </w:pPr>
            <w:r>
              <w:rPr>
                <w:bCs/>
              </w:rPr>
              <w:t xml:space="preserve">            </w:t>
            </w:r>
            <w:r w:rsidR="00541316">
              <w:rPr>
                <w:b/>
                <w:bCs/>
                <w:spacing w:val="-10"/>
              </w:rPr>
              <w:t xml:space="preserve">                                                            </w:t>
            </w:r>
          </w:p>
        </w:tc>
      </w:tr>
      <w:tr w:rsidR="008E3D86" w14:paraId="462CD918" w14:textId="77777777" w:rsidTr="00541316">
        <w:trPr>
          <w:cantSplit/>
        </w:trPr>
        <w:tc>
          <w:tcPr>
            <w:tcW w:w="1920" w:type="dxa"/>
            <w:tcBorders>
              <w:top w:val="single" w:sz="12" w:space="0" w:color="auto"/>
              <w:bottom w:val="single" w:sz="12" w:space="0" w:color="auto"/>
            </w:tcBorders>
          </w:tcPr>
          <w:p w14:paraId="5FBE100C" w14:textId="77777777" w:rsidR="00541316" w:rsidRPr="00541316" w:rsidRDefault="00C1506E" w:rsidP="00541316">
            <w:pPr>
              <w:rPr>
                <w:sz w:val="20"/>
              </w:rPr>
            </w:pPr>
            <w:r>
              <w:t xml:space="preserve">                                                                        </w:t>
            </w:r>
            <w:r w:rsidR="00541316" w:rsidRPr="00541316">
              <w:rPr>
                <w:sz w:val="20"/>
              </w:rPr>
              <w:t>Vacant</w:t>
            </w:r>
          </w:p>
        </w:tc>
        <w:tc>
          <w:tcPr>
            <w:tcW w:w="1800" w:type="dxa"/>
            <w:tcBorders>
              <w:top w:val="single" w:sz="12" w:space="0" w:color="auto"/>
              <w:bottom w:val="single" w:sz="12" w:space="0" w:color="auto"/>
            </w:tcBorders>
          </w:tcPr>
          <w:p w14:paraId="197A8C9B" w14:textId="77777777" w:rsidR="00541316" w:rsidRPr="00541316" w:rsidRDefault="00541316" w:rsidP="00541316">
            <w:pPr>
              <w:rPr>
                <w:sz w:val="20"/>
              </w:rPr>
            </w:pPr>
            <w:r w:rsidRPr="00541316">
              <w:rPr>
                <w:sz w:val="20"/>
              </w:rPr>
              <w:t>State Agency</w:t>
            </w:r>
          </w:p>
        </w:tc>
        <w:tc>
          <w:tcPr>
            <w:tcW w:w="1410" w:type="dxa"/>
            <w:tcBorders>
              <w:top w:val="single" w:sz="12" w:space="0" w:color="auto"/>
              <w:bottom w:val="single" w:sz="12" w:space="0" w:color="auto"/>
            </w:tcBorders>
          </w:tcPr>
          <w:p w14:paraId="0D70CD89" w14:textId="77777777" w:rsidR="00541316" w:rsidRPr="00541316" w:rsidRDefault="00541316" w:rsidP="00541316">
            <w:pPr>
              <w:rPr>
                <w:sz w:val="20"/>
              </w:rPr>
            </w:pPr>
            <w:r w:rsidRPr="00541316">
              <w:rPr>
                <w:sz w:val="20"/>
              </w:rPr>
              <w:t>SSB Representative</w:t>
            </w:r>
          </w:p>
        </w:tc>
        <w:tc>
          <w:tcPr>
            <w:tcW w:w="1410" w:type="dxa"/>
            <w:tcBorders>
              <w:top w:val="single" w:sz="12" w:space="0" w:color="auto"/>
              <w:bottom w:val="single" w:sz="12" w:space="0" w:color="auto"/>
            </w:tcBorders>
          </w:tcPr>
          <w:p w14:paraId="3B89AF3A" w14:textId="77777777" w:rsidR="00541316" w:rsidRPr="00541316" w:rsidRDefault="00541316" w:rsidP="00541316">
            <w:pPr>
              <w:rPr>
                <w:sz w:val="20"/>
              </w:rPr>
            </w:pPr>
            <w:r w:rsidRPr="00541316">
              <w:rPr>
                <w:sz w:val="20"/>
              </w:rPr>
              <w:t>Non-Voting</w:t>
            </w:r>
          </w:p>
        </w:tc>
        <w:tc>
          <w:tcPr>
            <w:tcW w:w="1410" w:type="dxa"/>
            <w:tcBorders>
              <w:top w:val="single" w:sz="12" w:space="0" w:color="auto"/>
              <w:bottom w:val="single" w:sz="12" w:space="0" w:color="auto"/>
            </w:tcBorders>
          </w:tcPr>
          <w:p w14:paraId="2C140F3A" w14:textId="77777777" w:rsidR="00541316" w:rsidRPr="00541316" w:rsidRDefault="00541316" w:rsidP="00541316">
            <w:pPr>
              <w:rPr>
                <w:sz w:val="20"/>
              </w:rPr>
            </w:pPr>
            <w:r w:rsidRPr="00541316">
              <w:rPr>
                <w:sz w:val="20"/>
              </w:rPr>
              <w:t>11/13/2018</w:t>
            </w:r>
          </w:p>
        </w:tc>
        <w:tc>
          <w:tcPr>
            <w:tcW w:w="1410" w:type="dxa"/>
            <w:tcBorders>
              <w:top w:val="single" w:sz="12" w:space="0" w:color="auto"/>
              <w:bottom w:val="single" w:sz="12" w:space="0" w:color="auto"/>
            </w:tcBorders>
          </w:tcPr>
          <w:p w14:paraId="1898DEAB" w14:textId="77777777" w:rsidR="00541316" w:rsidRPr="00541316" w:rsidRDefault="00541316" w:rsidP="00541316">
            <w:pPr>
              <w:rPr>
                <w:sz w:val="20"/>
              </w:rPr>
            </w:pPr>
            <w:r w:rsidRPr="00541316">
              <w:rPr>
                <w:sz w:val="20"/>
              </w:rPr>
              <w:t>11/14/2022</w:t>
            </w:r>
          </w:p>
        </w:tc>
        <w:tc>
          <w:tcPr>
            <w:tcW w:w="360" w:type="dxa"/>
          </w:tcPr>
          <w:p w14:paraId="3BA2FB3F" w14:textId="77777777" w:rsidR="008E3D86" w:rsidRDefault="00C1506E">
            <w:pPr>
              <w:spacing w:after="200" w:line="276" w:lineRule="auto"/>
            </w:pPr>
            <w:r>
              <w:t xml:space="preserve">                                                            </w:t>
            </w:r>
          </w:p>
        </w:tc>
      </w:tr>
    </w:tbl>
    <w:p w14:paraId="768D7168" w14:textId="77777777" w:rsidR="008E3D86" w:rsidRDefault="008E3D86" w:rsidP="00541316"/>
    <w:p w14:paraId="2B449499" w14:textId="77777777" w:rsidR="008E3D86" w:rsidRDefault="008E3D86" w:rsidP="00541316"/>
    <w:p w14:paraId="01058821" w14:textId="77777777" w:rsidR="008E27F2" w:rsidRDefault="008E27F2" w:rsidP="008E27F2">
      <w:pPr>
        <w:pStyle w:val="Heading3"/>
        <w:rPr>
          <w:bCs/>
        </w:rPr>
      </w:pPr>
      <w:r>
        <w:rPr>
          <w:bCs/>
        </w:rPr>
        <w:t>Item 2 – SILC Composition Requirements</w:t>
      </w:r>
    </w:p>
    <w:p w14:paraId="4C440599" w14:textId="77777777" w:rsidR="008E27F2" w:rsidRDefault="008E27F2" w:rsidP="008E27F2">
      <w:pPr>
        <w:rPr>
          <w:b/>
          <w:bCs/>
        </w:rPr>
      </w:pPr>
    </w:p>
    <w:p w14:paraId="68978D7B" w14:textId="77777777" w:rsidR="008E27F2" w:rsidRDefault="008E27F2" w:rsidP="008E27F2">
      <w:r>
        <w:t>Please provide the information requested in the chart below.  Include any current vacancies in a particular appointment category.</w:t>
      </w:r>
    </w:p>
    <w:p w14:paraId="191B9741" w14:textId="77777777" w:rsidR="008E27F2" w:rsidRDefault="008E27F2" w:rsidP="008E27F2"/>
    <w:tbl>
      <w:tblPr>
        <w:tblW w:w="936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010"/>
        <w:gridCol w:w="1350"/>
      </w:tblGrid>
      <w:tr w:rsidR="008E27F2" w14:paraId="16CC4E06" w14:textId="77777777" w:rsidTr="00807C71">
        <w:tc>
          <w:tcPr>
            <w:tcW w:w="8010" w:type="dxa"/>
            <w:tcBorders>
              <w:top w:val="single" w:sz="12" w:space="0" w:color="auto"/>
              <w:bottom w:val="single" w:sz="12" w:space="0" w:color="auto"/>
              <w:right w:val="single" w:sz="12" w:space="0" w:color="auto"/>
            </w:tcBorders>
            <w:vAlign w:val="bottom"/>
          </w:tcPr>
          <w:p w14:paraId="52865DD9" w14:textId="77777777" w:rsidR="008E27F2" w:rsidRDefault="008E27F2" w:rsidP="00807C71">
            <w:pPr>
              <w:pStyle w:val="Heading3"/>
              <w:rPr>
                <w:bCs/>
              </w:rPr>
            </w:pPr>
            <w:r>
              <w:rPr>
                <w:bCs/>
              </w:rPr>
              <w:t>SILC Composition</w:t>
            </w:r>
          </w:p>
        </w:tc>
        <w:tc>
          <w:tcPr>
            <w:tcW w:w="1350" w:type="dxa"/>
            <w:tcBorders>
              <w:top w:val="single" w:sz="12" w:space="0" w:color="auto"/>
              <w:left w:val="single" w:sz="12" w:space="0" w:color="auto"/>
              <w:bottom w:val="single" w:sz="12" w:space="0" w:color="auto"/>
            </w:tcBorders>
            <w:vAlign w:val="bottom"/>
          </w:tcPr>
          <w:p w14:paraId="07CB2161" w14:textId="77777777" w:rsidR="008E27F2" w:rsidRDefault="008E27F2" w:rsidP="00807C71">
            <w:pPr>
              <w:jc w:val="center"/>
              <w:rPr>
                <w:b/>
                <w:bCs/>
              </w:rPr>
            </w:pPr>
            <w:r>
              <w:rPr>
                <w:b/>
                <w:bCs/>
              </w:rPr>
              <w:t xml:space="preserve"># </w:t>
            </w:r>
            <w:proofErr w:type="gramStart"/>
            <w:r>
              <w:rPr>
                <w:b/>
                <w:bCs/>
              </w:rPr>
              <w:t>of</w:t>
            </w:r>
            <w:proofErr w:type="gramEnd"/>
            <w:r>
              <w:rPr>
                <w:b/>
                <w:bCs/>
              </w:rPr>
              <w:t xml:space="preserve"> SILC members</w:t>
            </w:r>
          </w:p>
        </w:tc>
      </w:tr>
      <w:tr w:rsidR="008E27F2" w14:paraId="78DF3B1F" w14:textId="77777777" w:rsidTr="00807C71">
        <w:tc>
          <w:tcPr>
            <w:tcW w:w="8010" w:type="dxa"/>
            <w:tcBorders>
              <w:top w:val="single" w:sz="12" w:space="0" w:color="auto"/>
              <w:right w:val="single" w:sz="12" w:space="0" w:color="auto"/>
            </w:tcBorders>
            <w:tcMar>
              <w:top w:w="72" w:type="dxa"/>
            </w:tcMar>
            <w:vAlign w:val="bottom"/>
          </w:tcPr>
          <w:p w14:paraId="36D9F01B" w14:textId="77777777" w:rsidR="008E27F2" w:rsidRDefault="008E27F2" w:rsidP="00807C71">
            <w:pPr>
              <w:ind w:left="558" w:hanging="558"/>
            </w:pPr>
            <w:r>
              <w:t>(A)</w:t>
            </w:r>
            <w:r>
              <w:tab/>
              <w:t>How many members are on the SILC?</w:t>
            </w:r>
          </w:p>
        </w:tc>
        <w:tc>
          <w:tcPr>
            <w:tcW w:w="1350" w:type="dxa"/>
            <w:tcBorders>
              <w:top w:val="single" w:sz="12" w:space="0" w:color="auto"/>
              <w:left w:val="single" w:sz="12" w:space="0" w:color="auto"/>
            </w:tcBorders>
            <w:tcMar>
              <w:top w:w="72" w:type="dxa"/>
            </w:tcMar>
            <w:vAlign w:val="bottom"/>
          </w:tcPr>
          <w:p w14:paraId="61DD10ED" w14:textId="77777777" w:rsidR="008E27F2" w:rsidRDefault="008E27F2" w:rsidP="00807C71">
            <w:r>
              <w:t>21</w:t>
            </w:r>
          </w:p>
        </w:tc>
      </w:tr>
      <w:tr w:rsidR="008E27F2" w14:paraId="6FB984B7" w14:textId="77777777" w:rsidTr="00807C71">
        <w:tc>
          <w:tcPr>
            <w:tcW w:w="8010" w:type="dxa"/>
            <w:tcBorders>
              <w:right w:val="single" w:sz="12" w:space="0" w:color="auto"/>
            </w:tcBorders>
            <w:tcMar>
              <w:top w:w="72" w:type="dxa"/>
            </w:tcMar>
            <w:vAlign w:val="bottom"/>
          </w:tcPr>
          <w:p w14:paraId="26EC0B1A" w14:textId="77777777" w:rsidR="008E27F2" w:rsidRDefault="008E27F2" w:rsidP="00807C71">
            <w:pPr>
              <w:ind w:left="558" w:hanging="558"/>
            </w:pPr>
            <w:r>
              <w:t>(B)</w:t>
            </w:r>
            <w:r>
              <w:tab/>
              <w:t>How many members of the SILC are individuals with disabilities not employed by a state agency or a center for independent living?</w:t>
            </w:r>
          </w:p>
        </w:tc>
        <w:tc>
          <w:tcPr>
            <w:tcW w:w="1350" w:type="dxa"/>
            <w:tcBorders>
              <w:left w:val="single" w:sz="12" w:space="0" w:color="auto"/>
            </w:tcBorders>
            <w:tcMar>
              <w:top w:w="72" w:type="dxa"/>
            </w:tcMar>
            <w:vAlign w:val="bottom"/>
          </w:tcPr>
          <w:p w14:paraId="48729B38" w14:textId="77777777" w:rsidR="008E27F2" w:rsidRDefault="008E27F2" w:rsidP="00807C71">
            <w:pPr>
              <w:pStyle w:val="DefaultText"/>
              <w:overflowPunct/>
              <w:autoSpaceDE/>
              <w:autoSpaceDN/>
              <w:adjustRightInd/>
              <w:textAlignment w:val="auto"/>
              <w:rPr>
                <w:szCs w:val="24"/>
              </w:rPr>
            </w:pPr>
            <w:r>
              <w:rPr>
                <w:szCs w:val="24"/>
              </w:rPr>
              <w:t>11</w:t>
            </w:r>
          </w:p>
        </w:tc>
      </w:tr>
      <w:tr w:rsidR="008E27F2" w14:paraId="182A2E7B" w14:textId="77777777" w:rsidTr="00807C71">
        <w:tc>
          <w:tcPr>
            <w:tcW w:w="8010" w:type="dxa"/>
            <w:tcBorders>
              <w:right w:val="single" w:sz="12" w:space="0" w:color="auto"/>
            </w:tcBorders>
            <w:tcMar>
              <w:top w:w="72" w:type="dxa"/>
            </w:tcMar>
            <w:vAlign w:val="bottom"/>
          </w:tcPr>
          <w:p w14:paraId="3B25445C" w14:textId="77777777" w:rsidR="008E27F2" w:rsidRDefault="008E27F2" w:rsidP="00807C71">
            <w:pPr>
              <w:ind w:left="558" w:hanging="558"/>
            </w:pPr>
            <w:r>
              <w:t>(C)</w:t>
            </w:r>
            <w:r>
              <w:tab/>
              <w:t>How many members of the SILC are voting members?</w:t>
            </w:r>
          </w:p>
        </w:tc>
        <w:tc>
          <w:tcPr>
            <w:tcW w:w="1350" w:type="dxa"/>
            <w:tcBorders>
              <w:left w:val="single" w:sz="12" w:space="0" w:color="auto"/>
            </w:tcBorders>
            <w:tcMar>
              <w:top w:w="72" w:type="dxa"/>
            </w:tcMar>
            <w:vAlign w:val="bottom"/>
          </w:tcPr>
          <w:p w14:paraId="1FBC5C35" w14:textId="77777777" w:rsidR="008E27F2" w:rsidRDefault="008E27F2" w:rsidP="00807C71">
            <w:r>
              <w:t>18</w:t>
            </w:r>
          </w:p>
        </w:tc>
      </w:tr>
      <w:tr w:rsidR="008E27F2" w14:paraId="578B07C0" w14:textId="77777777" w:rsidTr="00807C71">
        <w:tc>
          <w:tcPr>
            <w:tcW w:w="8010" w:type="dxa"/>
            <w:tcBorders>
              <w:bottom w:val="single" w:sz="12" w:space="0" w:color="auto"/>
              <w:right w:val="single" w:sz="12" w:space="0" w:color="auto"/>
            </w:tcBorders>
            <w:tcMar>
              <w:top w:w="72" w:type="dxa"/>
            </w:tcMar>
            <w:vAlign w:val="bottom"/>
          </w:tcPr>
          <w:p w14:paraId="2545D444" w14:textId="77777777" w:rsidR="008E27F2" w:rsidRDefault="008E27F2" w:rsidP="00807C71">
            <w:pPr>
              <w:ind w:left="558" w:hanging="558"/>
            </w:pPr>
            <w:r>
              <w:t>(D)</w:t>
            </w:r>
            <w:r>
              <w:tab/>
              <w:t>How many of the voting members of the SILC are individuals with disabilities not employed by a state agency or a center for independent living?</w:t>
            </w:r>
          </w:p>
        </w:tc>
        <w:tc>
          <w:tcPr>
            <w:tcW w:w="1350" w:type="dxa"/>
            <w:tcBorders>
              <w:left w:val="single" w:sz="12" w:space="0" w:color="auto"/>
              <w:bottom w:val="single" w:sz="12" w:space="0" w:color="auto"/>
            </w:tcBorders>
            <w:tcMar>
              <w:top w:w="72" w:type="dxa"/>
            </w:tcMar>
            <w:vAlign w:val="bottom"/>
          </w:tcPr>
          <w:p w14:paraId="02ECF54C" w14:textId="77777777" w:rsidR="008E27F2" w:rsidRDefault="008E27F2" w:rsidP="00807C71">
            <w:r>
              <w:t>11</w:t>
            </w:r>
          </w:p>
        </w:tc>
      </w:tr>
    </w:tbl>
    <w:p w14:paraId="0BB531DD" w14:textId="77777777" w:rsidR="008E27F2" w:rsidRDefault="008E27F2" w:rsidP="00D67A68"/>
    <w:p w14:paraId="41469EFC" w14:textId="77777777" w:rsidR="006C0551" w:rsidRDefault="006C0551" w:rsidP="006C0551">
      <w:pPr>
        <w:pStyle w:val="Heading2"/>
      </w:pPr>
      <w:r>
        <w:t>Section B – SILC Membership Qualifications</w:t>
      </w:r>
    </w:p>
    <w:p w14:paraId="4D4E1020" w14:textId="77777777" w:rsidR="006C0551" w:rsidRDefault="006C0551" w:rsidP="006C0551">
      <w:r>
        <w:t>Section 705(b)(4) of the Act; 34 CFR 364.21(c)</w:t>
      </w:r>
    </w:p>
    <w:p w14:paraId="46CD68A7" w14:textId="77777777" w:rsidR="006C0551" w:rsidRDefault="006C0551" w:rsidP="006C0551"/>
    <w:p w14:paraId="51349E04" w14:textId="77777777" w:rsidR="006C0551" w:rsidRDefault="006C0551" w:rsidP="006C0551">
      <w:pPr>
        <w:pStyle w:val="Heading3"/>
        <w:rPr>
          <w:bCs/>
        </w:rPr>
      </w:pPr>
      <w:r>
        <w:rPr>
          <w:bCs/>
        </w:rPr>
        <w:t>Item 1 – Statewide Representation</w:t>
      </w:r>
    </w:p>
    <w:p w14:paraId="6A9EE700" w14:textId="77777777" w:rsidR="006C0551" w:rsidRDefault="006C0551" w:rsidP="006C0551"/>
    <w:p w14:paraId="6D10EC40" w14:textId="77777777" w:rsidR="006C0551" w:rsidRDefault="006C0551" w:rsidP="006C0551">
      <w:r>
        <w:t>Describe how the SILC is composed of members who provide statewide representation.</w:t>
      </w:r>
    </w:p>
    <w:p w14:paraId="3D4439C1" w14:textId="77777777" w:rsidR="006C0551" w:rsidRDefault="006C0551" w:rsidP="00D67A68"/>
    <w:p w14:paraId="7D68672B" w14:textId="77777777" w:rsidR="006C0551" w:rsidRDefault="006C0551" w:rsidP="00D67A68">
      <w:r>
        <w:t xml:space="preserve">MNSILC currently has statewide representation with members from Fertile, Brainerd and Bagley located in Northern Minnesota; Mankato located in south Central Minnesota; Ham Lake in Central Minnesota; and members from St. Paul, Minneapolis, Coon Rapids, Maple </w:t>
      </w:r>
      <w:proofErr w:type="gramStart"/>
      <w:r>
        <w:t>Groove</w:t>
      </w:r>
      <w:proofErr w:type="gramEnd"/>
      <w:r>
        <w:t xml:space="preserve"> and Woodbury in the Twin Cities.  Members represent urban, suburban, and rural communities.</w:t>
      </w:r>
    </w:p>
    <w:p w14:paraId="294AD675" w14:textId="77777777" w:rsidR="00364B53" w:rsidRPr="00364B53" w:rsidRDefault="00C1506E" w:rsidP="00364B53">
      <w:r>
        <w:lastRenderedPageBreak/>
        <w:t xml:space="preserve">                </w:t>
      </w:r>
    </w:p>
    <w:p w14:paraId="37120778" w14:textId="77777777" w:rsidR="00364B53" w:rsidRPr="00364B53" w:rsidRDefault="00364B53" w:rsidP="00364B53"/>
    <w:p w14:paraId="49B54C94" w14:textId="77777777" w:rsidR="006C0551" w:rsidRDefault="006C0551" w:rsidP="006C0551">
      <w:pPr>
        <w:pStyle w:val="Heading3"/>
        <w:rPr>
          <w:bCs/>
        </w:rPr>
      </w:pPr>
      <w:r>
        <w:rPr>
          <w:bCs/>
        </w:rPr>
        <w:t>Item 2 – Broad Range of Individuals with Disabilities from Diverse Backgrounds</w:t>
      </w:r>
    </w:p>
    <w:p w14:paraId="4B479644" w14:textId="77777777" w:rsidR="006C0551" w:rsidRDefault="006C0551" w:rsidP="006C0551"/>
    <w:p w14:paraId="145C9A01" w14:textId="77777777" w:rsidR="006C0551" w:rsidRDefault="006C0551" w:rsidP="006C0551">
      <w:r>
        <w:t xml:space="preserve">Describe how the SILC members represent a </w:t>
      </w:r>
      <w:r w:rsidR="00651224">
        <w:t>broad</w:t>
      </w:r>
      <w:r>
        <w:t xml:space="preserve"> range of individuals with disabilities from diverse backgrounds.  </w:t>
      </w:r>
    </w:p>
    <w:p w14:paraId="3F8CD009" w14:textId="77777777" w:rsidR="006C0551" w:rsidRDefault="006C0551" w:rsidP="00D67A68"/>
    <w:p w14:paraId="1815C18A" w14:textId="77777777" w:rsidR="006C0551" w:rsidRDefault="006C0551" w:rsidP="00D67A68">
      <w:r>
        <w:t xml:space="preserve">MNSILC currently has members who represent eight disability groups.  Members represent urban, </w:t>
      </w:r>
      <w:proofErr w:type="gramStart"/>
      <w:r>
        <w:t>suburban</w:t>
      </w:r>
      <w:proofErr w:type="gramEnd"/>
      <w:r>
        <w:t xml:space="preserve"> and rural populations.  Several members represent different ethnic groups.  There is a mix of males and females and a good age range among members. </w:t>
      </w:r>
    </w:p>
    <w:p w14:paraId="15AE7D90" w14:textId="77777777" w:rsidR="00364B53" w:rsidRPr="00364B53" w:rsidRDefault="00C1506E" w:rsidP="00364B53">
      <w:r>
        <w:t xml:space="preserve">                </w:t>
      </w:r>
    </w:p>
    <w:p w14:paraId="6213BA27" w14:textId="77777777" w:rsidR="00364B53" w:rsidRPr="00364B53" w:rsidRDefault="00C1506E" w:rsidP="00364B53">
      <w:r>
        <w:t xml:space="preserve">                </w:t>
      </w:r>
    </w:p>
    <w:p w14:paraId="29D956E4" w14:textId="77777777" w:rsidR="006C0551" w:rsidRDefault="006C0551" w:rsidP="006C0551">
      <w:pPr>
        <w:ind w:left="360" w:hanging="360"/>
      </w:pPr>
    </w:p>
    <w:p w14:paraId="11E731D0" w14:textId="77777777" w:rsidR="006C0551" w:rsidRPr="006C0551" w:rsidRDefault="006C0551" w:rsidP="006C0551">
      <w:pPr>
        <w:pStyle w:val="Heading8"/>
        <w:rPr>
          <w:rFonts w:ascii="Times New Roman" w:hAnsi="Times New Roman"/>
          <w:b/>
          <w:color w:val="000000" w:themeColor="text1"/>
          <w:sz w:val="24"/>
        </w:rPr>
      </w:pPr>
      <w:r w:rsidRPr="006C0551">
        <w:rPr>
          <w:rFonts w:ascii="Times New Roman" w:hAnsi="Times New Roman"/>
          <w:b/>
          <w:color w:val="000000" w:themeColor="text1"/>
          <w:sz w:val="24"/>
        </w:rPr>
        <w:t>Item 3 – Knowledgeable about IL</w:t>
      </w:r>
    </w:p>
    <w:p w14:paraId="6D6EA8E4" w14:textId="77777777" w:rsidR="006C0551" w:rsidRDefault="006C0551" w:rsidP="006C0551">
      <w:pPr>
        <w:ind w:left="360" w:hanging="360"/>
      </w:pPr>
    </w:p>
    <w:p w14:paraId="495212BC" w14:textId="77777777" w:rsidR="006C0551" w:rsidRDefault="006C0551" w:rsidP="006C0551">
      <w:r>
        <w:t xml:space="preserve">Describe how SILC members are knowledgeable about centers for independent living and independent living services. </w:t>
      </w:r>
    </w:p>
    <w:p w14:paraId="6CA5A351" w14:textId="77777777" w:rsidR="006C0551" w:rsidRDefault="006C0551" w:rsidP="00D67A68"/>
    <w:p w14:paraId="29773F48" w14:textId="77777777" w:rsidR="006C0551" w:rsidRDefault="006C0551" w:rsidP="00D67A68">
      <w:r>
        <w:t xml:space="preserve">An orientation is provided for new members.  The CIL directors, DEED/VRS representative and SSB representative provide background information about their role in the IL Network. MNSILC members receive education throughout the year about IL programs and services from center directors, by attending conferences and workshops.  Center directors regularly attend MNSILC meetings to provide updates on programs and services. </w:t>
      </w:r>
    </w:p>
    <w:p w14:paraId="5EC37383" w14:textId="77777777" w:rsidR="00364B53" w:rsidRPr="00364B53" w:rsidRDefault="00C1506E" w:rsidP="00364B53">
      <w:r>
        <w:t xml:space="preserve">                </w:t>
      </w:r>
      <w:r w:rsidR="00364B53" w:rsidRPr="00364B53">
        <w:t xml:space="preserve">                </w:t>
      </w:r>
    </w:p>
    <w:p w14:paraId="0B3357F0" w14:textId="77777777" w:rsidR="00364B53" w:rsidRPr="00364B53" w:rsidRDefault="00C1506E" w:rsidP="00364B53">
      <w:r>
        <w:t xml:space="preserve">                </w:t>
      </w:r>
      <w:r w:rsidR="00364B53" w:rsidRPr="00364B53">
        <w:t xml:space="preserve">All members were encouraged to participate in the SILC trainings provided by ACL, ILRU, and NCIL.  In FFY 2020 members of MNSILC and the coordinator attended:  SILC Speaks conference calls, quarterly OILP calls and trainings that reviewed resources, IL history, remote work and connection to consumers, technology to stay connect, SPIL training, statewide and systemic responses to COVID 19, administration requirements and disability, </w:t>
      </w:r>
      <w:proofErr w:type="gramStart"/>
      <w:r w:rsidR="00364B53" w:rsidRPr="00364B53">
        <w:t>diversity</w:t>
      </w:r>
      <w:proofErr w:type="gramEnd"/>
      <w:r w:rsidR="00364B53" w:rsidRPr="00364B53">
        <w:t xml:space="preserve"> and intersectionality.</w:t>
      </w:r>
    </w:p>
    <w:p w14:paraId="4BC14284" w14:textId="77777777" w:rsidR="00364B53" w:rsidRPr="00364B53" w:rsidRDefault="00C1506E" w:rsidP="00364B53">
      <w:r>
        <w:t xml:space="preserve">                </w:t>
      </w:r>
      <w:r w:rsidR="00364B53" w:rsidRPr="00364B53">
        <w:t xml:space="preserve">                </w:t>
      </w:r>
    </w:p>
    <w:p w14:paraId="5021A1DC" w14:textId="77777777" w:rsidR="00364B53" w:rsidRPr="00364B53" w:rsidRDefault="00C1506E" w:rsidP="00364B53">
      <w:r>
        <w:t xml:space="preserve">                </w:t>
      </w:r>
      <w:r w:rsidR="00364B53" w:rsidRPr="00364B53">
        <w:t xml:space="preserve"> The council chair and coordinator attended the APRIL conference.  We learned about the APRIL mentorship program and received a grant for a mentorship opportunity to generate activity with youth.</w:t>
      </w:r>
    </w:p>
    <w:p w14:paraId="354B61F2" w14:textId="77777777" w:rsidR="00364B53" w:rsidRPr="00364B53" w:rsidRDefault="00C1506E" w:rsidP="00364B53">
      <w:r>
        <w:t xml:space="preserve">                </w:t>
      </w:r>
      <w:r w:rsidR="00364B53" w:rsidRPr="00364B53">
        <w:t xml:space="preserve">                </w:t>
      </w:r>
    </w:p>
    <w:p w14:paraId="27F93F68" w14:textId="77777777" w:rsidR="00364B53" w:rsidRPr="00364B53" w:rsidRDefault="00C1506E" w:rsidP="00364B53">
      <w:r>
        <w:t xml:space="preserve">                </w:t>
      </w:r>
      <w:r w:rsidR="00364B53" w:rsidRPr="00364B53">
        <w:t>MNSILC was represented at the 2020 SILC Congress by two SILC members, the DSE representative and the coordinator.  This training provided an opportunity for SILC member from across the county to network and learn innovative ideas and approaches for serving people with disabilities.  The conference focused on pertinent topics for SILCs and CILs across the country.</w:t>
      </w:r>
    </w:p>
    <w:p w14:paraId="20023EFE" w14:textId="77777777" w:rsidR="00364B53" w:rsidRPr="00364B53" w:rsidRDefault="00C1506E" w:rsidP="00364B53">
      <w:r>
        <w:t xml:space="preserve">                </w:t>
      </w:r>
      <w:r w:rsidR="00364B53" w:rsidRPr="00364B53">
        <w:t xml:space="preserve">                </w:t>
      </w:r>
    </w:p>
    <w:p w14:paraId="11375152" w14:textId="77777777" w:rsidR="00364B53" w:rsidRPr="00364B53" w:rsidRDefault="00C1506E" w:rsidP="00364B53">
      <w:r>
        <w:t xml:space="preserve">                </w:t>
      </w:r>
      <w:r w:rsidR="00364B53" w:rsidRPr="00364B53">
        <w:t>The MNSILC chair, two new members of MNSILC and the coordinator attended the virtual NCIL Conference.  This training provided an opportunity for attendees to learn about programs and services available nationwide for people with disabilities.  Members of Region V discussed hosting a virtual training on Implicit Bias.</w:t>
      </w:r>
    </w:p>
    <w:p w14:paraId="12376F5D" w14:textId="77777777" w:rsidR="00364B53" w:rsidRPr="00364B53" w:rsidRDefault="00C1506E" w:rsidP="00364B53">
      <w:r>
        <w:t xml:space="preserve">                </w:t>
      </w:r>
      <w:r w:rsidR="00364B53" w:rsidRPr="00364B53">
        <w:t xml:space="preserve">                </w:t>
      </w:r>
    </w:p>
    <w:p w14:paraId="73B7FB94" w14:textId="77777777" w:rsidR="00364B53" w:rsidRPr="00364B53" w:rsidRDefault="00C1506E" w:rsidP="00364B53">
      <w:r>
        <w:lastRenderedPageBreak/>
        <w:t xml:space="preserve">                </w:t>
      </w:r>
      <w:r w:rsidR="00364B53" w:rsidRPr="00364B53">
        <w:t>The council chair, tow new council members and the coordinator participated in the on-line SILC leadership training.</w:t>
      </w:r>
    </w:p>
    <w:p w14:paraId="743B50D4" w14:textId="77777777" w:rsidR="00364B53" w:rsidRPr="00364B53" w:rsidRDefault="00C1506E" w:rsidP="00364B53">
      <w:r>
        <w:t xml:space="preserve">                </w:t>
      </w:r>
      <w:r w:rsidR="00364B53" w:rsidRPr="00364B53">
        <w:t xml:space="preserve">                </w:t>
      </w:r>
    </w:p>
    <w:p w14:paraId="2298BCCB" w14:textId="77777777" w:rsidR="00364B53" w:rsidRPr="00364B53" w:rsidRDefault="00C1506E" w:rsidP="00364B53">
      <w:r>
        <w:t xml:space="preserve">                </w:t>
      </w:r>
      <w:r w:rsidR="00364B53" w:rsidRPr="00364B53">
        <w:t>MNSILC held a virtual meeting with the Executive Director, staff and volunteers of SMILES, a center for independent living in south center Minnesota.  SMILES staff provided information about their pedestrian safety program, their technology and ramp programs and the support group for people with brain injury.</w:t>
      </w:r>
    </w:p>
    <w:p w14:paraId="588F8140" w14:textId="77777777" w:rsidR="00364B53" w:rsidRPr="00364B53" w:rsidRDefault="00C1506E" w:rsidP="00364B53">
      <w:r>
        <w:t xml:space="preserve">                </w:t>
      </w:r>
    </w:p>
    <w:p w14:paraId="145E555C" w14:textId="77777777" w:rsidR="00364B53" w:rsidRPr="00364B53" w:rsidRDefault="00364B53" w:rsidP="00364B53"/>
    <w:p w14:paraId="01FD6D7D" w14:textId="77777777" w:rsidR="00364B53" w:rsidRPr="00364B53" w:rsidRDefault="00364B53" w:rsidP="00364B53"/>
    <w:p w14:paraId="725DF753" w14:textId="77777777" w:rsidR="006C0551" w:rsidRDefault="006C0551" w:rsidP="006C0551">
      <w:pPr>
        <w:rPr>
          <w:b/>
          <w:sz w:val="28"/>
          <w:szCs w:val="28"/>
        </w:rPr>
      </w:pPr>
      <w:r>
        <w:rPr>
          <w:b/>
          <w:sz w:val="28"/>
          <w:szCs w:val="28"/>
        </w:rPr>
        <w:t>Section C – SILC Staffing and Support</w:t>
      </w:r>
    </w:p>
    <w:p w14:paraId="19E61DB9" w14:textId="77777777" w:rsidR="006C0551" w:rsidRDefault="006C0551" w:rsidP="006C0551">
      <w:pPr>
        <w:ind w:left="360" w:hanging="360"/>
      </w:pPr>
    </w:p>
    <w:p w14:paraId="2C0F0246" w14:textId="77777777" w:rsidR="006C0551" w:rsidRDefault="006C0551" w:rsidP="006C0551">
      <w:pPr>
        <w:rPr>
          <w:b/>
        </w:rPr>
      </w:pPr>
      <w:r>
        <w:rPr>
          <w:b/>
        </w:rPr>
        <w:t>Item 1 – SILC Staff</w:t>
      </w:r>
    </w:p>
    <w:p w14:paraId="56D6F685" w14:textId="77777777" w:rsidR="006C0551" w:rsidRDefault="006C0551" w:rsidP="006C0551"/>
    <w:p w14:paraId="0FBC23E9" w14:textId="77777777" w:rsidR="006C0551" w:rsidRDefault="006C0551" w:rsidP="006C0551">
      <w:r>
        <w:t>Please provide the name and contact information for the SILC executive director.  Indicate the number and titles of any other SILC staff, if applicable.  Also indicate whether any SILC staff is also a state agency employee.</w:t>
      </w:r>
    </w:p>
    <w:p w14:paraId="3FBA6215" w14:textId="77777777" w:rsidR="006C0551" w:rsidRDefault="006C0551" w:rsidP="00D67A68"/>
    <w:p w14:paraId="6C51A18F" w14:textId="77777777" w:rsidR="006C0551" w:rsidRDefault="006C0551" w:rsidP="00D67A68">
      <w:r>
        <w:t>The part-time coordinator is the only staff person employed by MNSILC.  Staff is not an employee of a state agency.</w:t>
      </w:r>
    </w:p>
    <w:p w14:paraId="12AFD44D" w14:textId="77777777" w:rsidR="00364B53" w:rsidRPr="00364B53" w:rsidRDefault="00C1506E" w:rsidP="00364B53">
      <w:r>
        <w:t xml:space="preserve">                </w:t>
      </w:r>
      <w:r w:rsidR="00364B53" w:rsidRPr="00364B53">
        <w:t>Jo Ann Erbes</w:t>
      </w:r>
    </w:p>
    <w:p w14:paraId="7E70506E" w14:textId="77777777" w:rsidR="00364B53" w:rsidRPr="00364B53" w:rsidRDefault="00C1506E" w:rsidP="00364B53">
      <w:r>
        <w:t xml:space="preserve">                </w:t>
      </w:r>
      <w:r w:rsidR="00364B53" w:rsidRPr="00364B53">
        <w:t>612-518-1497 (c)</w:t>
      </w:r>
    </w:p>
    <w:p w14:paraId="35CA9096" w14:textId="77777777" w:rsidR="00364B53" w:rsidRPr="00364B53" w:rsidRDefault="00C1506E" w:rsidP="00364B53">
      <w:r>
        <w:t xml:space="preserve">                </w:t>
      </w:r>
      <w:r w:rsidR="00364B53" w:rsidRPr="00364B53">
        <w:t>Email:  mnsilc1215@gmail.com</w:t>
      </w:r>
    </w:p>
    <w:p w14:paraId="37199173" w14:textId="77777777" w:rsidR="00364B53" w:rsidRPr="00364B53" w:rsidRDefault="00C1506E" w:rsidP="00364B53">
      <w:r>
        <w:t xml:space="preserve">                </w:t>
      </w:r>
      <w:r w:rsidR="00364B53" w:rsidRPr="00364B53">
        <w:t xml:space="preserve">                </w:t>
      </w:r>
    </w:p>
    <w:p w14:paraId="6AEDC323" w14:textId="77777777" w:rsidR="00364B53" w:rsidRPr="00364B53" w:rsidRDefault="00C1506E" w:rsidP="00364B53">
      <w:r>
        <w:t xml:space="preserve">                </w:t>
      </w:r>
      <w:r w:rsidR="00364B53" w:rsidRPr="00364B53">
        <w:t>The volunteer MNSILC chair is very active in day-to-day activities of MNSILC</w:t>
      </w:r>
    </w:p>
    <w:p w14:paraId="3E64182A" w14:textId="77777777" w:rsidR="00364B53" w:rsidRPr="00364B53" w:rsidRDefault="00C1506E" w:rsidP="00364B53">
      <w:r>
        <w:t xml:space="preserve">                </w:t>
      </w:r>
      <w:r w:rsidR="00364B53" w:rsidRPr="00364B53">
        <w:t>Anita Olson</w:t>
      </w:r>
    </w:p>
    <w:p w14:paraId="20FFE63E" w14:textId="77777777" w:rsidR="00364B53" w:rsidRPr="00364B53" w:rsidRDefault="00C1506E" w:rsidP="00364B53">
      <w:r>
        <w:t xml:space="preserve">                </w:t>
      </w:r>
      <w:r w:rsidR="00364B53" w:rsidRPr="00364B53">
        <w:t>14295 390th Street SE</w:t>
      </w:r>
    </w:p>
    <w:p w14:paraId="143089FB" w14:textId="77777777" w:rsidR="00364B53" w:rsidRPr="00364B53" w:rsidRDefault="00C1506E" w:rsidP="00364B53">
      <w:r>
        <w:t xml:space="preserve">                </w:t>
      </w:r>
      <w:r w:rsidR="00364B53" w:rsidRPr="00364B53">
        <w:t>Fertile MN  56540</w:t>
      </w:r>
    </w:p>
    <w:p w14:paraId="252A112A" w14:textId="77777777" w:rsidR="00364B53" w:rsidRPr="00364B53" w:rsidRDefault="00C1506E" w:rsidP="00364B53">
      <w:r>
        <w:t xml:space="preserve">                </w:t>
      </w:r>
      <w:r w:rsidR="00364B53" w:rsidRPr="00364B53">
        <w:t>281-289-2211 (C)</w:t>
      </w:r>
    </w:p>
    <w:p w14:paraId="59E14DD3" w14:textId="77777777" w:rsidR="00364B53" w:rsidRPr="00364B53" w:rsidRDefault="00C1506E" w:rsidP="00364B53">
      <w:r>
        <w:t xml:space="preserve">                </w:t>
      </w:r>
      <w:r w:rsidR="00364B53" w:rsidRPr="00364B53">
        <w:t>Email:  mnsilc.chair@gmail.com</w:t>
      </w:r>
    </w:p>
    <w:p w14:paraId="33738220" w14:textId="77777777" w:rsidR="00364B53" w:rsidRPr="00364B53" w:rsidRDefault="00C1506E" w:rsidP="00364B53">
      <w:r>
        <w:t xml:space="preserve">                </w:t>
      </w:r>
    </w:p>
    <w:p w14:paraId="7153E3BB" w14:textId="77777777" w:rsidR="00364B53" w:rsidRPr="00364B53" w:rsidRDefault="00C1506E" w:rsidP="00364B53">
      <w:r>
        <w:t xml:space="preserve">                </w:t>
      </w:r>
      <w:r w:rsidR="00364B53" w:rsidRPr="00364B53">
        <w:t xml:space="preserve">As of October 1, </w:t>
      </w:r>
      <w:proofErr w:type="gramStart"/>
      <w:r w:rsidR="00364B53" w:rsidRPr="00364B53">
        <w:t>2021</w:t>
      </w:r>
      <w:proofErr w:type="gramEnd"/>
      <w:r w:rsidR="00364B53" w:rsidRPr="00364B53">
        <w:t xml:space="preserve"> there is a new chair</w:t>
      </w:r>
    </w:p>
    <w:p w14:paraId="3A548288" w14:textId="77777777" w:rsidR="00364B53" w:rsidRPr="00364B53" w:rsidRDefault="00C1506E" w:rsidP="00364B53">
      <w:r>
        <w:t xml:space="preserve">                </w:t>
      </w:r>
      <w:r w:rsidR="00364B53" w:rsidRPr="00364B53">
        <w:t xml:space="preserve">Robyn Block </w:t>
      </w:r>
    </w:p>
    <w:p w14:paraId="57207026" w14:textId="77777777" w:rsidR="00364B53" w:rsidRPr="00364B53" w:rsidRDefault="00C1506E" w:rsidP="00364B53">
      <w:r>
        <w:t xml:space="preserve">                </w:t>
      </w:r>
      <w:r w:rsidR="00364B53" w:rsidRPr="00364B53">
        <w:t xml:space="preserve">840 Sherman </w:t>
      </w:r>
      <w:proofErr w:type="gramStart"/>
      <w:r w:rsidR="00364B53" w:rsidRPr="00364B53">
        <w:t>Street  Apt.</w:t>
      </w:r>
      <w:proofErr w:type="gramEnd"/>
      <w:r w:rsidR="00364B53" w:rsidRPr="00364B53">
        <w:t xml:space="preserve"> 1</w:t>
      </w:r>
    </w:p>
    <w:p w14:paraId="127B4C5B" w14:textId="77777777" w:rsidR="00364B53" w:rsidRPr="00364B53" w:rsidRDefault="00C1506E" w:rsidP="00364B53">
      <w:r>
        <w:t xml:space="preserve">                </w:t>
      </w:r>
      <w:r w:rsidR="00364B53" w:rsidRPr="00364B53">
        <w:t xml:space="preserve">Good </w:t>
      </w:r>
      <w:proofErr w:type="gramStart"/>
      <w:r w:rsidR="00364B53" w:rsidRPr="00364B53">
        <w:t>Thunder  MN</w:t>
      </w:r>
      <w:proofErr w:type="gramEnd"/>
      <w:r w:rsidR="00364B53" w:rsidRPr="00364B53">
        <w:t xml:space="preserve">  56037</w:t>
      </w:r>
    </w:p>
    <w:p w14:paraId="1F2CFDC7" w14:textId="77777777" w:rsidR="00364B53" w:rsidRPr="00364B53" w:rsidRDefault="00C1506E" w:rsidP="00364B53">
      <w:r>
        <w:t xml:space="preserve">                </w:t>
      </w:r>
      <w:r w:rsidR="00364B53" w:rsidRPr="00364B53">
        <w:t>507-327-0512</w:t>
      </w:r>
    </w:p>
    <w:p w14:paraId="1C10700C" w14:textId="77777777" w:rsidR="00364B53" w:rsidRPr="00364B53" w:rsidRDefault="00C1506E" w:rsidP="00364B53">
      <w:r>
        <w:t xml:space="preserve">                </w:t>
      </w:r>
      <w:r w:rsidR="00364B53" w:rsidRPr="00364B53">
        <w:t>Email:  mnsilc.chair@gmail.com</w:t>
      </w:r>
    </w:p>
    <w:p w14:paraId="3DA72B0A" w14:textId="77777777" w:rsidR="00364B53" w:rsidRPr="00364B53" w:rsidRDefault="00C1506E" w:rsidP="00364B53">
      <w:r>
        <w:t xml:space="preserve">                </w:t>
      </w:r>
    </w:p>
    <w:p w14:paraId="512AFEB1" w14:textId="77777777" w:rsidR="00364B53" w:rsidRPr="00364B53" w:rsidRDefault="00C1506E" w:rsidP="00364B53">
      <w:r>
        <w:t xml:space="preserve">                </w:t>
      </w:r>
      <w:r w:rsidR="00364B53" w:rsidRPr="00364B53">
        <w:t xml:space="preserve">                </w:t>
      </w:r>
    </w:p>
    <w:p w14:paraId="7979A0E4" w14:textId="77777777" w:rsidR="00364B53" w:rsidRPr="00364B53" w:rsidRDefault="00C1506E" w:rsidP="00364B53">
      <w:r>
        <w:t xml:space="preserve">                </w:t>
      </w:r>
      <w:r w:rsidR="00364B53" w:rsidRPr="00364B53">
        <w:t xml:space="preserve">                </w:t>
      </w:r>
    </w:p>
    <w:p w14:paraId="4A1E4DCD" w14:textId="77777777" w:rsidR="00364B53" w:rsidRPr="00364B53" w:rsidRDefault="00C1506E" w:rsidP="00364B53">
      <w:r>
        <w:t xml:space="preserve">                </w:t>
      </w:r>
      <w:r w:rsidR="00364B53" w:rsidRPr="00364B53">
        <w:t xml:space="preserve">                </w:t>
      </w:r>
    </w:p>
    <w:p w14:paraId="079B9ECC" w14:textId="77777777" w:rsidR="00364B53" w:rsidRPr="00364B53" w:rsidRDefault="00C1506E" w:rsidP="00364B53">
      <w:r>
        <w:t xml:space="preserve">                </w:t>
      </w:r>
    </w:p>
    <w:p w14:paraId="7827AC1B" w14:textId="77777777" w:rsidR="006C0551" w:rsidRDefault="006C0551" w:rsidP="006C0551">
      <w:pPr>
        <w:ind w:left="360" w:hanging="360"/>
      </w:pPr>
    </w:p>
    <w:p w14:paraId="25028A43" w14:textId="77777777" w:rsidR="006C0551" w:rsidRDefault="006C0551" w:rsidP="006C0551">
      <w:pPr>
        <w:ind w:left="360" w:hanging="360"/>
        <w:rPr>
          <w:b/>
        </w:rPr>
      </w:pPr>
      <w:r>
        <w:rPr>
          <w:b/>
        </w:rPr>
        <w:t>Item 2 – SILC Support</w:t>
      </w:r>
    </w:p>
    <w:p w14:paraId="6D7EE8F4" w14:textId="77777777" w:rsidR="006C0551" w:rsidRDefault="006C0551" w:rsidP="006C0551">
      <w:pPr>
        <w:ind w:left="360" w:hanging="360"/>
      </w:pPr>
    </w:p>
    <w:p w14:paraId="38BBD6D2" w14:textId="77777777" w:rsidR="006C0551" w:rsidRDefault="006C0551" w:rsidP="006C0551">
      <w:pPr>
        <w:ind w:left="360" w:hanging="360"/>
      </w:pPr>
      <w:r>
        <w:t>Describe the administrative support services provided by the DSU, if any.</w:t>
      </w:r>
    </w:p>
    <w:p w14:paraId="192D0BA3" w14:textId="77777777" w:rsidR="006C0551" w:rsidRDefault="006C0551" w:rsidP="00D67A68"/>
    <w:p w14:paraId="70241B6B" w14:textId="77777777" w:rsidR="006C0551" w:rsidRDefault="006C0551" w:rsidP="00D67A68">
      <w:r>
        <w:t xml:space="preserve">Throughout FFY 2020, the DSE provided ongoing fiscal support, technical </w:t>
      </w:r>
      <w:proofErr w:type="gramStart"/>
      <w:r>
        <w:t>assistance</w:t>
      </w:r>
      <w:proofErr w:type="gramEnd"/>
      <w:r>
        <w:t xml:space="preserve"> and general support to MNSILC.  These activities included, but are not limited to, </w:t>
      </w:r>
      <w:proofErr w:type="gramStart"/>
      <w:r>
        <w:t>hosting</w:t>
      </w:r>
      <w:proofErr w:type="gramEnd"/>
      <w:r>
        <w:t xml:space="preserve"> and updating the website, fiscal reporting, creating and printing documents requested by MNSILC, providing meeting rooms and processing MNSILC expenses, as stated in the SPIL.</w:t>
      </w:r>
    </w:p>
    <w:p w14:paraId="343CC258" w14:textId="77777777" w:rsidR="00364B53" w:rsidRPr="00364B53" w:rsidRDefault="00C1506E" w:rsidP="00364B53">
      <w:r>
        <w:t xml:space="preserve">                </w:t>
      </w:r>
      <w:r w:rsidR="00364B53" w:rsidRPr="00364B53">
        <w:t xml:space="preserve">                </w:t>
      </w:r>
    </w:p>
    <w:p w14:paraId="19F88828" w14:textId="77777777" w:rsidR="00364B53" w:rsidRPr="00364B53" w:rsidRDefault="00C1506E" w:rsidP="00364B53">
      <w:r>
        <w:t xml:space="preserve">                </w:t>
      </w:r>
      <w:r w:rsidR="00364B53" w:rsidRPr="00364B53">
        <w:t>Until the pandemic closed offices, SSB, a program of DEED, provided meeting room space at no cost to MNSILC.</w:t>
      </w:r>
    </w:p>
    <w:p w14:paraId="6E8C265E" w14:textId="77777777" w:rsidR="00364B53" w:rsidRPr="00364B53" w:rsidRDefault="00C1506E" w:rsidP="00364B53">
      <w:r>
        <w:t xml:space="preserve">                </w:t>
      </w:r>
    </w:p>
    <w:p w14:paraId="11A8DB10" w14:textId="77777777" w:rsidR="00166093" w:rsidRDefault="00166093" w:rsidP="00364B53"/>
    <w:p w14:paraId="15E8B27B" w14:textId="77777777" w:rsidR="00166093" w:rsidRDefault="00166093" w:rsidP="00166093">
      <w:pPr>
        <w:pStyle w:val="Heading2"/>
      </w:pPr>
      <w:r>
        <w:t>Section D – SILC Duties</w:t>
      </w:r>
    </w:p>
    <w:p w14:paraId="1B13DEF8" w14:textId="77777777" w:rsidR="00166093" w:rsidRDefault="00166093" w:rsidP="00166093">
      <w:pPr>
        <w:keepNext/>
      </w:pPr>
      <w:r>
        <w:t>Section 705(c); 34 CFR 364.21(g)</w:t>
      </w:r>
    </w:p>
    <w:p w14:paraId="645D921B" w14:textId="77777777" w:rsidR="00166093" w:rsidRDefault="00166093" w:rsidP="00166093">
      <w:pPr>
        <w:pStyle w:val="DefaultText"/>
        <w:keepNext/>
        <w:overflowPunct/>
        <w:autoSpaceDE/>
        <w:autoSpaceDN/>
        <w:adjustRightInd/>
        <w:textAlignment w:val="auto"/>
        <w:rPr>
          <w:szCs w:val="24"/>
        </w:rPr>
      </w:pPr>
    </w:p>
    <w:p w14:paraId="74BAF09E" w14:textId="77777777" w:rsidR="00166093" w:rsidRDefault="00166093" w:rsidP="00166093">
      <w:pPr>
        <w:pStyle w:val="Heading3"/>
        <w:rPr>
          <w:bCs/>
        </w:rPr>
      </w:pPr>
      <w:r>
        <w:rPr>
          <w:bCs/>
        </w:rPr>
        <w:t>Item 1 – SILC Duties</w:t>
      </w:r>
    </w:p>
    <w:p w14:paraId="42ADE34C" w14:textId="77777777" w:rsidR="00166093" w:rsidRDefault="00166093" w:rsidP="00166093">
      <w:pPr>
        <w:keepNext/>
      </w:pPr>
    </w:p>
    <w:p w14:paraId="23F5A4DE" w14:textId="77777777" w:rsidR="00166093" w:rsidRDefault="00166093" w:rsidP="00166093">
      <w:pPr>
        <w:keepNext/>
      </w:pPr>
      <w:r>
        <w:t>Provide a summary of SILC activities conducted during the reporting year related to the SILC’s duties listed below:</w:t>
      </w:r>
    </w:p>
    <w:p w14:paraId="21C28C5A" w14:textId="77777777" w:rsidR="00166093" w:rsidRDefault="00166093" w:rsidP="00D67A68"/>
    <w:p w14:paraId="3F8F18E9" w14:textId="77777777" w:rsidR="00166093" w:rsidRDefault="00166093" w:rsidP="00166093">
      <w:r>
        <w:rPr>
          <w:b/>
          <w:bCs/>
        </w:rPr>
        <w:t>(A) State Plan Development</w:t>
      </w:r>
    </w:p>
    <w:p w14:paraId="6FBB6FAB" w14:textId="77777777" w:rsidR="00166093" w:rsidRDefault="00166093" w:rsidP="00166093"/>
    <w:p w14:paraId="04B7E8D6" w14:textId="77777777" w:rsidR="00166093" w:rsidRDefault="00166093" w:rsidP="00166093">
      <w:r>
        <w:t xml:space="preserve">Describe any activities related to the joint development of the state plan.  Include any activities in preparation for developing the state plan, such as needs assessments, evaluations of consumer satisfaction, </w:t>
      </w:r>
      <w:proofErr w:type="gramStart"/>
      <w:r>
        <w:t>hearings</w:t>
      </w:r>
      <w:proofErr w:type="gramEnd"/>
      <w:r>
        <w:t xml:space="preserve"> and forums.  </w:t>
      </w:r>
    </w:p>
    <w:p w14:paraId="1E6C1B02" w14:textId="77777777" w:rsidR="00166093" w:rsidRDefault="00166093" w:rsidP="00D67A68"/>
    <w:p w14:paraId="3454D738" w14:textId="77777777" w:rsidR="00166093" w:rsidRDefault="00166093" w:rsidP="00D67A68">
      <w:r>
        <w:t>MNSILC, the CIL directors, the SSB representative and the DSE developed and submitted a State Plan for Independent Living for FFY 2021-2023.  The plan was signed by the council chair, the DSE director and 87.5% of the CIL directors.  In preparation for the SPIL, MNSILC hosted a virtual public hearing to receive comments about the proposed SPIL.</w:t>
      </w:r>
    </w:p>
    <w:p w14:paraId="35D161BA" w14:textId="77777777" w:rsidR="00364B53" w:rsidRPr="00364B53" w:rsidRDefault="00C1506E" w:rsidP="00364B53">
      <w:r>
        <w:t xml:space="preserve">                </w:t>
      </w:r>
      <w:r w:rsidR="00364B53" w:rsidRPr="00364B53">
        <w:t xml:space="preserve">                </w:t>
      </w:r>
    </w:p>
    <w:p w14:paraId="3C9EE301" w14:textId="77777777" w:rsidR="00364B53" w:rsidRPr="00364B53" w:rsidRDefault="00C1506E" w:rsidP="00364B53">
      <w:r>
        <w:t xml:space="preserve">                </w:t>
      </w:r>
      <w:r w:rsidR="00364B53" w:rsidRPr="00364B53">
        <w:t>In conjunction with directors and staff from the eight centers of independent living in Minnesota, MNSILC hosted two facilitated SPIL planning sessions, held meeting to discuss goals and objectives, the evaluation processes, financial resource development and to discuss the Network of Centers plan.</w:t>
      </w:r>
    </w:p>
    <w:p w14:paraId="36776D50" w14:textId="77777777" w:rsidR="00364B53" w:rsidRPr="00364B53" w:rsidRDefault="00C1506E" w:rsidP="00364B53">
      <w:r>
        <w:t xml:space="preserve">                </w:t>
      </w:r>
      <w:r w:rsidR="00364B53" w:rsidRPr="00364B53">
        <w:t xml:space="preserve">                </w:t>
      </w:r>
    </w:p>
    <w:p w14:paraId="1EA968A3" w14:textId="77777777" w:rsidR="00364B53" w:rsidRPr="00364B53" w:rsidRDefault="00C1506E" w:rsidP="00364B53">
      <w:r>
        <w:t xml:space="preserve">                </w:t>
      </w:r>
      <w:r w:rsidR="00364B53" w:rsidRPr="00364B53">
        <w:t xml:space="preserve">A public hearing was held with participants from various parts of the state, representing different disabilities.  Participants did not make any changes to the proposed SPIL.  </w:t>
      </w:r>
    </w:p>
    <w:p w14:paraId="641FEF22" w14:textId="77777777" w:rsidR="00364B53" w:rsidRPr="00364B53" w:rsidRDefault="00C1506E" w:rsidP="00364B53">
      <w:r>
        <w:t xml:space="preserve">                </w:t>
      </w:r>
      <w:r w:rsidR="00364B53" w:rsidRPr="00364B53">
        <w:t xml:space="preserve">                </w:t>
      </w:r>
    </w:p>
    <w:p w14:paraId="3825D4DA" w14:textId="77777777" w:rsidR="00364B53" w:rsidRPr="00364B53" w:rsidRDefault="00C1506E" w:rsidP="00364B53">
      <w:r>
        <w:t xml:space="preserve">                </w:t>
      </w:r>
      <w:r w:rsidR="00364B53" w:rsidRPr="00364B53">
        <w:t xml:space="preserve">A survey was conducted to determine public awareness about the IL services available in the state.  The results of the survey have been used to provide education for MNSILC members and CIL directors and staff.  </w:t>
      </w:r>
    </w:p>
    <w:p w14:paraId="1E637F72" w14:textId="77777777" w:rsidR="00364B53" w:rsidRPr="00364B53" w:rsidRDefault="00C1506E" w:rsidP="00364B53">
      <w:r>
        <w:t xml:space="preserve">                </w:t>
      </w:r>
    </w:p>
    <w:p w14:paraId="6A1D007E" w14:textId="77777777" w:rsidR="00364B53" w:rsidRPr="00364B53" w:rsidRDefault="00C1506E" w:rsidP="00364B53">
      <w:r>
        <w:t xml:space="preserve">                </w:t>
      </w:r>
    </w:p>
    <w:p w14:paraId="75A8D7EF" w14:textId="77777777" w:rsidR="00166093" w:rsidRDefault="00166093" w:rsidP="00166093"/>
    <w:p w14:paraId="6970D6D2" w14:textId="77777777" w:rsidR="00166093" w:rsidRDefault="00166093" w:rsidP="009F39B3">
      <w:r>
        <w:rPr>
          <w:b/>
          <w:bCs/>
        </w:rPr>
        <w:t>(B) Monitor, Review and Evaluate the Implementation of the State Plan</w:t>
      </w:r>
    </w:p>
    <w:p w14:paraId="28EE1ED1" w14:textId="77777777" w:rsidR="00166093" w:rsidRDefault="00166093" w:rsidP="009F39B3"/>
    <w:p w14:paraId="5220FA50" w14:textId="77777777" w:rsidR="00166093" w:rsidRDefault="00166093" w:rsidP="009F39B3">
      <w:pPr>
        <w:pStyle w:val="BodyTextIndent3"/>
        <w:ind w:left="0"/>
        <w:rPr>
          <w:sz w:val="24"/>
        </w:rPr>
      </w:pPr>
      <w:r w:rsidRPr="00166093">
        <w:rPr>
          <w:sz w:val="24"/>
        </w:rPr>
        <w:lastRenderedPageBreak/>
        <w:t xml:space="preserve">Describe any activities related to the monitoring, </w:t>
      </w:r>
      <w:proofErr w:type="gramStart"/>
      <w:r w:rsidRPr="00166093">
        <w:rPr>
          <w:sz w:val="24"/>
        </w:rPr>
        <w:t>review</w:t>
      </w:r>
      <w:proofErr w:type="gramEnd"/>
      <w:r w:rsidRPr="00166093">
        <w:rPr>
          <w:sz w:val="24"/>
        </w:rPr>
        <w:t xml:space="preserve"> and evaluation of the imp</w:t>
      </w:r>
      <w:r>
        <w:rPr>
          <w:sz w:val="24"/>
        </w:rPr>
        <w:t>lem</w:t>
      </w:r>
      <w:r w:rsidR="002E37BC">
        <w:rPr>
          <w:sz w:val="24"/>
        </w:rPr>
        <w:t>entation of the state plan.</w:t>
      </w:r>
    </w:p>
    <w:p w14:paraId="562FA65A" w14:textId="77777777" w:rsidR="002E37BC" w:rsidRDefault="002E37BC" w:rsidP="009F39B3">
      <w:pPr>
        <w:pStyle w:val="BodyTextIndent3"/>
        <w:ind w:left="0"/>
        <w:rPr>
          <w:sz w:val="24"/>
        </w:rPr>
      </w:pPr>
    </w:p>
    <w:p w14:paraId="7D0DBBFC" w14:textId="77777777" w:rsidR="009F39B3" w:rsidRDefault="009F39B3" w:rsidP="009F39B3">
      <w:pPr>
        <w:pStyle w:val="BodyTextIndent3"/>
        <w:ind w:left="0"/>
        <w:rPr>
          <w:sz w:val="24"/>
        </w:rPr>
      </w:pPr>
      <w:r>
        <w:rPr>
          <w:sz w:val="24"/>
        </w:rPr>
        <w:t xml:space="preserve">At least quarterly, MNSILC continued to monitor, </w:t>
      </w:r>
      <w:proofErr w:type="gramStart"/>
      <w:r>
        <w:rPr>
          <w:sz w:val="24"/>
        </w:rPr>
        <w:t>review</w:t>
      </w:r>
      <w:proofErr w:type="gramEnd"/>
      <w:r>
        <w:rPr>
          <w:sz w:val="24"/>
        </w:rPr>
        <w:t xml:space="preserve"> and evaluate the progress of the 2017-2020 State Plan.  Such activities included: participating in legislative day at the capitol. educating SIL members by attending training activities and conferences and distributing Part B funds to the CILs for general operating and to SSB for providing services and supports to underserved and unserved populations. </w:t>
      </w:r>
    </w:p>
    <w:p w14:paraId="12F1A4F7" w14:textId="77777777" w:rsidR="00364B53" w:rsidRPr="00364B53" w:rsidRDefault="00C1506E" w:rsidP="00364B53">
      <w:r>
        <w:t xml:space="preserve">                </w:t>
      </w:r>
      <w:r w:rsidR="00364B53" w:rsidRPr="00364B53">
        <w:t xml:space="preserve">                </w:t>
      </w:r>
    </w:p>
    <w:p w14:paraId="5B52594B" w14:textId="77777777" w:rsidR="00364B53" w:rsidRPr="00364B53" w:rsidRDefault="00C1506E" w:rsidP="00364B53">
      <w:r>
        <w:t xml:space="preserve">                </w:t>
      </w:r>
      <w:r w:rsidR="00364B53" w:rsidRPr="00364B53">
        <w:t xml:space="preserve">MNSILC committees met monthly so members could implement the objectives of the SPIL and provide a report of progress on SPIL goals, </w:t>
      </w:r>
      <w:proofErr w:type="gramStart"/>
      <w:r w:rsidR="00364B53" w:rsidRPr="00364B53">
        <w:t>objectives</w:t>
      </w:r>
      <w:proofErr w:type="gramEnd"/>
      <w:r w:rsidR="00364B53" w:rsidRPr="00364B53">
        <w:t xml:space="preserve"> and activities to the full council at their meetings.</w:t>
      </w:r>
    </w:p>
    <w:p w14:paraId="0138699E" w14:textId="77777777" w:rsidR="00364B53" w:rsidRPr="00364B53" w:rsidRDefault="00C1506E" w:rsidP="00364B53">
      <w:r>
        <w:t xml:space="preserve">                </w:t>
      </w:r>
      <w:r w:rsidR="00364B53" w:rsidRPr="00364B53">
        <w:t xml:space="preserve">                </w:t>
      </w:r>
    </w:p>
    <w:p w14:paraId="6C387DEE" w14:textId="77777777" w:rsidR="00364B53" w:rsidRPr="00364B53" w:rsidRDefault="00C1506E" w:rsidP="00364B53">
      <w:r>
        <w:t xml:space="preserve">                </w:t>
      </w:r>
      <w:r w:rsidR="00364B53" w:rsidRPr="00364B53">
        <w:t xml:space="preserve">Quarterly, the Finance Committee updated MNSL members regarding expenditures of the council in relation to achieving SPIL objectives and effective uses of Part B funds. </w:t>
      </w:r>
    </w:p>
    <w:p w14:paraId="4E4401C2" w14:textId="77777777" w:rsidR="00364B53" w:rsidRPr="00364B53" w:rsidRDefault="00C1506E" w:rsidP="00364B53">
      <w:r>
        <w:t xml:space="preserve">                </w:t>
      </w:r>
      <w:r w:rsidR="00364B53" w:rsidRPr="00364B53">
        <w:t xml:space="preserve">                </w:t>
      </w:r>
    </w:p>
    <w:p w14:paraId="22043CE1" w14:textId="77777777" w:rsidR="00364B53" w:rsidRPr="00364B53" w:rsidRDefault="00C1506E" w:rsidP="00364B53">
      <w:r>
        <w:t xml:space="preserve">                </w:t>
      </w:r>
      <w:r w:rsidR="00364B53" w:rsidRPr="00364B53">
        <w:t>Through periodic meetings of the Network of Centers committee, MNSILC discussed areas of need with center directors, determined priorities and implemented strategies to complete tasks identified in the SPIL.</w:t>
      </w:r>
    </w:p>
    <w:p w14:paraId="17A04F92" w14:textId="77777777" w:rsidR="00364B53" w:rsidRPr="00364B53" w:rsidRDefault="00C1506E" w:rsidP="00364B53">
      <w:r>
        <w:t xml:space="preserve">                </w:t>
      </w:r>
      <w:r w:rsidR="00364B53" w:rsidRPr="00364B53">
        <w:t xml:space="preserve">                </w:t>
      </w:r>
    </w:p>
    <w:p w14:paraId="7C19409E" w14:textId="77777777" w:rsidR="00364B53" w:rsidRPr="00364B53" w:rsidRDefault="00C1506E" w:rsidP="00364B53">
      <w:r>
        <w:t xml:space="preserve">                </w:t>
      </w:r>
      <w:r w:rsidR="00364B53" w:rsidRPr="00364B53">
        <w:t>Members of MNSILC worked to improve communication with center directors, understand core services and those services that are unique to each center.</w:t>
      </w:r>
    </w:p>
    <w:p w14:paraId="6FD0F085" w14:textId="77777777" w:rsidR="00364B53" w:rsidRPr="00364B53" w:rsidRDefault="00C1506E" w:rsidP="00364B53">
      <w:r>
        <w:t xml:space="preserve">                </w:t>
      </w:r>
    </w:p>
    <w:p w14:paraId="3DA819B9" w14:textId="77777777" w:rsidR="00364B53" w:rsidRPr="00364B53" w:rsidRDefault="00364B53" w:rsidP="00364B53"/>
    <w:p w14:paraId="74EFAE56" w14:textId="77777777" w:rsidR="009F39B3" w:rsidRPr="00EB1BAF" w:rsidRDefault="009F39B3" w:rsidP="00EB1BAF">
      <w:r w:rsidRPr="00EB1BAF">
        <w:rPr>
          <w:b/>
          <w:bCs/>
        </w:rPr>
        <w:t>(C) Coordination With Other Disability Councils</w:t>
      </w:r>
    </w:p>
    <w:p w14:paraId="2A001B2B" w14:textId="77777777" w:rsidR="009F39B3" w:rsidRPr="00EB1BAF" w:rsidRDefault="009F39B3" w:rsidP="00EB1BAF"/>
    <w:p w14:paraId="611F1942" w14:textId="77777777" w:rsidR="009F39B3" w:rsidRPr="00EB1BAF" w:rsidRDefault="009F39B3" w:rsidP="00EB1BAF">
      <w:r w:rsidRPr="00EB1BAF">
        <w:t xml:space="preserve">Describe the SILC’s coordination of activities with the State Rehabilitation Council (SRC) established under section 105, if the state has such a Council, or the commission described in section 101(a)(21)(A), if the state has such a commission, and councils that address the needs of specific disability populations and issues under other Federal law.  Please state whether the SILC has at least one representative serving as a member of the SRC and whether the SILC has any members serving on other councils, </w:t>
      </w:r>
      <w:proofErr w:type="gramStart"/>
      <w:r w:rsidRPr="00EB1BAF">
        <w:t>boards</w:t>
      </w:r>
      <w:proofErr w:type="gramEnd"/>
      <w:r w:rsidRPr="00EB1BAF">
        <w:t xml:space="preserve"> or commissions in the state. </w:t>
      </w:r>
    </w:p>
    <w:p w14:paraId="0118F49D" w14:textId="77777777" w:rsidR="009F39B3" w:rsidRPr="00EB1BAF" w:rsidRDefault="009F39B3" w:rsidP="00EB1BAF">
      <w:pPr>
        <w:pStyle w:val="BodyTextIndent3"/>
        <w:ind w:left="0"/>
        <w:rPr>
          <w:sz w:val="24"/>
          <w:szCs w:val="24"/>
        </w:rPr>
      </w:pPr>
    </w:p>
    <w:p w14:paraId="356CD346" w14:textId="77777777" w:rsidR="009F39B3" w:rsidRPr="00EB1BAF" w:rsidRDefault="009F39B3" w:rsidP="00EB1BAF">
      <w:pPr>
        <w:pStyle w:val="BodyTextIndent3"/>
        <w:ind w:left="0"/>
        <w:rPr>
          <w:sz w:val="24"/>
          <w:szCs w:val="24"/>
        </w:rPr>
      </w:pPr>
      <w:r w:rsidRPr="00EB1BAF">
        <w:rPr>
          <w:sz w:val="24"/>
          <w:szCs w:val="24"/>
        </w:rPr>
        <w:t xml:space="preserve">MNSILC participated in activities with other community-based programs.  Such activities included planning for, promoting and participating in a virtual ADA celebration, planning </w:t>
      </w:r>
      <w:proofErr w:type="gramStart"/>
      <w:r w:rsidRPr="00EB1BAF">
        <w:rPr>
          <w:sz w:val="24"/>
          <w:szCs w:val="24"/>
        </w:rPr>
        <w:t>for</w:t>
      </w:r>
      <w:proofErr w:type="gramEnd"/>
      <w:r w:rsidRPr="00EB1BAF">
        <w:rPr>
          <w:sz w:val="24"/>
          <w:szCs w:val="24"/>
        </w:rPr>
        <w:t xml:space="preserve"> and participating in virtual </w:t>
      </w:r>
      <w:proofErr w:type="spellStart"/>
      <w:r w:rsidRPr="00EB1BAF">
        <w:rPr>
          <w:sz w:val="24"/>
          <w:szCs w:val="24"/>
        </w:rPr>
        <w:t>RevUp</w:t>
      </w:r>
      <w:proofErr w:type="spellEnd"/>
      <w:r w:rsidRPr="00EB1BAF">
        <w:rPr>
          <w:sz w:val="24"/>
          <w:szCs w:val="24"/>
        </w:rPr>
        <w:t xml:space="preserve"> town hall forums.  Council member spoke about voter rights at </w:t>
      </w:r>
      <w:proofErr w:type="spellStart"/>
      <w:r w:rsidRPr="00EB1BAF">
        <w:rPr>
          <w:sz w:val="24"/>
          <w:szCs w:val="24"/>
        </w:rPr>
        <w:t>RevUp</w:t>
      </w:r>
      <w:proofErr w:type="spellEnd"/>
      <w:r w:rsidRPr="00EB1BAF">
        <w:rPr>
          <w:sz w:val="24"/>
          <w:szCs w:val="24"/>
        </w:rPr>
        <w:t xml:space="preserve"> events.</w:t>
      </w:r>
    </w:p>
    <w:p w14:paraId="2AF1ECAA" w14:textId="77777777" w:rsidR="00364B53" w:rsidRPr="00364B53" w:rsidRDefault="00C1506E" w:rsidP="00364B53">
      <w:r>
        <w:t xml:space="preserve">                </w:t>
      </w:r>
      <w:r w:rsidR="00364B53" w:rsidRPr="00364B53">
        <w:t xml:space="preserve">                </w:t>
      </w:r>
    </w:p>
    <w:p w14:paraId="1E10F899" w14:textId="77777777" w:rsidR="00364B53" w:rsidRPr="00364B53" w:rsidRDefault="00C1506E" w:rsidP="00364B53">
      <w:r>
        <w:t xml:space="preserve">                </w:t>
      </w:r>
      <w:r w:rsidR="00364B53" w:rsidRPr="00364B53">
        <w:t>MNSILC has voting members appointed by the Governor to serve as MNSILC representative on the State Rehabilitation Council General (SRC-G) and the State Rehabilitation Council Blind (SRC-B).</w:t>
      </w:r>
    </w:p>
    <w:p w14:paraId="0C1DB9F6" w14:textId="77777777" w:rsidR="00364B53" w:rsidRPr="00364B53" w:rsidRDefault="00C1506E" w:rsidP="00364B53">
      <w:r>
        <w:t xml:space="preserve">                </w:t>
      </w:r>
      <w:r w:rsidR="00364B53" w:rsidRPr="00364B53">
        <w:t xml:space="preserve">                 </w:t>
      </w:r>
    </w:p>
    <w:p w14:paraId="6B73C491" w14:textId="77777777" w:rsidR="00364B53" w:rsidRPr="00364B53" w:rsidRDefault="00C1506E" w:rsidP="00364B53">
      <w:r>
        <w:t xml:space="preserve">                </w:t>
      </w:r>
      <w:r w:rsidR="00364B53" w:rsidRPr="00364B53">
        <w:t xml:space="preserve">MNSIL members attended committee/council meetings throughout the state for such organizations as:  The Arc Minnesota, MN Deaf and Hard of Hearing, Olmstead Sub-Cabinet, </w:t>
      </w:r>
      <w:r w:rsidR="00364B53" w:rsidRPr="00364B53">
        <w:lastRenderedPageBreak/>
        <w:t xml:space="preserve">Minnesota Quality Council, the Minnesota Council on Disability, the Department of Human Services Waiver Reimagine Task </w:t>
      </w:r>
      <w:proofErr w:type="gramStart"/>
      <w:r w:rsidR="00364B53" w:rsidRPr="00364B53">
        <w:t>Force</w:t>
      </w:r>
      <w:proofErr w:type="gramEnd"/>
      <w:r w:rsidR="00364B53" w:rsidRPr="00364B53">
        <w:t xml:space="preserve"> and a county workforce innovation board.  Meetings were held in person from October to March.  Beginning in March buildings were closed for safety due to COVID-19 and meetings were held virtually using Zoom, Google Meets, WebEx or Microsoft Teams.</w:t>
      </w:r>
    </w:p>
    <w:p w14:paraId="5348E357" w14:textId="77777777" w:rsidR="00364B53" w:rsidRPr="00364B53" w:rsidRDefault="00C1506E" w:rsidP="00364B53">
      <w:r>
        <w:t xml:space="preserve">                </w:t>
      </w:r>
      <w:r w:rsidR="00364B53" w:rsidRPr="00364B53">
        <w:t xml:space="preserve">                </w:t>
      </w:r>
    </w:p>
    <w:p w14:paraId="2E465367" w14:textId="77777777" w:rsidR="00364B53" w:rsidRPr="00364B53" w:rsidRDefault="00C1506E" w:rsidP="00364B53">
      <w:r>
        <w:t xml:space="preserve">                </w:t>
      </w:r>
      <w:r w:rsidR="00364B53" w:rsidRPr="00364B53">
        <w:t xml:space="preserve"> During the reporting period MNSILC council members included ex-officio members from the Minnesota Council on Disability, the Minnesota State Services for the Blind (SSB) and a representative of the Direct Support Entity, DEED/VRS.</w:t>
      </w:r>
    </w:p>
    <w:p w14:paraId="5AFA653E" w14:textId="77777777" w:rsidR="00364B53" w:rsidRPr="00364B53" w:rsidRDefault="00C1506E" w:rsidP="00364B53">
      <w:r>
        <w:t xml:space="preserve">                </w:t>
      </w:r>
    </w:p>
    <w:p w14:paraId="530AD8A9" w14:textId="77777777" w:rsidR="00364B53" w:rsidRPr="00364B53" w:rsidRDefault="00C1506E" w:rsidP="00364B53">
      <w:r>
        <w:t xml:space="preserve">                </w:t>
      </w:r>
    </w:p>
    <w:p w14:paraId="62269CC4" w14:textId="77777777" w:rsidR="00364B53" w:rsidRPr="00364B53" w:rsidRDefault="00364B53" w:rsidP="00364B53"/>
    <w:p w14:paraId="7E58EF14" w14:textId="77777777" w:rsidR="00EB1BAF" w:rsidRPr="00EB1BAF" w:rsidRDefault="00EB1BAF" w:rsidP="00EB1BAF">
      <w:r w:rsidRPr="00EB1BAF">
        <w:rPr>
          <w:b/>
          <w:bCs/>
        </w:rPr>
        <w:t>(D) Public Meeting Requirements</w:t>
      </w:r>
    </w:p>
    <w:p w14:paraId="34D8D757" w14:textId="77777777" w:rsidR="00EB1BAF" w:rsidRPr="00EB1BAF" w:rsidRDefault="00EB1BAF" w:rsidP="00EB1BAF">
      <w:pPr>
        <w:pStyle w:val="BodyTextIndent3"/>
        <w:rPr>
          <w:sz w:val="24"/>
          <w:szCs w:val="24"/>
        </w:rPr>
      </w:pPr>
    </w:p>
    <w:p w14:paraId="7DC9EEDB" w14:textId="77777777" w:rsidR="00EB1BAF" w:rsidRDefault="00EB1BAF" w:rsidP="00EB1BAF">
      <w:pPr>
        <w:pStyle w:val="BodyTextIndent3"/>
        <w:ind w:left="0"/>
        <w:rPr>
          <w:sz w:val="24"/>
          <w:szCs w:val="24"/>
        </w:rPr>
      </w:pPr>
      <w:r w:rsidRPr="00EB1BAF">
        <w:rPr>
          <w:sz w:val="24"/>
          <w:szCs w:val="24"/>
        </w:rPr>
        <w:t>Describe how the SILC has ensured that all regularly scheduled meetings and other public hearings and forums hosted by the SILC are open to the public and sufficient advance notice is provided.</w:t>
      </w:r>
    </w:p>
    <w:p w14:paraId="46DD47FC" w14:textId="77777777" w:rsidR="00EB1BAF" w:rsidRPr="00EB1BAF" w:rsidRDefault="00EB1BAF" w:rsidP="00EB1BAF">
      <w:pPr>
        <w:pStyle w:val="BodyTextIndent3"/>
        <w:ind w:left="0"/>
        <w:rPr>
          <w:sz w:val="24"/>
          <w:szCs w:val="24"/>
        </w:rPr>
      </w:pPr>
    </w:p>
    <w:p w14:paraId="321F7546" w14:textId="77777777" w:rsidR="0065792C" w:rsidRDefault="0065792C" w:rsidP="00EB1BAF">
      <w:pPr>
        <w:pStyle w:val="BodyTextIndent3"/>
        <w:ind w:left="0"/>
        <w:rPr>
          <w:sz w:val="24"/>
          <w:szCs w:val="24"/>
        </w:rPr>
      </w:pPr>
      <w:r>
        <w:rPr>
          <w:sz w:val="24"/>
          <w:szCs w:val="24"/>
        </w:rPr>
        <w:t xml:space="preserve">From October 1, </w:t>
      </w:r>
      <w:proofErr w:type="gramStart"/>
      <w:r>
        <w:rPr>
          <w:sz w:val="24"/>
          <w:szCs w:val="24"/>
        </w:rPr>
        <w:t>2019</w:t>
      </w:r>
      <w:proofErr w:type="gramEnd"/>
      <w:r>
        <w:rPr>
          <w:sz w:val="24"/>
          <w:szCs w:val="24"/>
        </w:rPr>
        <w:t xml:space="preserve"> through February 2020, MNSILC meeting were open to the public, in an accessible building, on a public bus line.  MNSILC provided information in an accessible format upon request, provided CART services as needed </w:t>
      </w:r>
      <w:proofErr w:type="gramStart"/>
      <w:r>
        <w:rPr>
          <w:sz w:val="24"/>
          <w:szCs w:val="24"/>
        </w:rPr>
        <w:t>an</w:t>
      </w:r>
      <w:proofErr w:type="gramEnd"/>
      <w:r>
        <w:rPr>
          <w:sz w:val="24"/>
          <w:szCs w:val="24"/>
        </w:rPr>
        <w:t xml:space="preserve"> provided an opportunity for public comments on the agenda.  Beginning in </w:t>
      </w:r>
      <w:proofErr w:type="gramStart"/>
      <w:r>
        <w:rPr>
          <w:sz w:val="24"/>
          <w:szCs w:val="24"/>
        </w:rPr>
        <w:t>March,</w:t>
      </w:r>
      <w:proofErr w:type="gramEnd"/>
      <w:r>
        <w:rPr>
          <w:sz w:val="24"/>
          <w:szCs w:val="24"/>
        </w:rPr>
        <w:t xml:space="preserve"> 2020 when office buildings were closed due to COVID 19, MNSILC met virtually using Zoom.  Captioning services were provided, accessible materials were mailed upon request, and the public was encouraged to attend and offer their comments and concerns. </w:t>
      </w:r>
    </w:p>
    <w:p w14:paraId="7BE2D964" w14:textId="77777777" w:rsidR="00364B53" w:rsidRPr="00364B53" w:rsidRDefault="00C1506E" w:rsidP="00364B53">
      <w:r>
        <w:t xml:space="preserve">                </w:t>
      </w:r>
      <w:r w:rsidR="00364B53" w:rsidRPr="00364B53">
        <w:t xml:space="preserve">                </w:t>
      </w:r>
    </w:p>
    <w:p w14:paraId="48BABECC" w14:textId="77777777" w:rsidR="00364B53" w:rsidRPr="00364B53" w:rsidRDefault="00C1506E" w:rsidP="00364B53">
      <w:r>
        <w:t xml:space="preserve">                </w:t>
      </w:r>
      <w:r w:rsidR="00364B53" w:rsidRPr="00364B53">
        <w:t xml:space="preserve">MSNCIL conducted eight regular meetings and two SPIL planning meetings.  </w:t>
      </w:r>
    </w:p>
    <w:p w14:paraId="3F36807C" w14:textId="77777777" w:rsidR="00364B53" w:rsidRPr="00364B53" w:rsidRDefault="00C1506E" w:rsidP="00364B53">
      <w:r>
        <w:t xml:space="preserve">                </w:t>
      </w:r>
    </w:p>
    <w:p w14:paraId="28EBEFDD" w14:textId="77777777" w:rsidR="00364B53" w:rsidRPr="00364B53" w:rsidRDefault="00C1506E" w:rsidP="00364B53">
      <w:r>
        <w:t xml:space="preserve">                </w:t>
      </w:r>
      <w:r w:rsidR="00364B53" w:rsidRPr="00364B53">
        <w:t xml:space="preserve">All meeting notices were posted on the website, on the DEED/VRS websites. Notices include the meeting location, </w:t>
      </w:r>
      <w:proofErr w:type="gramStart"/>
      <w:r w:rsidR="00364B53" w:rsidRPr="00364B53">
        <w:t>dates</w:t>
      </w:r>
      <w:proofErr w:type="gramEnd"/>
      <w:r w:rsidR="00364B53" w:rsidRPr="00364B53">
        <w:t xml:space="preserve"> and times.  During the pandemic, the ZOOM link for meeting was posted on the MNSILC and DEED/VRS websites.  Meeting minutes are available on the MNSILC website.</w:t>
      </w:r>
    </w:p>
    <w:p w14:paraId="7E5DAA74" w14:textId="77777777" w:rsidR="00364B53" w:rsidRPr="00364B53" w:rsidRDefault="00C1506E" w:rsidP="00364B53">
      <w:r>
        <w:t xml:space="preserve">                </w:t>
      </w:r>
      <w:r w:rsidR="00364B53" w:rsidRPr="00364B53">
        <w:t xml:space="preserve">                </w:t>
      </w:r>
    </w:p>
    <w:p w14:paraId="6A6114AE" w14:textId="77777777" w:rsidR="00364B53" w:rsidRPr="00364B53" w:rsidRDefault="00C1506E" w:rsidP="00364B53">
      <w:r>
        <w:t xml:space="preserve">                </w:t>
      </w:r>
      <w:r w:rsidR="00364B53" w:rsidRPr="00364B53">
        <w:t xml:space="preserve"> All scheduled meetings were open to the public.  Time is allotted at these meetings for public comments.</w:t>
      </w:r>
    </w:p>
    <w:p w14:paraId="296350D2" w14:textId="77777777" w:rsidR="00364B53" w:rsidRPr="00364B53" w:rsidRDefault="00C1506E" w:rsidP="00364B53">
      <w:r>
        <w:t xml:space="preserve">                </w:t>
      </w:r>
      <w:r w:rsidR="00364B53" w:rsidRPr="00364B53">
        <w:t xml:space="preserve">                </w:t>
      </w:r>
    </w:p>
    <w:p w14:paraId="62205A8F" w14:textId="77777777" w:rsidR="00364B53" w:rsidRPr="00364B53" w:rsidRDefault="00C1506E" w:rsidP="00364B53">
      <w:r>
        <w:t xml:space="preserve">                </w:t>
      </w:r>
      <w:r w:rsidR="00364B53" w:rsidRPr="00364B53">
        <w:t>All print materials for MNSILC business were formatted and submitted to those members requesting alternative formats. Caption was available for in person and virtual meetings.</w:t>
      </w:r>
    </w:p>
    <w:p w14:paraId="0E3F0ABA" w14:textId="77777777" w:rsidR="00364B53" w:rsidRPr="00364B53" w:rsidRDefault="00C1506E" w:rsidP="00364B53">
      <w:r>
        <w:t xml:space="preserve">                </w:t>
      </w:r>
      <w:r w:rsidR="00364B53" w:rsidRPr="00364B53">
        <w:t xml:space="preserve">                </w:t>
      </w:r>
    </w:p>
    <w:p w14:paraId="238B2ED4" w14:textId="77777777" w:rsidR="00364B53" w:rsidRPr="00364B53" w:rsidRDefault="00C1506E" w:rsidP="00364B53">
      <w:r>
        <w:t xml:space="preserve">                </w:t>
      </w:r>
      <w:r w:rsidR="00364B53" w:rsidRPr="00364B53">
        <w:t xml:space="preserve">Notices of forums and public hearings were posted on the MSNICL website, sent to center of independent living and newspapers surrounding the area where a forum or hearing was held 30 days prior to said forum or hearing.  Access Press, Minnesota's disability newspaper, participated on the SPIL public forum and printed </w:t>
      </w:r>
      <w:proofErr w:type="spellStart"/>
      <w:proofErr w:type="gramStart"/>
      <w:r w:rsidR="00364B53" w:rsidRPr="00364B53">
        <w:t>a</w:t>
      </w:r>
      <w:proofErr w:type="spellEnd"/>
      <w:proofErr w:type="gramEnd"/>
      <w:r w:rsidR="00364B53" w:rsidRPr="00364B53">
        <w:t xml:space="preserve"> article about the SPIL forum.</w:t>
      </w:r>
    </w:p>
    <w:p w14:paraId="2D9049C4" w14:textId="77777777" w:rsidR="00EB1BAF" w:rsidRDefault="00C1506E" w:rsidP="00364B53">
      <w:r>
        <w:t xml:space="preserve">                </w:t>
      </w:r>
    </w:p>
    <w:p w14:paraId="136ABA60" w14:textId="77777777" w:rsidR="00E54A41" w:rsidRPr="00E54A41" w:rsidRDefault="00E54A41" w:rsidP="00E54A41">
      <w:pPr>
        <w:pStyle w:val="BodyTextIndent3"/>
        <w:rPr>
          <w:sz w:val="24"/>
          <w:szCs w:val="24"/>
        </w:rPr>
      </w:pPr>
    </w:p>
    <w:p w14:paraId="007CA402" w14:textId="77777777" w:rsidR="00E54A41" w:rsidRPr="00E54A41" w:rsidRDefault="00E54A41" w:rsidP="00E54A41">
      <w:pPr>
        <w:pStyle w:val="BodyTextIndent3"/>
        <w:ind w:left="0"/>
        <w:rPr>
          <w:b/>
          <w:bCs/>
          <w:sz w:val="24"/>
          <w:szCs w:val="24"/>
        </w:rPr>
      </w:pPr>
      <w:r w:rsidRPr="00E54A41">
        <w:rPr>
          <w:b/>
          <w:bCs/>
          <w:sz w:val="24"/>
          <w:szCs w:val="24"/>
        </w:rPr>
        <w:t>Item 2 – Other Activities</w:t>
      </w:r>
    </w:p>
    <w:p w14:paraId="48AC9DDE" w14:textId="77777777" w:rsidR="00E54A41" w:rsidRDefault="00E54A41" w:rsidP="00E54A41">
      <w:pPr>
        <w:pStyle w:val="BodyTextIndent3"/>
        <w:ind w:left="0"/>
        <w:rPr>
          <w:b/>
          <w:bCs/>
          <w:sz w:val="24"/>
          <w:szCs w:val="24"/>
        </w:rPr>
      </w:pPr>
    </w:p>
    <w:p w14:paraId="21312FE2" w14:textId="77777777" w:rsidR="00E54A41" w:rsidRDefault="00E54A41" w:rsidP="00E54A41">
      <w:pPr>
        <w:pStyle w:val="BodyTextIndent3"/>
        <w:ind w:left="0"/>
        <w:rPr>
          <w:sz w:val="24"/>
          <w:szCs w:val="24"/>
        </w:rPr>
      </w:pPr>
      <w:r w:rsidRPr="00E54A41">
        <w:rPr>
          <w:sz w:val="24"/>
          <w:szCs w:val="24"/>
        </w:rPr>
        <w:t>Describe any other SILC activities funded by non-Part B funds.</w:t>
      </w:r>
    </w:p>
    <w:p w14:paraId="7706B50F" w14:textId="77777777" w:rsidR="00E54A41" w:rsidRDefault="00E54A41" w:rsidP="00E54A41">
      <w:pPr>
        <w:pStyle w:val="BodyTextIndent3"/>
        <w:ind w:left="0"/>
        <w:rPr>
          <w:sz w:val="24"/>
          <w:szCs w:val="24"/>
        </w:rPr>
      </w:pPr>
    </w:p>
    <w:p w14:paraId="575CF6FC" w14:textId="77777777" w:rsidR="00E54A41" w:rsidRDefault="00E54A41" w:rsidP="00E54A41">
      <w:pPr>
        <w:pStyle w:val="BodyTextIndent3"/>
        <w:ind w:left="0"/>
        <w:rPr>
          <w:sz w:val="24"/>
          <w:szCs w:val="24"/>
        </w:rPr>
      </w:pPr>
      <w:r>
        <w:rPr>
          <w:sz w:val="24"/>
          <w:szCs w:val="24"/>
        </w:rPr>
        <w:t>MNSILC operates on Part B funds, no other funds were/are available.</w:t>
      </w:r>
    </w:p>
    <w:p w14:paraId="247C092D" w14:textId="77777777" w:rsidR="00364B53" w:rsidRPr="00364B53" w:rsidRDefault="00C1506E" w:rsidP="00364B53">
      <w:r>
        <w:t xml:space="preserve">                </w:t>
      </w:r>
    </w:p>
    <w:p w14:paraId="4578BED7" w14:textId="77777777" w:rsidR="00E54A41" w:rsidRDefault="00E54A41" w:rsidP="00364B53"/>
    <w:p w14:paraId="443E207D" w14:textId="77777777" w:rsidR="00E54A41" w:rsidRDefault="00E54A41" w:rsidP="00E54A41">
      <w:pPr>
        <w:pStyle w:val="Heading2"/>
      </w:pPr>
      <w:r>
        <w:t xml:space="preserve">Section E – Training and Technical Assistance Needs </w:t>
      </w:r>
    </w:p>
    <w:p w14:paraId="1E7121D8" w14:textId="77777777" w:rsidR="00E54A41" w:rsidRDefault="00E54A41" w:rsidP="00E54A41">
      <w:pPr>
        <w:keepNext/>
      </w:pPr>
      <w:r>
        <w:t xml:space="preserve">Section 721(b)(3) of the Act </w:t>
      </w:r>
    </w:p>
    <w:p w14:paraId="752C2B6A" w14:textId="77777777" w:rsidR="00E54A41" w:rsidRDefault="00E54A41" w:rsidP="00E54A41">
      <w:pPr>
        <w:keepNext/>
      </w:pPr>
    </w:p>
    <w:p w14:paraId="3A8A7A71" w14:textId="77777777" w:rsidR="00E54A41" w:rsidRDefault="00E54A41" w:rsidP="00E54A41">
      <w:pPr>
        <w:keepNext/>
      </w:pPr>
      <w:r>
        <w:t xml:space="preserve">Please identify the SILC’s training and technical assistance needs.   The needs identified in this chart will guide the priorities set by RSA for the training and technical assistance provided to CILs and SILCs. </w:t>
      </w:r>
    </w:p>
    <w:p w14:paraId="6D88217B" w14:textId="77777777" w:rsidR="00E54A41" w:rsidRDefault="00E54A41" w:rsidP="00E54A41">
      <w:pPr>
        <w:ind w:left="720"/>
      </w:pP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2" w:type="dxa"/>
          <w:left w:w="72" w:type="dxa"/>
          <w:right w:w="72" w:type="dxa"/>
        </w:tblCellMar>
        <w:tblLook w:val="0000" w:firstRow="0" w:lastRow="0" w:firstColumn="0" w:lastColumn="0" w:noHBand="0" w:noVBand="0"/>
      </w:tblPr>
      <w:tblGrid>
        <w:gridCol w:w="7110"/>
        <w:gridCol w:w="2250"/>
      </w:tblGrid>
      <w:tr w:rsidR="00E54A41" w14:paraId="4B0533A3" w14:textId="77777777" w:rsidTr="00807C71">
        <w:trPr>
          <w:cantSplit/>
          <w:tblHeader/>
        </w:trPr>
        <w:tc>
          <w:tcPr>
            <w:tcW w:w="7110" w:type="dxa"/>
            <w:tcBorders>
              <w:top w:val="single" w:sz="12" w:space="0" w:color="auto"/>
              <w:bottom w:val="single" w:sz="12" w:space="0" w:color="auto"/>
            </w:tcBorders>
            <w:vAlign w:val="bottom"/>
          </w:tcPr>
          <w:p w14:paraId="1A79631F" w14:textId="77777777" w:rsidR="00E54A41" w:rsidRDefault="00E54A41" w:rsidP="00807C71">
            <w:pPr>
              <w:rPr>
                <w:b/>
              </w:rPr>
            </w:pPr>
            <w:r>
              <w:rPr>
                <w:b/>
              </w:rPr>
              <w:t>Training and Technical Assistance Needs</w:t>
            </w:r>
          </w:p>
        </w:tc>
        <w:tc>
          <w:tcPr>
            <w:tcW w:w="2250" w:type="dxa"/>
            <w:tcBorders>
              <w:top w:val="single" w:sz="12" w:space="0" w:color="auto"/>
              <w:bottom w:val="single" w:sz="12" w:space="0" w:color="auto"/>
            </w:tcBorders>
            <w:vAlign w:val="bottom"/>
          </w:tcPr>
          <w:p w14:paraId="3DDC646B" w14:textId="77777777" w:rsidR="00E54A41" w:rsidRDefault="00E54A41" w:rsidP="00807C71">
            <w:pPr>
              <w:rPr>
                <w:b/>
              </w:rPr>
            </w:pPr>
            <w:r>
              <w:rPr>
                <w:b/>
              </w:rPr>
              <w:t xml:space="preserve">Choose up to 10 Priority Needs — </w:t>
            </w:r>
            <w:r>
              <w:rPr>
                <w:b/>
              </w:rPr>
              <w:br/>
              <w:t>Rate items 1-10 with 1 being most important</w:t>
            </w:r>
          </w:p>
        </w:tc>
      </w:tr>
      <w:tr w:rsidR="00E54A41" w14:paraId="78CEA4D7" w14:textId="77777777" w:rsidTr="00807C71">
        <w:trPr>
          <w:cantSplit/>
        </w:trPr>
        <w:tc>
          <w:tcPr>
            <w:tcW w:w="7110" w:type="dxa"/>
            <w:tcBorders>
              <w:top w:val="single" w:sz="12" w:space="0" w:color="auto"/>
            </w:tcBorders>
            <w:shd w:val="pct25" w:color="auto" w:fill="FFFFFF"/>
          </w:tcPr>
          <w:p w14:paraId="219ADB18" w14:textId="77777777" w:rsidR="00E54A41" w:rsidRDefault="00E54A41" w:rsidP="00807C71">
            <w:pPr>
              <w:pStyle w:val="BodyText"/>
              <w:rPr>
                <w:b/>
              </w:rPr>
            </w:pPr>
            <w:r>
              <w:rPr>
                <w:b/>
              </w:rPr>
              <w:t>Advocacy/Leadership Development</w:t>
            </w:r>
          </w:p>
        </w:tc>
        <w:tc>
          <w:tcPr>
            <w:tcW w:w="2250" w:type="dxa"/>
            <w:tcBorders>
              <w:top w:val="single" w:sz="12" w:space="0" w:color="auto"/>
            </w:tcBorders>
            <w:shd w:val="pct25" w:color="auto" w:fill="FFFFFF"/>
          </w:tcPr>
          <w:p w14:paraId="4CD3EA41" w14:textId="77777777" w:rsidR="00E54A41" w:rsidRDefault="00E54A41" w:rsidP="00807C71"/>
        </w:tc>
      </w:tr>
      <w:tr w:rsidR="00E54A41" w14:paraId="7A0A396D" w14:textId="77777777" w:rsidTr="00807C71">
        <w:trPr>
          <w:cantSplit/>
        </w:trPr>
        <w:tc>
          <w:tcPr>
            <w:tcW w:w="7110" w:type="dxa"/>
          </w:tcPr>
          <w:p w14:paraId="2A96B528" w14:textId="77777777" w:rsidR="00E54A41" w:rsidRDefault="00E54A41" w:rsidP="00807C71">
            <w:pPr>
              <w:ind w:left="378"/>
              <w:rPr>
                <w:bCs/>
              </w:rPr>
            </w:pPr>
            <w:r>
              <w:rPr>
                <w:bCs/>
              </w:rPr>
              <w:t>General Overview</w:t>
            </w:r>
          </w:p>
        </w:tc>
        <w:tc>
          <w:tcPr>
            <w:tcW w:w="2250" w:type="dxa"/>
          </w:tcPr>
          <w:p w14:paraId="72B08C7B" w14:textId="77777777" w:rsidR="00E54A41" w:rsidRDefault="00E54A41" w:rsidP="00807C71"/>
        </w:tc>
      </w:tr>
      <w:tr w:rsidR="00E54A41" w14:paraId="7C15BE83" w14:textId="77777777" w:rsidTr="00807C71">
        <w:trPr>
          <w:cantSplit/>
        </w:trPr>
        <w:tc>
          <w:tcPr>
            <w:tcW w:w="7110" w:type="dxa"/>
          </w:tcPr>
          <w:p w14:paraId="7549F66B" w14:textId="77777777" w:rsidR="00E54A41" w:rsidRDefault="00E54A41" w:rsidP="00807C71">
            <w:pPr>
              <w:ind w:left="378"/>
              <w:rPr>
                <w:bCs/>
              </w:rPr>
            </w:pPr>
            <w:r>
              <w:rPr>
                <w:bCs/>
              </w:rPr>
              <w:t>Community/Grassroots Organizing</w:t>
            </w:r>
          </w:p>
        </w:tc>
        <w:tc>
          <w:tcPr>
            <w:tcW w:w="2250" w:type="dxa"/>
          </w:tcPr>
          <w:p w14:paraId="317F4F66" w14:textId="77777777" w:rsidR="00E54A41" w:rsidRDefault="00E54A41" w:rsidP="00807C71"/>
        </w:tc>
      </w:tr>
      <w:tr w:rsidR="00E54A41" w14:paraId="5478518D" w14:textId="77777777" w:rsidTr="00807C71">
        <w:trPr>
          <w:cantSplit/>
        </w:trPr>
        <w:tc>
          <w:tcPr>
            <w:tcW w:w="7110" w:type="dxa"/>
          </w:tcPr>
          <w:p w14:paraId="693AAC36" w14:textId="77777777" w:rsidR="00E54A41" w:rsidRDefault="00E54A41" w:rsidP="00807C71">
            <w:pPr>
              <w:ind w:left="378"/>
              <w:rPr>
                <w:bCs/>
              </w:rPr>
            </w:pPr>
            <w:r>
              <w:rPr>
                <w:bCs/>
              </w:rPr>
              <w:t xml:space="preserve"> Individual Empowerment</w:t>
            </w:r>
          </w:p>
        </w:tc>
        <w:tc>
          <w:tcPr>
            <w:tcW w:w="2250" w:type="dxa"/>
          </w:tcPr>
          <w:p w14:paraId="0AED80F1" w14:textId="77777777" w:rsidR="00E54A41" w:rsidRDefault="00E54A41" w:rsidP="00807C71"/>
        </w:tc>
      </w:tr>
      <w:tr w:rsidR="00E54A41" w14:paraId="2FAF7A28" w14:textId="77777777" w:rsidTr="00807C71">
        <w:trPr>
          <w:cantSplit/>
        </w:trPr>
        <w:tc>
          <w:tcPr>
            <w:tcW w:w="7110" w:type="dxa"/>
          </w:tcPr>
          <w:p w14:paraId="26DD6A50" w14:textId="77777777" w:rsidR="00E54A41" w:rsidRDefault="00E54A41" w:rsidP="00807C71">
            <w:pPr>
              <w:ind w:left="378"/>
              <w:rPr>
                <w:bCs/>
              </w:rPr>
            </w:pPr>
            <w:r>
              <w:rPr>
                <w:bCs/>
              </w:rPr>
              <w:t>Systems Advocacy</w:t>
            </w:r>
          </w:p>
        </w:tc>
        <w:tc>
          <w:tcPr>
            <w:tcW w:w="2250" w:type="dxa"/>
          </w:tcPr>
          <w:p w14:paraId="17443B9B" w14:textId="77777777" w:rsidR="00E54A41" w:rsidRDefault="00B51C39" w:rsidP="00807C71">
            <w:r>
              <w:t>1</w:t>
            </w:r>
          </w:p>
        </w:tc>
      </w:tr>
      <w:tr w:rsidR="00E54A41" w14:paraId="379CE316" w14:textId="77777777" w:rsidTr="00807C71">
        <w:trPr>
          <w:cantSplit/>
        </w:trPr>
        <w:tc>
          <w:tcPr>
            <w:tcW w:w="7110" w:type="dxa"/>
          </w:tcPr>
          <w:p w14:paraId="79EE29FE" w14:textId="77777777" w:rsidR="00E54A41" w:rsidRDefault="00E54A41" w:rsidP="00807C71">
            <w:pPr>
              <w:ind w:left="378"/>
              <w:rPr>
                <w:bCs/>
              </w:rPr>
            </w:pPr>
            <w:r>
              <w:rPr>
                <w:bCs/>
              </w:rPr>
              <w:t>Legislative Process</w:t>
            </w:r>
          </w:p>
        </w:tc>
        <w:tc>
          <w:tcPr>
            <w:tcW w:w="2250" w:type="dxa"/>
          </w:tcPr>
          <w:p w14:paraId="40CDF0D5" w14:textId="77777777" w:rsidR="00E54A41" w:rsidRDefault="00E54A41" w:rsidP="00807C71"/>
        </w:tc>
      </w:tr>
      <w:tr w:rsidR="00E54A41" w14:paraId="2AD5F4A0" w14:textId="77777777" w:rsidTr="00807C71">
        <w:trPr>
          <w:cantSplit/>
        </w:trPr>
        <w:tc>
          <w:tcPr>
            <w:tcW w:w="7110" w:type="dxa"/>
            <w:shd w:val="pct25" w:color="auto" w:fill="FFFFFF"/>
          </w:tcPr>
          <w:p w14:paraId="18C09651" w14:textId="77777777" w:rsidR="00E54A41" w:rsidRDefault="00E54A41" w:rsidP="00807C71">
            <w:pPr>
              <w:pStyle w:val="Heading1"/>
              <w:rPr>
                <w:bCs/>
                <w:caps w:val="0"/>
                <w:sz w:val="24"/>
                <w:szCs w:val="24"/>
              </w:rPr>
            </w:pPr>
            <w:r>
              <w:rPr>
                <w:bCs/>
                <w:caps w:val="0"/>
                <w:sz w:val="24"/>
                <w:szCs w:val="24"/>
              </w:rPr>
              <w:t>Applicable Laws</w:t>
            </w:r>
          </w:p>
        </w:tc>
        <w:tc>
          <w:tcPr>
            <w:tcW w:w="2250" w:type="dxa"/>
            <w:shd w:val="pct25" w:color="auto" w:fill="FFFFFF"/>
          </w:tcPr>
          <w:p w14:paraId="2F53544E" w14:textId="77777777" w:rsidR="00E54A41" w:rsidRDefault="00E54A41" w:rsidP="00807C71"/>
        </w:tc>
      </w:tr>
      <w:tr w:rsidR="00E54A41" w14:paraId="4DDED556" w14:textId="77777777" w:rsidTr="00807C71">
        <w:trPr>
          <w:cantSplit/>
        </w:trPr>
        <w:tc>
          <w:tcPr>
            <w:tcW w:w="7110" w:type="dxa"/>
          </w:tcPr>
          <w:p w14:paraId="6D16721E" w14:textId="77777777" w:rsidR="00E54A41" w:rsidRDefault="00E54A41" w:rsidP="00807C71">
            <w:pPr>
              <w:ind w:left="378"/>
              <w:rPr>
                <w:bCs/>
              </w:rPr>
            </w:pPr>
            <w:r>
              <w:rPr>
                <w:bCs/>
              </w:rPr>
              <w:t>General overview and promulgation of various disability laws</w:t>
            </w:r>
          </w:p>
        </w:tc>
        <w:tc>
          <w:tcPr>
            <w:tcW w:w="2250" w:type="dxa"/>
          </w:tcPr>
          <w:p w14:paraId="1124DA7E" w14:textId="77777777" w:rsidR="00E54A41" w:rsidRDefault="00E54A41" w:rsidP="00807C71"/>
        </w:tc>
      </w:tr>
      <w:tr w:rsidR="00E54A41" w14:paraId="0CFC060C" w14:textId="77777777" w:rsidTr="00807C71">
        <w:trPr>
          <w:cantSplit/>
        </w:trPr>
        <w:tc>
          <w:tcPr>
            <w:tcW w:w="7110" w:type="dxa"/>
          </w:tcPr>
          <w:p w14:paraId="78AB1B9B" w14:textId="77777777" w:rsidR="00E54A41" w:rsidRDefault="00E54A41" w:rsidP="00807C71">
            <w:pPr>
              <w:ind w:left="378"/>
              <w:rPr>
                <w:bCs/>
              </w:rPr>
            </w:pPr>
            <w:r>
              <w:rPr>
                <w:bCs/>
              </w:rPr>
              <w:t>Americans with Disabilities Act</w:t>
            </w:r>
          </w:p>
        </w:tc>
        <w:tc>
          <w:tcPr>
            <w:tcW w:w="2250" w:type="dxa"/>
          </w:tcPr>
          <w:p w14:paraId="574F0191" w14:textId="77777777" w:rsidR="00E54A41" w:rsidRDefault="00E54A41" w:rsidP="00807C71"/>
        </w:tc>
      </w:tr>
      <w:tr w:rsidR="00E54A41" w14:paraId="3341EABD" w14:textId="77777777" w:rsidTr="00807C71">
        <w:trPr>
          <w:cantSplit/>
        </w:trPr>
        <w:tc>
          <w:tcPr>
            <w:tcW w:w="7110" w:type="dxa"/>
          </w:tcPr>
          <w:p w14:paraId="3B80C331" w14:textId="77777777" w:rsidR="00E54A41" w:rsidRDefault="00E54A41" w:rsidP="00807C71">
            <w:pPr>
              <w:ind w:left="378"/>
              <w:rPr>
                <w:bCs/>
              </w:rPr>
            </w:pPr>
            <w:r>
              <w:rPr>
                <w:bCs/>
              </w:rPr>
              <w:t>Air-Carrier’s Access Act</w:t>
            </w:r>
          </w:p>
        </w:tc>
        <w:tc>
          <w:tcPr>
            <w:tcW w:w="2250" w:type="dxa"/>
          </w:tcPr>
          <w:p w14:paraId="55CCF78E" w14:textId="77777777" w:rsidR="00E54A41" w:rsidRDefault="00E54A41" w:rsidP="00807C71"/>
        </w:tc>
      </w:tr>
      <w:tr w:rsidR="00E54A41" w14:paraId="0A728877" w14:textId="77777777" w:rsidTr="00807C71">
        <w:trPr>
          <w:cantSplit/>
        </w:trPr>
        <w:tc>
          <w:tcPr>
            <w:tcW w:w="7110" w:type="dxa"/>
          </w:tcPr>
          <w:p w14:paraId="02D71A93" w14:textId="77777777" w:rsidR="00E54A41" w:rsidRDefault="00E54A41" w:rsidP="00807C71">
            <w:pPr>
              <w:ind w:left="378"/>
              <w:rPr>
                <w:bCs/>
              </w:rPr>
            </w:pPr>
            <w:r>
              <w:rPr>
                <w:bCs/>
              </w:rPr>
              <w:t>Fair Housing Act</w:t>
            </w:r>
          </w:p>
        </w:tc>
        <w:tc>
          <w:tcPr>
            <w:tcW w:w="2250" w:type="dxa"/>
          </w:tcPr>
          <w:p w14:paraId="11231893" w14:textId="77777777" w:rsidR="00E54A41" w:rsidRDefault="00E54A41" w:rsidP="00807C71"/>
        </w:tc>
      </w:tr>
      <w:tr w:rsidR="00E54A41" w14:paraId="23E778D4" w14:textId="77777777" w:rsidTr="00807C71">
        <w:trPr>
          <w:cantSplit/>
        </w:trPr>
        <w:tc>
          <w:tcPr>
            <w:tcW w:w="7110" w:type="dxa"/>
          </w:tcPr>
          <w:p w14:paraId="66E9E52A" w14:textId="77777777" w:rsidR="00E54A41" w:rsidRDefault="00E54A41" w:rsidP="00807C71">
            <w:pPr>
              <w:ind w:left="378"/>
              <w:rPr>
                <w:bCs/>
              </w:rPr>
            </w:pPr>
            <w:r>
              <w:rPr>
                <w:bCs/>
              </w:rPr>
              <w:t>Individuals with Disabilities Education Improvement Act</w:t>
            </w:r>
          </w:p>
        </w:tc>
        <w:tc>
          <w:tcPr>
            <w:tcW w:w="2250" w:type="dxa"/>
          </w:tcPr>
          <w:p w14:paraId="36097558" w14:textId="77777777" w:rsidR="00E54A41" w:rsidRDefault="00E54A41" w:rsidP="00807C71"/>
        </w:tc>
      </w:tr>
      <w:tr w:rsidR="00E54A41" w14:paraId="733678FB" w14:textId="77777777" w:rsidTr="00807C71">
        <w:trPr>
          <w:cantSplit/>
        </w:trPr>
        <w:tc>
          <w:tcPr>
            <w:tcW w:w="7110" w:type="dxa"/>
          </w:tcPr>
          <w:p w14:paraId="021317EA" w14:textId="77777777" w:rsidR="00E54A41" w:rsidRDefault="00E54A41" w:rsidP="00807C71">
            <w:pPr>
              <w:ind w:left="378"/>
              <w:rPr>
                <w:bCs/>
              </w:rPr>
            </w:pPr>
            <w:r>
              <w:rPr>
                <w:bCs/>
              </w:rPr>
              <w:t>Medicaid/Medicare/PAS/waivers/long-term care</w:t>
            </w:r>
          </w:p>
        </w:tc>
        <w:tc>
          <w:tcPr>
            <w:tcW w:w="2250" w:type="dxa"/>
          </w:tcPr>
          <w:p w14:paraId="318916A5" w14:textId="77777777" w:rsidR="00E54A41" w:rsidRDefault="00E54A41" w:rsidP="00807C71"/>
        </w:tc>
      </w:tr>
      <w:tr w:rsidR="00E54A41" w14:paraId="3AC55D91" w14:textId="77777777" w:rsidTr="00807C71">
        <w:trPr>
          <w:cantSplit/>
        </w:trPr>
        <w:tc>
          <w:tcPr>
            <w:tcW w:w="7110" w:type="dxa"/>
          </w:tcPr>
          <w:p w14:paraId="0BCC1924" w14:textId="77777777" w:rsidR="00E54A41" w:rsidRDefault="00E54A41" w:rsidP="00807C71">
            <w:pPr>
              <w:ind w:left="378"/>
              <w:rPr>
                <w:bCs/>
              </w:rPr>
            </w:pPr>
            <w:r>
              <w:rPr>
                <w:bCs/>
              </w:rPr>
              <w:t>Rehabilitation Act of 1973, as amended</w:t>
            </w:r>
          </w:p>
        </w:tc>
        <w:tc>
          <w:tcPr>
            <w:tcW w:w="2250" w:type="dxa"/>
          </w:tcPr>
          <w:p w14:paraId="2FED398B" w14:textId="77777777" w:rsidR="00E54A41" w:rsidRDefault="00E54A41" w:rsidP="00807C71"/>
        </w:tc>
      </w:tr>
      <w:tr w:rsidR="00E54A41" w14:paraId="1B913CAB" w14:textId="77777777" w:rsidTr="00807C71">
        <w:trPr>
          <w:cantSplit/>
        </w:trPr>
        <w:tc>
          <w:tcPr>
            <w:tcW w:w="7110" w:type="dxa"/>
          </w:tcPr>
          <w:p w14:paraId="40A355DF" w14:textId="77777777" w:rsidR="00E54A41" w:rsidRDefault="00E54A41" w:rsidP="00807C71">
            <w:pPr>
              <w:ind w:left="378"/>
              <w:rPr>
                <w:bCs/>
              </w:rPr>
            </w:pPr>
            <w:r>
              <w:rPr>
                <w:bCs/>
              </w:rPr>
              <w:t>Social Security Act</w:t>
            </w:r>
          </w:p>
        </w:tc>
        <w:tc>
          <w:tcPr>
            <w:tcW w:w="2250" w:type="dxa"/>
          </w:tcPr>
          <w:p w14:paraId="55222FD1" w14:textId="77777777" w:rsidR="00E54A41" w:rsidRDefault="00E54A41" w:rsidP="00807C71"/>
        </w:tc>
      </w:tr>
      <w:tr w:rsidR="00E54A41" w14:paraId="683FCFC0" w14:textId="77777777" w:rsidTr="00807C71">
        <w:trPr>
          <w:cantSplit/>
        </w:trPr>
        <w:tc>
          <w:tcPr>
            <w:tcW w:w="7110" w:type="dxa"/>
          </w:tcPr>
          <w:p w14:paraId="2DD13A7F" w14:textId="77777777" w:rsidR="00E54A41" w:rsidRDefault="00E54A41" w:rsidP="00807C71">
            <w:pPr>
              <w:ind w:left="378"/>
              <w:rPr>
                <w:bCs/>
              </w:rPr>
            </w:pPr>
            <w:r>
              <w:rPr>
                <w:bCs/>
              </w:rPr>
              <w:t>Workforce Investment Act of 1998</w:t>
            </w:r>
          </w:p>
        </w:tc>
        <w:tc>
          <w:tcPr>
            <w:tcW w:w="2250" w:type="dxa"/>
          </w:tcPr>
          <w:p w14:paraId="4EBDF3D3" w14:textId="77777777" w:rsidR="00E54A41" w:rsidRDefault="00E54A41" w:rsidP="00807C71"/>
        </w:tc>
      </w:tr>
      <w:tr w:rsidR="00E54A41" w14:paraId="35906536" w14:textId="77777777" w:rsidTr="00807C71">
        <w:trPr>
          <w:cantSplit/>
        </w:trPr>
        <w:tc>
          <w:tcPr>
            <w:tcW w:w="7110" w:type="dxa"/>
          </w:tcPr>
          <w:p w14:paraId="7311DA61" w14:textId="77777777" w:rsidR="00E54A41" w:rsidRDefault="00E54A41" w:rsidP="00807C71">
            <w:pPr>
              <w:ind w:left="378"/>
              <w:rPr>
                <w:bCs/>
              </w:rPr>
            </w:pPr>
            <w:r>
              <w:rPr>
                <w:bCs/>
              </w:rPr>
              <w:t>Ticket to Work and Work Incentives Improvement Act of 1999</w:t>
            </w:r>
          </w:p>
        </w:tc>
        <w:tc>
          <w:tcPr>
            <w:tcW w:w="2250" w:type="dxa"/>
          </w:tcPr>
          <w:p w14:paraId="0EF3AF15" w14:textId="77777777" w:rsidR="00E54A41" w:rsidRDefault="00B51C39" w:rsidP="00807C71">
            <w:r>
              <w:t>``</w:t>
            </w:r>
          </w:p>
        </w:tc>
      </w:tr>
      <w:tr w:rsidR="00E54A41" w14:paraId="65489D8C" w14:textId="77777777" w:rsidTr="00807C71">
        <w:trPr>
          <w:cantSplit/>
        </w:trPr>
        <w:tc>
          <w:tcPr>
            <w:tcW w:w="7110" w:type="dxa"/>
          </w:tcPr>
          <w:p w14:paraId="7F87A560" w14:textId="77777777" w:rsidR="00E54A41" w:rsidRDefault="00E54A41" w:rsidP="00807C71">
            <w:pPr>
              <w:ind w:left="378"/>
              <w:rPr>
                <w:bCs/>
              </w:rPr>
            </w:pPr>
            <w:r>
              <w:rPr>
                <w:bCs/>
              </w:rPr>
              <w:lastRenderedPageBreak/>
              <w:t>Government Performance Results Act of 1993</w:t>
            </w:r>
          </w:p>
        </w:tc>
        <w:tc>
          <w:tcPr>
            <w:tcW w:w="2250" w:type="dxa"/>
          </w:tcPr>
          <w:p w14:paraId="11E04F23" w14:textId="77777777" w:rsidR="00E54A41" w:rsidRDefault="00E54A41" w:rsidP="00807C71"/>
        </w:tc>
      </w:tr>
      <w:tr w:rsidR="00E54A41" w14:paraId="34A1C8E0" w14:textId="77777777" w:rsidTr="00807C71">
        <w:trPr>
          <w:cantSplit/>
        </w:trPr>
        <w:tc>
          <w:tcPr>
            <w:tcW w:w="7110" w:type="dxa"/>
            <w:shd w:val="pct25" w:color="auto" w:fill="FFFFFF"/>
          </w:tcPr>
          <w:p w14:paraId="2DD0E7AA" w14:textId="77777777" w:rsidR="00E54A41" w:rsidRDefault="00E54A41" w:rsidP="00807C71">
            <w:pPr>
              <w:pStyle w:val="BodyText"/>
              <w:keepNext/>
              <w:rPr>
                <w:b/>
              </w:rPr>
            </w:pPr>
            <w:r>
              <w:rPr>
                <w:b/>
              </w:rPr>
              <w:t>Assistive Technologies</w:t>
            </w:r>
          </w:p>
        </w:tc>
        <w:tc>
          <w:tcPr>
            <w:tcW w:w="2250" w:type="dxa"/>
            <w:shd w:val="pct25" w:color="auto" w:fill="FFFFFF"/>
          </w:tcPr>
          <w:p w14:paraId="42543C80" w14:textId="77777777" w:rsidR="00E54A41" w:rsidRDefault="00E54A41" w:rsidP="00807C71">
            <w:pPr>
              <w:pStyle w:val="DefaultText"/>
              <w:keepNext/>
              <w:overflowPunct/>
              <w:autoSpaceDE/>
              <w:autoSpaceDN/>
              <w:adjustRightInd/>
              <w:textAlignment w:val="auto"/>
              <w:rPr>
                <w:szCs w:val="24"/>
              </w:rPr>
            </w:pPr>
          </w:p>
        </w:tc>
      </w:tr>
      <w:tr w:rsidR="00E54A41" w14:paraId="6A536A46" w14:textId="77777777" w:rsidTr="00807C71">
        <w:trPr>
          <w:cantSplit/>
        </w:trPr>
        <w:tc>
          <w:tcPr>
            <w:tcW w:w="7110" w:type="dxa"/>
          </w:tcPr>
          <w:p w14:paraId="3DA41311" w14:textId="77777777" w:rsidR="00E54A41" w:rsidRDefault="00E54A41" w:rsidP="00807C71">
            <w:pPr>
              <w:ind w:left="378"/>
              <w:rPr>
                <w:bCs/>
              </w:rPr>
            </w:pPr>
            <w:r>
              <w:rPr>
                <w:bCs/>
              </w:rPr>
              <w:t>General Overview</w:t>
            </w:r>
          </w:p>
        </w:tc>
        <w:tc>
          <w:tcPr>
            <w:tcW w:w="2250" w:type="dxa"/>
          </w:tcPr>
          <w:p w14:paraId="5A7C36E9" w14:textId="77777777" w:rsidR="00E54A41" w:rsidRDefault="00E54A41" w:rsidP="00807C71"/>
        </w:tc>
      </w:tr>
      <w:tr w:rsidR="00E54A41" w14:paraId="61F39D1C" w14:textId="77777777" w:rsidTr="00807C71">
        <w:trPr>
          <w:cantSplit/>
        </w:trPr>
        <w:tc>
          <w:tcPr>
            <w:tcW w:w="7110" w:type="dxa"/>
            <w:shd w:val="pct25" w:color="auto" w:fill="FFFFFF"/>
          </w:tcPr>
          <w:p w14:paraId="1D20F345" w14:textId="77777777" w:rsidR="00E54A41" w:rsidRDefault="00E54A41" w:rsidP="00807C71">
            <w:pPr>
              <w:pStyle w:val="BodyText"/>
              <w:keepNext/>
              <w:rPr>
                <w:b/>
              </w:rPr>
            </w:pPr>
            <w:bookmarkStart w:id="18" w:name="_Toc502115605"/>
            <w:r>
              <w:rPr>
                <w:b/>
              </w:rPr>
              <w:t>Data Collecting and Reporting</w:t>
            </w:r>
            <w:bookmarkEnd w:id="18"/>
            <w:r>
              <w:rPr>
                <w:b/>
              </w:rPr>
              <w:t xml:space="preserve"> </w:t>
            </w:r>
          </w:p>
        </w:tc>
        <w:tc>
          <w:tcPr>
            <w:tcW w:w="2250" w:type="dxa"/>
            <w:shd w:val="pct25" w:color="auto" w:fill="FFFFFF"/>
          </w:tcPr>
          <w:p w14:paraId="142170DD" w14:textId="77777777" w:rsidR="00E54A41" w:rsidRDefault="00E54A41" w:rsidP="00807C71">
            <w:pPr>
              <w:keepNext/>
            </w:pPr>
          </w:p>
        </w:tc>
      </w:tr>
      <w:tr w:rsidR="00E54A41" w14:paraId="48D6766B" w14:textId="77777777" w:rsidTr="00807C71">
        <w:trPr>
          <w:cantSplit/>
        </w:trPr>
        <w:tc>
          <w:tcPr>
            <w:tcW w:w="7110" w:type="dxa"/>
          </w:tcPr>
          <w:p w14:paraId="59DF184E" w14:textId="77777777" w:rsidR="00E54A41" w:rsidRDefault="00E54A41" w:rsidP="00807C71">
            <w:pPr>
              <w:keepNext/>
              <w:ind w:left="378"/>
              <w:rPr>
                <w:bCs/>
              </w:rPr>
            </w:pPr>
            <w:r>
              <w:rPr>
                <w:bCs/>
              </w:rPr>
              <w:t>General Overview</w:t>
            </w:r>
          </w:p>
        </w:tc>
        <w:tc>
          <w:tcPr>
            <w:tcW w:w="2250" w:type="dxa"/>
          </w:tcPr>
          <w:p w14:paraId="5EB46012" w14:textId="77777777" w:rsidR="00E54A41" w:rsidRDefault="00E54A41" w:rsidP="00807C71">
            <w:pPr>
              <w:keepNext/>
            </w:pPr>
          </w:p>
        </w:tc>
      </w:tr>
      <w:tr w:rsidR="00E54A41" w14:paraId="60EE1CAA" w14:textId="77777777" w:rsidTr="00807C71">
        <w:trPr>
          <w:cantSplit/>
        </w:trPr>
        <w:tc>
          <w:tcPr>
            <w:tcW w:w="7110" w:type="dxa"/>
          </w:tcPr>
          <w:p w14:paraId="6689C594" w14:textId="77777777" w:rsidR="00E54A41" w:rsidRDefault="00E54A41" w:rsidP="00807C71">
            <w:pPr>
              <w:keepNext/>
              <w:ind w:left="378"/>
              <w:rPr>
                <w:bCs/>
              </w:rPr>
            </w:pPr>
            <w:r>
              <w:rPr>
                <w:bCs/>
              </w:rPr>
              <w:t>704 Reports</w:t>
            </w:r>
          </w:p>
        </w:tc>
        <w:tc>
          <w:tcPr>
            <w:tcW w:w="2250" w:type="dxa"/>
          </w:tcPr>
          <w:p w14:paraId="4E6DAF62" w14:textId="77777777" w:rsidR="00E54A41" w:rsidRDefault="00E54A41" w:rsidP="00807C71">
            <w:pPr>
              <w:keepNext/>
            </w:pPr>
          </w:p>
        </w:tc>
      </w:tr>
      <w:tr w:rsidR="00E54A41" w14:paraId="0814026B" w14:textId="77777777" w:rsidTr="00807C71">
        <w:trPr>
          <w:cantSplit/>
        </w:trPr>
        <w:tc>
          <w:tcPr>
            <w:tcW w:w="7110" w:type="dxa"/>
          </w:tcPr>
          <w:p w14:paraId="29CE8C56" w14:textId="77777777" w:rsidR="00E54A41" w:rsidRDefault="00E54A41" w:rsidP="00807C71">
            <w:pPr>
              <w:keepNext/>
              <w:ind w:left="378"/>
              <w:rPr>
                <w:bCs/>
              </w:rPr>
            </w:pPr>
            <w:r>
              <w:rPr>
                <w:bCs/>
              </w:rPr>
              <w:t>Performance Measures contained in 704 Report</w:t>
            </w:r>
          </w:p>
        </w:tc>
        <w:tc>
          <w:tcPr>
            <w:tcW w:w="2250" w:type="dxa"/>
          </w:tcPr>
          <w:p w14:paraId="73EA8C44" w14:textId="77777777" w:rsidR="00E54A41" w:rsidRDefault="00E54A41" w:rsidP="00807C71">
            <w:pPr>
              <w:keepNext/>
            </w:pPr>
          </w:p>
        </w:tc>
      </w:tr>
      <w:tr w:rsidR="00E54A41" w14:paraId="4C6949A3" w14:textId="77777777" w:rsidTr="00807C71">
        <w:trPr>
          <w:cantSplit/>
        </w:trPr>
        <w:tc>
          <w:tcPr>
            <w:tcW w:w="7110" w:type="dxa"/>
          </w:tcPr>
          <w:p w14:paraId="02AD8423" w14:textId="77777777" w:rsidR="00E54A41" w:rsidRDefault="00E54A41" w:rsidP="00807C71">
            <w:pPr>
              <w:keepNext/>
              <w:ind w:left="378"/>
              <w:rPr>
                <w:bCs/>
              </w:rPr>
            </w:pPr>
            <w:r>
              <w:rPr>
                <w:bCs/>
              </w:rPr>
              <w:t>Dual Reporting Requirements</w:t>
            </w:r>
          </w:p>
        </w:tc>
        <w:tc>
          <w:tcPr>
            <w:tcW w:w="2250" w:type="dxa"/>
          </w:tcPr>
          <w:p w14:paraId="55B2EE35" w14:textId="77777777" w:rsidR="00E54A41" w:rsidRDefault="00E54A41" w:rsidP="00807C71">
            <w:pPr>
              <w:keepNext/>
            </w:pPr>
          </w:p>
        </w:tc>
      </w:tr>
      <w:tr w:rsidR="00E54A41" w14:paraId="0C4AF4C5" w14:textId="77777777" w:rsidTr="00807C71">
        <w:trPr>
          <w:cantSplit/>
        </w:trPr>
        <w:tc>
          <w:tcPr>
            <w:tcW w:w="7110" w:type="dxa"/>
          </w:tcPr>
          <w:p w14:paraId="7E3ACFA6" w14:textId="77777777" w:rsidR="00E54A41" w:rsidRDefault="00E54A41" w:rsidP="00807C71">
            <w:pPr>
              <w:ind w:left="378"/>
              <w:rPr>
                <w:bCs/>
              </w:rPr>
            </w:pPr>
            <w:r>
              <w:rPr>
                <w:bCs/>
              </w:rPr>
              <w:t>Case Service Record Documentation</w:t>
            </w:r>
          </w:p>
        </w:tc>
        <w:tc>
          <w:tcPr>
            <w:tcW w:w="2250" w:type="dxa"/>
          </w:tcPr>
          <w:p w14:paraId="313D008D" w14:textId="77777777" w:rsidR="00E54A41" w:rsidRDefault="00E54A41" w:rsidP="00807C71"/>
        </w:tc>
      </w:tr>
      <w:tr w:rsidR="00E54A41" w14:paraId="40EE51E1" w14:textId="77777777" w:rsidTr="00807C71">
        <w:trPr>
          <w:cantSplit/>
        </w:trPr>
        <w:tc>
          <w:tcPr>
            <w:tcW w:w="7110" w:type="dxa"/>
            <w:shd w:val="pct25" w:color="auto" w:fill="FFFFFF"/>
          </w:tcPr>
          <w:p w14:paraId="329CF159" w14:textId="77777777" w:rsidR="00E54A41" w:rsidRDefault="00E54A41" w:rsidP="00807C71">
            <w:pPr>
              <w:pStyle w:val="BodyText"/>
              <w:keepNext/>
              <w:rPr>
                <w:b/>
              </w:rPr>
            </w:pPr>
            <w:bookmarkStart w:id="19" w:name="_Toc502115606"/>
            <w:r>
              <w:rPr>
                <w:b/>
              </w:rPr>
              <w:t>Disability Awareness and Information</w:t>
            </w:r>
            <w:bookmarkEnd w:id="19"/>
          </w:p>
        </w:tc>
        <w:tc>
          <w:tcPr>
            <w:tcW w:w="2250" w:type="dxa"/>
            <w:shd w:val="pct25" w:color="auto" w:fill="FFFFFF"/>
          </w:tcPr>
          <w:p w14:paraId="49E3BD9F" w14:textId="77777777" w:rsidR="00E54A41" w:rsidRDefault="00E54A41" w:rsidP="00807C71">
            <w:pPr>
              <w:keepNext/>
            </w:pPr>
          </w:p>
        </w:tc>
      </w:tr>
      <w:tr w:rsidR="00E54A41" w14:paraId="17A37FD6" w14:textId="77777777" w:rsidTr="00807C71">
        <w:trPr>
          <w:cantSplit/>
        </w:trPr>
        <w:tc>
          <w:tcPr>
            <w:tcW w:w="7110" w:type="dxa"/>
          </w:tcPr>
          <w:p w14:paraId="11C80BC5" w14:textId="77777777" w:rsidR="00E54A41" w:rsidRDefault="00E54A41" w:rsidP="00807C71">
            <w:pPr>
              <w:ind w:left="378"/>
              <w:rPr>
                <w:bCs/>
              </w:rPr>
            </w:pPr>
            <w:r>
              <w:rPr>
                <w:bCs/>
              </w:rPr>
              <w:t>Specific Issues</w:t>
            </w:r>
          </w:p>
        </w:tc>
        <w:tc>
          <w:tcPr>
            <w:tcW w:w="2250" w:type="dxa"/>
          </w:tcPr>
          <w:p w14:paraId="42782EAD" w14:textId="77777777" w:rsidR="00E54A41" w:rsidRDefault="00E54A41" w:rsidP="00807C71"/>
        </w:tc>
      </w:tr>
      <w:tr w:rsidR="00E54A41" w14:paraId="155D53A2" w14:textId="77777777" w:rsidTr="00807C71">
        <w:trPr>
          <w:cantSplit/>
        </w:trPr>
        <w:tc>
          <w:tcPr>
            <w:tcW w:w="7110" w:type="dxa"/>
            <w:shd w:val="pct25" w:color="auto" w:fill="FFFFFF"/>
          </w:tcPr>
          <w:p w14:paraId="766BF82D" w14:textId="77777777" w:rsidR="00E54A41" w:rsidRDefault="00E54A41" w:rsidP="00807C71">
            <w:pPr>
              <w:pStyle w:val="BodyText"/>
              <w:keepNext/>
              <w:rPr>
                <w:b/>
              </w:rPr>
            </w:pPr>
            <w:r>
              <w:t xml:space="preserve"> </w:t>
            </w:r>
            <w:r>
              <w:rPr>
                <w:b/>
              </w:rPr>
              <w:t>Evaluation</w:t>
            </w:r>
          </w:p>
        </w:tc>
        <w:tc>
          <w:tcPr>
            <w:tcW w:w="2250" w:type="dxa"/>
            <w:shd w:val="pct25" w:color="auto" w:fill="FFFFFF"/>
          </w:tcPr>
          <w:p w14:paraId="271CC279" w14:textId="77777777" w:rsidR="00E54A41" w:rsidRDefault="00E54A41" w:rsidP="00807C71">
            <w:pPr>
              <w:keepNext/>
            </w:pPr>
          </w:p>
        </w:tc>
      </w:tr>
      <w:tr w:rsidR="00E54A41" w14:paraId="0C3D0C20" w14:textId="77777777" w:rsidTr="00807C71">
        <w:trPr>
          <w:cantSplit/>
        </w:trPr>
        <w:tc>
          <w:tcPr>
            <w:tcW w:w="7110" w:type="dxa"/>
          </w:tcPr>
          <w:p w14:paraId="385E1FC1" w14:textId="77777777" w:rsidR="00E54A41" w:rsidRDefault="00E54A41" w:rsidP="00807C71">
            <w:pPr>
              <w:keepNext/>
              <w:ind w:left="378"/>
              <w:rPr>
                <w:bCs/>
              </w:rPr>
            </w:pPr>
            <w:r>
              <w:rPr>
                <w:bCs/>
              </w:rPr>
              <w:t>General Overview</w:t>
            </w:r>
          </w:p>
        </w:tc>
        <w:tc>
          <w:tcPr>
            <w:tcW w:w="2250" w:type="dxa"/>
          </w:tcPr>
          <w:p w14:paraId="0DF507E8" w14:textId="77777777" w:rsidR="00E54A41" w:rsidRDefault="00E54A41" w:rsidP="00807C71">
            <w:pPr>
              <w:keepNext/>
            </w:pPr>
          </w:p>
        </w:tc>
      </w:tr>
      <w:tr w:rsidR="00E54A41" w14:paraId="37AF02BC" w14:textId="77777777" w:rsidTr="00807C71">
        <w:trPr>
          <w:cantSplit/>
        </w:trPr>
        <w:tc>
          <w:tcPr>
            <w:tcW w:w="7110" w:type="dxa"/>
          </w:tcPr>
          <w:p w14:paraId="1D06EDFC" w14:textId="77777777" w:rsidR="00E54A41" w:rsidRDefault="00E54A41" w:rsidP="00807C71">
            <w:pPr>
              <w:keepNext/>
              <w:ind w:left="378"/>
              <w:rPr>
                <w:bCs/>
              </w:rPr>
            </w:pPr>
            <w:r>
              <w:rPr>
                <w:bCs/>
              </w:rPr>
              <w:t>CIL Standards and Indicators</w:t>
            </w:r>
          </w:p>
        </w:tc>
        <w:tc>
          <w:tcPr>
            <w:tcW w:w="2250" w:type="dxa"/>
          </w:tcPr>
          <w:p w14:paraId="2DE4A587" w14:textId="77777777" w:rsidR="00E54A41" w:rsidRDefault="00E54A41" w:rsidP="00807C71">
            <w:pPr>
              <w:keepNext/>
            </w:pPr>
          </w:p>
        </w:tc>
      </w:tr>
      <w:tr w:rsidR="00E54A41" w14:paraId="0FF1C080" w14:textId="77777777" w:rsidTr="00807C71">
        <w:trPr>
          <w:cantSplit/>
        </w:trPr>
        <w:tc>
          <w:tcPr>
            <w:tcW w:w="7110" w:type="dxa"/>
          </w:tcPr>
          <w:p w14:paraId="5008C634" w14:textId="77777777" w:rsidR="00E54A41" w:rsidRDefault="00E54A41" w:rsidP="00807C71">
            <w:pPr>
              <w:keepNext/>
              <w:ind w:left="378"/>
              <w:rPr>
                <w:bCs/>
              </w:rPr>
            </w:pPr>
            <w:r>
              <w:rPr>
                <w:bCs/>
              </w:rPr>
              <w:t>Community Needs Assessment</w:t>
            </w:r>
          </w:p>
        </w:tc>
        <w:tc>
          <w:tcPr>
            <w:tcW w:w="2250" w:type="dxa"/>
          </w:tcPr>
          <w:p w14:paraId="7BA8A5E8" w14:textId="77777777" w:rsidR="00E54A41" w:rsidRDefault="00E54A41" w:rsidP="00807C71">
            <w:pPr>
              <w:keepNext/>
            </w:pPr>
          </w:p>
        </w:tc>
      </w:tr>
      <w:tr w:rsidR="00E54A41" w14:paraId="2241889D" w14:textId="77777777" w:rsidTr="00807C71">
        <w:trPr>
          <w:cantSplit/>
        </w:trPr>
        <w:tc>
          <w:tcPr>
            <w:tcW w:w="7110" w:type="dxa"/>
          </w:tcPr>
          <w:p w14:paraId="4872B4DC" w14:textId="77777777" w:rsidR="00E54A41" w:rsidRDefault="00E54A41" w:rsidP="00807C71">
            <w:pPr>
              <w:keepNext/>
              <w:ind w:left="378"/>
              <w:rPr>
                <w:bCs/>
              </w:rPr>
            </w:pPr>
            <w:r>
              <w:rPr>
                <w:bCs/>
              </w:rPr>
              <w:t>Consumer Satisfaction Surveys</w:t>
            </w:r>
          </w:p>
        </w:tc>
        <w:tc>
          <w:tcPr>
            <w:tcW w:w="2250" w:type="dxa"/>
          </w:tcPr>
          <w:p w14:paraId="739124E6" w14:textId="77777777" w:rsidR="00E54A41" w:rsidRDefault="00E54A41" w:rsidP="00807C71">
            <w:pPr>
              <w:keepNext/>
            </w:pPr>
          </w:p>
        </w:tc>
      </w:tr>
      <w:tr w:rsidR="00E54A41" w14:paraId="634BC7C3" w14:textId="77777777" w:rsidTr="00807C71">
        <w:trPr>
          <w:cantSplit/>
        </w:trPr>
        <w:tc>
          <w:tcPr>
            <w:tcW w:w="7110" w:type="dxa"/>
          </w:tcPr>
          <w:p w14:paraId="4722A8A8" w14:textId="77777777" w:rsidR="00E54A41" w:rsidRDefault="00E54A41" w:rsidP="00807C71">
            <w:pPr>
              <w:keepNext/>
              <w:ind w:left="378"/>
              <w:rPr>
                <w:bCs/>
              </w:rPr>
            </w:pPr>
            <w:r>
              <w:rPr>
                <w:bCs/>
              </w:rPr>
              <w:t>Focus Groups</w:t>
            </w:r>
          </w:p>
        </w:tc>
        <w:tc>
          <w:tcPr>
            <w:tcW w:w="2250" w:type="dxa"/>
          </w:tcPr>
          <w:p w14:paraId="17AD02A9" w14:textId="77777777" w:rsidR="00E54A41" w:rsidRDefault="00E54A41" w:rsidP="00807C71">
            <w:pPr>
              <w:keepNext/>
            </w:pPr>
          </w:p>
        </w:tc>
      </w:tr>
      <w:tr w:rsidR="00E54A41" w14:paraId="10900AB0" w14:textId="77777777" w:rsidTr="00807C71">
        <w:trPr>
          <w:cantSplit/>
        </w:trPr>
        <w:tc>
          <w:tcPr>
            <w:tcW w:w="7110" w:type="dxa"/>
          </w:tcPr>
          <w:p w14:paraId="6D3B70C8" w14:textId="77777777" w:rsidR="00E54A41" w:rsidRDefault="00E54A41" w:rsidP="00807C71">
            <w:pPr>
              <w:ind w:left="378"/>
              <w:rPr>
                <w:bCs/>
              </w:rPr>
            </w:pPr>
            <w:r>
              <w:rPr>
                <w:bCs/>
              </w:rPr>
              <w:t>Outcome Measures</w:t>
            </w:r>
          </w:p>
        </w:tc>
        <w:tc>
          <w:tcPr>
            <w:tcW w:w="2250" w:type="dxa"/>
          </w:tcPr>
          <w:p w14:paraId="1C62ACE8" w14:textId="77777777" w:rsidR="00E54A41" w:rsidRDefault="00B439B1" w:rsidP="00807C71">
            <w:r>
              <w:t>4</w:t>
            </w:r>
          </w:p>
        </w:tc>
      </w:tr>
      <w:tr w:rsidR="00E54A41" w14:paraId="118A6C71" w14:textId="77777777" w:rsidTr="00807C71">
        <w:trPr>
          <w:cantSplit/>
        </w:trPr>
        <w:tc>
          <w:tcPr>
            <w:tcW w:w="7110" w:type="dxa"/>
            <w:shd w:val="pct25" w:color="auto" w:fill="FFFFFF"/>
          </w:tcPr>
          <w:p w14:paraId="00F6C394" w14:textId="77777777" w:rsidR="00E54A41" w:rsidRDefault="00E54A41" w:rsidP="00807C71">
            <w:pPr>
              <w:pStyle w:val="BodyText"/>
              <w:keepNext/>
            </w:pPr>
            <w:bookmarkStart w:id="20" w:name="_Toc502115608"/>
            <w:r>
              <w:rPr>
                <w:b/>
              </w:rPr>
              <w:t>Financial:  Grant Management</w:t>
            </w:r>
            <w:bookmarkEnd w:id="20"/>
          </w:p>
        </w:tc>
        <w:tc>
          <w:tcPr>
            <w:tcW w:w="2250" w:type="dxa"/>
            <w:shd w:val="pct25" w:color="auto" w:fill="FFFFFF"/>
          </w:tcPr>
          <w:p w14:paraId="15B9BCBD" w14:textId="77777777" w:rsidR="00E54A41" w:rsidRDefault="00E54A41" w:rsidP="00807C71">
            <w:pPr>
              <w:keepNext/>
            </w:pPr>
          </w:p>
        </w:tc>
      </w:tr>
      <w:tr w:rsidR="00E54A41" w14:paraId="39BFA3AC" w14:textId="77777777" w:rsidTr="00807C71">
        <w:trPr>
          <w:cantSplit/>
        </w:trPr>
        <w:tc>
          <w:tcPr>
            <w:tcW w:w="7110" w:type="dxa"/>
          </w:tcPr>
          <w:p w14:paraId="066ED880" w14:textId="77777777" w:rsidR="00E54A41" w:rsidRDefault="00E54A41" w:rsidP="00807C71">
            <w:pPr>
              <w:pStyle w:val="BodyText"/>
              <w:keepNext/>
              <w:ind w:left="378"/>
            </w:pPr>
            <w:bookmarkStart w:id="21" w:name="_Toc502115609"/>
            <w:r>
              <w:t>General Overview</w:t>
            </w:r>
            <w:bookmarkEnd w:id="21"/>
            <w:r>
              <w:t xml:space="preserve"> </w:t>
            </w:r>
          </w:p>
        </w:tc>
        <w:tc>
          <w:tcPr>
            <w:tcW w:w="2250" w:type="dxa"/>
          </w:tcPr>
          <w:p w14:paraId="65744D20" w14:textId="77777777" w:rsidR="00E54A41" w:rsidRDefault="00E54A41" w:rsidP="00807C71">
            <w:pPr>
              <w:keepNext/>
            </w:pPr>
          </w:p>
        </w:tc>
      </w:tr>
      <w:tr w:rsidR="00E54A41" w14:paraId="372846F6" w14:textId="77777777" w:rsidTr="00807C71">
        <w:trPr>
          <w:cantSplit/>
        </w:trPr>
        <w:tc>
          <w:tcPr>
            <w:tcW w:w="7110" w:type="dxa"/>
          </w:tcPr>
          <w:p w14:paraId="07F6D3F5" w14:textId="77777777" w:rsidR="00E54A41" w:rsidRDefault="00E54A41" w:rsidP="00807C71">
            <w:pPr>
              <w:pStyle w:val="BodyText"/>
              <w:keepNext/>
              <w:ind w:left="378"/>
            </w:pPr>
            <w:bookmarkStart w:id="22" w:name="_Toc502115610"/>
            <w:r>
              <w:t>Federal Regulations</w:t>
            </w:r>
            <w:bookmarkEnd w:id="22"/>
          </w:p>
        </w:tc>
        <w:tc>
          <w:tcPr>
            <w:tcW w:w="2250" w:type="dxa"/>
          </w:tcPr>
          <w:p w14:paraId="232E02A5" w14:textId="77777777" w:rsidR="00E54A41" w:rsidRDefault="00E54A41" w:rsidP="00807C71">
            <w:pPr>
              <w:keepNext/>
            </w:pPr>
          </w:p>
        </w:tc>
      </w:tr>
      <w:tr w:rsidR="00E54A41" w14:paraId="36727E0E" w14:textId="77777777" w:rsidTr="00807C71">
        <w:trPr>
          <w:cantSplit/>
        </w:trPr>
        <w:tc>
          <w:tcPr>
            <w:tcW w:w="7110" w:type="dxa"/>
          </w:tcPr>
          <w:p w14:paraId="1F372F19" w14:textId="77777777" w:rsidR="00E54A41" w:rsidRDefault="00E54A41" w:rsidP="00807C71">
            <w:pPr>
              <w:pStyle w:val="BodyText"/>
              <w:keepNext/>
              <w:ind w:left="378"/>
            </w:pPr>
            <w:bookmarkStart w:id="23" w:name="_Toc502115611"/>
            <w:r>
              <w:t>Budgeting</w:t>
            </w:r>
            <w:bookmarkEnd w:id="23"/>
          </w:p>
        </w:tc>
        <w:tc>
          <w:tcPr>
            <w:tcW w:w="2250" w:type="dxa"/>
          </w:tcPr>
          <w:p w14:paraId="2316A2DB" w14:textId="77777777" w:rsidR="00E54A41" w:rsidRDefault="00E54A41" w:rsidP="00807C71">
            <w:pPr>
              <w:keepNext/>
            </w:pPr>
          </w:p>
        </w:tc>
      </w:tr>
      <w:tr w:rsidR="00E54A41" w14:paraId="567CD2B8" w14:textId="77777777" w:rsidTr="00807C71">
        <w:trPr>
          <w:cantSplit/>
        </w:trPr>
        <w:tc>
          <w:tcPr>
            <w:tcW w:w="7110" w:type="dxa"/>
          </w:tcPr>
          <w:p w14:paraId="615AB866" w14:textId="77777777" w:rsidR="00E54A41" w:rsidRDefault="00E54A41" w:rsidP="00807C71">
            <w:pPr>
              <w:pStyle w:val="BodyText"/>
              <w:ind w:left="378"/>
            </w:pPr>
            <w:bookmarkStart w:id="24" w:name="_Toc502115612"/>
            <w:r>
              <w:t>Fund Accounting</w:t>
            </w:r>
            <w:bookmarkEnd w:id="24"/>
          </w:p>
        </w:tc>
        <w:tc>
          <w:tcPr>
            <w:tcW w:w="2250" w:type="dxa"/>
          </w:tcPr>
          <w:p w14:paraId="70610EAC" w14:textId="77777777" w:rsidR="00E54A41" w:rsidRDefault="00B439B1" w:rsidP="00807C71">
            <w:r>
              <w:t>8</w:t>
            </w:r>
          </w:p>
        </w:tc>
      </w:tr>
      <w:tr w:rsidR="00E54A41" w14:paraId="5DFE33D9" w14:textId="77777777" w:rsidTr="00807C71">
        <w:trPr>
          <w:cantSplit/>
        </w:trPr>
        <w:tc>
          <w:tcPr>
            <w:tcW w:w="7110" w:type="dxa"/>
            <w:shd w:val="pct25" w:color="auto" w:fill="FFFFFF"/>
          </w:tcPr>
          <w:p w14:paraId="0DACCEF7" w14:textId="77777777" w:rsidR="00E54A41" w:rsidRDefault="00E54A41" w:rsidP="00807C71">
            <w:pPr>
              <w:pStyle w:val="BodyText"/>
              <w:keepNext/>
              <w:rPr>
                <w:b/>
              </w:rPr>
            </w:pPr>
            <w:bookmarkStart w:id="25" w:name="_Toc502115613"/>
            <w:r>
              <w:rPr>
                <w:b/>
              </w:rPr>
              <w:t>Financial:  Resource Development</w:t>
            </w:r>
            <w:bookmarkEnd w:id="25"/>
          </w:p>
        </w:tc>
        <w:tc>
          <w:tcPr>
            <w:tcW w:w="2250" w:type="dxa"/>
            <w:shd w:val="pct25" w:color="auto" w:fill="FFFFFF"/>
          </w:tcPr>
          <w:p w14:paraId="398C7F58" w14:textId="77777777" w:rsidR="00E54A41" w:rsidRDefault="00E54A41" w:rsidP="00807C71">
            <w:pPr>
              <w:keepNext/>
            </w:pPr>
          </w:p>
        </w:tc>
      </w:tr>
      <w:tr w:rsidR="00E54A41" w14:paraId="17C846C8" w14:textId="77777777" w:rsidTr="00807C71">
        <w:trPr>
          <w:cantSplit/>
        </w:trPr>
        <w:tc>
          <w:tcPr>
            <w:tcW w:w="7110" w:type="dxa"/>
          </w:tcPr>
          <w:p w14:paraId="7C1806B6" w14:textId="77777777" w:rsidR="00E54A41" w:rsidRDefault="00E54A41" w:rsidP="00807C71">
            <w:pPr>
              <w:pStyle w:val="BodyText"/>
              <w:keepNext/>
              <w:ind w:left="378"/>
            </w:pPr>
            <w:bookmarkStart w:id="26" w:name="_Toc502115614"/>
            <w:r>
              <w:t>General Overview</w:t>
            </w:r>
            <w:bookmarkEnd w:id="26"/>
            <w:r>
              <w:t xml:space="preserve"> </w:t>
            </w:r>
          </w:p>
        </w:tc>
        <w:tc>
          <w:tcPr>
            <w:tcW w:w="2250" w:type="dxa"/>
          </w:tcPr>
          <w:p w14:paraId="40C67020" w14:textId="77777777" w:rsidR="00E54A41" w:rsidRDefault="00B439B1" w:rsidP="00807C71">
            <w:pPr>
              <w:keepNext/>
            </w:pPr>
            <w:r>
              <w:t>5</w:t>
            </w:r>
          </w:p>
        </w:tc>
      </w:tr>
      <w:tr w:rsidR="00E54A41" w14:paraId="4E837742" w14:textId="77777777" w:rsidTr="00807C71">
        <w:trPr>
          <w:cantSplit/>
        </w:trPr>
        <w:tc>
          <w:tcPr>
            <w:tcW w:w="7110" w:type="dxa"/>
          </w:tcPr>
          <w:p w14:paraId="7950213F" w14:textId="77777777" w:rsidR="00E54A41" w:rsidRDefault="00E54A41" w:rsidP="00807C71">
            <w:pPr>
              <w:pStyle w:val="BodyText"/>
              <w:keepNext/>
              <w:ind w:left="378"/>
            </w:pPr>
            <w:bookmarkStart w:id="27" w:name="_Toc502115615"/>
            <w:r>
              <w:t>Diversification of Funding Base</w:t>
            </w:r>
            <w:bookmarkEnd w:id="27"/>
          </w:p>
        </w:tc>
        <w:tc>
          <w:tcPr>
            <w:tcW w:w="2250" w:type="dxa"/>
          </w:tcPr>
          <w:p w14:paraId="12186FBE" w14:textId="77777777" w:rsidR="00E54A41" w:rsidRDefault="00B439B1" w:rsidP="00807C71">
            <w:pPr>
              <w:keepNext/>
            </w:pPr>
            <w:r>
              <w:t>7</w:t>
            </w:r>
          </w:p>
        </w:tc>
      </w:tr>
      <w:tr w:rsidR="00E54A41" w14:paraId="461042CC" w14:textId="77777777" w:rsidTr="00807C71">
        <w:trPr>
          <w:cantSplit/>
        </w:trPr>
        <w:tc>
          <w:tcPr>
            <w:tcW w:w="7110" w:type="dxa"/>
          </w:tcPr>
          <w:p w14:paraId="2482F166" w14:textId="77777777" w:rsidR="00E54A41" w:rsidRDefault="00E54A41" w:rsidP="00807C71">
            <w:pPr>
              <w:pStyle w:val="BodyText"/>
              <w:keepNext/>
              <w:ind w:left="378"/>
            </w:pPr>
            <w:bookmarkStart w:id="28" w:name="_Toc502115616"/>
            <w:r>
              <w:t>Fee-for-Service Approaches</w:t>
            </w:r>
            <w:bookmarkEnd w:id="28"/>
          </w:p>
        </w:tc>
        <w:tc>
          <w:tcPr>
            <w:tcW w:w="2250" w:type="dxa"/>
          </w:tcPr>
          <w:p w14:paraId="4E73A866" w14:textId="77777777" w:rsidR="00E54A41" w:rsidRDefault="00E54A41" w:rsidP="00807C71">
            <w:pPr>
              <w:keepNext/>
            </w:pPr>
          </w:p>
        </w:tc>
      </w:tr>
      <w:tr w:rsidR="00E54A41" w14:paraId="08D7EAC2" w14:textId="77777777" w:rsidTr="00807C71">
        <w:trPr>
          <w:cantSplit/>
        </w:trPr>
        <w:tc>
          <w:tcPr>
            <w:tcW w:w="7110" w:type="dxa"/>
          </w:tcPr>
          <w:p w14:paraId="78DF5B9B" w14:textId="77777777" w:rsidR="00E54A41" w:rsidRDefault="00E54A41" w:rsidP="00807C71">
            <w:pPr>
              <w:pStyle w:val="BodyText"/>
              <w:keepNext/>
              <w:ind w:left="378"/>
            </w:pPr>
            <w:bookmarkStart w:id="29" w:name="_Toc502115617"/>
            <w:r>
              <w:t>For Profit Subsidiaries</w:t>
            </w:r>
            <w:bookmarkEnd w:id="29"/>
          </w:p>
        </w:tc>
        <w:tc>
          <w:tcPr>
            <w:tcW w:w="2250" w:type="dxa"/>
          </w:tcPr>
          <w:p w14:paraId="2BCA3ECC" w14:textId="77777777" w:rsidR="00E54A41" w:rsidRDefault="00E54A41" w:rsidP="00807C71">
            <w:pPr>
              <w:keepNext/>
            </w:pPr>
          </w:p>
        </w:tc>
      </w:tr>
      <w:tr w:rsidR="00E54A41" w14:paraId="4A15B9E1" w14:textId="77777777" w:rsidTr="00807C71">
        <w:trPr>
          <w:cantSplit/>
        </w:trPr>
        <w:tc>
          <w:tcPr>
            <w:tcW w:w="7110" w:type="dxa"/>
          </w:tcPr>
          <w:p w14:paraId="5E55D55D" w14:textId="77777777" w:rsidR="00E54A41" w:rsidRDefault="00E54A41" w:rsidP="00807C71">
            <w:pPr>
              <w:pStyle w:val="BodyText"/>
              <w:keepNext/>
              <w:ind w:left="378"/>
            </w:pPr>
            <w:bookmarkStart w:id="30" w:name="_Toc502115618"/>
            <w:r>
              <w:t>Fund-Raising Events of Statewide Campaigns</w:t>
            </w:r>
            <w:bookmarkEnd w:id="30"/>
          </w:p>
        </w:tc>
        <w:tc>
          <w:tcPr>
            <w:tcW w:w="2250" w:type="dxa"/>
          </w:tcPr>
          <w:p w14:paraId="1DE7362A" w14:textId="77777777" w:rsidR="00E54A41" w:rsidRDefault="00E54A41" w:rsidP="00807C71">
            <w:pPr>
              <w:keepNext/>
            </w:pPr>
          </w:p>
        </w:tc>
      </w:tr>
      <w:tr w:rsidR="00E54A41" w14:paraId="2CF60A26" w14:textId="77777777" w:rsidTr="00807C71">
        <w:trPr>
          <w:cantSplit/>
        </w:trPr>
        <w:tc>
          <w:tcPr>
            <w:tcW w:w="7110" w:type="dxa"/>
          </w:tcPr>
          <w:p w14:paraId="3E88D7A9" w14:textId="77777777" w:rsidR="00E54A41" w:rsidRDefault="00E54A41" w:rsidP="00807C71">
            <w:pPr>
              <w:pStyle w:val="BodyText"/>
              <w:ind w:left="378"/>
            </w:pPr>
            <w:bookmarkStart w:id="31" w:name="_Toc502115619"/>
            <w:r>
              <w:t>Grant Writing</w:t>
            </w:r>
            <w:bookmarkEnd w:id="31"/>
          </w:p>
        </w:tc>
        <w:tc>
          <w:tcPr>
            <w:tcW w:w="2250" w:type="dxa"/>
          </w:tcPr>
          <w:p w14:paraId="22C64FF4" w14:textId="77777777" w:rsidR="00E54A41" w:rsidRDefault="00E54A41" w:rsidP="00807C71"/>
        </w:tc>
      </w:tr>
      <w:tr w:rsidR="00E54A41" w14:paraId="3B7C12C4" w14:textId="77777777" w:rsidTr="00807C71">
        <w:trPr>
          <w:cantSplit/>
        </w:trPr>
        <w:tc>
          <w:tcPr>
            <w:tcW w:w="7110" w:type="dxa"/>
            <w:shd w:val="pct25" w:color="auto" w:fill="FFFFFF"/>
          </w:tcPr>
          <w:p w14:paraId="75F02AB8" w14:textId="77777777" w:rsidR="00E54A41" w:rsidRDefault="00E54A41" w:rsidP="00807C71">
            <w:pPr>
              <w:pStyle w:val="BodyText"/>
              <w:keepNext/>
              <w:rPr>
                <w:b/>
              </w:rPr>
            </w:pPr>
            <w:bookmarkStart w:id="32" w:name="_Toc502115620"/>
            <w:r>
              <w:rPr>
                <w:b/>
              </w:rPr>
              <w:lastRenderedPageBreak/>
              <w:t>Independent Living Philosophy</w:t>
            </w:r>
            <w:bookmarkEnd w:id="32"/>
          </w:p>
        </w:tc>
        <w:tc>
          <w:tcPr>
            <w:tcW w:w="2250" w:type="dxa"/>
            <w:shd w:val="pct25" w:color="auto" w:fill="FFFFFF"/>
          </w:tcPr>
          <w:p w14:paraId="19A3C9A9" w14:textId="77777777" w:rsidR="00E54A41" w:rsidRDefault="00E54A41" w:rsidP="00807C71">
            <w:pPr>
              <w:keepNext/>
            </w:pPr>
          </w:p>
        </w:tc>
      </w:tr>
      <w:tr w:rsidR="00E54A41" w14:paraId="5519819C" w14:textId="77777777" w:rsidTr="00807C71">
        <w:trPr>
          <w:cantSplit/>
        </w:trPr>
        <w:tc>
          <w:tcPr>
            <w:tcW w:w="7110" w:type="dxa"/>
          </w:tcPr>
          <w:p w14:paraId="21E8AFCA" w14:textId="77777777" w:rsidR="00E54A41" w:rsidRDefault="00E54A41" w:rsidP="00807C71">
            <w:pPr>
              <w:pStyle w:val="BodyText"/>
              <w:ind w:left="378"/>
            </w:pPr>
            <w:bookmarkStart w:id="33" w:name="_Toc502115621"/>
            <w:r>
              <w:t>General Overview</w:t>
            </w:r>
            <w:bookmarkEnd w:id="33"/>
          </w:p>
        </w:tc>
        <w:tc>
          <w:tcPr>
            <w:tcW w:w="2250" w:type="dxa"/>
          </w:tcPr>
          <w:p w14:paraId="76AC8FE7" w14:textId="77777777" w:rsidR="00E54A41" w:rsidRDefault="00E54A41" w:rsidP="00807C71"/>
        </w:tc>
      </w:tr>
      <w:tr w:rsidR="00E54A41" w14:paraId="5EE56F3B" w14:textId="77777777" w:rsidTr="00807C71">
        <w:trPr>
          <w:cantSplit/>
        </w:trPr>
        <w:tc>
          <w:tcPr>
            <w:tcW w:w="7110" w:type="dxa"/>
            <w:shd w:val="pct25" w:color="auto" w:fill="FFFFFF"/>
          </w:tcPr>
          <w:p w14:paraId="4E8E1EB4" w14:textId="77777777" w:rsidR="00E54A41" w:rsidRDefault="00E54A41" w:rsidP="00807C71">
            <w:pPr>
              <w:pStyle w:val="BodyText"/>
              <w:keepNext/>
              <w:rPr>
                <w:b/>
              </w:rPr>
            </w:pPr>
            <w:bookmarkStart w:id="34" w:name="_Toc502115622"/>
            <w:r>
              <w:rPr>
                <w:b/>
              </w:rPr>
              <w:t>Innovative Programs</w:t>
            </w:r>
            <w:bookmarkEnd w:id="34"/>
          </w:p>
        </w:tc>
        <w:tc>
          <w:tcPr>
            <w:tcW w:w="2250" w:type="dxa"/>
            <w:shd w:val="pct25" w:color="auto" w:fill="FFFFFF"/>
          </w:tcPr>
          <w:p w14:paraId="3D3CC1D9" w14:textId="77777777" w:rsidR="00E54A41" w:rsidRDefault="00E54A41" w:rsidP="00807C71">
            <w:pPr>
              <w:keepNext/>
            </w:pPr>
          </w:p>
        </w:tc>
      </w:tr>
      <w:tr w:rsidR="00E54A41" w14:paraId="548F044D" w14:textId="77777777" w:rsidTr="00807C71">
        <w:trPr>
          <w:cantSplit/>
        </w:trPr>
        <w:tc>
          <w:tcPr>
            <w:tcW w:w="7110" w:type="dxa"/>
          </w:tcPr>
          <w:p w14:paraId="22E91CA0" w14:textId="77777777" w:rsidR="00E54A41" w:rsidRDefault="00E54A41" w:rsidP="00807C71">
            <w:pPr>
              <w:pStyle w:val="BodyText"/>
              <w:keepNext/>
              <w:ind w:left="378"/>
            </w:pPr>
            <w:bookmarkStart w:id="35" w:name="_Toc502115623"/>
            <w:r>
              <w:t>Best Practices</w:t>
            </w:r>
            <w:bookmarkEnd w:id="35"/>
          </w:p>
        </w:tc>
        <w:tc>
          <w:tcPr>
            <w:tcW w:w="2250" w:type="dxa"/>
          </w:tcPr>
          <w:p w14:paraId="63FBF912" w14:textId="77777777" w:rsidR="00E54A41" w:rsidRDefault="00EE56F4" w:rsidP="00807C71">
            <w:pPr>
              <w:keepNext/>
            </w:pPr>
            <w:r>
              <w:t>3</w:t>
            </w:r>
          </w:p>
        </w:tc>
      </w:tr>
      <w:tr w:rsidR="00E54A41" w14:paraId="659F4267" w14:textId="77777777" w:rsidTr="00807C71">
        <w:trPr>
          <w:cantSplit/>
        </w:trPr>
        <w:tc>
          <w:tcPr>
            <w:tcW w:w="7110" w:type="dxa"/>
          </w:tcPr>
          <w:p w14:paraId="0DA4D2DF" w14:textId="77777777" w:rsidR="00E54A41" w:rsidRDefault="00E54A41" w:rsidP="00807C71">
            <w:pPr>
              <w:pStyle w:val="BodyText"/>
              <w:ind w:left="378"/>
            </w:pPr>
            <w:bookmarkStart w:id="36" w:name="_Toc502115624"/>
            <w:r>
              <w:t>Specific Examples</w:t>
            </w:r>
            <w:bookmarkEnd w:id="36"/>
          </w:p>
        </w:tc>
        <w:tc>
          <w:tcPr>
            <w:tcW w:w="2250" w:type="dxa"/>
          </w:tcPr>
          <w:p w14:paraId="073A60C6" w14:textId="77777777" w:rsidR="00E54A41" w:rsidRDefault="00E54A41" w:rsidP="00807C71"/>
        </w:tc>
      </w:tr>
      <w:tr w:rsidR="00E54A41" w14:paraId="627740BE" w14:textId="77777777" w:rsidTr="00807C71">
        <w:trPr>
          <w:cantSplit/>
        </w:trPr>
        <w:tc>
          <w:tcPr>
            <w:tcW w:w="7110" w:type="dxa"/>
            <w:shd w:val="pct25" w:color="auto" w:fill="FFFFFF"/>
          </w:tcPr>
          <w:p w14:paraId="29C34548" w14:textId="77777777" w:rsidR="00E54A41" w:rsidRDefault="00E54A41" w:rsidP="00807C71">
            <w:pPr>
              <w:pStyle w:val="BodyText"/>
              <w:keepNext/>
              <w:rPr>
                <w:b/>
              </w:rPr>
            </w:pPr>
            <w:bookmarkStart w:id="37" w:name="_Toc502115625"/>
            <w:r>
              <w:rPr>
                <w:b/>
              </w:rPr>
              <w:t>Management Information Systems</w:t>
            </w:r>
            <w:bookmarkEnd w:id="37"/>
          </w:p>
        </w:tc>
        <w:tc>
          <w:tcPr>
            <w:tcW w:w="2250" w:type="dxa"/>
            <w:shd w:val="pct25" w:color="auto" w:fill="FFFFFF"/>
          </w:tcPr>
          <w:p w14:paraId="4345A928" w14:textId="77777777" w:rsidR="00E54A41" w:rsidRDefault="00E54A41" w:rsidP="00807C71">
            <w:pPr>
              <w:keepNext/>
            </w:pPr>
          </w:p>
        </w:tc>
      </w:tr>
      <w:tr w:rsidR="00E54A41" w14:paraId="082ABF95" w14:textId="77777777" w:rsidTr="00807C71">
        <w:trPr>
          <w:cantSplit/>
        </w:trPr>
        <w:tc>
          <w:tcPr>
            <w:tcW w:w="7110" w:type="dxa"/>
          </w:tcPr>
          <w:p w14:paraId="13FB915E" w14:textId="77777777" w:rsidR="00E54A41" w:rsidRDefault="00E54A41" w:rsidP="00807C71">
            <w:pPr>
              <w:pStyle w:val="BodyText"/>
              <w:keepNext/>
              <w:ind w:left="378"/>
            </w:pPr>
            <w:bookmarkStart w:id="38" w:name="_Toc502115626"/>
            <w:r>
              <w:t>Computer Skills</w:t>
            </w:r>
            <w:bookmarkEnd w:id="38"/>
          </w:p>
        </w:tc>
        <w:tc>
          <w:tcPr>
            <w:tcW w:w="2250" w:type="dxa"/>
          </w:tcPr>
          <w:p w14:paraId="35047C8B" w14:textId="77777777" w:rsidR="00E54A41" w:rsidRDefault="00E54A41" w:rsidP="00807C71">
            <w:pPr>
              <w:keepNext/>
            </w:pPr>
          </w:p>
        </w:tc>
      </w:tr>
      <w:tr w:rsidR="00E54A41" w14:paraId="6455FD8C" w14:textId="77777777" w:rsidTr="00807C71">
        <w:trPr>
          <w:cantSplit/>
        </w:trPr>
        <w:tc>
          <w:tcPr>
            <w:tcW w:w="7110" w:type="dxa"/>
          </w:tcPr>
          <w:p w14:paraId="6B047DDC" w14:textId="77777777" w:rsidR="00E54A41" w:rsidRDefault="00E54A41" w:rsidP="00807C71">
            <w:pPr>
              <w:pStyle w:val="BodyText"/>
              <w:ind w:left="378"/>
            </w:pPr>
            <w:r>
              <w:t>Software</w:t>
            </w:r>
          </w:p>
        </w:tc>
        <w:tc>
          <w:tcPr>
            <w:tcW w:w="2250" w:type="dxa"/>
          </w:tcPr>
          <w:p w14:paraId="265D4CBF" w14:textId="77777777" w:rsidR="00E54A41" w:rsidRDefault="00E54A41" w:rsidP="00807C71"/>
        </w:tc>
      </w:tr>
      <w:tr w:rsidR="00E54A41" w14:paraId="310BF5A9" w14:textId="77777777" w:rsidTr="00807C71">
        <w:trPr>
          <w:cantSplit/>
        </w:trPr>
        <w:tc>
          <w:tcPr>
            <w:tcW w:w="7110" w:type="dxa"/>
            <w:shd w:val="pct25" w:color="auto" w:fill="FFFFFF"/>
          </w:tcPr>
          <w:p w14:paraId="51ECCC9C" w14:textId="77777777" w:rsidR="00E54A41" w:rsidRDefault="00E54A41" w:rsidP="00807C71">
            <w:pPr>
              <w:pStyle w:val="BodyText"/>
              <w:keepNext/>
              <w:rPr>
                <w:b/>
              </w:rPr>
            </w:pPr>
            <w:bookmarkStart w:id="39" w:name="_Toc502115628"/>
            <w:r>
              <w:rPr>
                <w:b/>
              </w:rPr>
              <w:t>Marketing and Public Relations</w:t>
            </w:r>
            <w:bookmarkEnd w:id="39"/>
          </w:p>
        </w:tc>
        <w:tc>
          <w:tcPr>
            <w:tcW w:w="2250" w:type="dxa"/>
            <w:shd w:val="pct25" w:color="auto" w:fill="FFFFFF"/>
          </w:tcPr>
          <w:p w14:paraId="047253F8" w14:textId="77777777" w:rsidR="00E54A41" w:rsidRDefault="00E54A41" w:rsidP="00807C71">
            <w:pPr>
              <w:keepNext/>
            </w:pPr>
          </w:p>
        </w:tc>
      </w:tr>
      <w:tr w:rsidR="00E54A41" w14:paraId="3AFF0A1A" w14:textId="77777777" w:rsidTr="00807C71">
        <w:trPr>
          <w:cantSplit/>
        </w:trPr>
        <w:tc>
          <w:tcPr>
            <w:tcW w:w="7110" w:type="dxa"/>
          </w:tcPr>
          <w:p w14:paraId="32DC2073" w14:textId="77777777" w:rsidR="00E54A41" w:rsidRDefault="00E54A41" w:rsidP="00807C71">
            <w:pPr>
              <w:pStyle w:val="BodyText"/>
              <w:keepNext/>
              <w:ind w:left="378"/>
            </w:pPr>
            <w:bookmarkStart w:id="40" w:name="_Toc502115629"/>
            <w:r>
              <w:t>General Overview</w:t>
            </w:r>
            <w:bookmarkEnd w:id="40"/>
          </w:p>
        </w:tc>
        <w:tc>
          <w:tcPr>
            <w:tcW w:w="2250" w:type="dxa"/>
          </w:tcPr>
          <w:p w14:paraId="41D59D44" w14:textId="77777777" w:rsidR="00E54A41" w:rsidRDefault="00E54A41" w:rsidP="00807C71">
            <w:pPr>
              <w:keepNext/>
            </w:pPr>
          </w:p>
        </w:tc>
      </w:tr>
      <w:tr w:rsidR="00E54A41" w14:paraId="446EBBC4" w14:textId="77777777" w:rsidTr="00807C71">
        <w:trPr>
          <w:cantSplit/>
        </w:trPr>
        <w:tc>
          <w:tcPr>
            <w:tcW w:w="7110" w:type="dxa"/>
          </w:tcPr>
          <w:p w14:paraId="65335D76" w14:textId="77777777" w:rsidR="00E54A41" w:rsidRDefault="00E54A41" w:rsidP="00807C71">
            <w:pPr>
              <w:pStyle w:val="BodyText"/>
              <w:keepNext/>
              <w:ind w:left="378"/>
            </w:pPr>
            <w:bookmarkStart w:id="41" w:name="_Toc502115630"/>
            <w:r>
              <w:t>Presentation/Workshop Skills</w:t>
            </w:r>
            <w:bookmarkEnd w:id="41"/>
          </w:p>
        </w:tc>
        <w:tc>
          <w:tcPr>
            <w:tcW w:w="2250" w:type="dxa"/>
          </w:tcPr>
          <w:p w14:paraId="7E9565C9" w14:textId="77777777" w:rsidR="00E54A41" w:rsidRDefault="00E54A41" w:rsidP="00807C71">
            <w:pPr>
              <w:keepNext/>
            </w:pPr>
          </w:p>
        </w:tc>
      </w:tr>
      <w:tr w:rsidR="00E54A41" w14:paraId="622A2123" w14:textId="77777777" w:rsidTr="00807C71">
        <w:trPr>
          <w:cantSplit/>
        </w:trPr>
        <w:tc>
          <w:tcPr>
            <w:tcW w:w="7110" w:type="dxa"/>
          </w:tcPr>
          <w:p w14:paraId="67262FD5" w14:textId="77777777" w:rsidR="00E54A41" w:rsidRDefault="00E54A41" w:rsidP="00807C71">
            <w:pPr>
              <w:pStyle w:val="BodyText"/>
              <w:ind w:left="378"/>
            </w:pPr>
            <w:bookmarkStart w:id="42" w:name="_Toc502115631"/>
            <w:r>
              <w:t>Community Awareness</w:t>
            </w:r>
            <w:bookmarkEnd w:id="42"/>
          </w:p>
        </w:tc>
        <w:tc>
          <w:tcPr>
            <w:tcW w:w="2250" w:type="dxa"/>
          </w:tcPr>
          <w:p w14:paraId="3F05F238" w14:textId="77777777" w:rsidR="00E54A41" w:rsidRDefault="00E54A41" w:rsidP="00807C71"/>
        </w:tc>
      </w:tr>
      <w:tr w:rsidR="00E54A41" w14:paraId="4D1C4975" w14:textId="77777777" w:rsidTr="00807C71">
        <w:trPr>
          <w:cantSplit/>
        </w:trPr>
        <w:tc>
          <w:tcPr>
            <w:tcW w:w="7110" w:type="dxa"/>
            <w:shd w:val="pct25" w:color="auto" w:fill="FFFFFF"/>
          </w:tcPr>
          <w:p w14:paraId="054630E8" w14:textId="77777777" w:rsidR="00E54A41" w:rsidRDefault="00E54A41" w:rsidP="00807C71">
            <w:pPr>
              <w:pStyle w:val="BodyText"/>
              <w:keepNext/>
              <w:rPr>
                <w:b/>
              </w:rPr>
            </w:pPr>
            <w:bookmarkStart w:id="43" w:name="_Toc502115632"/>
            <w:r>
              <w:rPr>
                <w:b/>
              </w:rPr>
              <w:t>Networking Strategies</w:t>
            </w:r>
            <w:bookmarkEnd w:id="43"/>
          </w:p>
        </w:tc>
        <w:tc>
          <w:tcPr>
            <w:tcW w:w="2250" w:type="dxa"/>
            <w:shd w:val="pct25" w:color="auto" w:fill="FFFFFF"/>
          </w:tcPr>
          <w:p w14:paraId="70CEEB0D" w14:textId="77777777" w:rsidR="00E54A41" w:rsidRDefault="00E54A41" w:rsidP="00807C71">
            <w:pPr>
              <w:keepNext/>
            </w:pPr>
          </w:p>
        </w:tc>
      </w:tr>
      <w:tr w:rsidR="00E54A41" w14:paraId="01F06A1A" w14:textId="77777777" w:rsidTr="00807C71">
        <w:trPr>
          <w:cantSplit/>
        </w:trPr>
        <w:tc>
          <w:tcPr>
            <w:tcW w:w="7110" w:type="dxa"/>
          </w:tcPr>
          <w:p w14:paraId="513AF188" w14:textId="77777777" w:rsidR="00E54A41" w:rsidRDefault="00E54A41" w:rsidP="00807C71">
            <w:pPr>
              <w:pStyle w:val="BodyText"/>
              <w:keepNext/>
              <w:ind w:left="378"/>
            </w:pPr>
            <w:bookmarkStart w:id="44" w:name="_Toc502115633"/>
            <w:r>
              <w:t>General Overview</w:t>
            </w:r>
            <w:bookmarkEnd w:id="44"/>
          </w:p>
        </w:tc>
        <w:tc>
          <w:tcPr>
            <w:tcW w:w="2250" w:type="dxa"/>
          </w:tcPr>
          <w:p w14:paraId="5D50DB0D" w14:textId="77777777" w:rsidR="00E54A41" w:rsidRDefault="00E54A41" w:rsidP="00807C71">
            <w:pPr>
              <w:keepNext/>
            </w:pPr>
          </w:p>
        </w:tc>
      </w:tr>
      <w:tr w:rsidR="00E54A41" w14:paraId="5EEC63C0" w14:textId="77777777" w:rsidTr="00807C71">
        <w:trPr>
          <w:cantSplit/>
        </w:trPr>
        <w:tc>
          <w:tcPr>
            <w:tcW w:w="7110" w:type="dxa"/>
          </w:tcPr>
          <w:p w14:paraId="7F231BE4" w14:textId="77777777" w:rsidR="00E54A41" w:rsidRDefault="00E54A41" w:rsidP="00807C71">
            <w:pPr>
              <w:pStyle w:val="BodyText"/>
              <w:keepNext/>
              <w:ind w:left="378"/>
            </w:pPr>
            <w:bookmarkStart w:id="45" w:name="_Toc502115634"/>
            <w:r>
              <w:t>Electronic</w:t>
            </w:r>
            <w:bookmarkEnd w:id="45"/>
          </w:p>
        </w:tc>
        <w:tc>
          <w:tcPr>
            <w:tcW w:w="2250" w:type="dxa"/>
          </w:tcPr>
          <w:p w14:paraId="00F1FFBB" w14:textId="77777777" w:rsidR="00E54A41" w:rsidRDefault="00E54A41" w:rsidP="00807C71">
            <w:pPr>
              <w:keepNext/>
            </w:pPr>
          </w:p>
        </w:tc>
      </w:tr>
      <w:tr w:rsidR="00E54A41" w14:paraId="347691BC" w14:textId="77777777" w:rsidTr="00807C71">
        <w:trPr>
          <w:cantSplit/>
        </w:trPr>
        <w:tc>
          <w:tcPr>
            <w:tcW w:w="7110" w:type="dxa"/>
          </w:tcPr>
          <w:p w14:paraId="2DBBAD25" w14:textId="77777777" w:rsidR="00E54A41" w:rsidRDefault="00E54A41" w:rsidP="00807C71">
            <w:pPr>
              <w:pStyle w:val="BodyText"/>
              <w:keepNext/>
              <w:ind w:left="378"/>
            </w:pPr>
            <w:bookmarkStart w:id="46" w:name="_Toc502115635"/>
            <w:r>
              <w:t>Among CILs &amp; SILCs</w:t>
            </w:r>
            <w:bookmarkEnd w:id="46"/>
          </w:p>
        </w:tc>
        <w:tc>
          <w:tcPr>
            <w:tcW w:w="2250" w:type="dxa"/>
          </w:tcPr>
          <w:p w14:paraId="13EE3511" w14:textId="77777777" w:rsidR="00E54A41" w:rsidRDefault="008F288F" w:rsidP="00807C71">
            <w:pPr>
              <w:keepNext/>
            </w:pPr>
            <w:r>
              <w:t>10</w:t>
            </w:r>
          </w:p>
        </w:tc>
      </w:tr>
      <w:tr w:rsidR="00E54A41" w14:paraId="3E9CA518" w14:textId="77777777" w:rsidTr="00807C71">
        <w:trPr>
          <w:cantSplit/>
        </w:trPr>
        <w:tc>
          <w:tcPr>
            <w:tcW w:w="7110" w:type="dxa"/>
          </w:tcPr>
          <w:p w14:paraId="43C1BADB" w14:textId="77777777" w:rsidR="00E54A41" w:rsidRDefault="00E54A41" w:rsidP="00807C71">
            <w:pPr>
              <w:pStyle w:val="BodyText"/>
              <w:ind w:left="378"/>
            </w:pPr>
            <w:bookmarkStart w:id="47" w:name="_Toc502115636"/>
            <w:r>
              <w:t>Community Partners</w:t>
            </w:r>
            <w:bookmarkEnd w:id="47"/>
          </w:p>
        </w:tc>
        <w:tc>
          <w:tcPr>
            <w:tcW w:w="2250" w:type="dxa"/>
          </w:tcPr>
          <w:p w14:paraId="7A2A2A10" w14:textId="77777777" w:rsidR="00E54A41" w:rsidRDefault="008F288F" w:rsidP="00807C71">
            <w:r>
              <w:t>9</w:t>
            </w:r>
          </w:p>
        </w:tc>
      </w:tr>
      <w:tr w:rsidR="00E54A41" w14:paraId="1D2B6BC6" w14:textId="77777777" w:rsidTr="00807C71">
        <w:trPr>
          <w:cantSplit/>
        </w:trPr>
        <w:tc>
          <w:tcPr>
            <w:tcW w:w="7110" w:type="dxa"/>
            <w:shd w:val="pct25" w:color="auto" w:fill="FFFFFF"/>
          </w:tcPr>
          <w:p w14:paraId="1A76582C" w14:textId="77777777" w:rsidR="00E54A41" w:rsidRDefault="00E54A41" w:rsidP="00807C71">
            <w:pPr>
              <w:pStyle w:val="BodyText"/>
              <w:keepNext/>
              <w:rPr>
                <w:b/>
              </w:rPr>
            </w:pPr>
            <w:bookmarkStart w:id="48" w:name="_Toc502115637"/>
            <w:r>
              <w:rPr>
                <w:b/>
              </w:rPr>
              <w:t>Program Planning</w:t>
            </w:r>
            <w:bookmarkEnd w:id="48"/>
          </w:p>
        </w:tc>
        <w:tc>
          <w:tcPr>
            <w:tcW w:w="2250" w:type="dxa"/>
            <w:shd w:val="pct25" w:color="auto" w:fill="FFFFFF"/>
          </w:tcPr>
          <w:p w14:paraId="49214A47" w14:textId="77777777" w:rsidR="00E54A41" w:rsidRDefault="00E54A41" w:rsidP="00807C71">
            <w:pPr>
              <w:keepNext/>
            </w:pPr>
          </w:p>
        </w:tc>
      </w:tr>
      <w:tr w:rsidR="00E54A41" w14:paraId="4B8D6A9D" w14:textId="77777777" w:rsidTr="00807C71">
        <w:trPr>
          <w:cantSplit/>
        </w:trPr>
        <w:tc>
          <w:tcPr>
            <w:tcW w:w="7110" w:type="dxa"/>
          </w:tcPr>
          <w:p w14:paraId="25D24693" w14:textId="77777777" w:rsidR="00E54A41" w:rsidRDefault="00E54A41" w:rsidP="00807C71">
            <w:pPr>
              <w:pStyle w:val="BodyText"/>
              <w:keepNext/>
              <w:ind w:left="378"/>
            </w:pPr>
            <w:bookmarkStart w:id="49" w:name="_Toc502115638"/>
            <w:r>
              <w:t>General Overview of Program Management and Staff Development</w:t>
            </w:r>
            <w:bookmarkEnd w:id="49"/>
          </w:p>
        </w:tc>
        <w:tc>
          <w:tcPr>
            <w:tcW w:w="2250" w:type="dxa"/>
          </w:tcPr>
          <w:p w14:paraId="0EEA3F5C" w14:textId="77777777" w:rsidR="00E54A41" w:rsidRDefault="00E54A41" w:rsidP="00807C71">
            <w:pPr>
              <w:keepNext/>
            </w:pPr>
          </w:p>
        </w:tc>
      </w:tr>
      <w:tr w:rsidR="00E54A41" w14:paraId="6D0E9816" w14:textId="77777777" w:rsidTr="00807C71">
        <w:trPr>
          <w:cantSplit/>
        </w:trPr>
        <w:tc>
          <w:tcPr>
            <w:tcW w:w="7110" w:type="dxa"/>
          </w:tcPr>
          <w:p w14:paraId="0B3FD9BD" w14:textId="77777777" w:rsidR="00E54A41" w:rsidRDefault="00E54A41" w:rsidP="00807C71">
            <w:pPr>
              <w:pStyle w:val="BodyText"/>
              <w:keepNext/>
              <w:ind w:left="378"/>
            </w:pPr>
            <w:bookmarkStart w:id="50" w:name="_Toc502115639"/>
            <w:r>
              <w:t>CIL Executive Directorship Skills Building</w:t>
            </w:r>
            <w:bookmarkEnd w:id="50"/>
          </w:p>
        </w:tc>
        <w:tc>
          <w:tcPr>
            <w:tcW w:w="2250" w:type="dxa"/>
          </w:tcPr>
          <w:p w14:paraId="2B90CCD3" w14:textId="77777777" w:rsidR="00E54A41" w:rsidRDefault="00E54A41" w:rsidP="00807C71">
            <w:pPr>
              <w:keepNext/>
            </w:pPr>
          </w:p>
        </w:tc>
      </w:tr>
      <w:tr w:rsidR="00E54A41" w14:paraId="45A75B89" w14:textId="77777777" w:rsidTr="00807C71">
        <w:trPr>
          <w:cantSplit/>
        </w:trPr>
        <w:tc>
          <w:tcPr>
            <w:tcW w:w="7110" w:type="dxa"/>
          </w:tcPr>
          <w:p w14:paraId="63ED713C" w14:textId="77777777" w:rsidR="00E54A41" w:rsidRDefault="00E54A41" w:rsidP="00807C71">
            <w:pPr>
              <w:pStyle w:val="BodyText"/>
              <w:keepNext/>
              <w:ind w:left="378"/>
            </w:pPr>
            <w:bookmarkStart w:id="51" w:name="_Toc502115640"/>
            <w:r>
              <w:t>Conflict Management and Alternative Dispute Resolution</w:t>
            </w:r>
            <w:bookmarkEnd w:id="51"/>
          </w:p>
        </w:tc>
        <w:tc>
          <w:tcPr>
            <w:tcW w:w="2250" w:type="dxa"/>
          </w:tcPr>
          <w:p w14:paraId="271E04B5" w14:textId="77777777" w:rsidR="00E54A41" w:rsidRDefault="00E54A41" w:rsidP="00807C71">
            <w:pPr>
              <w:keepNext/>
            </w:pPr>
          </w:p>
        </w:tc>
      </w:tr>
      <w:tr w:rsidR="00E54A41" w14:paraId="59819EB3" w14:textId="77777777" w:rsidTr="00807C71">
        <w:trPr>
          <w:cantSplit/>
        </w:trPr>
        <w:tc>
          <w:tcPr>
            <w:tcW w:w="7110" w:type="dxa"/>
          </w:tcPr>
          <w:p w14:paraId="406F710F" w14:textId="77777777" w:rsidR="00E54A41" w:rsidRDefault="00E54A41" w:rsidP="00807C71">
            <w:pPr>
              <w:pStyle w:val="BodyText"/>
              <w:keepNext/>
              <w:ind w:left="378"/>
            </w:pPr>
            <w:bookmarkStart w:id="52" w:name="_Toc502115641"/>
            <w:r>
              <w:t>First-Line CIL Supervisor Skills Building</w:t>
            </w:r>
            <w:bookmarkEnd w:id="52"/>
          </w:p>
        </w:tc>
        <w:tc>
          <w:tcPr>
            <w:tcW w:w="2250" w:type="dxa"/>
          </w:tcPr>
          <w:p w14:paraId="0E512192" w14:textId="77777777" w:rsidR="00E54A41" w:rsidRDefault="00E54A41" w:rsidP="00807C71">
            <w:pPr>
              <w:keepNext/>
            </w:pPr>
          </w:p>
        </w:tc>
      </w:tr>
      <w:tr w:rsidR="00E54A41" w14:paraId="33A756DE" w14:textId="77777777" w:rsidTr="00807C71">
        <w:trPr>
          <w:cantSplit/>
        </w:trPr>
        <w:tc>
          <w:tcPr>
            <w:tcW w:w="7110" w:type="dxa"/>
          </w:tcPr>
          <w:p w14:paraId="5CB22FDD" w14:textId="77777777" w:rsidR="00E54A41" w:rsidRDefault="00E54A41" w:rsidP="00807C71">
            <w:pPr>
              <w:pStyle w:val="BodyText"/>
              <w:keepNext/>
              <w:ind w:left="378"/>
            </w:pPr>
            <w:bookmarkStart w:id="53" w:name="_Toc502115642"/>
            <w:r>
              <w:t>IL Skills Modules</w:t>
            </w:r>
            <w:bookmarkEnd w:id="53"/>
          </w:p>
        </w:tc>
        <w:tc>
          <w:tcPr>
            <w:tcW w:w="2250" w:type="dxa"/>
          </w:tcPr>
          <w:p w14:paraId="3AE30E46" w14:textId="77777777" w:rsidR="00E54A41" w:rsidRDefault="00E54A41" w:rsidP="00807C71">
            <w:pPr>
              <w:keepNext/>
            </w:pPr>
          </w:p>
        </w:tc>
      </w:tr>
      <w:tr w:rsidR="00E54A41" w14:paraId="178D9953" w14:textId="77777777" w:rsidTr="00807C71">
        <w:trPr>
          <w:cantSplit/>
        </w:trPr>
        <w:tc>
          <w:tcPr>
            <w:tcW w:w="7110" w:type="dxa"/>
          </w:tcPr>
          <w:p w14:paraId="35BC4868" w14:textId="77777777" w:rsidR="00E54A41" w:rsidRDefault="00E54A41" w:rsidP="00807C71">
            <w:pPr>
              <w:pStyle w:val="BodyText"/>
              <w:keepNext/>
              <w:ind w:left="378"/>
            </w:pPr>
            <w:bookmarkStart w:id="54" w:name="_Toc502115643"/>
            <w:r>
              <w:t>Peer Mentoring</w:t>
            </w:r>
            <w:bookmarkEnd w:id="54"/>
          </w:p>
        </w:tc>
        <w:tc>
          <w:tcPr>
            <w:tcW w:w="2250" w:type="dxa"/>
          </w:tcPr>
          <w:p w14:paraId="13329BBF" w14:textId="77777777" w:rsidR="00E54A41" w:rsidRDefault="00E54A41" w:rsidP="00807C71">
            <w:pPr>
              <w:keepNext/>
            </w:pPr>
          </w:p>
        </w:tc>
      </w:tr>
      <w:tr w:rsidR="00E54A41" w14:paraId="3F9155CD" w14:textId="77777777" w:rsidTr="00807C71">
        <w:trPr>
          <w:cantSplit/>
        </w:trPr>
        <w:tc>
          <w:tcPr>
            <w:tcW w:w="7110" w:type="dxa"/>
          </w:tcPr>
          <w:p w14:paraId="2E3FBBB4" w14:textId="77777777" w:rsidR="00E54A41" w:rsidRDefault="00E54A41" w:rsidP="00807C71">
            <w:pPr>
              <w:pStyle w:val="BodyText"/>
              <w:keepNext/>
              <w:ind w:left="378"/>
            </w:pPr>
            <w:bookmarkStart w:id="55" w:name="_Toc502115644"/>
            <w:r>
              <w:t>Program Design</w:t>
            </w:r>
            <w:bookmarkEnd w:id="55"/>
          </w:p>
        </w:tc>
        <w:tc>
          <w:tcPr>
            <w:tcW w:w="2250" w:type="dxa"/>
          </w:tcPr>
          <w:p w14:paraId="5E10A4DB" w14:textId="77777777" w:rsidR="00E54A41" w:rsidRDefault="00E54A41" w:rsidP="00807C71">
            <w:pPr>
              <w:keepNext/>
            </w:pPr>
          </w:p>
        </w:tc>
      </w:tr>
      <w:tr w:rsidR="00E54A41" w14:paraId="70BED538" w14:textId="77777777" w:rsidTr="00807C71">
        <w:trPr>
          <w:cantSplit/>
        </w:trPr>
        <w:tc>
          <w:tcPr>
            <w:tcW w:w="7110" w:type="dxa"/>
          </w:tcPr>
          <w:p w14:paraId="4595770F" w14:textId="77777777" w:rsidR="00E54A41" w:rsidRDefault="00E54A41" w:rsidP="00807C71">
            <w:pPr>
              <w:pStyle w:val="BodyText"/>
              <w:keepNext/>
              <w:ind w:left="378"/>
            </w:pPr>
            <w:bookmarkStart w:id="56" w:name="_Toc502115645"/>
            <w:r>
              <w:t>Time Management</w:t>
            </w:r>
            <w:bookmarkEnd w:id="56"/>
          </w:p>
        </w:tc>
        <w:tc>
          <w:tcPr>
            <w:tcW w:w="2250" w:type="dxa"/>
          </w:tcPr>
          <w:p w14:paraId="12054F45" w14:textId="77777777" w:rsidR="00E54A41" w:rsidRDefault="00E54A41" w:rsidP="00807C71">
            <w:pPr>
              <w:keepNext/>
            </w:pPr>
          </w:p>
        </w:tc>
      </w:tr>
      <w:tr w:rsidR="00E54A41" w14:paraId="5DC54721" w14:textId="77777777" w:rsidTr="00807C71">
        <w:trPr>
          <w:cantSplit/>
        </w:trPr>
        <w:tc>
          <w:tcPr>
            <w:tcW w:w="7110" w:type="dxa"/>
          </w:tcPr>
          <w:p w14:paraId="6406A64D" w14:textId="77777777" w:rsidR="00E54A41" w:rsidRDefault="00E54A41" w:rsidP="00807C71">
            <w:pPr>
              <w:pStyle w:val="BodyText"/>
              <w:ind w:left="378"/>
            </w:pPr>
            <w:bookmarkStart w:id="57" w:name="_Toc502115646"/>
            <w:r>
              <w:t>Team Building</w:t>
            </w:r>
            <w:bookmarkEnd w:id="57"/>
          </w:p>
        </w:tc>
        <w:tc>
          <w:tcPr>
            <w:tcW w:w="2250" w:type="dxa"/>
          </w:tcPr>
          <w:p w14:paraId="6E26B39C" w14:textId="77777777" w:rsidR="00E54A41" w:rsidRDefault="00E54A41" w:rsidP="00807C71"/>
        </w:tc>
      </w:tr>
      <w:tr w:rsidR="00E54A41" w14:paraId="3D172E4C" w14:textId="77777777" w:rsidTr="00807C71">
        <w:trPr>
          <w:cantSplit/>
        </w:trPr>
        <w:tc>
          <w:tcPr>
            <w:tcW w:w="7110" w:type="dxa"/>
            <w:shd w:val="pct25" w:color="auto" w:fill="FFFFFF"/>
          </w:tcPr>
          <w:p w14:paraId="7446A6B6" w14:textId="77777777" w:rsidR="00E54A41" w:rsidRDefault="00E54A41" w:rsidP="00807C71">
            <w:pPr>
              <w:pStyle w:val="BodyText"/>
              <w:keepNext/>
              <w:rPr>
                <w:b/>
              </w:rPr>
            </w:pPr>
            <w:bookmarkStart w:id="58" w:name="_Toc502115647"/>
            <w:r>
              <w:rPr>
                <w:b/>
              </w:rPr>
              <w:lastRenderedPageBreak/>
              <w:t>Outreach to Unserved/Underserved Populations</w:t>
            </w:r>
            <w:bookmarkEnd w:id="58"/>
          </w:p>
        </w:tc>
        <w:tc>
          <w:tcPr>
            <w:tcW w:w="2250" w:type="dxa"/>
            <w:shd w:val="pct25" w:color="auto" w:fill="FFFFFF"/>
          </w:tcPr>
          <w:p w14:paraId="55767945" w14:textId="77777777" w:rsidR="00E54A41" w:rsidRDefault="00E54A41" w:rsidP="00807C71">
            <w:pPr>
              <w:keepNext/>
            </w:pPr>
          </w:p>
        </w:tc>
      </w:tr>
      <w:tr w:rsidR="00E54A41" w14:paraId="2CD94FD8" w14:textId="77777777" w:rsidTr="00807C71">
        <w:trPr>
          <w:cantSplit/>
        </w:trPr>
        <w:tc>
          <w:tcPr>
            <w:tcW w:w="7110" w:type="dxa"/>
          </w:tcPr>
          <w:p w14:paraId="3D57F878" w14:textId="77777777" w:rsidR="00E54A41" w:rsidRDefault="00E54A41" w:rsidP="00807C71">
            <w:pPr>
              <w:pStyle w:val="BodyText"/>
              <w:keepNext/>
              <w:ind w:left="378"/>
            </w:pPr>
            <w:bookmarkStart w:id="59" w:name="_Toc502115648"/>
            <w:r>
              <w:t>General Overview</w:t>
            </w:r>
            <w:bookmarkEnd w:id="59"/>
          </w:p>
        </w:tc>
        <w:tc>
          <w:tcPr>
            <w:tcW w:w="2250" w:type="dxa"/>
          </w:tcPr>
          <w:p w14:paraId="72E3EBC8" w14:textId="77777777" w:rsidR="00E54A41" w:rsidRDefault="00E54A41" w:rsidP="00807C71">
            <w:pPr>
              <w:keepNext/>
            </w:pPr>
          </w:p>
        </w:tc>
      </w:tr>
      <w:tr w:rsidR="00E54A41" w14:paraId="5C7E4D33" w14:textId="77777777" w:rsidTr="00807C71">
        <w:trPr>
          <w:cantSplit/>
        </w:trPr>
        <w:tc>
          <w:tcPr>
            <w:tcW w:w="7110" w:type="dxa"/>
          </w:tcPr>
          <w:p w14:paraId="27D8D26F" w14:textId="77777777" w:rsidR="00E54A41" w:rsidRDefault="00E54A41" w:rsidP="00807C71">
            <w:pPr>
              <w:pStyle w:val="BodyText"/>
              <w:keepNext/>
              <w:ind w:left="378"/>
            </w:pPr>
            <w:bookmarkStart w:id="60" w:name="_Toc502115649"/>
            <w:r>
              <w:t xml:space="preserve">Disability </w:t>
            </w:r>
            <w:bookmarkEnd w:id="60"/>
          </w:p>
        </w:tc>
        <w:tc>
          <w:tcPr>
            <w:tcW w:w="2250" w:type="dxa"/>
          </w:tcPr>
          <w:p w14:paraId="440DB24F" w14:textId="77777777" w:rsidR="00E54A41" w:rsidRDefault="00E54A41" w:rsidP="00807C71">
            <w:pPr>
              <w:keepNext/>
            </w:pPr>
          </w:p>
        </w:tc>
      </w:tr>
      <w:tr w:rsidR="00E54A41" w14:paraId="280F0C48" w14:textId="77777777" w:rsidTr="00807C71">
        <w:trPr>
          <w:cantSplit/>
        </w:trPr>
        <w:tc>
          <w:tcPr>
            <w:tcW w:w="7110" w:type="dxa"/>
          </w:tcPr>
          <w:p w14:paraId="746488D2" w14:textId="77777777" w:rsidR="00E54A41" w:rsidRDefault="00E54A41" w:rsidP="00807C71">
            <w:pPr>
              <w:pStyle w:val="BodyText"/>
              <w:keepNext/>
              <w:ind w:left="378"/>
            </w:pPr>
            <w:bookmarkStart w:id="61" w:name="_Toc502115650"/>
            <w:r>
              <w:t xml:space="preserve">Minority </w:t>
            </w:r>
            <w:bookmarkEnd w:id="61"/>
          </w:p>
        </w:tc>
        <w:tc>
          <w:tcPr>
            <w:tcW w:w="2250" w:type="dxa"/>
          </w:tcPr>
          <w:p w14:paraId="4FE1E4B0" w14:textId="77777777" w:rsidR="00E54A41" w:rsidRDefault="00E54A41" w:rsidP="00807C71">
            <w:pPr>
              <w:keepNext/>
            </w:pPr>
          </w:p>
        </w:tc>
      </w:tr>
      <w:tr w:rsidR="00E54A41" w14:paraId="4E4AB46E" w14:textId="77777777" w:rsidTr="00807C71">
        <w:trPr>
          <w:cantSplit/>
        </w:trPr>
        <w:tc>
          <w:tcPr>
            <w:tcW w:w="7110" w:type="dxa"/>
          </w:tcPr>
          <w:p w14:paraId="6456DF8D" w14:textId="77777777" w:rsidR="00E54A41" w:rsidRDefault="00E54A41" w:rsidP="00807C71">
            <w:pPr>
              <w:pStyle w:val="BodyText"/>
              <w:keepNext/>
              <w:ind w:left="378"/>
            </w:pPr>
            <w:bookmarkStart w:id="62" w:name="_Toc502115651"/>
            <w:r>
              <w:t>Institutionalized Potential Consumers</w:t>
            </w:r>
            <w:bookmarkEnd w:id="62"/>
          </w:p>
        </w:tc>
        <w:tc>
          <w:tcPr>
            <w:tcW w:w="2250" w:type="dxa"/>
          </w:tcPr>
          <w:p w14:paraId="73CB034E" w14:textId="77777777" w:rsidR="00E54A41" w:rsidRDefault="00E54A41" w:rsidP="00807C71">
            <w:pPr>
              <w:keepNext/>
            </w:pPr>
          </w:p>
        </w:tc>
      </w:tr>
      <w:tr w:rsidR="00E54A41" w14:paraId="6F410D96" w14:textId="77777777" w:rsidTr="00807C71">
        <w:trPr>
          <w:cantSplit/>
        </w:trPr>
        <w:tc>
          <w:tcPr>
            <w:tcW w:w="7110" w:type="dxa"/>
          </w:tcPr>
          <w:p w14:paraId="22F8CBC9" w14:textId="77777777" w:rsidR="00E54A41" w:rsidRDefault="00E54A41" w:rsidP="00807C71">
            <w:pPr>
              <w:pStyle w:val="BodyText"/>
              <w:keepNext/>
              <w:ind w:left="378"/>
            </w:pPr>
            <w:bookmarkStart w:id="63" w:name="_Toc502115652"/>
            <w:r>
              <w:t xml:space="preserve">Rural </w:t>
            </w:r>
            <w:bookmarkEnd w:id="63"/>
          </w:p>
        </w:tc>
        <w:tc>
          <w:tcPr>
            <w:tcW w:w="2250" w:type="dxa"/>
          </w:tcPr>
          <w:p w14:paraId="3DAEA01B" w14:textId="77777777" w:rsidR="00E54A41" w:rsidRDefault="00E54A41" w:rsidP="00807C71">
            <w:pPr>
              <w:keepNext/>
            </w:pPr>
          </w:p>
        </w:tc>
      </w:tr>
      <w:tr w:rsidR="00E54A41" w14:paraId="1C473D57" w14:textId="77777777" w:rsidTr="00807C71">
        <w:trPr>
          <w:cantSplit/>
        </w:trPr>
        <w:tc>
          <w:tcPr>
            <w:tcW w:w="7110" w:type="dxa"/>
          </w:tcPr>
          <w:p w14:paraId="2DB33545" w14:textId="77777777" w:rsidR="00E54A41" w:rsidRDefault="00E54A41" w:rsidP="00807C71">
            <w:pPr>
              <w:pStyle w:val="BodyText"/>
              <w:ind w:left="378"/>
            </w:pPr>
            <w:bookmarkStart w:id="64" w:name="_Toc502115653"/>
            <w:r>
              <w:t xml:space="preserve">Urban </w:t>
            </w:r>
            <w:bookmarkEnd w:id="64"/>
          </w:p>
        </w:tc>
        <w:tc>
          <w:tcPr>
            <w:tcW w:w="2250" w:type="dxa"/>
          </w:tcPr>
          <w:p w14:paraId="4F0F629F" w14:textId="77777777" w:rsidR="00E54A41" w:rsidRDefault="00E54A41" w:rsidP="00807C71"/>
        </w:tc>
      </w:tr>
      <w:tr w:rsidR="00E54A41" w14:paraId="0B9905D5" w14:textId="77777777" w:rsidTr="00807C71">
        <w:trPr>
          <w:cantSplit/>
        </w:trPr>
        <w:tc>
          <w:tcPr>
            <w:tcW w:w="7110" w:type="dxa"/>
            <w:shd w:val="pct25" w:color="auto" w:fill="FFFFFF"/>
          </w:tcPr>
          <w:p w14:paraId="7408E255" w14:textId="77777777" w:rsidR="00E54A41" w:rsidRDefault="00E54A41" w:rsidP="00807C71">
            <w:pPr>
              <w:pStyle w:val="BodyText"/>
              <w:keepNext/>
              <w:rPr>
                <w:b/>
              </w:rPr>
            </w:pPr>
            <w:bookmarkStart w:id="65" w:name="_Toc502115654"/>
            <w:r>
              <w:rPr>
                <w:b/>
              </w:rPr>
              <w:t>SILC Roles/Relationship to CILs</w:t>
            </w:r>
            <w:bookmarkEnd w:id="65"/>
          </w:p>
        </w:tc>
        <w:tc>
          <w:tcPr>
            <w:tcW w:w="2250" w:type="dxa"/>
            <w:shd w:val="pct25" w:color="auto" w:fill="FFFFFF"/>
          </w:tcPr>
          <w:p w14:paraId="13DFCBC5" w14:textId="77777777" w:rsidR="00E54A41" w:rsidRDefault="00E54A41" w:rsidP="00807C71">
            <w:pPr>
              <w:keepNext/>
            </w:pPr>
          </w:p>
        </w:tc>
      </w:tr>
      <w:tr w:rsidR="00E54A41" w14:paraId="65DD511F" w14:textId="77777777" w:rsidTr="00807C71">
        <w:trPr>
          <w:cantSplit/>
        </w:trPr>
        <w:tc>
          <w:tcPr>
            <w:tcW w:w="7110" w:type="dxa"/>
          </w:tcPr>
          <w:p w14:paraId="088177E0" w14:textId="77777777" w:rsidR="00E54A41" w:rsidRDefault="00E54A41" w:rsidP="00807C71">
            <w:pPr>
              <w:pStyle w:val="BodyText"/>
              <w:keepNext/>
              <w:ind w:left="378"/>
            </w:pPr>
            <w:bookmarkStart w:id="66" w:name="_Toc502115655"/>
            <w:r>
              <w:t>General Overview</w:t>
            </w:r>
            <w:bookmarkEnd w:id="66"/>
          </w:p>
        </w:tc>
        <w:tc>
          <w:tcPr>
            <w:tcW w:w="2250" w:type="dxa"/>
          </w:tcPr>
          <w:p w14:paraId="69E08864" w14:textId="77777777" w:rsidR="00E54A41" w:rsidRDefault="00E54A41" w:rsidP="00807C71">
            <w:pPr>
              <w:keepNext/>
            </w:pPr>
          </w:p>
        </w:tc>
      </w:tr>
      <w:tr w:rsidR="00E54A41" w14:paraId="2FED4DE4" w14:textId="77777777" w:rsidTr="00807C71">
        <w:trPr>
          <w:cantSplit/>
        </w:trPr>
        <w:tc>
          <w:tcPr>
            <w:tcW w:w="7110" w:type="dxa"/>
          </w:tcPr>
          <w:p w14:paraId="767E0892" w14:textId="77777777" w:rsidR="00E54A41" w:rsidRDefault="00E54A41" w:rsidP="00807C71">
            <w:pPr>
              <w:pStyle w:val="BodyText"/>
              <w:keepNext/>
              <w:ind w:left="378"/>
            </w:pPr>
            <w:bookmarkStart w:id="67" w:name="_Toc502115656"/>
            <w:r>
              <w:t>Development of State Plan for Independent Living</w:t>
            </w:r>
            <w:bookmarkEnd w:id="67"/>
          </w:p>
        </w:tc>
        <w:tc>
          <w:tcPr>
            <w:tcW w:w="2250" w:type="dxa"/>
          </w:tcPr>
          <w:p w14:paraId="5C1BC1F9" w14:textId="77777777" w:rsidR="00E54A41" w:rsidRDefault="00A115C2" w:rsidP="00807C71">
            <w:pPr>
              <w:keepNext/>
            </w:pPr>
            <w:r>
              <w:t>6</w:t>
            </w:r>
          </w:p>
        </w:tc>
      </w:tr>
      <w:tr w:rsidR="00E54A41" w14:paraId="1B6291EE" w14:textId="77777777" w:rsidTr="00807C71">
        <w:trPr>
          <w:cantSplit/>
        </w:trPr>
        <w:tc>
          <w:tcPr>
            <w:tcW w:w="7110" w:type="dxa"/>
          </w:tcPr>
          <w:p w14:paraId="3DD1F4E7" w14:textId="77777777" w:rsidR="00E54A41" w:rsidRDefault="00E54A41" w:rsidP="00807C71">
            <w:pPr>
              <w:pStyle w:val="BodyText"/>
              <w:keepNext/>
              <w:ind w:left="378"/>
            </w:pPr>
            <w:bookmarkStart w:id="68" w:name="_Toc502115657"/>
            <w:r>
              <w:t>Implementation (monitor &amp; review) of SPIL</w:t>
            </w:r>
            <w:bookmarkEnd w:id="68"/>
          </w:p>
        </w:tc>
        <w:tc>
          <w:tcPr>
            <w:tcW w:w="2250" w:type="dxa"/>
          </w:tcPr>
          <w:p w14:paraId="3AAD09ED" w14:textId="77777777" w:rsidR="00E54A41" w:rsidRDefault="00E54A41" w:rsidP="00807C71">
            <w:pPr>
              <w:keepNext/>
            </w:pPr>
          </w:p>
        </w:tc>
      </w:tr>
      <w:tr w:rsidR="00E54A41" w14:paraId="0D8ACC43" w14:textId="77777777" w:rsidTr="00807C71">
        <w:trPr>
          <w:cantSplit/>
        </w:trPr>
        <w:tc>
          <w:tcPr>
            <w:tcW w:w="7110" w:type="dxa"/>
          </w:tcPr>
          <w:p w14:paraId="2F852038" w14:textId="77777777" w:rsidR="00E54A41" w:rsidRDefault="00E54A41" w:rsidP="00807C71">
            <w:pPr>
              <w:pStyle w:val="BodyText"/>
              <w:keepNext/>
              <w:ind w:left="378"/>
            </w:pPr>
            <w:bookmarkStart w:id="69" w:name="_Toc502115658"/>
            <w:r>
              <w:t>Public Meetings</w:t>
            </w:r>
            <w:bookmarkEnd w:id="69"/>
          </w:p>
        </w:tc>
        <w:tc>
          <w:tcPr>
            <w:tcW w:w="2250" w:type="dxa"/>
          </w:tcPr>
          <w:p w14:paraId="2131C622" w14:textId="77777777" w:rsidR="00E54A41" w:rsidRDefault="00E54A41" w:rsidP="00807C71">
            <w:pPr>
              <w:keepNext/>
            </w:pPr>
          </w:p>
        </w:tc>
      </w:tr>
      <w:tr w:rsidR="00E54A41" w14:paraId="40218E9F" w14:textId="77777777" w:rsidTr="00807C71">
        <w:trPr>
          <w:cantSplit/>
        </w:trPr>
        <w:tc>
          <w:tcPr>
            <w:tcW w:w="7110" w:type="dxa"/>
          </w:tcPr>
          <w:p w14:paraId="20CAEBE0" w14:textId="77777777" w:rsidR="00E54A41" w:rsidRDefault="00E54A41" w:rsidP="00807C71">
            <w:pPr>
              <w:pStyle w:val="BodyText"/>
              <w:keepNext/>
              <w:ind w:left="378"/>
            </w:pPr>
            <w:r>
              <w:t>Role and Responsibilities of Executive Board</w:t>
            </w:r>
          </w:p>
        </w:tc>
        <w:tc>
          <w:tcPr>
            <w:tcW w:w="2250" w:type="dxa"/>
          </w:tcPr>
          <w:p w14:paraId="23C7B96F" w14:textId="77777777" w:rsidR="00E54A41" w:rsidRDefault="00E54A41" w:rsidP="00807C71">
            <w:pPr>
              <w:keepNext/>
            </w:pPr>
          </w:p>
        </w:tc>
      </w:tr>
      <w:tr w:rsidR="00E54A41" w14:paraId="767013F1" w14:textId="77777777" w:rsidTr="00807C71">
        <w:trPr>
          <w:cantSplit/>
        </w:trPr>
        <w:tc>
          <w:tcPr>
            <w:tcW w:w="7110" w:type="dxa"/>
          </w:tcPr>
          <w:p w14:paraId="6269458C" w14:textId="77777777" w:rsidR="00E54A41" w:rsidRDefault="00E54A41" w:rsidP="00807C71">
            <w:pPr>
              <w:pStyle w:val="BodyText"/>
              <w:keepNext/>
              <w:ind w:left="378"/>
            </w:pPr>
            <w:r>
              <w:t>Role and Responsibilities of General Members</w:t>
            </w:r>
          </w:p>
        </w:tc>
        <w:tc>
          <w:tcPr>
            <w:tcW w:w="2250" w:type="dxa"/>
          </w:tcPr>
          <w:p w14:paraId="7B9DF940" w14:textId="77777777" w:rsidR="00E54A41" w:rsidRDefault="00E54A41" w:rsidP="00807C71">
            <w:pPr>
              <w:keepNext/>
            </w:pPr>
          </w:p>
        </w:tc>
      </w:tr>
      <w:tr w:rsidR="00E54A41" w14:paraId="1BCCB7E8" w14:textId="77777777" w:rsidTr="00807C71">
        <w:trPr>
          <w:cantSplit/>
        </w:trPr>
        <w:tc>
          <w:tcPr>
            <w:tcW w:w="7110" w:type="dxa"/>
          </w:tcPr>
          <w:p w14:paraId="44BA02F4" w14:textId="77777777" w:rsidR="00E54A41" w:rsidRDefault="00E54A41" w:rsidP="00807C71">
            <w:pPr>
              <w:pStyle w:val="BodyText"/>
              <w:ind w:left="378"/>
            </w:pPr>
            <w:bookmarkStart w:id="70" w:name="_Toc502115659"/>
            <w:r>
              <w:t>Collaborations with In-State Stakeholders</w:t>
            </w:r>
            <w:bookmarkEnd w:id="70"/>
          </w:p>
        </w:tc>
        <w:tc>
          <w:tcPr>
            <w:tcW w:w="2250" w:type="dxa"/>
          </w:tcPr>
          <w:p w14:paraId="2F1034F7" w14:textId="77777777" w:rsidR="00E54A41" w:rsidRDefault="00A115C2" w:rsidP="00807C71">
            <w:r>
              <w:t>2</w:t>
            </w:r>
          </w:p>
        </w:tc>
      </w:tr>
      <w:tr w:rsidR="00E54A41" w14:paraId="1248A94C" w14:textId="77777777" w:rsidTr="00807C71">
        <w:trPr>
          <w:cantSplit/>
        </w:trPr>
        <w:tc>
          <w:tcPr>
            <w:tcW w:w="7110" w:type="dxa"/>
            <w:shd w:val="pct25" w:color="auto" w:fill="FFFFFF"/>
          </w:tcPr>
          <w:p w14:paraId="17B80066" w14:textId="77777777" w:rsidR="00E54A41" w:rsidRDefault="00E54A41" w:rsidP="00807C71">
            <w:pPr>
              <w:pStyle w:val="BodyText"/>
              <w:keepNext/>
              <w:rPr>
                <w:b/>
              </w:rPr>
            </w:pPr>
            <w:r>
              <w:rPr>
                <w:b/>
              </w:rPr>
              <w:t>CIL Board of Directors</w:t>
            </w:r>
          </w:p>
        </w:tc>
        <w:tc>
          <w:tcPr>
            <w:tcW w:w="2250" w:type="dxa"/>
            <w:shd w:val="pct25" w:color="auto" w:fill="FFFFFF"/>
          </w:tcPr>
          <w:p w14:paraId="08F3F69D" w14:textId="77777777" w:rsidR="00E54A41" w:rsidRDefault="00E54A41" w:rsidP="00807C71">
            <w:pPr>
              <w:keepNext/>
            </w:pPr>
          </w:p>
        </w:tc>
      </w:tr>
      <w:tr w:rsidR="00E54A41" w14:paraId="237DBB95" w14:textId="77777777" w:rsidTr="00807C71">
        <w:trPr>
          <w:cantSplit/>
        </w:trPr>
        <w:tc>
          <w:tcPr>
            <w:tcW w:w="7110" w:type="dxa"/>
          </w:tcPr>
          <w:p w14:paraId="08938E4C" w14:textId="77777777" w:rsidR="00E54A41" w:rsidRDefault="00E54A41" w:rsidP="00807C71">
            <w:pPr>
              <w:pStyle w:val="BodyText"/>
              <w:keepNext/>
              <w:ind w:left="378"/>
            </w:pPr>
            <w:r>
              <w:t>General Overview</w:t>
            </w:r>
          </w:p>
        </w:tc>
        <w:tc>
          <w:tcPr>
            <w:tcW w:w="2250" w:type="dxa"/>
          </w:tcPr>
          <w:p w14:paraId="1FC6AA3D" w14:textId="77777777" w:rsidR="00E54A41" w:rsidRDefault="00E54A41" w:rsidP="00807C71">
            <w:pPr>
              <w:keepNext/>
            </w:pPr>
          </w:p>
        </w:tc>
      </w:tr>
      <w:tr w:rsidR="00E54A41" w14:paraId="430B7FA3" w14:textId="77777777" w:rsidTr="00807C71">
        <w:trPr>
          <w:cantSplit/>
        </w:trPr>
        <w:tc>
          <w:tcPr>
            <w:tcW w:w="7110" w:type="dxa"/>
          </w:tcPr>
          <w:p w14:paraId="2991F94E" w14:textId="77777777" w:rsidR="00E54A41" w:rsidRDefault="00E54A41" w:rsidP="00807C71">
            <w:pPr>
              <w:pStyle w:val="BodyText"/>
              <w:keepNext/>
              <w:ind w:left="378"/>
            </w:pPr>
            <w:r>
              <w:t>Roles and Responsibilities</w:t>
            </w:r>
          </w:p>
        </w:tc>
        <w:tc>
          <w:tcPr>
            <w:tcW w:w="2250" w:type="dxa"/>
          </w:tcPr>
          <w:p w14:paraId="6015E553" w14:textId="77777777" w:rsidR="00E54A41" w:rsidRDefault="00E54A41" w:rsidP="00807C71">
            <w:pPr>
              <w:keepNext/>
            </w:pPr>
          </w:p>
        </w:tc>
      </w:tr>
      <w:tr w:rsidR="00E54A41" w14:paraId="31527F22" w14:textId="77777777" w:rsidTr="00807C71">
        <w:trPr>
          <w:cantSplit/>
        </w:trPr>
        <w:tc>
          <w:tcPr>
            <w:tcW w:w="7110" w:type="dxa"/>
          </w:tcPr>
          <w:p w14:paraId="2B2C6BEE" w14:textId="77777777" w:rsidR="00E54A41" w:rsidRDefault="00E54A41" w:rsidP="00807C71">
            <w:pPr>
              <w:pStyle w:val="BodyText"/>
              <w:keepNext/>
              <w:ind w:left="378"/>
            </w:pPr>
            <w:r>
              <w:t>Policy Development</w:t>
            </w:r>
          </w:p>
        </w:tc>
        <w:tc>
          <w:tcPr>
            <w:tcW w:w="2250" w:type="dxa"/>
          </w:tcPr>
          <w:p w14:paraId="62354986" w14:textId="77777777" w:rsidR="00E54A41" w:rsidRDefault="00E54A41" w:rsidP="00807C71">
            <w:pPr>
              <w:keepNext/>
            </w:pPr>
          </w:p>
        </w:tc>
      </w:tr>
      <w:tr w:rsidR="00E54A41" w14:paraId="28DCF4A1" w14:textId="77777777" w:rsidTr="00807C71">
        <w:trPr>
          <w:cantSplit/>
        </w:trPr>
        <w:tc>
          <w:tcPr>
            <w:tcW w:w="7110" w:type="dxa"/>
          </w:tcPr>
          <w:p w14:paraId="44E412F1" w14:textId="77777777" w:rsidR="00E54A41" w:rsidRDefault="00E54A41" w:rsidP="00807C71">
            <w:pPr>
              <w:pStyle w:val="BodyText"/>
              <w:ind w:left="378"/>
            </w:pPr>
            <w:r>
              <w:t>Recruiting/Increasing Involvement</w:t>
            </w:r>
          </w:p>
        </w:tc>
        <w:tc>
          <w:tcPr>
            <w:tcW w:w="2250" w:type="dxa"/>
          </w:tcPr>
          <w:p w14:paraId="7CB78E59" w14:textId="77777777" w:rsidR="00E54A41" w:rsidRDefault="00E54A41" w:rsidP="00807C71"/>
        </w:tc>
      </w:tr>
      <w:tr w:rsidR="00E54A41" w14:paraId="6EAC2210" w14:textId="77777777" w:rsidTr="00807C71">
        <w:trPr>
          <w:cantSplit/>
        </w:trPr>
        <w:tc>
          <w:tcPr>
            <w:tcW w:w="7110" w:type="dxa"/>
            <w:shd w:val="pct25" w:color="auto" w:fill="FFFFFF"/>
          </w:tcPr>
          <w:p w14:paraId="3FA1878D" w14:textId="77777777" w:rsidR="00E54A41" w:rsidRDefault="00E54A41" w:rsidP="00807C71">
            <w:pPr>
              <w:pStyle w:val="BodyText"/>
              <w:keepNext/>
              <w:rPr>
                <w:b/>
              </w:rPr>
            </w:pPr>
            <w:bookmarkStart w:id="71" w:name="_Toc502115660"/>
            <w:r>
              <w:rPr>
                <w:b/>
              </w:rPr>
              <w:t>Volunteer Programs</w:t>
            </w:r>
            <w:bookmarkEnd w:id="71"/>
          </w:p>
        </w:tc>
        <w:tc>
          <w:tcPr>
            <w:tcW w:w="2250" w:type="dxa"/>
            <w:shd w:val="pct25" w:color="auto" w:fill="FFFFFF"/>
          </w:tcPr>
          <w:p w14:paraId="32D9F581" w14:textId="77777777" w:rsidR="00E54A41" w:rsidRDefault="00E54A41" w:rsidP="00807C71">
            <w:pPr>
              <w:keepNext/>
            </w:pPr>
          </w:p>
        </w:tc>
      </w:tr>
      <w:tr w:rsidR="00E54A41" w14:paraId="6DE9C536" w14:textId="77777777" w:rsidTr="00807C71">
        <w:trPr>
          <w:cantSplit/>
        </w:trPr>
        <w:tc>
          <w:tcPr>
            <w:tcW w:w="7110" w:type="dxa"/>
          </w:tcPr>
          <w:p w14:paraId="5CA3B599" w14:textId="77777777" w:rsidR="00E54A41" w:rsidRDefault="00E54A41" w:rsidP="00807C71">
            <w:pPr>
              <w:pStyle w:val="BodyText"/>
              <w:keepNext/>
              <w:ind w:left="378"/>
            </w:pPr>
            <w:bookmarkStart w:id="72" w:name="_Toc502115661"/>
            <w:r>
              <w:t>General Overview</w:t>
            </w:r>
            <w:bookmarkEnd w:id="72"/>
          </w:p>
        </w:tc>
        <w:tc>
          <w:tcPr>
            <w:tcW w:w="2250" w:type="dxa"/>
          </w:tcPr>
          <w:p w14:paraId="0F7A9D1B" w14:textId="77777777" w:rsidR="00E54A41" w:rsidRDefault="00E54A41" w:rsidP="00807C71">
            <w:pPr>
              <w:keepNext/>
            </w:pPr>
          </w:p>
        </w:tc>
      </w:tr>
      <w:tr w:rsidR="00E54A41" w14:paraId="192C3496" w14:textId="77777777" w:rsidTr="00807C71">
        <w:trPr>
          <w:cantSplit/>
          <w:trHeight w:val="2160"/>
        </w:trPr>
        <w:tc>
          <w:tcPr>
            <w:tcW w:w="7110" w:type="dxa"/>
            <w:tcBorders>
              <w:bottom w:val="single" w:sz="12" w:space="0" w:color="auto"/>
            </w:tcBorders>
          </w:tcPr>
          <w:p w14:paraId="3C3F8F7F" w14:textId="77777777" w:rsidR="00E54A41" w:rsidRDefault="00E54A41" w:rsidP="00807C71">
            <w:pPr>
              <w:pStyle w:val="BodyText"/>
            </w:pPr>
            <w:bookmarkStart w:id="73" w:name="_Toc502115662"/>
            <w:r>
              <w:rPr>
                <w:b/>
              </w:rPr>
              <w:t>Optional Areas and/or Comments (write-in)</w:t>
            </w:r>
            <w:bookmarkEnd w:id="73"/>
            <w:r>
              <w:rPr>
                <w:b/>
              </w:rPr>
              <w:br/>
            </w:r>
          </w:p>
        </w:tc>
        <w:tc>
          <w:tcPr>
            <w:tcW w:w="2250" w:type="dxa"/>
            <w:tcBorders>
              <w:bottom w:val="single" w:sz="12" w:space="0" w:color="auto"/>
            </w:tcBorders>
          </w:tcPr>
          <w:p w14:paraId="6D70BDBF" w14:textId="77777777" w:rsidR="00E54A41" w:rsidRDefault="00E54A41" w:rsidP="00807C71"/>
        </w:tc>
      </w:tr>
    </w:tbl>
    <w:p w14:paraId="4FEA1D0F" w14:textId="77777777" w:rsidR="009F39B3" w:rsidRDefault="009F39B3" w:rsidP="009F39B3">
      <w:pPr>
        <w:pStyle w:val="BodyTextIndent3"/>
        <w:ind w:left="0"/>
        <w:rPr>
          <w:sz w:val="24"/>
        </w:rPr>
      </w:pPr>
    </w:p>
    <w:p w14:paraId="636995A0" w14:textId="77777777" w:rsidR="00D825DB" w:rsidRDefault="00D825DB" w:rsidP="00D825DB">
      <w:pPr>
        <w:pStyle w:val="Heading1"/>
        <w:keepLines/>
        <w:pageBreakBefore/>
      </w:pPr>
      <w:r>
        <w:lastRenderedPageBreak/>
        <w:t>SubPart VI – SPIL Comparison and updates, Other Accomplishments and Challenges of the Reporting Year</w:t>
      </w:r>
    </w:p>
    <w:p w14:paraId="649DF869" w14:textId="77777777" w:rsidR="00D825DB" w:rsidRDefault="00D825DB" w:rsidP="00D825DB">
      <w:r>
        <w:t>Section 704(m)(4) of the Act; 34 CFR 76.140</w:t>
      </w:r>
    </w:p>
    <w:p w14:paraId="1B4FB375" w14:textId="77777777" w:rsidR="00D825DB" w:rsidRDefault="00D825DB" w:rsidP="00D825DB"/>
    <w:p w14:paraId="5BA444C7" w14:textId="77777777" w:rsidR="00D825DB" w:rsidRDefault="00D825DB" w:rsidP="00D825DB">
      <w:pPr>
        <w:pStyle w:val="Heading2"/>
      </w:pPr>
      <w:r>
        <w:t>Section A – Comparison of Reporting Year Activities with the SPIL</w:t>
      </w:r>
    </w:p>
    <w:p w14:paraId="47EF65C0" w14:textId="77777777" w:rsidR="00D825DB" w:rsidRDefault="00D825DB" w:rsidP="00D825DB"/>
    <w:p w14:paraId="461F6053" w14:textId="77777777" w:rsidR="00D825DB" w:rsidRDefault="00D825DB" w:rsidP="00D825DB">
      <w:pPr>
        <w:pStyle w:val="Heading3"/>
        <w:rPr>
          <w:bCs/>
        </w:rPr>
      </w:pPr>
      <w:r>
        <w:t xml:space="preserve">Item 1 – </w:t>
      </w:r>
      <w:r>
        <w:rPr>
          <w:bCs/>
        </w:rPr>
        <w:t>Progress in Achieving Objectives and Goals</w:t>
      </w:r>
    </w:p>
    <w:p w14:paraId="3CBF275F" w14:textId="77777777" w:rsidR="00D825DB" w:rsidRDefault="00D825DB" w:rsidP="00D825DB">
      <w:pPr>
        <w:rPr>
          <w:bCs/>
        </w:rPr>
      </w:pPr>
    </w:p>
    <w:p w14:paraId="0C562B7A" w14:textId="77777777" w:rsidR="00D825DB" w:rsidRDefault="00D825DB" w:rsidP="00D825DB">
      <w:pPr>
        <w:rPr>
          <w:bCs/>
        </w:rPr>
      </w:pPr>
      <w:r>
        <w:rPr>
          <w:bCs/>
        </w:rPr>
        <w:t>Describe progress made in achieving the objectives and goals outlined in the most recently approved SPIL. Discuss goals achieved and/or in progress as well as barriers encountered.</w:t>
      </w:r>
    </w:p>
    <w:p w14:paraId="60CE9121" w14:textId="77777777" w:rsidR="00D825DB" w:rsidRDefault="00D825DB" w:rsidP="009F39B3">
      <w:pPr>
        <w:pStyle w:val="BodyTextIndent3"/>
        <w:ind w:left="0"/>
        <w:rPr>
          <w:sz w:val="24"/>
        </w:rPr>
      </w:pPr>
    </w:p>
    <w:p w14:paraId="6FA28676" w14:textId="77777777" w:rsidR="00D825DB" w:rsidRDefault="00D825DB" w:rsidP="009F39B3">
      <w:pPr>
        <w:pStyle w:val="BodyTextIndent3"/>
        <w:ind w:left="0"/>
        <w:rPr>
          <w:sz w:val="24"/>
        </w:rPr>
      </w:pPr>
      <w:r>
        <w:rPr>
          <w:sz w:val="24"/>
        </w:rPr>
        <w:t>Goal A - Strengthen the infrastructure of Minnesota's Independent Living Program</w:t>
      </w:r>
    </w:p>
    <w:p w14:paraId="490D5726" w14:textId="77777777" w:rsidR="00364B53" w:rsidRPr="00364B53" w:rsidRDefault="00C1506E" w:rsidP="00364B53">
      <w:r>
        <w:t xml:space="preserve">                </w:t>
      </w:r>
    </w:p>
    <w:p w14:paraId="1FD5376E" w14:textId="77777777" w:rsidR="00364B53" w:rsidRPr="00364B53" w:rsidRDefault="00C1506E" w:rsidP="00364B53">
      <w:r>
        <w:t xml:space="preserve">                </w:t>
      </w:r>
      <w:r w:rsidR="00364B53" w:rsidRPr="00364B53">
        <w:t>Objective A1 Strengthen the CIL Network</w:t>
      </w:r>
    </w:p>
    <w:p w14:paraId="51BC3CA5" w14:textId="77777777" w:rsidR="00364B53" w:rsidRPr="00364B53" w:rsidRDefault="00C1506E" w:rsidP="00364B53">
      <w:r>
        <w:t xml:space="preserve">                </w:t>
      </w:r>
      <w:r w:rsidR="00364B53" w:rsidRPr="00364B53">
        <w:t>*</w:t>
      </w:r>
      <w:r w:rsidR="00364B53" w:rsidRPr="00364B53">
        <w:tab/>
        <w:t xml:space="preserve">Until the pandemic closed public buildings, MNSCIL worked cooperatively with MACIL to advance the Legislative Agenda.  </w:t>
      </w:r>
    </w:p>
    <w:p w14:paraId="3D6F5CEF" w14:textId="77777777" w:rsidR="00364B53" w:rsidRPr="00364B53" w:rsidRDefault="00C1506E" w:rsidP="00364B53">
      <w:r>
        <w:t xml:space="preserve">                </w:t>
      </w:r>
      <w:r w:rsidR="00364B53" w:rsidRPr="00364B53">
        <w:t>*</w:t>
      </w:r>
      <w:r w:rsidR="00364B53" w:rsidRPr="00364B53">
        <w:tab/>
        <w:t xml:space="preserve">Continued to provide Part B funds, as outlined in the Resource Plan, to CILs to support the general operations of the Centers.  </w:t>
      </w:r>
    </w:p>
    <w:p w14:paraId="744D123D" w14:textId="77777777" w:rsidR="00364B53" w:rsidRPr="00364B53" w:rsidRDefault="00C1506E" w:rsidP="00364B53">
      <w:r>
        <w:t xml:space="preserve">                </w:t>
      </w:r>
      <w:r w:rsidR="00364B53" w:rsidRPr="00364B53">
        <w:t>*</w:t>
      </w:r>
      <w:r w:rsidR="00364B53" w:rsidRPr="00364B53">
        <w:tab/>
        <w:t xml:space="preserve">Data pertaining to the number of persons served by CILs was included in the MNSILC Annual Report </w:t>
      </w:r>
    </w:p>
    <w:p w14:paraId="4BC1B10F" w14:textId="77777777" w:rsidR="00364B53" w:rsidRPr="00364B53" w:rsidRDefault="00C1506E" w:rsidP="00364B53">
      <w:r>
        <w:t xml:space="preserve">                </w:t>
      </w:r>
      <w:r w:rsidR="00364B53" w:rsidRPr="00364B53">
        <w:t xml:space="preserve">Barriers:  During the pandemic access to legislators was virtual and connections were not maintained.  Legislative Committees were challenged to create virtual committee hearings.  </w:t>
      </w:r>
    </w:p>
    <w:p w14:paraId="60B272E0" w14:textId="77777777" w:rsidR="00364B53" w:rsidRPr="00364B53" w:rsidRDefault="00C1506E" w:rsidP="00364B53">
      <w:r>
        <w:t xml:space="preserve">                </w:t>
      </w:r>
    </w:p>
    <w:p w14:paraId="38EDE0D4" w14:textId="77777777" w:rsidR="00364B53" w:rsidRPr="00364B53" w:rsidRDefault="00C1506E" w:rsidP="00364B53">
      <w:r>
        <w:t xml:space="preserve">                </w:t>
      </w:r>
      <w:r w:rsidR="00364B53" w:rsidRPr="00364B53">
        <w:t>Objective A2 Expand the diversity and capacity of the Minnesota Statewide Independent Living Council so that the Council is in a better position to fulfill its statutory duties as defined under WIOA.</w:t>
      </w:r>
    </w:p>
    <w:p w14:paraId="18D6FC9C" w14:textId="77777777" w:rsidR="00364B53" w:rsidRPr="00364B53" w:rsidRDefault="00C1506E" w:rsidP="00364B53">
      <w:r>
        <w:t xml:space="preserve">                </w:t>
      </w:r>
      <w:r w:rsidR="00364B53" w:rsidRPr="00364B53">
        <w:t>*</w:t>
      </w:r>
      <w:r w:rsidR="00364B53" w:rsidRPr="00364B53">
        <w:tab/>
        <w:t xml:space="preserve">Due to the pandemic opportunities to recruit new members was limited to virtual activities.  </w:t>
      </w:r>
    </w:p>
    <w:p w14:paraId="0AA5AD1D" w14:textId="77777777" w:rsidR="00364B53" w:rsidRPr="00364B53" w:rsidRDefault="00C1506E" w:rsidP="00364B53">
      <w:r>
        <w:t xml:space="preserve">                </w:t>
      </w:r>
      <w:r w:rsidR="00364B53" w:rsidRPr="00364B53">
        <w:t>*</w:t>
      </w:r>
      <w:r w:rsidR="00364B53" w:rsidRPr="00364B53">
        <w:tab/>
        <w:t xml:space="preserve">Funded opportunities </w:t>
      </w:r>
      <w:proofErr w:type="gramStart"/>
      <w:r w:rsidR="00364B53" w:rsidRPr="00364B53">
        <w:t>for  MNSILC</w:t>
      </w:r>
      <w:proofErr w:type="gramEnd"/>
      <w:r w:rsidR="00364B53" w:rsidRPr="00364B53">
        <w:t xml:space="preserve"> members to attend virtual conferences, such a NCIL and APRIL </w:t>
      </w:r>
    </w:p>
    <w:p w14:paraId="10EEED1B" w14:textId="77777777" w:rsidR="00364B53" w:rsidRPr="00364B53" w:rsidRDefault="00C1506E" w:rsidP="00364B53">
      <w:r>
        <w:t xml:space="preserve">                </w:t>
      </w:r>
      <w:r w:rsidR="00364B53" w:rsidRPr="00364B53">
        <w:t>*</w:t>
      </w:r>
      <w:r w:rsidR="00364B53" w:rsidRPr="00364B53">
        <w:tab/>
        <w:t xml:space="preserve">Continued funding the SILC Coordinator and revised the position description  </w:t>
      </w:r>
    </w:p>
    <w:p w14:paraId="390AE7CC" w14:textId="77777777" w:rsidR="00364B53" w:rsidRPr="00364B53" w:rsidRDefault="00C1506E" w:rsidP="00364B53">
      <w:r>
        <w:t xml:space="preserve">                </w:t>
      </w:r>
      <w:r w:rsidR="00364B53" w:rsidRPr="00364B53">
        <w:t>*</w:t>
      </w:r>
      <w:r w:rsidR="00364B53" w:rsidRPr="00364B53">
        <w:tab/>
        <w:t>Conducted a survey of youth to determine their knowledge about independent living.   l</w:t>
      </w:r>
    </w:p>
    <w:p w14:paraId="726B3F6B" w14:textId="77777777" w:rsidR="00364B53" w:rsidRPr="00364B53" w:rsidRDefault="00C1506E" w:rsidP="00364B53">
      <w:r>
        <w:t xml:space="preserve">                </w:t>
      </w:r>
      <w:r w:rsidR="00364B53" w:rsidRPr="00364B53">
        <w:t>*</w:t>
      </w:r>
      <w:r w:rsidR="00364B53" w:rsidRPr="00364B53">
        <w:tab/>
        <w:t xml:space="preserve">An annual report was published and distributed to legislators, the </w:t>
      </w:r>
      <w:proofErr w:type="gramStart"/>
      <w:r w:rsidR="00364B53" w:rsidRPr="00364B53">
        <w:t>Governor</w:t>
      </w:r>
      <w:proofErr w:type="gramEnd"/>
      <w:r w:rsidR="00364B53" w:rsidRPr="00364B53">
        <w:t xml:space="preserve"> and the Minnesota congressional delegation. </w:t>
      </w:r>
    </w:p>
    <w:p w14:paraId="176CE28F" w14:textId="77777777" w:rsidR="00364B53" w:rsidRPr="00364B53" w:rsidRDefault="00C1506E" w:rsidP="00364B53">
      <w:r>
        <w:t xml:space="preserve">                </w:t>
      </w:r>
      <w:r w:rsidR="00364B53" w:rsidRPr="00364B53">
        <w:t xml:space="preserve">Barriers: The goal to reach out youth was not as robust as anticipated because schools met </w:t>
      </w:r>
      <w:proofErr w:type="gramStart"/>
      <w:r w:rsidR="00364B53" w:rsidRPr="00364B53">
        <w:t>virtually</w:t>
      </w:r>
      <w:proofErr w:type="gramEnd"/>
      <w:r w:rsidR="00364B53" w:rsidRPr="00364B53">
        <w:t xml:space="preserve"> and it was difficult to reach educators.  </w:t>
      </w:r>
    </w:p>
    <w:p w14:paraId="473C5700" w14:textId="77777777" w:rsidR="00364B53" w:rsidRPr="00364B53" w:rsidRDefault="00C1506E" w:rsidP="00364B53">
      <w:r>
        <w:t xml:space="preserve">                </w:t>
      </w:r>
    </w:p>
    <w:p w14:paraId="70E266AD" w14:textId="77777777" w:rsidR="00364B53" w:rsidRPr="00364B53" w:rsidRDefault="00C1506E" w:rsidP="00364B53">
      <w:r>
        <w:t xml:space="preserve">                </w:t>
      </w:r>
      <w:r w:rsidR="00364B53" w:rsidRPr="00364B53">
        <w:t>Objective A-3: Strengthen the partnership between DEED/VRS, SSB, MNSILC, and CILs</w:t>
      </w:r>
    </w:p>
    <w:p w14:paraId="3889E638" w14:textId="77777777" w:rsidR="00364B53" w:rsidRPr="00364B53" w:rsidRDefault="00C1506E" w:rsidP="00364B53">
      <w:r>
        <w:t xml:space="preserve">                </w:t>
      </w:r>
      <w:r w:rsidR="00364B53" w:rsidRPr="00364B53">
        <w:t xml:space="preserve">*   Continued to provide Part B funds to SSB to support Outreach Activities to underserved populations. </w:t>
      </w:r>
    </w:p>
    <w:p w14:paraId="1D51D76D" w14:textId="77777777" w:rsidR="00364B53" w:rsidRPr="00364B53" w:rsidRDefault="00C1506E" w:rsidP="00364B53">
      <w:r>
        <w:lastRenderedPageBreak/>
        <w:t xml:space="preserve">                </w:t>
      </w:r>
      <w:r w:rsidR="00364B53" w:rsidRPr="00364B53">
        <w:t xml:space="preserve">*   Through social media and the website, MNSILC continued to promote the services of the CILs.  </w:t>
      </w:r>
    </w:p>
    <w:p w14:paraId="67C22558" w14:textId="77777777" w:rsidR="00364B53" w:rsidRPr="00364B53" w:rsidRDefault="00C1506E" w:rsidP="00364B53">
      <w:r>
        <w:t xml:space="preserve">                </w:t>
      </w:r>
      <w:r w:rsidR="00364B53" w:rsidRPr="00364B53">
        <w:t xml:space="preserve">Barriers:  Reaching individuals became a challenge when nursing homes and group homes were closed to the public due to the pandemic.  SSB staff provided services virtually as best they could.  Some if the individuals served has limited access to internet services, </w:t>
      </w:r>
      <w:proofErr w:type="gramStart"/>
      <w:r w:rsidR="00364B53" w:rsidRPr="00364B53">
        <w:t>technology</w:t>
      </w:r>
      <w:proofErr w:type="gramEnd"/>
      <w:r w:rsidR="00364B53" w:rsidRPr="00364B53">
        <w:t xml:space="preserve"> and knowledge of technology.</w:t>
      </w:r>
    </w:p>
    <w:p w14:paraId="1E1F9C61" w14:textId="77777777" w:rsidR="00364B53" w:rsidRPr="00364B53" w:rsidRDefault="00C1506E" w:rsidP="00364B53">
      <w:r>
        <w:t xml:space="preserve">                </w:t>
      </w:r>
      <w:r w:rsidR="00364B53" w:rsidRPr="00364B53">
        <w:t>The CILs had limited access to in person services.  The challenge was to change from in person events and activities to accessible virtual events.</w:t>
      </w:r>
    </w:p>
    <w:p w14:paraId="3DBEEEEF" w14:textId="77777777" w:rsidR="00364B53" w:rsidRPr="00364B53" w:rsidRDefault="00C1506E" w:rsidP="00364B53">
      <w:r>
        <w:t xml:space="preserve">                </w:t>
      </w:r>
    </w:p>
    <w:p w14:paraId="60E11B6B" w14:textId="77777777" w:rsidR="00364B53" w:rsidRPr="00364B53" w:rsidRDefault="00C1506E" w:rsidP="00364B53">
      <w:r>
        <w:t xml:space="preserve">                </w:t>
      </w:r>
      <w:r w:rsidR="00364B53" w:rsidRPr="00364B53">
        <w:t>Goal B:  Create and Promote the Minnesota Independent Living Brand</w:t>
      </w:r>
    </w:p>
    <w:p w14:paraId="36E5B47C" w14:textId="77777777" w:rsidR="00364B53" w:rsidRPr="00364B53" w:rsidRDefault="00C1506E" w:rsidP="00364B53">
      <w:r>
        <w:t xml:space="preserve">                </w:t>
      </w:r>
      <w:r w:rsidR="00364B53" w:rsidRPr="00364B53">
        <w:t>Objective B1:  Develop and implement a plan/strategy for universal recognition.</w:t>
      </w:r>
    </w:p>
    <w:p w14:paraId="2549C002" w14:textId="77777777" w:rsidR="00364B53" w:rsidRPr="00364B53" w:rsidRDefault="00C1506E" w:rsidP="00364B53">
      <w:r>
        <w:t xml:space="preserve">                </w:t>
      </w:r>
      <w:r w:rsidR="00364B53" w:rsidRPr="00364B53">
        <w:t>*  MNSILC conducted a contest to create a logo for the IL Network.  Response was limited to one design, which was not accepted by MNSILC.  The Minnesota Association of Independent Living Centers (MACIL) use the logo for their coordinated efforts.  A graphic artistic created a logo for the IL Network pro bono that was approved for use with MNSILC social media.</w:t>
      </w:r>
    </w:p>
    <w:p w14:paraId="1957C0BB" w14:textId="77777777" w:rsidR="00364B53" w:rsidRPr="00364B53" w:rsidRDefault="00C1506E" w:rsidP="00364B53">
      <w:r>
        <w:t xml:space="preserve">                </w:t>
      </w:r>
    </w:p>
    <w:p w14:paraId="56897BA8" w14:textId="77777777" w:rsidR="00364B53" w:rsidRPr="00364B53" w:rsidRDefault="00C1506E" w:rsidP="00364B53">
      <w:r>
        <w:t xml:space="preserve">                </w:t>
      </w:r>
      <w:r w:rsidR="00364B53" w:rsidRPr="00364B53">
        <w:t>Objective B2: Recognize and celebrate IL Philosophy.</w:t>
      </w:r>
    </w:p>
    <w:p w14:paraId="7359BEEF" w14:textId="77777777" w:rsidR="00364B53" w:rsidRPr="00364B53" w:rsidRDefault="00C1506E" w:rsidP="00364B53">
      <w:r>
        <w:t xml:space="preserve">                </w:t>
      </w:r>
      <w:r w:rsidR="00364B53" w:rsidRPr="00364B53">
        <w:t>*  MNSILC recognized centers for outstanding programming.  Once center was recognized for their efforts in promote pedestrian awareness and another for outstanding peer support.  Centers received a plaque and recognition in local media.</w:t>
      </w:r>
    </w:p>
    <w:p w14:paraId="54FECE09" w14:textId="77777777" w:rsidR="00364B53" w:rsidRPr="00364B53" w:rsidRDefault="00C1506E" w:rsidP="00364B53">
      <w:r>
        <w:t xml:space="preserve">                </w:t>
      </w:r>
    </w:p>
    <w:p w14:paraId="4E3308CF" w14:textId="77777777" w:rsidR="00364B53" w:rsidRPr="00364B53" w:rsidRDefault="00C1506E" w:rsidP="00364B53">
      <w:r>
        <w:t xml:space="preserve">                </w:t>
      </w:r>
      <w:r w:rsidR="00364B53" w:rsidRPr="00364B53">
        <w:t>Objective B3: Energize the disability community to advocate for themselves.</w:t>
      </w:r>
    </w:p>
    <w:p w14:paraId="16E5C95D" w14:textId="77777777" w:rsidR="00364B53" w:rsidRPr="00364B53" w:rsidRDefault="00C1506E" w:rsidP="00364B53">
      <w:r>
        <w:t xml:space="preserve">                </w:t>
      </w:r>
      <w:r w:rsidR="00364B53" w:rsidRPr="00364B53">
        <w:t>*  MNSILC encouraged public participation at MNSILC meetings when we were meeting in person and allowed time on the agenda during virtual meetings.  These opportunities were promoted on the website and Facebook page.  A specific time during each agenda was allowed for public comments.</w:t>
      </w:r>
    </w:p>
    <w:p w14:paraId="086AB84D" w14:textId="77777777" w:rsidR="00364B53" w:rsidRPr="00364B53" w:rsidRDefault="00C1506E" w:rsidP="00364B53">
      <w:r>
        <w:t xml:space="preserve">                </w:t>
      </w:r>
    </w:p>
    <w:p w14:paraId="012D0857" w14:textId="77777777" w:rsidR="00364B53" w:rsidRPr="00364B53" w:rsidRDefault="00C1506E" w:rsidP="00364B53">
      <w:r>
        <w:t xml:space="preserve">                </w:t>
      </w:r>
      <w:r w:rsidR="00364B53" w:rsidRPr="00364B53">
        <w:t>Goal C. Position MNSILC/CILs as Leaders and Champions of Independent Living.</w:t>
      </w:r>
    </w:p>
    <w:p w14:paraId="37A5A515" w14:textId="77777777" w:rsidR="00364B53" w:rsidRPr="00364B53" w:rsidRDefault="00C1506E" w:rsidP="00364B53">
      <w:r>
        <w:t xml:space="preserve">                </w:t>
      </w:r>
      <w:r w:rsidR="00364B53" w:rsidRPr="00364B53">
        <w:t>Objective C1: Create a shared public policy agenda for IL in Minnesota.</w:t>
      </w:r>
    </w:p>
    <w:p w14:paraId="68BAE84D" w14:textId="77777777" w:rsidR="00364B53" w:rsidRPr="00364B53" w:rsidRDefault="00C1506E" w:rsidP="00364B53">
      <w:r>
        <w:t xml:space="preserve">                </w:t>
      </w:r>
      <w:r w:rsidR="00364B53" w:rsidRPr="00364B53">
        <w:t xml:space="preserve">*  MNSILC advocated for the policy agenda created by the CILs with legislators </w:t>
      </w:r>
    </w:p>
    <w:p w14:paraId="656EB6D3" w14:textId="77777777" w:rsidR="00364B53" w:rsidRPr="00364B53" w:rsidRDefault="00C1506E" w:rsidP="00364B53">
      <w:r>
        <w:t xml:space="preserve">                </w:t>
      </w:r>
    </w:p>
    <w:p w14:paraId="6368A939" w14:textId="77777777" w:rsidR="00364B53" w:rsidRPr="00364B53" w:rsidRDefault="00C1506E" w:rsidP="00364B53">
      <w:r>
        <w:t xml:space="preserve">                </w:t>
      </w:r>
    </w:p>
    <w:p w14:paraId="4130D11D" w14:textId="77777777" w:rsidR="00364B53" w:rsidRPr="00364B53" w:rsidRDefault="00C1506E" w:rsidP="00364B53">
      <w:r>
        <w:t xml:space="preserve">                </w:t>
      </w:r>
    </w:p>
    <w:p w14:paraId="08D32479" w14:textId="77777777" w:rsidR="00364B53" w:rsidRPr="00364B53" w:rsidRDefault="00C1506E" w:rsidP="00364B53">
      <w:r>
        <w:t xml:space="preserve">                </w:t>
      </w:r>
    </w:p>
    <w:p w14:paraId="272AEEC1" w14:textId="77777777" w:rsidR="00364B53" w:rsidRPr="00364B53" w:rsidRDefault="00C1506E" w:rsidP="00364B53">
      <w:r>
        <w:t xml:space="preserve">                </w:t>
      </w:r>
    </w:p>
    <w:p w14:paraId="35162FD1" w14:textId="77777777" w:rsidR="00364B53" w:rsidRPr="00364B53" w:rsidRDefault="00C1506E" w:rsidP="00364B53">
      <w:r>
        <w:t xml:space="preserve">                </w:t>
      </w:r>
    </w:p>
    <w:p w14:paraId="2F352644" w14:textId="77777777" w:rsidR="00364B53" w:rsidRPr="00364B53" w:rsidRDefault="00C1506E" w:rsidP="00364B53">
      <w:r>
        <w:t xml:space="preserve">                </w:t>
      </w:r>
    </w:p>
    <w:p w14:paraId="2509C12B" w14:textId="77777777" w:rsidR="00364B53" w:rsidRPr="00364B53" w:rsidRDefault="00C1506E" w:rsidP="00364B53">
      <w:r>
        <w:t xml:space="preserve">                </w:t>
      </w:r>
    </w:p>
    <w:p w14:paraId="02444686" w14:textId="77777777" w:rsidR="00364B53" w:rsidRPr="00364B53" w:rsidRDefault="00C1506E" w:rsidP="00364B53">
      <w:r>
        <w:t xml:space="preserve">                </w:t>
      </w:r>
    </w:p>
    <w:p w14:paraId="10522320" w14:textId="77777777" w:rsidR="00364B53" w:rsidRPr="00364B53" w:rsidRDefault="00C1506E" w:rsidP="00364B53">
      <w:r>
        <w:t xml:space="preserve">                </w:t>
      </w:r>
    </w:p>
    <w:p w14:paraId="3A1A4F0E" w14:textId="77777777" w:rsidR="00364B53" w:rsidRPr="00364B53" w:rsidRDefault="00C1506E" w:rsidP="00364B53">
      <w:r>
        <w:t xml:space="preserve">                </w:t>
      </w:r>
    </w:p>
    <w:p w14:paraId="1E57A10F" w14:textId="77777777" w:rsidR="00364B53" w:rsidRPr="00364B53" w:rsidRDefault="00C1506E" w:rsidP="00364B53">
      <w:r>
        <w:t xml:space="preserve">                </w:t>
      </w:r>
    </w:p>
    <w:p w14:paraId="22CA6F2E" w14:textId="77777777" w:rsidR="00364B53" w:rsidRPr="00364B53" w:rsidRDefault="00C1506E" w:rsidP="00364B53">
      <w:r>
        <w:t xml:space="preserve">                </w:t>
      </w:r>
    </w:p>
    <w:p w14:paraId="4B17EA10" w14:textId="77777777" w:rsidR="00364B53" w:rsidRPr="00364B53" w:rsidRDefault="00364B53" w:rsidP="00364B53"/>
    <w:p w14:paraId="6F7B440C" w14:textId="77777777" w:rsidR="00D825DB" w:rsidRDefault="00D825DB" w:rsidP="00D825DB">
      <w:pPr>
        <w:pStyle w:val="Heading3"/>
      </w:pPr>
      <w:r>
        <w:lastRenderedPageBreak/>
        <w:t xml:space="preserve">Item </w:t>
      </w:r>
      <w:proofErr w:type="gramStart"/>
      <w:r>
        <w:t>2  –</w:t>
      </w:r>
      <w:proofErr w:type="gramEnd"/>
      <w:r>
        <w:t xml:space="preserve"> SPIL Information Updates</w:t>
      </w:r>
    </w:p>
    <w:p w14:paraId="66EE7133" w14:textId="77777777" w:rsidR="00D825DB" w:rsidRDefault="00D825DB" w:rsidP="00D825DB">
      <w:pPr>
        <w:rPr>
          <w:b/>
          <w:bCs/>
        </w:rPr>
      </w:pPr>
    </w:p>
    <w:p w14:paraId="6479A0A5" w14:textId="77777777" w:rsidR="00D825DB" w:rsidRDefault="00D825DB" w:rsidP="00D825DB">
      <w:pPr>
        <w:pStyle w:val="DefaultText"/>
        <w:overflowPunct/>
        <w:autoSpaceDE/>
        <w:autoSpaceDN/>
        <w:adjustRightInd/>
        <w:textAlignment w:val="auto"/>
      </w:pPr>
      <w:r>
        <w:rPr>
          <w:szCs w:val="24"/>
        </w:rPr>
        <w:t xml:space="preserve">If applicable, describe any changes to the information contained in the </w:t>
      </w:r>
      <w:r>
        <w:t xml:space="preserve">SPIL that occurred during the reporting year, including the placement, legal status, </w:t>
      </w:r>
      <w:proofErr w:type="gramStart"/>
      <w:r>
        <w:t>membership</w:t>
      </w:r>
      <w:proofErr w:type="gramEnd"/>
      <w:r>
        <w:t xml:space="preserve"> or autonomy of the SILC; the SILC resource plan, the design of the statewide network of centers; and the DSU administration of the SILS program.</w:t>
      </w:r>
    </w:p>
    <w:p w14:paraId="2914C218" w14:textId="77777777" w:rsidR="00D825DB" w:rsidRDefault="00D825DB" w:rsidP="009F39B3">
      <w:pPr>
        <w:pStyle w:val="BodyTextIndent3"/>
        <w:ind w:left="0"/>
        <w:rPr>
          <w:sz w:val="24"/>
        </w:rPr>
      </w:pPr>
    </w:p>
    <w:p w14:paraId="1C66D8A1" w14:textId="77777777" w:rsidR="00D825DB" w:rsidRDefault="00D825DB" w:rsidP="00D825DB">
      <w:pPr>
        <w:pStyle w:val="BodyTextIndent3"/>
        <w:ind w:left="0"/>
        <w:rPr>
          <w:sz w:val="24"/>
        </w:rPr>
      </w:pPr>
      <w:r>
        <w:rPr>
          <w:sz w:val="24"/>
        </w:rPr>
        <w:t xml:space="preserve">The pandemic (COVID 19) changed how MNSCIL conducted business.  From October 2019 through February 2020, all council meetings were held in person.  Committee meetings were conducted through conference phone calls.  From March 2020 through September 2020 all meetings were held virtual using Zoom or Google Meets.  When requested meetings were captioned using a captioning service.  Once Zoom and Google meets provided captioning, committee meetings relied on the internal captioning of those virtual platforms.  </w:t>
      </w:r>
    </w:p>
    <w:p w14:paraId="30915E06" w14:textId="77777777" w:rsidR="00364B53" w:rsidRPr="00364B53" w:rsidRDefault="00C1506E" w:rsidP="00364B53">
      <w:r>
        <w:t xml:space="preserve">                </w:t>
      </w:r>
    </w:p>
    <w:p w14:paraId="53D0D53C" w14:textId="77777777" w:rsidR="00364B53" w:rsidRPr="00364B53" w:rsidRDefault="00C1506E" w:rsidP="00364B53">
      <w:r>
        <w:t xml:space="preserve">                </w:t>
      </w:r>
    </w:p>
    <w:p w14:paraId="0D913C76" w14:textId="77777777" w:rsidR="00D825DB" w:rsidRPr="00D825DB" w:rsidRDefault="00D825DB" w:rsidP="00364B53"/>
    <w:p w14:paraId="17C9304B" w14:textId="77777777" w:rsidR="00D825DB" w:rsidRDefault="00D825DB" w:rsidP="00D825DB">
      <w:pPr>
        <w:pStyle w:val="Heading2"/>
      </w:pPr>
      <w:r>
        <w:t>Section B– Significant Activities and Accomplishments</w:t>
      </w:r>
    </w:p>
    <w:p w14:paraId="1C4E7448" w14:textId="77777777" w:rsidR="00D825DB" w:rsidRDefault="00D825DB" w:rsidP="00D825DB"/>
    <w:p w14:paraId="08CFA921" w14:textId="77777777" w:rsidR="00D825DB" w:rsidRDefault="00D825DB" w:rsidP="00D825DB">
      <w:r>
        <w:t xml:space="preserve">If applicable, describe any significant activities and accomplishments achieved by the DSU and SILC not included elsewhere in the report, </w:t>
      </w:r>
      <w:proofErr w:type="gramStart"/>
      <w:r>
        <w:t>e.g.</w:t>
      </w:r>
      <w:proofErr w:type="gramEnd"/>
      <w:r>
        <w:t xml:space="preserve"> brief summaries of innovative practices, improved service delivery to consumers, etc.</w:t>
      </w:r>
    </w:p>
    <w:p w14:paraId="21980898" w14:textId="77777777" w:rsidR="00D825DB" w:rsidRDefault="00D825DB" w:rsidP="009F39B3">
      <w:pPr>
        <w:pStyle w:val="BodyTextIndent3"/>
        <w:ind w:left="0"/>
        <w:rPr>
          <w:sz w:val="24"/>
        </w:rPr>
      </w:pPr>
    </w:p>
    <w:p w14:paraId="608E6C22" w14:textId="77777777" w:rsidR="00D825DB" w:rsidRDefault="00D825DB" w:rsidP="009F39B3">
      <w:pPr>
        <w:pStyle w:val="BodyTextIndent3"/>
        <w:ind w:left="0"/>
        <w:rPr>
          <w:sz w:val="24"/>
        </w:rPr>
      </w:pPr>
      <w:r>
        <w:rPr>
          <w:sz w:val="24"/>
        </w:rPr>
        <w:t xml:space="preserve">The most significant challenge for MNSILC, the CILs and the DSE was creating a virtual service delivery system.  MNSILC staff was not familiar with virtual meeting sights.  It required time to research accessible online meeting sites, to research captioning services that would work with a virtual platform and provide training to MNSILC members.  CILs were required to provide services virtually and determine the needs of individuals living in isolation.  </w:t>
      </w:r>
    </w:p>
    <w:p w14:paraId="52D7480A" w14:textId="77777777" w:rsidR="00364B53" w:rsidRPr="00364B53" w:rsidRDefault="00C1506E" w:rsidP="00364B53">
      <w:r>
        <w:t xml:space="preserve">                </w:t>
      </w:r>
    </w:p>
    <w:p w14:paraId="27F392DB" w14:textId="77777777" w:rsidR="00364B53" w:rsidRPr="00364B53" w:rsidRDefault="00C1506E" w:rsidP="00364B53">
      <w:r>
        <w:t xml:space="preserve">                </w:t>
      </w:r>
      <w:r w:rsidR="00364B53" w:rsidRPr="00364B53">
        <w:t>The DSE worked with the MN Department of Health to provide grants to CILs to deliver services to people with disabilities and seniors.  The DSE was tasked with revising grants to the CILs for Cares Act Funds and monitoring their expenditures.</w:t>
      </w:r>
    </w:p>
    <w:p w14:paraId="4655B2A0" w14:textId="77777777" w:rsidR="00364B53" w:rsidRPr="00364B53" w:rsidRDefault="00C1506E" w:rsidP="00364B53">
      <w:r>
        <w:t xml:space="preserve">                </w:t>
      </w:r>
    </w:p>
    <w:p w14:paraId="60B28083" w14:textId="77777777" w:rsidR="00364B53" w:rsidRPr="00364B53" w:rsidRDefault="00C1506E" w:rsidP="00364B53">
      <w:r>
        <w:t xml:space="preserve">                </w:t>
      </w:r>
      <w:r w:rsidR="00364B53" w:rsidRPr="00364B53">
        <w:t>MNSILC conducted a survey using social media to determine time impact of COVID 19 on individuals with disabilities.  The results of the survey were shared with legislators, the public through Access Press, and other disabilities related organizations.</w:t>
      </w:r>
    </w:p>
    <w:p w14:paraId="3AF8FA02" w14:textId="77777777" w:rsidR="00364B53" w:rsidRPr="00364B53" w:rsidRDefault="00C1506E" w:rsidP="00364B53">
      <w:r>
        <w:t xml:space="preserve">                </w:t>
      </w:r>
    </w:p>
    <w:p w14:paraId="7C9BDF16" w14:textId="77777777" w:rsidR="00364B53" w:rsidRPr="00364B53" w:rsidRDefault="00C1506E" w:rsidP="00364B53">
      <w:r>
        <w:t xml:space="preserve">                </w:t>
      </w:r>
    </w:p>
    <w:p w14:paraId="02CA5053" w14:textId="77777777" w:rsidR="00364B53" w:rsidRPr="00364B53" w:rsidRDefault="00C1506E" w:rsidP="00364B53">
      <w:r>
        <w:t xml:space="preserve">                </w:t>
      </w:r>
    </w:p>
    <w:p w14:paraId="2678210C" w14:textId="77777777" w:rsidR="00364B53" w:rsidRPr="00364B53" w:rsidRDefault="00364B53" w:rsidP="00364B53"/>
    <w:p w14:paraId="6998993C" w14:textId="77777777" w:rsidR="00D825DB" w:rsidRDefault="00D825DB" w:rsidP="00D825DB">
      <w:pPr>
        <w:pStyle w:val="Heading2"/>
      </w:pPr>
      <w:r>
        <w:t>Section C – Substantial Challenges</w:t>
      </w:r>
    </w:p>
    <w:p w14:paraId="1E3B7568" w14:textId="77777777" w:rsidR="00D825DB" w:rsidRDefault="00D825DB" w:rsidP="00D825DB">
      <w:pPr>
        <w:keepNext/>
      </w:pPr>
    </w:p>
    <w:p w14:paraId="6A13CBC1" w14:textId="77777777" w:rsidR="00D825DB" w:rsidRDefault="00D825DB" w:rsidP="00D825DB">
      <w:r>
        <w:t>If applicable, describe any substantial problems encountered by the DSU and SILC, not included elsewhere in this report, and discuss resolutions/attempted resolutions, e.g.</w:t>
      </w:r>
      <w:proofErr w:type="gramStart"/>
      <w:r>
        <w:t>,  difficulty</w:t>
      </w:r>
      <w:proofErr w:type="gramEnd"/>
      <w:r>
        <w:t xml:space="preserve"> in </w:t>
      </w:r>
      <w:r>
        <w:lastRenderedPageBreak/>
        <w:t>outreach efforts; disagreements between the SILC and the DSU; complications recruiting SILC members; complications working with other state agencies or organizations within the state.</w:t>
      </w:r>
    </w:p>
    <w:p w14:paraId="147C9511" w14:textId="77777777" w:rsidR="00D825DB" w:rsidRDefault="00D825DB" w:rsidP="009F39B3">
      <w:pPr>
        <w:pStyle w:val="BodyTextIndent3"/>
        <w:ind w:left="0"/>
        <w:rPr>
          <w:sz w:val="24"/>
        </w:rPr>
      </w:pPr>
    </w:p>
    <w:p w14:paraId="0A6F5A83" w14:textId="77777777" w:rsidR="00D825DB" w:rsidRDefault="00D825DB" w:rsidP="009F39B3">
      <w:pPr>
        <w:pStyle w:val="BodyTextIndent3"/>
        <w:ind w:left="0"/>
        <w:rPr>
          <w:sz w:val="24"/>
        </w:rPr>
      </w:pPr>
      <w:r>
        <w:rPr>
          <w:sz w:val="24"/>
        </w:rPr>
        <w:t xml:space="preserve">The relationship with the Governor's office continued to be a challenge. The 6 open council positions from January 2019 were filled in November 2019.  In January 2020 two terms expired and were filled in February 2020.  </w:t>
      </w:r>
    </w:p>
    <w:p w14:paraId="6CF002F1" w14:textId="77777777" w:rsidR="00364B53" w:rsidRPr="00364B53" w:rsidRDefault="00C1506E" w:rsidP="00364B53">
      <w:r>
        <w:t xml:space="preserve">                </w:t>
      </w:r>
    </w:p>
    <w:p w14:paraId="4EADCFF6" w14:textId="77777777" w:rsidR="00364B53" w:rsidRPr="00364B53" w:rsidRDefault="00C1506E" w:rsidP="00364B53">
      <w:r>
        <w:t xml:space="preserve">                </w:t>
      </w:r>
      <w:r w:rsidR="00364B53" w:rsidRPr="00364B53">
        <w:t>MNSILC and the DSE have a good working relationship</w:t>
      </w:r>
    </w:p>
    <w:p w14:paraId="7D0FE64E" w14:textId="77777777" w:rsidR="00364B53" w:rsidRPr="00364B53" w:rsidRDefault="00C1506E" w:rsidP="00364B53">
      <w:r>
        <w:t xml:space="preserve">                </w:t>
      </w:r>
      <w:r w:rsidR="00364B53" w:rsidRPr="00364B53">
        <w:t xml:space="preserve">  </w:t>
      </w:r>
    </w:p>
    <w:p w14:paraId="66034BA6" w14:textId="77777777" w:rsidR="00D825DB" w:rsidRDefault="00D825DB" w:rsidP="00D825DB">
      <w:pPr>
        <w:pStyle w:val="Heading2"/>
      </w:pPr>
      <w:r>
        <w:t>Section D – Additional Information</w:t>
      </w:r>
    </w:p>
    <w:p w14:paraId="277A0F53" w14:textId="77777777" w:rsidR="00D825DB" w:rsidRDefault="00D825DB" w:rsidP="00D825DB">
      <w:pPr>
        <w:keepNext/>
      </w:pPr>
    </w:p>
    <w:p w14:paraId="10AAABD6" w14:textId="77777777" w:rsidR="00D825DB" w:rsidRDefault="00D825DB" w:rsidP="00D825DB">
      <w:r>
        <w:t xml:space="preserve">Include any additional information, suggestions, </w:t>
      </w:r>
      <w:proofErr w:type="gramStart"/>
      <w:r>
        <w:t>comments</w:t>
      </w:r>
      <w:proofErr w:type="gramEnd"/>
      <w:r>
        <w:t xml:space="preserve"> or explanations not included elsewhere in the report.</w:t>
      </w:r>
    </w:p>
    <w:p w14:paraId="7E8EEB8F" w14:textId="77777777" w:rsidR="00D825DB" w:rsidRDefault="00D825DB" w:rsidP="009F39B3">
      <w:pPr>
        <w:pStyle w:val="BodyTextIndent3"/>
        <w:ind w:left="0"/>
        <w:rPr>
          <w:sz w:val="24"/>
        </w:rPr>
      </w:pPr>
    </w:p>
    <w:p w14:paraId="4BEFBD57" w14:textId="77777777" w:rsidR="00D825DB" w:rsidRDefault="00D825DB" w:rsidP="009F39B3">
      <w:pPr>
        <w:pStyle w:val="BodyTextIndent3"/>
        <w:ind w:left="0"/>
        <w:rPr>
          <w:sz w:val="24"/>
        </w:rPr>
      </w:pPr>
      <w:r>
        <w:rPr>
          <w:sz w:val="24"/>
        </w:rPr>
        <w:t>There is nothing additional to add.</w:t>
      </w:r>
    </w:p>
    <w:p w14:paraId="473F9E21" w14:textId="77777777" w:rsidR="00D825DB" w:rsidRDefault="00D825DB" w:rsidP="009F39B3">
      <w:pPr>
        <w:pStyle w:val="BodyTextIndent3"/>
        <w:ind w:left="0"/>
        <w:rPr>
          <w:sz w:val="24"/>
        </w:rPr>
      </w:pPr>
    </w:p>
    <w:p w14:paraId="6EA22490" w14:textId="77777777" w:rsidR="00D825DB" w:rsidRDefault="00D825DB" w:rsidP="00D825DB">
      <w:pPr>
        <w:pStyle w:val="Heading1"/>
      </w:pPr>
      <w:r>
        <w:t>SubPART VII - signatures</w:t>
      </w:r>
    </w:p>
    <w:p w14:paraId="5D619A94" w14:textId="77777777" w:rsidR="00D825DB" w:rsidRDefault="00D825DB" w:rsidP="00D825DB">
      <w:pPr>
        <w:keepNext/>
      </w:pPr>
    </w:p>
    <w:p w14:paraId="0473F9C2" w14:textId="77777777" w:rsidR="00D825DB" w:rsidRDefault="00D825DB" w:rsidP="00D825DB">
      <w:pPr>
        <w:keepNext/>
        <w:rPr>
          <w:bCs/>
        </w:rPr>
      </w:pPr>
      <w:r>
        <w:rPr>
          <w:bCs/>
        </w:rPr>
        <w:t xml:space="preserve">Please sign and print the names, </w:t>
      </w:r>
      <w:proofErr w:type="gramStart"/>
      <w:r>
        <w:rPr>
          <w:bCs/>
        </w:rPr>
        <w:t>titles</w:t>
      </w:r>
      <w:proofErr w:type="gramEnd"/>
      <w:r>
        <w:rPr>
          <w:bCs/>
        </w:rPr>
        <w:t xml:space="preserve"> and telephone numbers of the DSU directors(s) and SILC chairperson.</w:t>
      </w:r>
    </w:p>
    <w:p w14:paraId="704140B8" w14:textId="77777777" w:rsidR="00D825DB" w:rsidRDefault="00D825DB" w:rsidP="00D825DB">
      <w:pPr>
        <w:keepNext/>
        <w:rPr>
          <w:b/>
        </w:rPr>
      </w:pPr>
    </w:p>
    <w:p w14:paraId="125CCA5C" w14:textId="77777777" w:rsidR="00D825DB" w:rsidRDefault="00D825DB" w:rsidP="00D825DB">
      <w:pPr>
        <w:rPr>
          <w:b/>
        </w:rPr>
      </w:pPr>
    </w:p>
    <w:tbl>
      <w:tblPr>
        <w:tblW w:w="0" w:type="auto"/>
        <w:tblInd w:w="5" w:type="dxa"/>
        <w:tblCellMar>
          <w:left w:w="0" w:type="dxa"/>
          <w:right w:w="0" w:type="dxa"/>
        </w:tblCellMar>
        <w:tblLook w:val="0000" w:firstRow="0" w:lastRow="0" w:firstColumn="0" w:lastColumn="0" w:noHBand="0" w:noVBand="0"/>
      </w:tblPr>
      <w:tblGrid>
        <w:gridCol w:w="7216"/>
        <w:gridCol w:w="2139"/>
      </w:tblGrid>
      <w:tr w:rsidR="00D825DB" w14:paraId="2974CD35" w14:textId="77777777" w:rsidTr="00807E74">
        <w:trPr>
          <w:cantSplit/>
          <w:trHeight w:val="252"/>
        </w:trPr>
        <w:tc>
          <w:tcPr>
            <w:tcW w:w="7216" w:type="dxa"/>
            <w:tcBorders>
              <w:bottom w:val="single" w:sz="12" w:space="0" w:color="auto"/>
            </w:tcBorders>
          </w:tcPr>
          <w:p w14:paraId="0CCBD41D" w14:textId="77777777" w:rsidR="00D825DB" w:rsidRPr="0073403A" w:rsidRDefault="00D825DB" w:rsidP="00807C71">
            <w:pPr>
              <w:rPr>
                <w:sz w:val="20"/>
                <w:szCs w:val="20"/>
              </w:rPr>
            </w:pPr>
          </w:p>
        </w:tc>
        <w:tc>
          <w:tcPr>
            <w:tcW w:w="2139" w:type="dxa"/>
            <w:tcBorders>
              <w:bottom w:val="single" w:sz="12" w:space="0" w:color="auto"/>
            </w:tcBorders>
          </w:tcPr>
          <w:p w14:paraId="029501DB" w14:textId="77777777" w:rsidR="00D825DB" w:rsidRPr="00923CBD" w:rsidRDefault="00D825DB" w:rsidP="00923CBD">
            <w:pPr>
              <w:jc w:val="center"/>
              <w:rPr>
                <w:sz w:val="20"/>
                <w:szCs w:val="20"/>
              </w:rPr>
            </w:pPr>
          </w:p>
        </w:tc>
      </w:tr>
      <w:tr w:rsidR="00D825DB" w14:paraId="29199E5D" w14:textId="77777777" w:rsidTr="00807E74">
        <w:trPr>
          <w:cantSplit/>
          <w:trHeight w:val="330"/>
        </w:trPr>
        <w:tc>
          <w:tcPr>
            <w:tcW w:w="7216" w:type="dxa"/>
            <w:tcBorders>
              <w:top w:val="single" w:sz="12" w:space="0" w:color="auto"/>
            </w:tcBorders>
          </w:tcPr>
          <w:p w14:paraId="00F128E7" w14:textId="77777777" w:rsidR="00D825DB" w:rsidRDefault="00D825DB" w:rsidP="00807C71">
            <w:pPr>
              <w:pStyle w:val="DefaultText"/>
              <w:overflowPunct/>
              <w:autoSpaceDE/>
              <w:autoSpaceDN/>
              <w:adjustRightInd/>
              <w:textAlignment w:val="auto"/>
              <w:rPr>
                <w:bCs/>
                <w:szCs w:val="24"/>
              </w:rPr>
            </w:pPr>
            <w:r>
              <w:rPr>
                <w:bCs/>
                <w:sz w:val="16"/>
              </w:rPr>
              <w:t>SIGNATURE OF SILC CHAIRPERSON</w:t>
            </w:r>
          </w:p>
        </w:tc>
        <w:tc>
          <w:tcPr>
            <w:tcW w:w="2139" w:type="dxa"/>
            <w:tcBorders>
              <w:top w:val="single" w:sz="12" w:space="0" w:color="auto"/>
            </w:tcBorders>
          </w:tcPr>
          <w:p w14:paraId="3EBAC457" w14:textId="77777777" w:rsidR="00D825DB" w:rsidRDefault="00D825DB" w:rsidP="00807C71">
            <w:pPr>
              <w:jc w:val="center"/>
              <w:rPr>
                <w:sz w:val="16"/>
              </w:rPr>
            </w:pPr>
            <w:r>
              <w:rPr>
                <w:sz w:val="16"/>
              </w:rPr>
              <w:t>DATE</w:t>
            </w:r>
          </w:p>
          <w:p w14:paraId="1E0B0DB5" w14:textId="77777777" w:rsidR="00807E74" w:rsidRDefault="00807E74" w:rsidP="00807C71">
            <w:pPr>
              <w:jc w:val="center"/>
              <w:rPr>
                <w:b/>
              </w:rPr>
            </w:pPr>
          </w:p>
        </w:tc>
      </w:tr>
      <w:tr w:rsidR="00D825DB" w14:paraId="0FFFE1D3" w14:textId="77777777" w:rsidTr="00807E74">
        <w:trPr>
          <w:cantSplit/>
          <w:trHeight w:val="207"/>
        </w:trPr>
        <w:tc>
          <w:tcPr>
            <w:tcW w:w="7216" w:type="dxa"/>
            <w:tcBorders>
              <w:bottom w:val="single" w:sz="8" w:space="0" w:color="auto"/>
            </w:tcBorders>
          </w:tcPr>
          <w:p w14:paraId="56DD25CF" w14:textId="77777777" w:rsidR="00D825DB" w:rsidRPr="00923CBD" w:rsidRDefault="0073403A" w:rsidP="00807E74">
            <w:r>
              <w:rPr>
                <w:sz w:val="20"/>
              </w:rPr>
              <w:t xml:space="preserve"> - </w:t>
            </w:r>
          </w:p>
        </w:tc>
        <w:tc>
          <w:tcPr>
            <w:tcW w:w="2139" w:type="dxa"/>
            <w:tcBorders>
              <w:bottom w:val="single" w:sz="8" w:space="0" w:color="auto"/>
            </w:tcBorders>
          </w:tcPr>
          <w:p w14:paraId="7D004FBC" w14:textId="77777777" w:rsidR="00D825DB" w:rsidRPr="00923CBD" w:rsidRDefault="00D825DB" w:rsidP="00923CBD">
            <w:pPr>
              <w:jc w:val="center"/>
              <w:rPr>
                <w:b/>
                <w:sz w:val="20"/>
                <w:szCs w:val="20"/>
              </w:rPr>
            </w:pPr>
          </w:p>
        </w:tc>
      </w:tr>
      <w:tr w:rsidR="00D825DB" w14:paraId="53D6243D" w14:textId="77777777" w:rsidTr="005167D0">
        <w:trPr>
          <w:cantSplit/>
          <w:trHeight w:val="1440"/>
        </w:trPr>
        <w:tc>
          <w:tcPr>
            <w:tcW w:w="7216" w:type="dxa"/>
            <w:tcBorders>
              <w:top w:val="single" w:sz="8" w:space="0" w:color="auto"/>
              <w:bottom w:val="single" w:sz="12" w:space="0" w:color="auto"/>
            </w:tcBorders>
          </w:tcPr>
          <w:p w14:paraId="66871F50" w14:textId="77777777" w:rsidR="0073403A" w:rsidRDefault="00D825DB" w:rsidP="00807C71">
            <w:pPr>
              <w:rPr>
                <w:bCs/>
                <w:sz w:val="16"/>
              </w:rPr>
            </w:pPr>
            <w:r>
              <w:rPr>
                <w:bCs/>
                <w:sz w:val="16"/>
              </w:rPr>
              <w:t>NAME AND TITLE OF SILC CHAIRPERSON</w:t>
            </w:r>
          </w:p>
          <w:p w14:paraId="68C91AB9" w14:textId="77777777" w:rsidR="0073403A" w:rsidRPr="0073403A" w:rsidRDefault="0073403A" w:rsidP="0073403A">
            <w:pPr>
              <w:rPr>
                <w:sz w:val="16"/>
              </w:rPr>
            </w:pPr>
          </w:p>
          <w:p w14:paraId="0613232C" w14:textId="77777777" w:rsidR="0073403A" w:rsidRPr="0073403A" w:rsidRDefault="0073403A" w:rsidP="0073403A">
            <w:pPr>
              <w:rPr>
                <w:sz w:val="16"/>
              </w:rPr>
            </w:pPr>
          </w:p>
          <w:p w14:paraId="2738FB0B" w14:textId="77777777" w:rsidR="0073403A" w:rsidRPr="0073403A" w:rsidRDefault="0073403A" w:rsidP="0073403A">
            <w:pPr>
              <w:rPr>
                <w:sz w:val="16"/>
              </w:rPr>
            </w:pPr>
          </w:p>
          <w:p w14:paraId="5003A757" w14:textId="77777777" w:rsidR="0073403A" w:rsidRPr="0073403A" w:rsidRDefault="0073403A" w:rsidP="0073403A">
            <w:pPr>
              <w:rPr>
                <w:sz w:val="16"/>
              </w:rPr>
            </w:pPr>
          </w:p>
          <w:p w14:paraId="3737A659" w14:textId="77777777" w:rsidR="0073403A" w:rsidRPr="0073403A" w:rsidRDefault="0073403A" w:rsidP="0073403A">
            <w:pPr>
              <w:rPr>
                <w:sz w:val="16"/>
              </w:rPr>
            </w:pPr>
          </w:p>
          <w:p w14:paraId="6CF573D4" w14:textId="77777777" w:rsidR="0073403A" w:rsidRDefault="0073403A" w:rsidP="0073403A">
            <w:pPr>
              <w:rPr>
                <w:sz w:val="16"/>
              </w:rPr>
            </w:pPr>
          </w:p>
          <w:p w14:paraId="1F698181" w14:textId="77777777" w:rsidR="00D825DB" w:rsidRPr="0073403A" w:rsidRDefault="00D825DB" w:rsidP="0073403A">
            <w:pPr>
              <w:rPr>
                <w:sz w:val="20"/>
                <w:szCs w:val="20"/>
              </w:rPr>
            </w:pPr>
          </w:p>
        </w:tc>
        <w:tc>
          <w:tcPr>
            <w:tcW w:w="2139" w:type="dxa"/>
            <w:tcBorders>
              <w:top w:val="single" w:sz="8" w:space="0" w:color="auto"/>
              <w:bottom w:val="single" w:sz="12" w:space="0" w:color="auto"/>
            </w:tcBorders>
          </w:tcPr>
          <w:p w14:paraId="2D9A0483" w14:textId="77777777" w:rsidR="00D825DB" w:rsidRDefault="00D825DB" w:rsidP="00807C71">
            <w:pPr>
              <w:jc w:val="center"/>
              <w:rPr>
                <w:bCs/>
                <w:sz w:val="16"/>
              </w:rPr>
            </w:pPr>
            <w:r>
              <w:rPr>
                <w:bCs/>
                <w:sz w:val="16"/>
              </w:rPr>
              <w:t>PHONE NUMBER</w:t>
            </w:r>
          </w:p>
          <w:p w14:paraId="08ABD67B" w14:textId="77777777" w:rsidR="00807E74" w:rsidRDefault="00807E74" w:rsidP="00807C71">
            <w:pPr>
              <w:jc w:val="center"/>
              <w:rPr>
                <w:bCs/>
                <w:sz w:val="16"/>
              </w:rPr>
            </w:pPr>
          </w:p>
          <w:p w14:paraId="434FEBB3" w14:textId="77777777" w:rsidR="00807E74" w:rsidRDefault="00807E74" w:rsidP="00807C71">
            <w:pPr>
              <w:jc w:val="center"/>
              <w:rPr>
                <w:bCs/>
                <w:sz w:val="16"/>
              </w:rPr>
            </w:pPr>
          </w:p>
          <w:p w14:paraId="6C1202A6" w14:textId="77777777" w:rsidR="00807E74" w:rsidRDefault="00807E74" w:rsidP="00807C71">
            <w:pPr>
              <w:jc w:val="center"/>
              <w:rPr>
                <w:bCs/>
                <w:sz w:val="16"/>
              </w:rPr>
            </w:pPr>
          </w:p>
          <w:p w14:paraId="09FC853B" w14:textId="77777777" w:rsidR="00807E74" w:rsidRDefault="00807E74" w:rsidP="00807C71">
            <w:pPr>
              <w:jc w:val="center"/>
              <w:rPr>
                <w:bCs/>
                <w:sz w:val="16"/>
              </w:rPr>
            </w:pPr>
          </w:p>
          <w:p w14:paraId="378FE3B4" w14:textId="77777777" w:rsidR="00807E74" w:rsidRDefault="00807E74" w:rsidP="00807C71">
            <w:pPr>
              <w:jc w:val="center"/>
              <w:rPr>
                <w:bCs/>
                <w:sz w:val="16"/>
              </w:rPr>
            </w:pPr>
          </w:p>
          <w:p w14:paraId="261F3DDE" w14:textId="77777777" w:rsidR="00807E74" w:rsidRDefault="00807E74" w:rsidP="00807C71">
            <w:pPr>
              <w:jc w:val="center"/>
              <w:rPr>
                <w:bCs/>
                <w:sz w:val="16"/>
              </w:rPr>
            </w:pPr>
          </w:p>
          <w:p w14:paraId="17954072" w14:textId="77777777" w:rsidR="00807E74" w:rsidRPr="00807E74" w:rsidRDefault="00807E74" w:rsidP="00807C71">
            <w:pPr>
              <w:jc w:val="center"/>
              <w:rPr>
                <w:bCs/>
                <w:sz w:val="20"/>
              </w:rPr>
            </w:pPr>
          </w:p>
        </w:tc>
      </w:tr>
      <w:tr w:rsidR="00D825DB" w14:paraId="6807E210" w14:textId="77777777" w:rsidTr="005167D0">
        <w:trPr>
          <w:cantSplit/>
          <w:trHeight w:val="432"/>
        </w:trPr>
        <w:tc>
          <w:tcPr>
            <w:tcW w:w="7216" w:type="dxa"/>
            <w:tcBorders>
              <w:top w:val="single" w:sz="12" w:space="0" w:color="auto"/>
            </w:tcBorders>
          </w:tcPr>
          <w:p w14:paraId="5939154B" w14:textId="77777777" w:rsidR="00D825DB" w:rsidRDefault="00D825DB" w:rsidP="00807C71">
            <w:pPr>
              <w:rPr>
                <w:b/>
              </w:rPr>
            </w:pPr>
            <w:r>
              <w:rPr>
                <w:bCs/>
                <w:sz w:val="16"/>
              </w:rPr>
              <w:t>SIGNATURE OF DSU DIRECTOR</w:t>
            </w:r>
          </w:p>
        </w:tc>
        <w:tc>
          <w:tcPr>
            <w:tcW w:w="2139" w:type="dxa"/>
            <w:tcBorders>
              <w:top w:val="single" w:sz="12" w:space="0" w:color="auto"/>
            </w:tcBorders>
          </w:tcPr>
          <w:p w14:paraId="7DF2D5FA" w14:textId="77777777" w:rsidR="00D825DB" w:rsidRDefault="00D825DB" w:rsidP="00807C71">
            <w:pPr>
              <w:jc w:val="center"/>
              <w:rPr>
                <w:b/>
              </w:rPr>
            </w:pPr>
            <w:r>
              <w:rPr>
                <w:bCs/>
                <w:sz w:val="16"/>
              </w:rPr>
              <w:t>DATE</w:t>
            </w:r>
          </w:p>
        </w:tc>
      </w:tr>
      <w:tr w:rsidR="00D825DB" w14:paraId="7C4388C6" w14:textId="77777777" w:rsidTr="00807E74">
        <w:trPr>
          <w:cantSplit/>
          <w:trHeight w:val="207"/>
        </w:trPr>
        <w:tc>
          <w:tcPr>
            <w:tcW w:w="7216" w:type="dxa"/>
            <w:tcBorders>
              <w:bottom w:val="single" w:sz="8" w:space="0" w:color="auto"/>
            </w:tcBorders>
          </w:tcPr>
          <w:p w14:paraId="11785E9A" w14:textId="77777777" w:rsidR="00D825DB" w:rsidRPr="00807E74" w:rsidRDefault="0073403A" w:rsidP="00807C71">
            <w:pPr>
              <w:rPr>
                <w:sz w:val="20"/>
              </w:rPr>
            </w:pPr>
            <w:r>
              <w:rPr>
                <w:sz w:val="20"/>
              </w:rPr>
              <w:t xml:space="preserve"> - </w:t>
            </w:r>
          </w:p>
        </w:tc>
        <w:tc>
          <w:tcPr>
            <w:tcW w:w="2139" w:type="dxa"/>
            <w:tcBorders>
              <w:bottom w:val="single" w:sz="8" w:space="0" w:color="auto"/>
            </w:tcBorders>
          </w:tcPr>
          <w:p w14:paraId="51D1E4CE" w14:textId="77777777" w:rsidR="00D825DB" w:rsidRPr="00807E74" w:rsidRDefault="00D825DB" w:rsidP="00807C71">
            <w:pPr>
              <w:jc w:val="center"/>
              <w:rPr>
                <w:sz w:val="20"/>
              </w:rPr>
            </w:pPr>
          </w:p>
        </w:tc>
      </w:tr>
      <w:tr w:rsidR="00D825DB" w14:paraId="6C82982D" w14:textId="77777777" w:rsidTr="005167D0">
        <w:trPr>
          <w:cantSplit/>
          <w:trHeight w:val="432"/>
        </w:trPr>
        <w:tc>
          <w:tcPr>
            <w:tcW w:w="7216" w:type="dxa"/>
            <w:tcBorders>
              <w:top w:val="single" w:sz="8" w:space="0" w:color="auto"/>
            </w:tcBorders>
          </w:tcPr>
          <w:p w14:paraId="45E3213F" w14:textId="77777777" w:rsidR="00D825DB" w:rsidRDefault="00D825DB" w:rsidP="00807C71">
            <w:pPr>
              <w:rPr>
                <w:b/>
              </w:rPr>
            </w:pPr>
            <w:r>
              <w:rPr>
                <w:bCs/>
                <w:sz w:val="16"/>
              </w:rPr>
              <w:t>NAME AND TITLE OF DSU DIRECTOR</w:t>
            </w:r>
          </w:p>
        </w:tc>
        <w:tc>
          <w:tcPr>
            <w:tcW w:w="2139" w:type="dxa"/>
            <w:tcBorders>
              <w:top w:val="single" w:sz="8" w:space="0" w:color="auto"/>
            </w:tcBorders>
          </w:tcPr>
          <w:p w14:paraId="357F378B" w14:textId="77777777" w:rsidR="00D825DB" w:rsidRDefault="00D825DB" w:rsidP="00807C71">
            <w:pPr>
              <w:jc w:val="center"/>
              <w:rPr>
                <w:b/>
              </w:rPr>
            </w:pPr>
            <w:r>
              <w:rPr>
                <w:bCs/>
                <w:sz w:val="16"/>
              </w:rPr>
              <w:t>PHONE NUMBER</w:t>
            </w:r>
          </w:p>
        </w:tc>
      </w:tr>
    </w:tbl>
    <w:p w14:paraId="6914D787" w14:textId="77777777" w:rsidR="00D825DB" w:rsidRPr="00166093" w:rsidRDefault="00D825DB" w:rsidP="009F39B3">
      <w:pPr>
        <w:pStyle w:val="BodyTextIndent3"/>
        <w:ind w:left="0"/>
        <w:rPr>
          <w:sz w:val="24"/>
        </w:rPr>
      </w:pPr>
    </w:p>
    <w:sectPr w:rsidR="00D825DB" w:rsidRPr="00166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001C"/>
    <w:multiLevelType w:val="hybridMultilevel"/>
    <w:tmpl w:val="0F544F20"/>
    <w:lvl w:ilvl="0" w:tplc="77AC81D4">
      <w:start w:val="1"/>
      <w:numFmt w:val="upperLetter"/>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5133122"/>
    <w:multiLevelType w:val="hybridMultilevel"/>
    <w:tmpl w:val="6122C9E2"/>
    <w:lvl w:ilvl="0" w:tplc="980C8B3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65597D"/>
    <w:multiLevelType w:val="hybridMultilevel"/>
    <w:tmpl w:val="C5B67992"/>
    <w:lvl w:ilvl="0" w:tplc="BD96962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87B24DE"/>
    <w:multiLevelType w:val="hybridMultilevel"/>
    <w:tmpl w:val="1780EA16"/>
    <w:lvl w:ilvl="0" w:tplc="980C8B3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0221EB"/>
    <w:multiLevelType w:val="hybridMultilevel"/>
    <w:tmpl w:val="F320A4C0"/>
    <w:lvl w:ilvl="0" w:tplc="980C8B3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DF50E77"/>
    <w:multiLevelType w:val="hybridMultilevel"/>
    <w:tmpl w:val="51D4875E"/>
    <w:lvl w:ilvl="0" w:tplc="980C8B3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E7B3975"/>
    <w:multiLevelType w:val="hybridMultilevel"/>
    <w:tmpl w:val="1FBCDC66"/>
    <w:lvl w:ilvl="0" w:tplc="980C8B3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17B3DE1"/>
    <w:multiLevelType w:val="hybridMultilevel"/>
    <w:tmpl w:val="67048026"/>
    <w:lvl w:ilvl="0" w:tplc="BD96962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79D075C6"/>
    <w:multiLevelType w:val="hybridMultilevel"/>
    <w:tmpl w:val="EB0A7252"/>
    <w:lvl w:ilvl="0" w:tplc="980C8B3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EC2D4D"/>
    <w:multiLevelType w:val="hybridMultilevel"/>
    <w:tmpl w:val="481A8DD6"/>
    <w:lvl w:ilvl="0" w:tplc="980C8B3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F960102"/>
    <w:multiLevelType w:val="hybridMultilevel"/>
    <w:tmpl w:val="A0FED3F2"/>
    <w:lvl w:ilvl="0" w:tplc="30708E24">
      <w:start w:val="1"/>
      <w:numFmt w:val="upperLetter"/>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7"/>
  </w:num>
  <w:num w:numId="3">
    <w:abstractNumId w:val="2"/>
  </w:num>
  <w:num w:numId="4">
    <w:abstractNumId w:val="4"/>
  </w:num>
  <w:num w:numId="5">
    <w:abstractNumId w:val="6"/>
  </w:num>
  <w:num w:numId="6">
    <w:abstractNumId w:val="9"/>
  </w:num>
  <w:num w:numId="7">
    <w:abstractNumId w:val="3"/>
  </w:num>
  <w:num w:numId="8">
    <w:abstractNumId w:val="8"/>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4B"/>
    <w:rsid w:val="000037D8"/>
    <w:rsid w:val="0001077F"/>
    <w:rsid w:val="000B173B"/>
    <w:rsid w:val="000B292F"/>
    <w:rsid w:val="000C3CE5"/>
    <w:rsid w:val="000D410F"/>
    <w:rsid w:val="001132E5"/>
    <w:rsid w:val="00127609"/>
    <w:rsid w:val="00137043"/>
    <w:rsid w:val="00166093"/>
    <w:rsid w:val="001A3468"/>
    <w:rsid w:val="001A4D76"/>
    <w:rsid w:val="001B606A"/>
    <w:rsid w:val="001F1F4B"/>
    <w:rsid w:val="00220C71"/>
    <w:rsid w:val="0027144B"/>
    <w:rsid w:val="002C06C7"/>
    <w:rsid w:val="002E37BC"/>
    <w:rsid w:val="002F1B90"/>
    <w:rsid w:val="003026B6"/>
    <w:rsid w:val="00335585"/>
    <w:rsid w:val="00364B53"/>
    <w:rsid w:val="0037023A"/>
    <w:rsid w:val="003A1380"/>
    <w:rsid w:val="003C6C0A"/>
    <w:rsid w:val="00423A06"/>
    <w:rsid w:val="004B55FE"/>
    <w:rsid w:val="004C6970"/>
    <w:rsid w:val="004D3428"/>
    <w:rsid w:val="004D5290"/>
    <w:rsid w:val="00507EC2"/>
    <w:rsid w:val="005136BD"/>
    <w:rsid w:val="005167D0"/>
    <w:rsid w:val="00541316"/>
    <w:rsid w:val="005A4736"/>
    <w:rsid w:val="005D3F91"/>
    <w:rsid w:val="0062323E"/>
    <w:rsid w:val="006305D2"/>
    <w:rsid w:val="00651224"/>
    <w:rsid w:val="0065792C"/>
    <w:rsid w:val="006C0551"/>
    <w:rsid w:val="006C69C3"/>
    <w:rsid w:val="006C7D45"/>
    <w:rsid w:val="0071693A"/>
    <w:rsid w:val="0073403A"/>
    <w:rsid w:val="00796200"/>
    <w:rsid w:val="007C3B71"/>
    <w:rsid w:val="00807C71"/>
    <w:rsid w:val="00807E74"/>
    <w:rsid w:val="0082720B"/>
    <w:rsid w:val="0083029A"/>
    <w:rsid w:val="0084616F"/>
    <w:rsid w:val="0088639B"/>
    <w:rsid w:val="008A7398"/>
    <w:rsid w:val="008D402D"/>
    <w:rsid w:val="008E27F2"/>
    <w:rsid w:val="008E3D86"/>
    <w:rsid w:val="008F288F"/>
    <w:rsid w:val="00923CBD"/>
    <w:rsid w:val="00925BB2"/>
    <w:rsid w:val="00942A71"/>
    <w:rsid w:val="00961136"/>
    <w:rsid w:val="009C7E3A"/>
    <w:rsid w:val="009D145C"/>
    <w:rsid w:val="009F39B3"/>
    <w:rsid w:val="00A115C2"/>
    <w:rsid w:val="00A2415C"/>
    <w:rsid w:val="00AC6A6E"/>
    <w:rsid w:val="00B022AC"/>
    <w:rsid w:val="00B439B1"/>
    <w:rsid w:val="00B51C39"/>
    <w:rsid w:val="00BC0D1D"/>
    <w:rsid w:val="00BC2101"/>
    <w:rsid w:val="00BE4CCA"/>
    <w:rsid w:val="00BE7284"/>
    <w:rsid w:val="00C05FD8"/>
    <w:rsid w:val="00C1506E"/>
    <w:rsid w:val="00C339A5"/>
    <w:rsid w:val="00C53017"/>
    <w:rsid w:val="00C6054A"/>
    <w:rsid w:val="00D03312"/>
    <w:rsid w:val="00D31CEB"/>
    <w:rsid w:val="00D66E3D"/>
    <w:rsid w:val="00D67A68"/>
    <w:rsid w:val="00D74C22"/>
    <w:rsid w:val="00D825DB"/>
    <w:rsid w:val="00DF1A4C"/>
    <w:rsid w:val="00E430EE"/>
    <w:rsid w:val="00E54A41"/>
    <w:rsid w:val="00E96AF9"/>
    <w:rsid w:val="00E9709B"/>
    <w:rsid w:val="00EB1BAF"/>
    <w:rsid w:val="00EE56F4"/>
    <w:rsid w:val="00EF78AC"/>
    <w:rsid w:val="00F107F1"/>
    <w:rsid w:val="00F87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6DBB8"/>
  <w14:defaultImageDpi w14:val="0"/>
  <w15:docId w15:val="{D434D516-F700-4914-88E5-DE509F80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73B"/>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0B173B"/>
    <w:pPr>
      <w:keepNext/>
      <w:outlineLvl w:val="0"/>
    </w:pPr>
    <w:rPr>
      <w:b/>
      <w:caps/>
      <w:sz w:val="32"/>
      <w:szCs w:val="20"/>
    </w:rPr>
  </w:style>
  <w:style w:type="paragraph" w:styleId="Heading2">
    <w:name w:val="heading 2"/>
    <w:basedOn w:val="Normal"/>
    <w:next w:val="Normal"/>
    <w:link w:val="Heading2Char"/>
    <w:uiPriority w:val="9"/>
    <w:unhideWhenUsed/>
    <w:qFormat/>
    <w:rsid w:val="006C69C3"/>
    <w:pPr>
      <w:keepNext/>
      <w:keepLines/>
      <w:spacing w:before="200"/>
      <w:outlineLvl w:val="1"/>
    </w:pPr>
    <w:rPr>
      <w:rFonts w:asciiTheme="majorHAnsi" w:eastAsiaTheme="majorEastAsia" w:hAnsiTheme="majorHAnsi"/>
      <w:b/>
      <w:bCs/>
      <w:color w:val="000000" w:themeColor="text1"/>
      <w:sz w:val="26"/>
      <w:szCs w:val="26"/>
    </w:rPr>
  </w:style>
  <w:style w:type="paragraph" w:styleId="Heading3">
    <w:name w:val="heading 3"/>
    <w:basedOn w:val="Normal"/>
    <w:next w:val="Normal"/>
    <w:link w:val="Heading3Char"/>
    <w:uiPriority w:val="9"/>
    <w:qFormat/>
    <w:rsid w:val="000B173B"/>
    <w:pPr>
      <w:keepNext/>
      <w:outlineLvl w:val="2"/>
    </w:pPr>
    <w:rPr>
      <w:b/>
    </w:rPr>
  </w:style>
  <w:style w:type="paragraph" w:styleId="Heading6">
    <w:name w:val="heading 6"/>
    <w:basedOn w:val="Normal"/>
    <w:next w:val="Normal"/>
    <w:link w:val="Heading6Char"/>
    <w:uiPriority w:val="9"/>
    <w:qFormat/>
    <w:rsid w:val="000B173B"/>
    <w:pPr>
      <w:keepNext/>
      <w:jc w:val="center"/>
      <w:outlineLvl w:val="5"/>
    </w:pPr>
    <w:rPr>
      <w:b/>
      <w:bCs/>
    </w:rPr>
  </w:style>
  <w:style w:type="paragraph" w:styleId="Heading7">
    <w:name w:val="heading 7"/>
    <w:basedOn w:val="Normal"/>
    <w:next w:val="Normal"/>
    <w:link w:val="Heading7Char"/>
    <w:uiPriority w:val="9"/>
    <w:qFormat/>
    <w:rsid w:val="000B173B"/>
    <w:pPr>
      <w:keepNext/>
      <w:jc w:val="center"/>
      <w:outlineLvl w:val="6"/>
    </w:pPr>
    <w:rPr>
      <w:sz w:val="28"/>
    </w:rPr>
  </w:style>
  <w:style w:type="paragraph" w:styleId="Heading8">
    <w:name w:val="heading 8"/>
    <w:basedOn w:val="Normal"/>
    <w:next w:val="Normal"/>
    <w:link w:val="Heading8Char"/>
    <w:uiPriority w:val="9"/>
    <w:semiHidden/>
    <w:unhideWhenUsed/>
    <w:qFormat/>
    <w:rsid w:val="006C0551"/>
    <w:pPr>
      <w:keepNext/>
      <w:keepLines/>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qFormat/>
    <w:rsid w:val="000B173B"/>
    <w:pPr>
      <w:keepNext/>
      <w:jc w:val="center"/>
      <w:outlineLvl w:val="8"/>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B173B"/>
    <w:rPr>
      <w:rFonts w:ascii="Times New Roman" w:hAnsi="Times New Roman" w:cs="Times New Roman"/>
      <w:b/>
      <w:caps/>
      <w:sz w:val="20"/>
      <w:szCs w:val="20"/>
      <w:lang w:val="x-none" w:eastAsia="en-US"/>
    </w:rPr>
  </w:style>
  <w:style w:type="character" w:customStyle="1" w:styleId="Heading2Char">
    <w:name w:val="Heading 2 Char"/>
    <w:basedOn w:val="DefaultParagraphFont"/>
    <w:link w:val="Heading2"/>
    <w:uiPriority w:val="9"/>
    <w:locked/>
    <w:rsid w:val="006C69C3"/>
    <w:rPr>
      <w:rFonts w:asciiTheme="majorHAnsi" w:eastAsiaTheme="majorEastAsia" w:hAnsiTheme="majorHAnsi" w:cs="Times New Roman"/>
      <w:b/>
      <w:bCs/>
      <w:color w:val="000000" w:themeColor="text1"/>
      <w:sz w:val="26"/>
      <w:szCs w:val="26"/>
      <w:lang w:val="x-none" w:eastAsia="en-US"/>
    </w:rPr>
  </w:style>
  <w:style w:type="character" w:customStyle="1" w:styleId="Heading3Char">
    <w:name w:val="Heading 3 Char"/>
    <w:basedOn w:val="DefaultParagraphFont"/>
    <w:link w:val="Heading3"/>
    <w:uiPriority w:val="9"/>
    <w:locked/>
    <w:rsid w:val="000B173B"/>
    <w:rPr>
      <w:rFonts w:ascii="Times New Roman" w:hAnsi="Times New Roman" w:cs="Times New Roman"/>
      <w:b/>
      <w:sz w:val="24"/>
      <w:szCs w:val="24"/>
      <w:lang w:val="x-none" w:eastAsia="en-US"/>
    </w:rPr>
  </w:style>
  <w:style w:type="character" w:customStyle="1" w:styleId="Heading6Char">
    <w:name w:val="Heading 6 Char"/>
    <w:basedOn w:val="DefaultParagraphFont"/>
    <w:link w:val="Heading6"/>
    <w:uiPriority w:val="9"/>
    <w:locked/>
    <w:rsid w:val="000B173B"/>
    <w:rPr>
      <w:rFonts w:ascii="Times New Roman" w:hAnsi="Times New Roman" w:cs="Times New Roman"/>
      <w:b/>
      <w:bCs/>
      <w:sz w:val="24"/>
      <w:szCs w:val="24"/>
      <w:lang w:val="x-none" w:eastAsia="en-US"/>
    </w:rPr>
  </w:style>
  <w:style w:type="character" w:customStyle="1" w:styleId="Heading7Char">
    <w:name w:val="Heading 7 Char"/>
    <w:basedOn w:val="DefaultParagraphFont"/>
    <w:link w:val="Heading7"/>
    <w:uiPriority w:val="9"/>
    <w:locked/>
    <w:rsid w:val="000B173B"/>
    <w:rPr>
      <w:rFonts w:ascii="Times New Roman" w:hAnsi="Times New Roman" w:cs="Times New Roman"/>
      <w:sz w:val="24"/>
      <w:szCs w:val="24"/>
      <w:lang w:val="x-none" w:eastAsia="en-US"/>
    </w:rPr>
  </w:style>
  <w:style w:type="character" w:customStyle="1" w:styleId="Heading8Char">
    <w:name w:val="Heading 8 Char"/>
    <w:basedOn w:val="DefaultParagraphFont"/>
    <w:link w:val="Heading8"/>
    <w:uiPriority w:val="9"/>
    <w:semiHidden/>
    <w:locked/>
    <w:rsid w:val="006C0551"/>
    <w:rPr>
      <w:rFonts w:asciiTheme="majorHAnsi" w:eastAsiaTheme="majorEastAsia" w:hAnsiTheme="majorHAnsi" w:cs="Times New Roman"/>
      <w:color w:val="404040" w:themeColor="text1" w:themeTint="BF"/>
      <w:sz w:val="20"/>
      <w:szCs w:val="20"/>
      <w:lang w:val="x-none" w:eastAsia="en-US"/>
    </w:rPr>
  </w:style>
  <w:style w:type="character" w:customStyle="1" w:styleId="Heading9Char">
    <w:name w:val="Heading 9 Char"/>
    <w:basedOn w:val="DefaultParagraphFont"/>
    <w:link w:val="Heading9"/>
    <w:uiPriority w:val="9"/>
    <w:locked/>
    <w:rsid w:val="000B173B"/>
    <w:rPr>
      <w:rFonts w:ascii="Times New Roman" w:hAnsi="Times New Roman" w:cs="Times New Roman"/>
      <w:b/>
      <w:sz w:val="24"/>
      <w:szCs w:val="24"/>
      <w:lang w:val="x-none" w:eastAsia="en-US"/>
    </w:rPr>
  </w:style>
  <w:style w:type="paragraph" w:styleId="BodyText">
    <w:name w:val="Body Text"/>
    <w:basedOn w:val="Normal"/>
    <w:link w:val="BodyTextChar"/>
    <w:uiPriority w:val="99"/>
    <w:semiHidden/>
    <w:rsid w:val="000B173B"/>
    <w:rPr>
      <w:szCs w:val="20"/>
    </w:rPr>
  </w:style>
  <w:style w:type="character" w:customStyle="1" w:styleId="BodyTextChar">
    <w:name w:val="Body Text Char"/>
    <w:basedOn w:val="DefaultParagraphFont"/>
    <w:link w:val="BodyText"/>
    <w:uiPriority w:val="99"/>
    <w:semiHidden/>
    <w:locked/>
    <w:rsid w:val="000B173B"/>
    <w:rPr>
      <w:rFonts w:ascii="Times New Roman" w:hAnsi="Times New Roman" w:cs="Times New Roman"/>
      <w:sz w:val="20"/>
      <w:szCs w:val="20"/>
      <w:lang w:val="x-none" w:eastAsia="en-US"/>
    </w:rPr>
  </w:style>
  <w:style w:type="paragraph" w:customStyle="1" w:styleId="DefaultText">
    <w:name w:val="Default Text"/>
    <w:basedOn w:val="Normal"/>
    <w:rsid w:val="006C69C3"/>
    <w:pPr>
      <w:overflowPunct w:val="0"/>
      <w:autoSpaceDE w:val="0"/>
      <w:autoSpaceDN w:val="0"/>
      <w:adjustRightInd w:val="0"/>
      <w:textAlignment w:val="baseline"/>
    </w:pPr>
    <w:rPr>
      <w:szCs w:val="20"/>
    </w:rPr>
  </w:style>
  <w:style w:type="paragraph" w:styleId="NormalWeb">
    <w:name w:val="Normal (Web)"/>
    <w:basedOn w:val="Normal"/>
    <w:uiPriority w:val="99"/>
    <w:semiHidden/>
    <w:rsid w:val="00507EC2"/>
    <w:pPr>
      <w:spacing w:before="100" w:beforeAutospacing="1" w:after="100" w:afterAutospacing="1"/>
    </w:pPr>
    <w:rPr>
      <w:rFonts w:ascii="Arial Unicode MS" w:eastAsia="Times New Roman" w:hAnsi="Arial Unicode MS" w:cs="Arial Unicode MS"/>
      <w:color w:val="000000"/>
    </w:rPr>
  </w:style>
  <w:style w:type="character" w:customStyle="1" w:styleId="emailstyle21">
    <w:name w:val="emailstyle21"/>
    <w:rsid w:val="004D5290"/>
    <w:rPr>
      <w:rFonts w:ascii="Arial" w:hAnsi="Arial"/>
      <w:color w:val="008080"/>
      <w:sz w:val="20"/>
    </w:rPr>
  </w:style>
  <w:style w:type="paragraph" w:styleId="BodyTextIndent3">
    <w:name w:val="Body Text Indent 3"/>
    <w:basedOn w:val="Normal"/>
    <w:link w:val="BodyTextIndent3Char"/>
    <w:uiPriority w:val="99"/>
    <w:unhideWhenUsed/>
    <w:rsid w:val="00166093"/>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166093"/>
    <w:rPr>
      <w:rFonts w:ascii="Times New Roman" w:hAnsi="Times New Roman" w:cs="Times New Roman"/>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FED1E-2753-45B8-8AB5-AD00300A7CE9}"/>
</file>

<file path=customXml/itemProps2.xml><?xml version="1.0" encoding="utf-8"?>
<ds:datastoreItem xmlns:ds="http://schemas.openxmlformats.org/officeDocument/2006/customXml" ds:itemID="{F4DCC1E8-8EB9-44A0-9FD5-F11A1760B560}"/>
</file>

<file path=customXml/itemProps3.xml><?xml version="1.0" encoding="utf-8"?>
<ds:datastoreItem xmlns:ds="http://schemas.openxmlformats.org/officeDocument/2006/customXml" ds:itemID="{E8FC8949-5034-4B6C-A31D-992DC3A60024}"/>
</file>

<file path=docProps/app.xml><?xml version="1.0" encoding="utf-8"?>
<Properties xmlns="http://schemas.openxmlformats.org/officeDocument/2006/extended-properties" xmlns:vt="http://schemas.openxmlformats.org/officeDocument/2006/docPropsVTypes">
  <Template>Normal</Template>
  <TotalTime>3</TotalTime>
  <Pages>1</Pages>
  <Words>11531</Words>
  <Characters>65732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DEED VRS</Company>
  <LinksUpToDate>false</LinksUpToDate>
  <CharactersWithSpaces>77109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 Annual Performance Review 2020</dc:title>
  <dc:subject>MNSILC</dc:subject>
  <dc:creator/>
  <cp:keywords/>
  <dc:description/>
  <cp:lastModifiedBy>Schneider, Kelly (DEED)</cp:lastModifiedBy>
  <cp:revision>4</cp:revision>
  <dcterms:created xsi:type="dcterms:W3CDTF">2022-02-09T18:05:00Z</dcterms:created>
  <dcterms:modified xsi:type="dcterms:W3CDTF">2022-02-22T17:22:00Z</dcterms:modified>
</cp:coreProperties>
</file>