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A4E7" w14:textId="77777777" w:rsidR="00097664" w:rsidRDefault="00097664" w:rsidP="00097664">
      <w:pPr>
        <w:rPr>
          <w:b/>
          <w:bCs/>
          <w:sz w:val="28"/>
          <w:szCs w:val="28"/>
        </w:rPr>
      </w:pPr>
      <w:r>
        <w:rPr>
          <w:noProof/>
        </w:rPr>
        <w:drawing>
          <wp:inline distT="0" distB="0" distL="0" distR="0" wp14:anchorId="185C8074" wp14:editId="2FB8A2A8">
            <wp:extent cx="4129815" cy="777240"/>
            <wp:effectExtent l="0" t="0" r="4445" b="3810"/>
            <wp:docPr id="1" name="Picture 1"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 for statione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3927" cy="789306"/>
                    </a:xfrm>
                    <a:prstGeom prst="rect">
                      <a:avLst/>
                    </a:prstGeom>
                  </pic:spPr>
                </pic:pic>
              </a:graphicData>
            </a:graphic>
          </wp:inline>
        </w:drawing>
      </w:r>
    </w:p>
    <w:p w14:paraId="783F4BA8" w14:textId="0347F755" w:rsidR="00097664" w:rsidRPr="002B68A0" w:rsidRDefault="00097664" w:rsidP="00097664">
      <w:pPr>
        <w:rPr>
          <w:b/>
          <w:bCs/>
          <w:sz w:val="28"/>
          <w:szCs w:val="28"/>
        </w:rPr>
      </w:pPr>
      <w:r>
        <w:rPr>
          <w:b/>
          <w:bCs/>
          <w:sz w:val="28"/>
          <w:szCs w:val="28"/>
        </w:rPr>
        <w:t xml:space="preserve">Addendum 1 </w:t>
      </w:r>
      <w:r w:rsidR="00576629">
        <w:rPr>
          <w:b/>
          <w:bCs/>
          <w:sz w:val="28"/>
          <w:szCs w:val="28"/>
        </w:rPr>
        <w:t>–</w:t>
      </w:r>
      <w:r w:rsidRPr="00097664">
        <w:rPr>
          <w:b/>
          <w:bCs/>
          <w:sz w:val="28"/>
          <w:szCs w:val="28"/>
        </w:rPr>
        <w:t xml:space="preserve"> </w:t>
      </w:r>
      <w:r w:rsidR="00576629">
        <w:rPr>
          <w:b/>
          <w:bCs/>
          <w:sz w:val="28"/>
          <w:szCs w:val="28"/>
        </w:rPr>
        <w:t xml:space="preserve">Questions and Answers regarding the </w:t>
      </w:r>
      <w:r w:rsidRPr="00097664">
        <w:rPr>
          <w:b/>
          <w:bCs/>
          <w:sz w:val="28"/>
          <w:szCs w:val="28"/>
        </w:rPr>
        <w:t>Small Business Loan Participation Program</w:t>
      </w:r>
      <w:r>
        <w:rPr>
          <w:b/>
          <w:bCs/>
          <w:sz w:val="28"/>
          <w:szCs w:val="28"/>
        </w:rPr>
        <w:t xml:space="preserve">, </w:t>
      </w:r>
      <w:r w:rsidRPr="00097664">
        <w:rPr>
          <w:b/>
          <w:bCs/>
          <w:sz w:val="28"/>
        </w:rPr>
        <w:t>State Small Business Credit Initiative (SSBCI 2.0)</w:t>
      </w:r>
      <w:r>
        <w:rPr>
          <w:b/>
          <w:bCs/>
          <w:sz w:val="28"/>
        </w:rPr>
        <w:t xml:space="preserve"> </w:t>
      </w:r>
      <w:r w:rsidRPr="002B68A0">
        <w:rPr>
          <w:b/>
          <w:bCs/>
          <w:sz w:val="28"/>
          <w:szCs w:val="28"/>
        </w:rPr>
        <w:t>Request for Proposals (RFP)</w:t>
      </w:r>
    </w:p>
    <w:p w14:paraId="4AEC26D0" w14:textId="77777777" w:rsidR="00F37E4E" w:rsidRDefault="00DE1EAA" w:rsidP="00F37E4E">
      <w:pPr>
        <w:pStyle w:val="paragraph"/>
        <w:numPr>
          <w:ilvl w:val="0"/>
          <w:numId w:val="9"/>
        </w:numPr>
        <w:spacing w:after="0" w:afterAutospacing="0"/>
        <w:ind w:left="360"/>
        <w:textAlignment w:val="baseline"/>
        <w:rPr>
          <w:rStyle w:val="normaltextrun"/>
          <w:rFonts w:ascii="Calibri" w:hAnsi="Calibri" w:cs="Calibri"/>
          <w:b/>
          <w:bCs/>
          <w:i/>
          <w:iCs/>
          <w:sz w:val="22"/>
          <w:szCs w:val="22"/>
        </w:rPr>
      </w:pPr>
      <w:r w:rsidRPr="00DE1EAA">
        <w:rPr>
          <w:rStyle w:val="normaltextrun"/>
          <w:rFonts w:ascii="Calibri" w:hAnsi="Calibri" w:cs="Calibri"/>
          <w:b/>
          <w:bCs/>
          <w:i/>
          <w:iCs/>
          <w:sz w:val="22"/>
          <w:szCs w:val="22"/>
        </w:rPr>
        <w:t>Q:</w:t>
      </w:r>
      <w:r w:rsidRPr="00DE1EAA">
        <w:rPr>
          <w:rStyle w:val="tabchar"/>
          <w:rFonts w:ascii="Calibri" w:hAnsi="Calibri" w:cs="Calibri"/>
          <w:b/>
          <w:bCs/>
          <w:sz w:val="22"/>
          <w:szCs w:val="22"/>
        </w:rPr>
        <w:tab/>
      </w:r>
      <w:r w:rsidR="00F37E4E" w:rsidRPr="00F37E4E">
        <w:rPr>
          <w:rStyle w:val="normaltextrun"/>
          <w:rFonts w:ascii="Calibri" w:hAnsi="Calibri" w:cs="Calibri"/>
          <w:b/>
          <w:bCs/>
          <w:i/>
          <w:iCs/>
          <w:sz w:val="22"/>
          <w:szCs w:val="22"/>
        </w:rPr>
        <w:t>Would the city be the responder and the lender?</w:t>
      </w:r>
    </w:p>
    <w:p w14:paraId="43FA1D76" w14:textId="045E9521" w:rsidR="00F37E4E" w:rsidRPr="00F37E4E" w:rsidRDefault="00F37E4E" w:rsidP="00F37E4E">
      <w:pPr>
        <w:pStyle w:val="paragraph"/>
        <w:spacing w:before="0" w:beforeAutospacing="0" w:after="240" w:afterAutospacing="0"/>
        <w:ind w:left="720" w:hanging="360"/>
        <w:textAlignment w:val="baseline"/>
        <w:rPr>
          <w:rStyle w:val="normaltextrun"/>
          <w:rFonts w:ascii="Calibri" w:hAnsi="Calibri" w:cs="Calibri"/>
          <w:sz w:val="22"/>
          <w:szCs w:val="22"/>
        </w:rPr>
      </w:pPr>
      <w:r>
        <w:rPr>
          <w:rStyle w:val="normaltextrun"/>
          <w:rFonts w:ascii="Calibri" w:hAnsi="Calibri" w:cs="Calibri"/>
          <w:sz w:val="22"/>
          <w:szCs w:val="22"/>
        </w:rPr>
        <w:t>A:</w:t>
      </w:r>
      <w:r>
        <w:rPr>
          <w:rStyle w:val="tabchar"/>
          <w:rFonts w:ascii="Calibri" w:hAnsi="Calibri" w:cs="Calibri"/>
          <w:sz w:val="22"/>
          <w:szCs w:val="22"/>
        </w:rPr>
        <w:tab/>
      </w:r>
      <w:r w:rsidRPr="00F37E4E">
        <w:rPr>
          <w:rStyle w:val="normaltextrun"/>
          <w:rFonts w:ascii="Calibri" w:hAnsi="Calibri" w:cs="Calibri"/>
          <w:sz w:val="22"/>
          <w:szCs w:val="22"/>
        </w:rPr>
        <w:t xml:space="preserve">Eligible Responders must be nonprofit loan funds that meet </w:t>
      </w:r>
      <w:r w:rsidRPr="00F37E4E">
        <w:rPr>
          <w:rStyle w:val="eop"/>
          <w:rFonts w:ascii="Calibri" w:hAnsi="Calibri" w:cs="Calibri"/>
          <w:sz w:val="22"/>
          <w:szCs w:val="22"/>
        </w:rPr>
        <w:t>the criteria listed in Section 2</w:t>
      </w:r>
      <w:r w:rsidR="00E62A13">
        <w:rPr>
          <w:rStyle w:val="eop"/>
          <w:rFonts w:ascii="Calibri" w:hAnsi="Calibri" w:cs="Calibri"/>
          <w:sz w:val="22"/>
          <w:szCs w:val="22"/>
        </w:rPr>
        <w:t xml:space="preserve"> </w:t>
      </w:r>
      <w:r w:rsidR="00E62A13">
        <w:rPr>
          <w:rStyle w:val="eop"/>
          <w:rFonts w:ascii="Calibri" w:hAnsi="Calibri" w:cs="Calibri"/>
          <w:i/>
          <w:iCs/>
          <w:sz w:val="22"/>
          <w:szCs w:val="22"/>
        </w:rPr>
        <w:t>Summary of Scope</w:t>
      </w:r>
      <w:r w:rsidR="00E62A13" w:rsidRPr="00672C4D">
        <w:rPr>
          <w:rStyle w:val="eop"/>
          <w:rFonts w:ascii="Calibri" w:hAnsi="Calibri" w:cs="Calibri"/>
          <w:sz w:val="22"/>
          <w:szCs w:val="22"/>
        </w:rPr>
        <w:t>, subsection</w:t>
      </w:r>
      <w:r w:rsidR="00E62A13">
        <w:rPr>
          <w:rStyle w:val="eop"/>
          <w:rFonts w:ascii="Calibri" w:hAnsi="Calibri" w:cs="Calibri"/>
          <w:i/>
          <w:iCs/>
          <w:sz w:val="22"/>
          <w:szCs w:val="22"/>
        </w:rPr>
        <w:t xml:space="preserve"> </w:t>
      </w:r>
      <w:r w:rsidRPr="00F37E4E">
        <w:rPr>
          <w:rStyle w:val="eop"/>
          <w:rFonts w:ascii="Calibri" w:hAnsi="Calibri" w:cs="Calibri"/>
          <w:sz w:val="22"/>
          <w:szCs w:val="22"/>
        </w:rPr>
        <w:t>5</w:t>
      </w:r>
      <w:r w:rsidR="00E62A13">
        <w:rPr>
          <w:rStyle w:val="eop"/>
          <w:rFonts w:ascii="Calibri" w:hAnsi="Calibri" w:cs="Calibri"/>
          <w:sz w:val="22"/>
          <w:szCs w:val="22"/>
        </w:rPr>
        <w:t xml:space="preserve"> </w:t>
      </w:r>
      <w:r w:rsidR="00E62A13">
        <w:rPr>
          <w:rStyle w:val="eop"/>
          <w:rFonts w:ascii="Calibri" w:hAnsi="Calibri" w:cs="Calibri"/>
          <w:i/>
          <w:iCs/>
          <w:sz w:val="22"/>
          <w:szCs w:val="22"/>
        </w:rPr>
        <w:t>Lender Qualifications</w:t>
      </w:r>
      <w:r w:rsidRPr="00F37E4E">
        <w:rPr>
          <w:rStyle w:val="eop"/>
          <w:rFonts w:ascii="Calibri" w:hAnsi="Calibri" w:cs="Calibri"/>
          <w:sz w:val="22"/>
          <w:szCs w:val="22"/>
        </w:rPr>
        <w:t xml:space="preserve"> of the RFP.</w:t>
      </w:r>
    </w:p>
    <w:p w14:paraId="6DEC24AF" w14:textId="6ED68F88" w:rsidR="00DE1EAA" w:rsidRPr="00DE1EAA" w:rsidRDefault="00461BAA" w:rsidP="00F37E4E">
      <w:pPr>
        <w:pStyle w:val="paragraph"/>
        <w:numPr>
          <w:ilvl w:val="0"/>
          <w:numId w:val="9"/>
        </w:numPr>
        <w:spacing w:before="0" w:beforeAutospacing="0" w:after="0" w:afterAutospacing="0"/>
        <w:ind w:left="360"/>
        <w:textAlignment w:val="baseline"/>
        <w:rPr>
          <w:rFonts w:ascii="Segoe UI" w:hAnsi="Segoe UI" w:cs="Segoe UI"/>
          <w:b/>
          <w:bCs/>
          <w:sz w:val="18"/>
          <w:szCs w:val="18"/>
        </w:rPr>
      </w:pPr>
      <w:r>
        <w:rPr>
          <w:rStyle w:val="normaltextrun"/>
          <w:rFonts w:ascii="Calibri" w:hAnsi="Calibri" w:cs="Calibri"/>
          <w:b/>
          <w:bCs/>
          <w:i/>
          <w:iCs/>
          <w:sz w:val="22"/>
          <w:szCs w:val="22"/>
        </w:rPr>
        <w:t>Q:</w:t>
      </w:r>
      <w:r>
        <w:rPr>
          <w:rStyle w:val="normaltextrun"/>
          <w:rFonts w:ascii="Calibri" w:hAnsi="Calibri" w:cs="Calibri"/>
          <w:b/>
          <w:bCs/>
          <w:i/>
          <w:iCs/>
          <w:sz w:val="22"/>
          <w:szCs w:val="22"/>
        </w:rPr>
        <w:tab/>
      </w:r>
      <w:r w:rsidR="00F37E4E" w:rsidRPr="00F37E4E">
        <w:rPr>
          <w:rStyle w:val="normaltextrun"/>
          <w:rFonts w:ascii="Calibri" w:hAnsi="Calibri" w:cs="Calibri"/>
          <w:b/>
          <w:bCs/>
          <w:i/>
          <w:iCs/>
          <w:sz w:val="22"/>
          <w:szCs w:val="22"/>
        </w:rPr>
        <w:t>What would we submit to you to participate?</w:t>
      </w:r>
    </w:p>
    <w:p w14:paraId="17484B15" w14:textId="4EA6A985" w:rsidR="00DE1EAA" w:rsidRDefault="00DE1EAA" w:rsidP="00F37E4E">
      <w:pPr>
        <w:pStyle w:val="paragraph"/>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A:</w:t>
      </w:r>
      <w:r>
        <w:rPr>
          <w:rStyle w:val="tabchar"/>
          <w:rFonts w:ascii="Calibri" w:hAnsi="Calibri" w:cs="Calibri"/>
          <w:sz w:val="22"/>
          <w:szCs w:val="22"/>
        </w:rPr>
        <w:tab/>
      </w:r>
      <w:r w:rsidR="00F37E4E">
        <w:rPr>
          <w:rStyle w:val="tabchar"/>
          <w:rFonts w:ascii="Calibri" w:hAnsi="Calibri" w:cs="Calibri"/>
          <w:sz w:val="22"/>
          <w:szCs w:val="22"/>
        </w:rPr>
        <w:t xml:space="preserve">Submission requirements are listed in Section 4 </w:t>
      </w:r>
      <w:r w:rsidR="00E62A13">
        <w:rPr>
          <w:rStyle w:val="tabchar"/>
          <w:rFonts w:ascii="Calibri" w:hAnsi="Calibri" w:cs="Calibri"/>
          <w:i/>
          <w:iCs/>
          <w:sz w:val="22"/>
          <w:szCs w:val="22"/>
        </w:rPr>
        <w:t xml:space="preserve">Proposal Content </w:t>
      </w:r>
      <w:r w:rsidR="00F37E4E">
        <w:rPr>
          <w:rStyle w:val="tabchar"/>
          <w:rFonts w:ascii="Calibri" w:hAnsi="Calibri" w:cs="Calibri"/>
          <w:sz w:val="22"/>
          <w:szCs w:val="22"/>
        </w:rPr>
        <w:t>of the RFP.</w:t>
      </w:r>
    </w:p>
    <w:p w14:paraId="5EB741BD" w14:textId="77777777" w:rsidR="00DE1EAA" w:rsidRDefault="00DE1EAA" w:rsidP="00DE1EAA">
      <w:pPr>
        <w:pStyle w:val="paragraph"/>
        <w:spacing w:before="0" w:beforeAutospacing="0" w:after="0" w:afterAutospacing="0"/>
        <w:textAlignment w:val="baseline"/>
        <w:rPr>
          <w:rFonts w:ascii="Segoe UI" w:hAnsi="Segoe UI" w:cs="Segoe UI"/>
          <w:sz w:val="18"/>
          <w:szCs w:val="18"/>
        </w:rPr>
      </w:pPr>
    </w:p>
    <w:p w14:paraId="50F00BD9" w14:textId="77777777" w:rsidR="00307C50" w:rsidRPr="00307C50" w:rsidRDefault="00DE1EAA" w:rsidP="00307C50">
      <w:pPr>
        <w:pStyle w:val="paragraph"/>
        <w:numPr>
          <w:ilvl w:val="0"/>
          <w:numId w:val="9"/>
        </w:numPr>
        <w:spacing w:before="0" w:beforeAutospacing="0" w:after="0" w:afterAutospacing="0"/>
        <w:ind w:left="360"/>
        <w:textAlignment w:val="baseline"/>
        <w:rPr>
          <w:rStyle w:val="normaltextrun"/>
          <w:rFonts w:ascii="Calibri" w:hAnsi="Calibri" w:cs="Calibri"/>
          <w:sz w:val="22"/>
          <w:szCs w:val="22"/>
        </w:rPr>
      </w:pPr>
      <w:bookmarkStart w:id="0" w:name="_Hlk168394318"/>
      <w:r w:rsidRPr="00307C50">
        <w:rPr>
          <w:rStyle w:val="normaltextrun"/>
          <w:rFonts w:ascii="Calibri" w:hAnsi="Calibri" w:cs="Calibri"/>
          <w:b/>
          <w:bCs/>
          <w:i/>
          <w:iCs/>
          <w:sz w:val="22"/>
          <w:szCs w:val="22"/>
        </w:rPr>
        <w:t>Q:</w:t>
      </w:r>
      <w:r w:rsidRPr="00307C50">
        <w:rPr>
          <w:rStyle w:val="tabchar"/>
          <w:rFonts w:ascii="Calibri" w:hAnsi="Calibri" w:cs="Calibri"/>
          <w:b/>
          <w:bCs/>
          <w:sz w:val="22"/>
          <w:szCs w:val="22"/>
        </w:rPr>
        <w:tab/>
      </w:r>
      <w:r w:rsidR="00307C50" w:rsidRPr="00307C50">
        <w:rPr>
          <w:rStyle w:val="normaltextrun"/>
          <w:rFonts w:ascii="Calibri" w:hAnsi="Calibri" w:cs="Calibri"/>
          <w:b/>
          <w:bCs/>
          <w:i/>
          <w:iCs/>
          <w:sz w:val="22"/>
          <w:szCs w:val="22"/>
        </w:rPr>
        <w:t>Our role is usually one of gap lending, putting us in a subordinate position on most of our loans. I see that the Master Agreement covers the terms of that in section 3.01. However, I cannot find how subordination in the event of the borrower refinancing the first-position debt would be treated. This is a common occurrence for us, and in general, if there is ZERO NEW DEBT being made above us, we have always resubordinated to the new lender. How would DEED view this scenario?</w:t>
      </w:r>
    </w:p>
    <w:p w14:paraId="679A84ED" w14:textId="61BCAC1D" w:rsidR="00DE1EAA" w:rsidRPr="00307C50" w:rsidRDefault="00DE1EAA" w:rsidP="00307C50">
      <w:pPr>
        <w:pStyle w:val="paragraph"/>
        <w:spacing w:before="0" w:beforeAutospacing="0" w:after="0" w:afterAutospacing="0"/>
        <w:ind w:left="720" w:hanging="360"/>
        <w:textAlignment w:val="baseline"/>
        <w:rPr>
          <w:rStyle w:val="eop"/>
          <w:rFonts w:ascii="Calibri" w:hAnsi="Calibri" w:cs="Calibri"/>
          <w:sz w:val="22"/>
          <w:szCs w:val="22"/>
        </w:rPr>
      </w:pPr>
      <w:r w:rsidRPr="00307C50">
        <w:rPr>
          <w:rStyle w:val="normaltextrun"/>
          <w:rFonts w:ascii="Calibri" w:hAnsi="Calibri" w:cs="Calibri"/>
          <w:sz w:val="22"/>
          <w:szCs w:val="22"/>
        </w:rPr>
        <w:t>A:</w:t>
      </w:r>
      <w:r w:rsidRPr="00307C50">
        <w:rPr>
          <w:rStyle w:val="tabchar"/>
          <w:rFonts w:ascii="Calibri" w:hAnsi="Calibri" w:cs="Calibri"/>
          <w:sz w:val="22"/>
          <w:szCs w:val="22"/>
        </w:rPr>
        <w:tab/>
      </w:r>
      <w:r w:rsidR="00E62A13">
        <w:rPr>
          <w:rStyle w:val="tabchar"/>
          <w:rFonts w:ascii="Calibri" w:hAnsi="Calibri" w:cs="Calibri"/>
          <w:sz w:val="22"/>
          <w:szCs w:val="22"/>
        </w:rPr>
        <w:t>Department of Employment and Economic Development (</w:t>
      </w:r>
      <w:r w:rsidR="00307C50">
        <w:rPr>
          <w:rStyle w:val="tabchar"/>
          <w:rFonts w:ascii="Calibri" w:hAnsi="Calibri" w:cs="Calibri"/>
          <w:sz w:val="22"/>
          <w:szCs w:val="22"/>
        </w:rPr>
        <w:t>DEED</w:t>
      </w:r>
      <w:r w:rsidR="00E62A13">
        <w:rPr>
          <w:rStyle w:val="tabchar"/>
          <w:rFonts w:ascii="Calibri" w:hAnsi="Calibri" w:cs="Calibri"/>
          <w:sz w:val="22"/>
          <w:szCs w:val="22"/>
        </w:rPr>
        <w:t>)</w:t>
      </w:r>
      <w:r w:rsidR="00307C50">
        <w:rPr>
          <w:rStyle w:val="tabchar"/>
          <w:rFonts w:ascii="Calibri" w:hAnsi="Calibri" w:cs="Calibri"/>
          <w:sz w:val="22"/>
          <w:szCs w:val="22"/>
        </w:rPr>
        <w:t xml:space="preserve"> anticipates enrolling lenders that regularly take a subordinate lien position </w:t>
      </w:r>
      <w:r w:rsidR="00307C50" w:rsidRPr="00307C50">
        <w:rPr>
          <w:rStyle w:val="tabchar"/>
          <w:rFonts w:ascii="Calibri" w:hAnsi="Calibri" w:cs="Calibri"/>
          <w:sz w:val="22"/>
          <w:szCs w:val="22"/>
        </w:rPr>
        <w:t>on loans they originate</w:t>
      </w:r>
      <w:r w:rsidR="00307C50">
        <w:rPr>
          <w:rStyle w:val="tabchar"/>
          <w:rFonts w:ascii="Calibri" w:hAnsi="Calibri" w:cs="Calibri"/>
          <w:sz w:val="22"/>
          <w:szCs w:val="22"/>
        </w:rPr>
        <w:t xml:space="preserve">. If </w:t>
      </w:r>
      <w:r w:rsidRPr="00307C50">
        <w:rPr>
          <w:rStyle w:val="normaltextrun"/>
          <w:rFonts w:ascii="Calibri" w:hAnsi="Calibri" w:cs="Calibri"/>
          <w:sz w:val="22"/>
          <w:szCs w:val="22"/>
        </w:rPr>
        <w:t xml:space="preserve">Responder </w:t>
      </w:r>
      <w:r w:rsidR="00307C50">
        <w:rPr>
          <w:rStyle w:val="normaltextrun"/>
          <w:rFonts w:ascii="Calibri" w:hAnsi="Calibri" w:cs="Calibri"/>
          <w:sz w:val="22"/>
          <w:szCs w:val="22"/>
        </w:rPr>
        <w:t xml:space="preserve">was in a subordinate lien position on a loan at the time of its origination, DEED would not expect that lien position to change in the event of a refinancing of the first-position debt. However, unless the conditions of Section 4.03 of the Master Agreement are met, DEED would expect its purchased participation to remain </w:t>
      </w:r>
      <w:r w:rsidR="00307C50" w:rsidRPr="00307C50">
        <w:rPr>
          <w:rStyle w:val="normaltextrun"/>
          <w:rFonts w:ascii="Calibri" w:hAnsi="Calibri" w:cs="Calibri"/>
          <w:i/>
          <w:iCs/>
          <w:sz w:val="22"/>
          <w:szCs w:val="22"/>
        </w:rPr>
        <w:t>pari passu</w:t>
      </w:r>
      <w:r w:rsidR="00307C50">
        <w:rPr>
          <w:rStyle w:val="normaltextrun"/>
          <w:rFonts w:ascii="Calibri" w:hAnsi="Calibri" w:cs="Calibri"/>
          <w:sz w:val="22"/>
          <w:szCs w:val="22"/>
        </w:rPr>
        <w:t xml:space="preserve"> with any portion of the enrolled loan retained by Responder or sold to another third party lender.</w:t>
      </w:r>
    </w:p>
    <w:bookmarkEnd w:id="0"/>
    <w:p w14:paraId="400B67B0" w14:textId="77777777" w:rsidR="00DE1EAA" w:rsidRDefault="00DE1EAA" w:rsidP="00DE1EAA">
      <w:pPr>
        <w:pStyle w:val="paragraph"/>
        <w:spacing w:before="0" w:beforeAutospacing="0" w:after="0" w:afterAutospacing="0"/>
        <w:textAlignment w:val="baseline"/>
        <w:rPr>
          <w:rFonts w:ascii="Segoe UI" w:hAnsi="Segoe UI" w:cs="Segoe UI"/>
          <w:sz w:val="18"/>
          <w:szCs w:val="18"/>
        </w:rPr>
      </w:pPr>
    </w:p>
    <w:p w14:paraId="2DEA5B14" w14:textId="1D74EC17" w:rsidR="00DE1EAA" w:rsidRPr="00DE1EAA" w:rsidRDefault="00DE1EAA" w:rsidP="00DE1EAA">
      <w:pPr>
        <w:pStyle w:val="paragraph"/>
        <w:numPr>
          <w:ilvl w:val="0"/>
          <w:numId w:val="9"/>
        </w:numPr>
        <w:spacing w:before="0" w:beforeAutospacing="0" w:after="0" w:afterAutospacing="0"/>
        <w:ind w:left="360"/>
        <w:textAlignment w:val="baseline"/>
        <w:rPr>
          <w:rFonts w:ascii="Segoe UI" w:hAnsi="Segoe UI" w:cs="Segoe UI"/>
          <w:b/>
          <w:bCs/>
          <w:sz w:val="18"/>
          <w:szCs w:val="18"/>
        </w:rPr>
      </w:pPr>
      <w:r w:rsidRPr="00DE1EAA">
        <w:rPr>
          <w:rStyle w:val="normaltextrun"/>
          <w:rFonts w:ascii="Calibri" w:hAnsi="Calibri" w:cs="Calibri"/>
          <w:b/>
          <w:bCs/>
          <w:i/>
          <w:iCs/>
          <w:sz w:val="22"/>
          <w:szCs w:val="22"/>
        </w:rPr>
        <w:t>Q:</w:t>
      </w:r>
      <w:r w:rsidRPr="00DE1EAA">
        <w:rPr>
          <w:rStyle w:val="tabchar"/>
          <w:rFonts w:ascii="Calibri" w:hAnsi="Calibri" w:cs="Calibri"/>
          <w:b/>
          <w:bCs/>
          <w:sz w:val="22"/>
          <w:szCs w:val="22"/>
        </w:rPr>
        <w:tab/>
      </w:r>
      <w:r w:rsidR="00F37E4E" w:rsidRPr="00F37E4E">
        <w:rPr>
          <w:rStyle w:val="normaltextrun"/>
          <w:rFonts w:ascii="Calibri" w:hAnsi="Calibri" w:cs="Calibri"/>
          <w:b/>
          <w:bCs/>
          <w:i/>
          <w:iCs/>
          <w:sz w:val="22"/>
          <w:szCs w:val="22"/>
        </w:rPr>
        <w:t>Can you please tell us if it’s an absolute requirement that organizations must be a CDFI to apply to this program?</w:t>
      </w:r>
    </w:p>
    <w:p w14:paraId="6C72EDBA" w14:textId="6CE0D1F3" w:rsidR="00F37E4E" w:rsidRDefault="00DE1EAA" w:rsidP="00F37E4E">
      <w:pPr>
        <w:pStyle w:val="NormalWeb"/>
        <w:shd w:val="clear" w:color="auto" w:fill="FFFFFF"/>
        <w:spacing w:before="0" w:beforeAutospacing="0" w:after="0" w:afterAutospacing="0"/>
        <w:ind w:left="720" w:hanging="360"/>
        <w:rPr>
          <w:rFonts w:asciiTheme="minorHAnsi" w:hAnsiTheme="minorHAnsi" w:cstheme="minorHAnsi"/>
          <w:snapToGrid w:val="0"/>
          <w:sz w:val="22"/>
          <w:szCs w:val="22"/>
        </w:rPr>
      </w:pPr>
      <w:r>
        <w:rPr>
          <w:rStyle w:val="normaltextrun"/>
          <w:rFonts w:ascii="Calibri" w:hAnsi="Calibri" w:cs="Calibri"/>
          <w:sz w:val="22"/>
          <w:szCs w:val="22"/>
        </w:rPr>
        <w:t>A:</w:t>
      </w:r>
      <w:r>
        <w:rPr>
          <w:rStyle w:val="tabchar"/>
          <w:rFonts w:ascii="Calibri" w:hAnsi="Calibri" w:cs="Calibri"/>
          <w:sz w:val="22"/>
          <w:szCs w:val="22"/>
        </w:rPr>
        <w:tab/>
      </w:r>
      <w:r w:rsidR="00E62A13">
        <w:rPr>
          <w:rStyle w:val="tabchar"/>
          <w:rFonts w:ascii="Calibri" w:hAnsi="Calibri" w:cs="Calibri"/>
          <w:sz w:val="22"/>
          <w:szCs w:val="22"/>
        </w:rPr>
        <w:t xml:space="preserve">As outlined in Section 2 </w:t>
      </w:r>
      <w:r w:rsidR="00E62A13">
        <w:rPr>
          <w:rStyle w:val="tabchar"/>
          <w:rFonts w:ascii="Calibri" w:hAnsi="Calibri" w:cs="Calibri"/>
          <w:i/>
          <w:iCs/>
          <w:sz w:val="22"/>
          <w:szCs w:val="22"/>
        </w:rPr>
        <w:t xml:space="preserve">Summary of Scope, </w:t>
      </w:r>
      <w:r w:rsidR="00E62A13">
        <w:rPr>
          <w:rStyle w:val="tabchar"/>
          <w:rFonts w:ascii="Calibri" w:hAnsi="Calibri" w:cs="Calibri"/>
          <w:sz w:val="22"/>
          <w:szCs w:val="22"/>
        </w:rPr>
        <w:t xml:space="preserve">subsection 1 </w:t>
      </w:r>
      <w:r w:rsidR="00E62A13">
        <w:rPr>
          <w:rStyle w:val="tabchar"/>
          <w:rFonts w:ascii="Calibri" w:hAnsi="Calibri" w:cs="Calibri"/>
          <w:i/>
          <w:iCs/>
          <w:sz w:val="22"/>
          <w:szCs w:val="22"/>
        </w:rPr>
        <w:t xml:space="preserve">Procurement Overview, </w:t>
      </w:r>
      <w:r w:rsidR="00F37E4E" w:rsidRPr="00F15EA6">
        <w:rPr>
          <w:rFonts w:asciiTheme="minorHAnsi" w:hAnsiTheme="minorHAnsi" w:cstheme="minorHAnsi"/>
          <w:sz w:val="22"/>
          <w:szCs w:val="22"/>
        </w:rPr>
        <w:t xml:space="preserve">Eligible Responders </w:t>
      </w:r>
      <w:r w:rsidR="00F37E4E">
        <w:rPr>
          <w:rFonts w:asciiTheme="minorHAnsi" w:hAnsiTheme="minorHAnsi" w:cstheme="minorHAnsi"/>
          <w:sz w:val="22"/>
          <w:szCs w:val="22"/>
        </w:rPr>
        <w:t xml:space="preserve">may be </w:t>
      </w:r>
      <w:r w:rsidR="00F37E4E" w:rsidRPr="00F15EA6">
        <w:rPr>
          <w:rFonts w:asciiTheme="minorHAnsi" w:hAnsiTheme="minorHAnsi" w:cstheme="minorHAnsi"/>
          <w:sz w:val="22"/>
          <w:szCs w:val="22"/>
        </w:rPr>
        <w:t>nonprofit l</w:t>
      </w:r>
      <w:r w:rsidR="00F37E4E">
        <w:rPr>
          <w:rFonts w:asciiTheme="minorHAnsi" w:hAnsiTheme="minorHAnsi" w:cstheme="minorHAnsi"/>
          <w:sz w:val="22"/>
          <w:szCs w:val="22"/>
        </w:rPr>
        <w:t>oan funds</w:t>
      </w:r>
      <w:r w:rsidR="00F37E4E" w:rsidRPr="00F15EA6">
        <w:rPr>
          <w:rFonts w:asciiTheme="minorHAnsi" w:hAnsiTheme="minorHAnsi" w:cstheme="minorHAnsi"/>
          <w:sz w:val="22"/>
          <w:szCs w:val="22"/>
        </w:rPr>
        <w:t xml:space="preserve"> </w:t>
      </w:r>
      <w:r w:rsidR="00F37E4E">
        <w:rPr>
          <w:rFonts w:asciiTheme="minorHAnsi" w:hAnsiTheme="minorHAnsi" w:cstheme="minorHAnsi"/>
          <w:sz w:val="22"/>
          <w:szCs w:val="22"/>
        </w:rPr>
        <w:t>that are not certified as CDFIs so long as Responder can demonstrate that it meets the following criteria</w:t>
      </w:r>
      <w:r w:rsidR="00F37E4E">
        <w:rPr>
          <w:rFonts w:asciiTheme="minorHAnsi" w:hAnsiTheme="minorHAnsi" w:cstheme="minorHAnsi"/>
          <w:snapToGrid w:val="0"/>
          <w:sz w:val="22"/>
          <w:szCs w:val="22"/>
        </w:rPr>
        <w:t>:</w:t>
      </w:r>
    </w:p>
    <w:p w14:paraId="1016E179" w14:textId="77777777" w:rsidR="00F37E4E" w:rsidRPr="00FC7348" w:rsidRDefault="00F37E4E" w:rsidP="00F37E4E">
      <w:pPr>
        <w:pStyle w:val="NormalWeb"/>
        <w:numPr>
          <w:ilvl w:val="0"/>
          <w:numId w:val="10"/>
        </w:numPr>
        <w:shd w:val="clear" w:color="auto" w:fill="FFFFFF"/>
        <w:spacing w:before="0" w:beforeAutospacing="0" w:after="0" w:afterAutospacing="0"/>
        <w:ind w:left="1440"/>
        <w:rPr>
          <w:rFonts w:asciiTheme="minorHAnsi" w:hAnsiTheme="minorHAnsi" w:cstheme="minorHAnsi"/>
          <w:color w:val="1B1B1B"/>
          <w:sz w:val="22"/>
          <w:szCs w:val="22"/>
        </w:rPr>
      </w:pPr>
      <w:r w:rsidRPr="00F15EA6">
        <w:rPr>
          <w:rFonts w:asciiTheme="minorHAnsi" w:hAnsiTheme="minorHAnsi" w:cstheme="minorHAnsi"/>
          <w:snapToGrid w:val="0"/>
          <w:sz w:val="22"/>
          <w:szCs w:val="22"/>
        </w:rPr>
        <w:t xml:space="preserve">have a primary mission of promoting community development; </w:t>
      </w:r>
    </w:p>
    <w:p w14:paraId="58D49DD2" w14:textId="77777777" w:rsidR="00F37E4E" w:rsidRPr="00FC7348" w:rsidRDefault="00F37E4E" w:rsidP="00F37E4E">
      <w:pPr>
        <w:pStyle w:val="NormalWeb"/>
        <w:numPr>
          <w:ilvl w:val="0"/>
          <w:numId w:val="10"/>
        </w:numPr>
        <w:shd w:val="clear" w:color="auto" w:fill="FFFFFF"/>
        <w:spacing w:before="0" w:beforeAutospacing="0" w:after="0" w:afterAutospacing="0"/>
        <w:ind w:left="1440"/>
        <w:rPr>
          <w:rFonts w:asciiTheme="minorHAnsi" w:hAnsiTheme="minorHAnsi" w:cstheme="minorHAnsi"/>
          <w:color w:val="1B1B1B"/>
          <w:sz w:val="22"/>
          <w:szCs w:val="22"/>
        </w:rPr>
      </w:pPr>
      <w:r w:rsidRPr="00F15EA6">
        <w:rPr>
          <w:rFonts w:asciiTheme="minorHAnsi" w:hAnsiTheme="minorHAnsi" w:cstheme="minorHAnsi"/>
          <w:snapToGrid w:val="0"/>
          <w:sz w:val="22"/>
          <w:szCs w:val="22"/>
        </w:rPr>
        <w:t xml:space="preserve">serve an investment area or targeted population; </w:t>
      </w:r>
    </w:p>
    <w:p w14:paraId="6FB76A56" w14:textId="77777777" w:rsidR="00F37E4E" w:rsidRPr="00FC7348" w:rsidRDefault="00F37E4E" w:rsidP="00F37E4E">
      <w:pPr>
        <w:pStyle w:val="NormalWeb"/>
        <w:numPr>
          <w:ilvl w:val="0"/>
          <w:numId w:val="10"/>
        </w:numPr>
        <w:shd w:val="clear" w:color="auto" w:fill="FFFFFF"/>
        <w:spacing w:before="0" w:beforeAutospacing="0" w:after="0" w:afterAutospacing="0"/>
        <w:ind w:left="1440"/>
        <w:rPr>
          <w:rFonts w:asciiTheme="minorHAnsi" w:hAnsiTheme="minorHAnsi" w:cstheme="minorHAnsi"/>
          <w:color w:val="1B1B1B"/>
          <w:sz w:val="22"/>
          <w:szCs w:val="22"/>
        </w:rPr>
      </w:pPr>
      <w:r w:rsidRPr="00F15EA6">
        <w:rPr>
          <w:rFonts w:asciiTheme="minorHAnsi" w:hAnsiTheme="minorHAnsi" w:cstheme="minorHAnsi"/>
          <w:snapToGrid w:val="0"/>
          <w:sz w:val="22"/>
          <w:szCs w:val="22"/>
        </w:rPr>
        <w:t xml:space="preserve">provide development services in conjunction with loans; </w:t>
      </w:r>
    </w:p>
    <w:p w14:paraId="6A775868" w14:textId="77777777" w:rsidR="00F37E4E" w:rsidRPr="00FC7348" w:rsidRDefault="00F37E4E" w:rsidP="00F37E4E">
      <w:pPr>
        <w:pStyle w:val="NormalWeb"/>
        <w:numPr>
          <w:ilvl w:val="0"/>
          <w:numId w:val="10"/>
        </w:numPr>
        <w:shd w:val="clear" w:color="auto" w:fill="FFFFFF"/>
        <w:spacing w:before="0" w:beforeAutospacing="0" w:after="0" w:afterAutospacing="0"/>
        <w:ind w:left="1440"/>
        <w:rPr>
          <w:rFonts w:asciiTheme="minorHAnsi" w:hAnsiTheme="minorHAnsi" w:cstheme="minorHAnsi"/>
          <w:color w:val="1B1B1B"/>
          <w:sz w:val="22"/>
          <w:szCs w:val="22"/>
        </w:rPr>
      </w:pPr>
      <w:r w:rsidRPr="00F15EA6">
        <w:rPr>
          <w:rFonts w:asciiTheme="minorHAnsi" w:hAnsiTheme="minorHAnsi" w:cstheme="minorHAnsi"/>
          <w:snapToGrid w:val="0"/>
          <w:sz w:val="22"/>
          <w:szCs w:val="22"/>
        </w:rPr>
        <w:t xml:space="preserve">maintain, through representation on </w:t>
      </w:r>
      <w:r>
        <w:rPr>
          <w:rFonts w:asciiTheme="minorHAnsi" w:hAnsiTheme="minorHAnsi" w:cstheme="minorHAnsi"/>
          <w:snapToGrid w:val="0"/>
          <w:sz w:val="22"/>
          <w:szCs w:val="22"/>
        </w:rPr>
        <w:t>their</w:t>
      </w:r>
      <w:r w:rsidRPr="00F15EA6">
        <w:rPr>
          <w:rFonts w:asciiTheme="minorHAnsi" w:hAnsiTheme="minorHAnsi" w:cstheme="minorHAnsi"/>
          <w:snapToGrid w:val="0"/>
          <w:sz w:val="22"/>
          <w:szCs w:val="22"/>
        </w:rPr>
        <w:t xml:space="preserve"> governing board or otherwise, accountability to residents of </w:t>
      </w:r>
      <w:r>
        <w:rPr>
          <w:rFonts w:asciiTheme="minorHAnsi" w:hAnsiTheme="minorHAnsi" w:cstheme="minorHAnsi"/>
          <w:snapToGrid w:val="0"/>
          <w:sz w:val="22"/>
          <w:szCs w:val="22"/>
        </w:rPr>
        <w:t>their</w:t>
      </w:r>
      <w:r w:rsidRPr="00F15EA6">
        <w:rPr>
          <w:rFonts w:asciiTheme="minorHAnsi" w:hAnsiTheme="minorHAnsi" w:cstheme="minorHAnsi"/>
          <w:snapToGrid w:val="0"/>
          <w:sz w:val="22"/>
          <w:szCs w:val="22"/>
        </w:rPr>
        <w:t xml:space="preserve"> investment area or targeted population; and </w:t>
      </w:r>
    </w:p>
    <w:p w14:paraId="7F876EA9" w14:textId="77777777" w:rsidR="00F37E4E" w:rsidRPr="00EB1C01" w:rsidRDefault="00F37E4E" w:rsidP="00F37E4E">
      <w:pPr>
        <w:pStyle w:val="NormalWeb"/>
        <w:numPr>
          <w:ilvl w:val="0"/>
          <w:numId w:val="10"/>
        </w:numPr>
        <w:shd w:val="clear" w:color="auto" w:fill="FFFFFF" w:themeFill="background1"/>
        <w:spacing w:before="0" w:beforeAutospacing="0" w:after="0" w:afterAutospacing="0"/>
        <w:ind w:left="1440"/>
        <w:rPr>
          <w:rFonts w:asciiTheme="minorHAnsi" w:hAnsiTheme="minorHAnsi" w:cstheme="minorBidi"/>
          <w:color w:val="1B1B1B"/>
          <w:sz w:val="22"/>
          <w:szCs w:val="22"/>
        </w:rPr>
      </w:pPr>
      <w:r>
        <w:rPr>
          <w:rFonts w:asciiTheme="minorHAnsi" w:hAnsiTheme="minorHAnsi" w:cstheme="minorBidi"/>
          <w:snapToGrid w:val="0"/>
          <w:sz w:val="22"/>
          <w:szCs w:val="22"/>
        </w:rPr>
        <w:t>are</w:t>
      </w:r>
      <w:r w:rsidRPr="49C914A4">
        <w:rPr>
          <w:rFonts w:asciiTheme="minorHAnsi" w:hAnsiTheme="minorHAnsi" w:cstheme="minorBidi"/>
          <w:snapToGrid w:val="0"/>
          <w:sz w:val="22"/>
          <w:szCs w:val="22"/>
        </w:rPr>
        <w:t xml:space="preserve"> not an agency or instrumentality of the United States, or of any state or political subdivision of a state.</w:t>
      </w:r>
    </w:p>
    <w:sectPr w:rsidR="00F37E4E" w:rsidRPr="00EB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246"/>
    <w:multiLevelType w:val="multilevel"/>
    <w:tmpl w:val="8572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14F8B"/>
    <w:multiLevelType w:val="multilevel"/>
    <w:tmpl w:val="90BA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17F48"/>
    <w:multiLevelType w:val="multilevel"/>
    <w:tmpl w:val="8F40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9612E5"/>
    <w:multiLevelType w:val="multilevel"/>
    <w:tmpl w:val="3304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E7401B"/>
    <w:multiLevelType w:val="multilevel"/>
    <w:tmpl w:val="1318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A343B7"/>
    <w:multiLevelType w:val="multilevel"/>
    <w:tmpl w:val="3030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416F40"/>
    <w:multiLevelType w:val="multilevel"/>
    <w:tmpl w:val="9964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76751B"/>
    <w:multiLevelType w:val="hybridMultilevel"/>
    <w:tmpl w:val="C4268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75FA486A"/>
    <w:multiLevelType w:val="hybridMultilevel"/>
    <w:tmpl w:val="7CF8A1BC"/>
    <w:lvl w:ilvl="0" w:tplc="365003EE">
      <w:start w:val="1"/>
      <w:numFmt w:val="decimal"/>
      <w:lvlText w:val="%1."/>
      <w:lvlJc w:val="left"/>
      <w:pPr>
        <w:ind w:left="720" w:hanging="360"/>
      </w:pPr>
      <w:rPr>
        <w:rFonts w:ascii="Calibri" w:hAnsi="Calibri" w:cs="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30FC9"/>
    <w:multiLevelType w:val="hybridMultilevel"/>
    <w:tmpl w:val="A46677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9875719">
    <w:abstractNumId w:val="9"/>
  </w:num>
  <w:num w:numId="2" w16cid:durableId="1237672248">
    <w:abstractNumId w:val="6"/>
  </w:num>
  <w:num w:numId="3" w16cid:durableId="170605110">
    <w:abstractNumId w:val="2"/>
  </w:num>
  <w:num w:numId="4" w16cid:durableId="1561093075">
    <w:abstractNumId w:val="4"/>
  </w:num>
  <w:num w:numId="5" w16cid:durableId="1043822974">
    <w:abstractNumId w:val="1"/>
  </w:num>
  <w:num w:numId="6" w16cid:durableId="1125152379">
    <w:abstractNumId w:val="0"/>
  </w:num>
  <w:num w:numId="7" w16cid:durableId="1808357782">
    <w:abstractNumId w:val="3"/>
  </w:num>
  <w:num w:numId="8" w16cid:durableId="627855987">
    <w:abstractNumId w:val="5"/>
  </w:num>
  <w:num w:numId="9" w16cid:durableId="1278177911">
    <w:abstractNumId w:val="8"/>
  </w:num>
  <w:num w:numId="10" w16cid:durableId="462431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64"/>
    <w:rsid w:val="00097664"/>
    <w:rsid w:val="00307C50"/>
    <w:rsid w:val="00391D77"/>
    <w:rsid w:val="004433DD"/>
    <w:rsid w:val="00461BAA"/>
    <w:rsid w:val="00576629"/>
    <w:rsid w:val="00672C4D"/>
    <w:rsid w:val="00714277"/>
    <w:rsid w:val="00743158"/>
    <w:rsid w:val="00991BE9"/>
    <w:rsid w:val="00A92468"/>
    <w:rsid w:val="00B26F8D"/>
    <w:rsid w:val="00C205BE"/>
    <w:rsid w:val="00D017E8"/>
    <w:rsid w:val="00D271AC"/>
    <w:rsid w:val="00DE1EAA"/>
    <w:rsid w:val="00E62A13"/>
    <w:rsid w:val="00F37E4E"/>
    <w:rsid w:val="00FF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566C"/>
  <w15:chartTrackingRefBased/>
  <w15:docId w15:val="{9C6B661C-BEB6-43C2-90CA-2DBB70FE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64"/>
    <w:pPr>
      <w:ind w:left="720"/>
      <w:contextualSpacing/>
    </w:pPr>
  </w:style>
  <w:style w:type="paragraph" w:customStyle="1" w:styleId="paragraph">
    <w:name w:val="paragraph"/>
    <w:basedOn w:val="Normal"/>
    <w:rsid w:val="00DE1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1EAA"/>
  </w:style>
  <w:style w:type="character" w:customStyle="1" w:styleId="tabchar">
    <w:name w:val="tabchar"/>
    <w:basedOn w:val="DefaultParagraphFont"/>
    <w:rsid w:val="00DE1EAA"/>
  </w:style>
  <w:style w:type="character" w:customStyle="1" w:styleId="eop">
    <w:name w:val="eop"/>
    <w:basedOn w:val="DefaultParagraphFont"/>
    <w:rsid w:val="00DE1EAA"/>
  </w:style>
  <w:style w:type="character" w:customStyle="1" w:styleId="contextualspellingandgrammarerror">
    <w:name w:val="contextualspellingandgrammarerror"/>
    <w:basedOn w:val="DefaultParagraphFont"/>
    <w:rsid w:val="00DE1EAA"/>
  </w:style>
  <w:style w:type="paragraph" w:styleId="NormalWeb">
    <w:name w:val="Normal (Web)"/>
    <w:basedOn w:val="Normal"/>
    <w:uiPriority w:val="99"/>
    <w:unhideWhenUsed/>
    <w:rsid w:val="00F37E4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62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94269">
      <w:bodyDiv w:val="1"/>
      <w:marLeft w:val="0"/>
      <w:marRight w:val="0"/>
      <w:marTop w:val="0"/>
      <w:marBottom w:val="0"/>
      <w:divBdr>
        <w:top w:val="none" w:sz="0" w:space="0" w:color="auto"/>
        <w:left w:val="none" w:sz="0" w:space="0" w:color="auto"/>
        <w:bottom w:val="none" w:sz="0" w:space="0" w:color="auto"/>
        <w:right w:val="none" w:sz="0" w:space="0" w:color="auto"/>
      </w:divBdr>
    </w:div>
    <w:div w:id="1175145775">
      <w:bodyDiv w:val="1"/>
      <w:marLeft w:val="0"/>
      <w:marRight w:val="0"/>
      <w:marTop w:val="0"/>
      <w:marBottom w:val="0"/>
      <w:divBdr>
        <w:top w:val="none" w:sz="0" w:space="0" w:color="auto"/>
        <w:left w:val="none" w:sz="0" w:space="0" w:color="auto"/>
        <w:bottom w:val="none" w:sz="0" w:space="0" w:color="auto"/>
        <w:right w:val="none" w:sz="0" w:space="0" w:color="auto"/>
      </w:divBdr>
      <w:divsChild>
        <w:div w:id="1602881134">
          <w:marLeft w:val="0"/>
          <w:marRight w:val="0"/>
          <w:marTop w:val="0"/>
          <w:marBottom w:val="0"/>
          <w:divBdr>
            <w:top w:val="none" w:sz="0" w:space="0" w:color="auto"/>
            <w:left w:val="none" w:sz="0" w:space="0" w:color="auto"/>
            <w:bottom w:val="none" w:sz="0" w:space="0" w:color="auto"/>
            <w:right w:val="none" w:sz="0" w:space="0" w:color="auto"/>
          </w:divBdr>
        </w:div>
        <w:div w:id="892890067">
          <w:marLeft w:val="0"/>
          <w:marRight w:val="0"/>
          <w:marTop w:val="0"/>
          <w:marBottom w:val="0"/>
          <w:divBdr>
            <w:top w:val="none" w:sz="0" w:space="0" w:color="auto"/>
            <w:left w:val="none" w:sz="0" w:space="0" w:color="auto"/>
            <w:bottom w:val="none" w:sz="0" w:space="0" w:color="auto"/>
            <w:right w:val="none" w:sz="0" w:space="0" w:color="auto"/>
          </w:divBdr>
        </w:div>
        <w:div w:id="483934162">
          <w:marLeft w:val="0"/>
          <w:marRight w:val="0"/>
          <w:marTop w:val="0"/>
          <w:marBottom w:val="0"/>
          <w:divBdr>
            <w:top w:val="none" w:sz="0" w:space="0" w:color="auto"/>
            <w:left w:val="none" w:sz="0" w:space="0" w:color="auto"/>
            <w:bottom w:val="none" w:sz="0" w:space="0" w:color="auto"/>
            <w:right w:val="none" w:sz="0" w:space="0" w:color="auto"/>
          </w:divBdr>
        </w:div>
        <w:div w:id="1904827890">
          <w:marLeft w:val="0"/>
          <w:marRight w:val="0"/>
          <w:marTop w:val="0"/>
          <w:marBottom w:val="0"/>
          <w:divBdr>
            <w:top w:val="none" w:sz="0" w:space="0" w:color="auto"/>
            <w:left w:val="none" w:sz="0" w:space="0" w:color="auto"/>
            <w:bottom w:val="none" w:sz="0" w:space="0" w:color="auto"/>
            <w:right w:val="none" w:sz="0" w:space="0" w:color="auto"/>
          </w:divBdr>
        </w:div>
        <w:div w:id="1080296922">
          <w:marLeft w:val="0"/>
          <w:marRight w:val="0"/>
          <w:marTop w:val="0"/>
          <w:marBottom w:val="0"/>
          <w:divBdr>
            <w:top w:val="none" w:sz="0" w:space="0" w:color="auto"/>
            <w:left w:val="none" w:sz="0" w:space="0" w:color="auto"/>
            <w:bottom w:val="none" w:sz="0" w:space="0" w:color="auto"/>
            <w:right w:val="none" w:sz="0" w:space="0" w:color="auto"/>
          </w:divBdr>
        </w:div>
        <w:div w:id="303892537">
          <w:marLeft w:val="0"/>
          <w:marRight w:val="0"/>
          <w:marTop w:val="0"/>
          <w:marBottom w:val="0"/>
          <w:divBdr>
            <w:top w:val="none" w:sz="0" w:space="0" w:color="auto"/>
            <w:left w:val="none" w:sz="0" w:space="0" w:color="auto"/>
            <w:bottom w:val="none" w:sz="0" w:space="0" w:color="auto"/>
            <w:right w:val="none" w:sz="0" w:space="0" w:color="auto"/>
          </w:divBdr>
          <w:divsChild>
            <w:div w:id="147597121">
              <w:marLeft w:val="0"/>
              <w:marRight w:val="0"/>
              <w:marTop w:val="0"/>
              <w:marBottom w:val="0"/>
              <w:divBdr>
                <w:top w:val="none" w:sz="0" w:space="0" w:color="auto"/>
                <w:left w:val="none" w:sz="0" w:space="0" w:color="auto"/>
                <w:bottom w:val="none" w:sz="0" w:space="0" w:color="auto"/>
                <w:right w:val="none" w:sz="0" w:space="0" w:color="auto"/>
              </w:divBdr>
            </w:div>
            <w:div w:id="2051566330">
              <w:marLeft w:val="0"/>
              <w:marRight w:val="0"/>
              <w:marTop w:val="0"/>
              <w:marBottom w:val="0"/>
              <w:divBdr>
                <w:top w:val="none" w:sz="0" w:space="0" w:color="auto"/>
                <w:left w:val="none" w:sz="0" w:space="0" w:color="auto"/>
                <w:bottom w:val="none" w:sz="0" w:space="0" w:color="auto"/>
                <w:right w:val="none" w:sz="0" w:space="0" w:color="auto"/>
              </w:divBdr>
            </w:div>
            <w:div w:id="574323585">
              <w:marLeft w:val="0"/>
              <w:marRight w:val="0"/>
              <w:marTop w:val="0"/>
              <w:marBottom w:val="0"/>
              <w:divBdr>
                <w:top w:val="none" w:sz="0" w:space="0" w:color="auto"/>
                <w:left w:val="none" w:sz="0" w:space="0" w:color="auto"/>
                <w:bottom w:val="none" w:sz="0" w:space="0" w:color="auto"/>
                <w:right w:val="none" w:sz="0" w:space="0" w:color="auto"/>
              </w:divBdr>
            </w:div>
            <w:div w:id="800733795">
              <w:marLeft w:val="0"/>
              <w:marRight w:val="0"/>
              <w:marTop w:val="0"/>
              <w:marBottom w:val="0"/>
              <w:divBdr>
                <w:top w:val="none" w:sz="0" w:space="0" w:color="auto"/>
                <w:left w:val="none" w:sz="0" w:space="0" w:color="auto"/>
                <w:bottom w:val="none" w:sz="0" w:space="0" w:color="auto"/>
                <w:right w:val="none" w:sz="0" w:space="0" w:color="auto"/>
              </w:divBdr>
            </w:div>
          </w:divsChild>
        </w:div>
        <w:div w:id="1800226751">
          <w:marLeft w:val="0"/>
          <w:marRight w:val="0"/>
          <w:marTop w:val="0"/>
          <w:marBottom w:val="0"/>
          <w:divBdr>
            <w:top w:val="none" w:sz="0" w:space="0" w:color="auto"/>
            <w:left w:val="none" w:sz="0" w:space="0" w:color="auto"/>
            <w:bottom w:val="none" w:sz="0" w:space="0" w:color="auto"/>
            <w:right w:val="none" w:sz="0" w:space="0" w:color="auto"/>
          </w:divBdr>
          <w:divsChild>
            <w:div w:id="1966806819">
              <w:marLeft w:val="0"/>
              <w:marRight w:val="0"/>
              <w:marTop w:val="0"/>
              <w:marBottom w:val="0"/>
              <w:divBdr>
                <w:top w:val="none" w:sz="0" w:space="0" w:color="auto"/>
                <w:left w:val="none" w:sz="0" w:space="0" w:color="auto"/>
                <w:bottom w:val="none" w:sz="0" w:space="0" w:color="auto"/>
                <w:right w:val="none" w:sz="0" w:space="0" w:color="auto"/>
              </w:divBdr>
            </w:div>
            <w:div w:id="606692670">
              <w:marLeft w:val="0"/>
              <w:marRight w:val="0"/>
              <w:marTop w:val="0"/>
              <w:marBottom w:val="0"/>
              <w:divBdr>
                <w:top w:val="none" w:sz="0" w:space="0" w:color="auto"/>
                <w:left w:val="none" w:sz="0" w:space="0" w:color="auto"/>
                <w:bottom w:val="none" w:sz="0" w:space="0" w:color="auto"/>
                <w:right w:val="none" w:sz="0" w:space="0" w:color="auto"/>
              </w:divBdr>
            </w:div>
            <w:div w:id="451171226">
              <w:marLeft w:val="0"/>
              <w:marRight w:val="0"/>
              <w:marTop w:val="0"/>
              <w:marBottom w:val="0"/>
              <w:divBdr>
                <w:top w:val="none" w:sz="0" w:space="0" w:color="auto"/>
                <w:left w:val="none" w:sz="0" w:space="0" w:color="auto"/>
                <w:bottom w:val="none" w:sz="0" w:space="0" w:color="auto"/>
                <w:right w:val="none" w:sz="0" w:space="0" w:color="auto"/>
              </w:divBdr>
            </w:div>
          </w:divsChild>
        </w:div>
        <w:div w:id="2069525167">
          <w:marLeft w:val="0"/>
          <w:marRight w:val="0"/>
          <w:marTop w:val="0"/>
          <w:marBottom w:val="0"/>
          <w:divBdr>
            <w:top w:val="none" w:sz="0" w:space="0" w:color="auto"/>
            <w:left w:val="none" w:sz="0" w:space="0" w:color="auto"/>
            <w:bottom w:val="none" w:sz="0" w:space="0" w:color="auto"/>
            <w:right w:val="none" w:sz="0" w:space="0" w:color="auto"/>
          </w:divBdr>
          <w:divsChild>
            <w:div w:id="358629759">
              <w:marLeft w:val="0"/>
              <w:marRight w:val="0"/>
              <w:marTop w:val="0"/>
              <w:marBottom w:val="0"/>
              <w:divBdr>
                <w:top w:val="none" w:sz="0" w:space="0" w:color="auto"/>
                <w:left w:val="none" w:sz="0" w:space="0" w:color="auto"/>
                <w:bottom w:val="none" w:sz="0" w:space="0" w:color="auto"/>
                <w:right w:val="none" w:sz="0" w:space="0" w:color="auto"/>
              </w:divBdr>
            </w:div>
            <w:div w:id="928153500">
              <w:marLeft w:val="0"/>
              <w:marRight w:val="0"/>
              <w:marTop w:val="0"/>
              <w:marBottom w:val="0"/>
              <w:divBdr>
                <w:top w:val="none" w:sz="0" w:space="0" w:color="auto"/>
                <w:left w:val="none" w:sz="0" w:space="0" w:color="auto"/>
                <w:bottom w:val="none" w:sz="0" w:space="0" w:color="auto"/>
                <w:right w:val="none" w:sz="0" w:space="0" w:color="auto"/>
              </w:divBdr>
            </w:div>
            <w:div w:id="639573270">
              <w:marLeft w:val="0"/>
              <w:marRight w:val="0"/>
              <w:marTop w:val="0"/>
              <w:marBottom w:val="0"/>
              <w:divBdr>
                <w:top w:val="none" w:sz="0" w:space="0" w:color="auto"/>
                <w:left w:val="none" w:sz="0" w:space="0" w:color="auto"/>
                <w:bottom w:val="none" w:sz="0" w:space="0" w:color="auto"/>
                <w:right w:val="none" w:sz="0" w:space="0" w:color="auto"/>
              </w:divBdr>
            </w:div>
            <w:div w:id="1663049735">
              <w:marLeft w:val="0"/>
              <w:marRight w:val="0"/>
              <w:marTop w:val="0"/>
              <w:marBottom w:val="0"/>
              <w:divBdr>
                <w:top w:val="none" w:sz="0" w:space="0" w:color="auto"/>
                <w:left w:val="none" w:sz="0" w:space="0" w:color="auto"/>
                <w:bottom w:val="none" w:sz="0" w:space="0" w:color="auto"/>
                <w:right w:val="none" w:sz="0" w:space="0" w:color="auto"/>
              </w:divBdr>
            </w:div>
            <w:div w:id="795178239">
              <w:marLeft w:val="0"/>
              <w:marRight w:val="0"/>
              <w:marTop w:val="0"/>
              <w:marBottom w:val="0"/>
              <w:divBdr>
                <w:top w:val="none" w:sz="0" w:space="0" w:color="auto"/>
                <w:left w:val="none" w:sz="0" w:space="0" w:color="auto"/>
                <w:bottom w:val="none" w:sz="0" w:space="0" w:color="auto"/>
                <w:right w:val="none" w:sz="0" w:space="0" w:color="auto"/>
              </w:divBdr>
            </w:div>
          </w:divsChild>
        </w:div>
        <w:div w:id="1353143029">
          <w:marLeft w:val="0"/>
          <w:marRight w:val="0"/>
          <w:marTop w:val="0"/>
          <w:marBottom w:val="0"/>
          <w:divBdr>
            <w:top w:val="none" w:sz="0" w:space="0" w:color="auto"/>
            <w:left w:val="none" w:sz="0" w:space="0" w:color="auto"/>
            <w:bottom w:val="none" w:sz="0" w:space="0" w:color="auto"/>
            <w:right w:val="none" w:sz="0" w:space="0" w:color="auto"/>
          </w:divBdr>
          <w:divsChild>
            <w:div w:id="1255171281">
              <w:marLeft w:val="0"/>
              <w:marRight w:val="0"/>
              <w:marTop w:val="0"/>
              <w:marBottom w:val="0"/>
              <w:divBdr>
                <w:top w:val="none" w:sz="0" w:space="0" w:color="auto"/>
                <w:left w:val="none" w:sz="0" w:space="0" w:color="auto"/>
                <w:bottom w:val="none" w:sz="0" w:space="0" w:color="auto"/>
                <w:right w:val="none" w:sz="0" w:space="0" w:color="auto"/>
              </w:divBdr>
            </w:div>
            <w:div w:id="960847251">
              <w:marLeft w:val="0"/>
              <w:marRight w:val="0"/>
              <w:marTop w:val="0"/>
              <w:marBottom w:val="0"/>
              <w:divBdr>
                <w:top w:val="none" w:sz="0" w:space="0" w:color="auto"/>
                <w:left w:val="none" w:sz="0" w:space="0" w:color="auto"/>
                <w:bottom w:val="none" w:sz="0" w:space="0" w:color="auto"/>
                <w:right w:val="none" w:sz="0" w:space="0" w:color="auto"/>
              </w:divBdr>
            </w:div>
            <w:div w:id="1672292490">
              <w:marLeft w:val="0"/>
              <w:marRight w:val="0"/>
              <w:marTop w:val="0"/>
              <w:marBottom w:val="0"/>
              <w:divBdr>
                <w:top w:val="none" w:sz="0" w:space="0" w:color="auto"/>
                <w:left w:val="none" w:sz="0" w:space="0" w:color="auto"/>
                <w:bottom w:val="none" w:sz="0" w:space="0" w:color="auto"/>
                <w:right w:val="none" w:sz="0" w:space="0" w:color="auto"/>
              </w:divBdr>
            </w:div>
          </w:divsChild>
        </w:div>
        <w:div w:id="746418425">
          <w:marLeft w:val="0"/>
          <w:marRight w:val="0"/>
          <w:marTop w:val="0"/>
          <w:marBottom w:val="0"/>
          <w:divBdr>
            <w:top w:val="none" w:sz="0" w:space="0" w:color="auto"/>
            <w:left w:val="none" w:sz="0" w:space="0" w:color="auto"/>
            <w:bottom w:val="none" w:sz="0" w:space="0" w:color="auto"/>
            <w:right w:val="none" w:sz="0" w:space="0" w:color="auto"/>
          </w:divBdr>
          <w:divsChild>
            <w:div w:id="948852450">
              <w:marLeft w:val="0"/>
              <w:marRight w:val="0"/>
              <w:marTop w:val="0"/>
              <w:marBottom w:val="0"/>
              <w:divBdr>
                <w:top w:val="none" w:sz="0" w:space="0" w:color="auto"/>
                <w:left w:val="none" w:sz="0" w:space="0" w:color="auto"/>
                <w:bottom w:val="none" w:sz="0" w:space="0" w:color="auto"/>
                <w:right w:val="none" w:sz="0" w:space="0" w:color="auto"/>
              </w:divBdr>
            </w:div>
          </w:divsChild>
        </w:div>
        <w:div w:id="841626142">
          <w:marLeft w:val="0"/>
          <w:marRight w:val="0"/>
          <w:marTop w:val="0"/>
          <w:marBottom w:val="0"/>
          <w:divBdr>
            <w:top w:val="none" w:sz="0" w:space="0" w:color="auto"/>
            <w:left w:val="none" w:sz="0" w:space="0" w:color="auto"/>
            <w:bottom w:val="none" w:sz="0" w:space="0" w:color="auto"/>
            <w:right w:val="none" w:sz="0" w:space="0" w:color="auto"/>
          </w:divBdr>
          <w:divsChild>
            <w:div w:id="138769008">
              <w:marLeft w:val="0"/>
              <w:marRight w:val="0"/>
              <w:marTop w:val="0"/>
              <w:marBottom w:val="0"/>
              <w:divBdr>
                <w:top w:val="none" w:sz="0" w:space="0" w:color="auto"/>
                <w:left w:val="none" w:sz="0" w:space="0" w:color="auto"/>
                <w:bottom w:val="none" w:sz="0" w:space="0" w:color="auto"/>
                <w:right w:val="none" w:sz="0" w:space="0" w:color="auto"/>
              </w:divBdr>
            </w:div>
            <w:div w:id="1586181278">
              <w:marLeft w:val="0"/>
              <w:marRight w:val="0"/>
              <w:marTop w:val="0"/>
              <w:marBottom w:val="0"/>
              <w:divBdr>
                <w:top w:val="none" w:sz="0" w:space="0" w:color="auto"/>
                <w:left w:val="none" w:sz="0" w:space="0" w:color="auto"/>
                <w:bottom w:val="none" w:sz="0" w:space="0" w:color="auto"/>
                <w:right w:val="none" w:sz="0" w:space="0" w:color="auto"/>
              </w:divBdr>
            </w:div>
            <w:div w:id="493886360">
              <w:marLeft w:val="0"/>
              <w:marRight w:val="0"/>
              <w:marTop w:val="0"/>
              <w:marBottom w:val="0"/>
              <w:divBdr>
                <w:top w:val="none" w:sz="0" w:space="0" w:color="auto"/>
                <w:left w:val="none" w:sz="0" w:space="0" w:color="auto"/>
                <w:bottom w:val="none" w:sz="0" w:space="0" w:color="auto"/>
                <w:right w:val="none" w:sz="0" w:space="0" w:color="auto"/>
              </w:divBdr>
            </w:div>
            <w:div w:id="588319693">
              <w:marLeft w:val="0"/>
              <w:marRight w:val="0"/>
              <w:marTop w:val="0"/>
              <w:marBottom w:val="0"/>
              <w:divBdr>
                <w:top w:val="none" w:sz="0" w:space="0" w:color="auto"/>
                <w:left w:val="none" w:sz="0" w:space="0" w:color="auto"/>
                <w:bottom w:val="none" w:sz="0" w:space="0" w:color="auto"/>
                <w:right w:val="none" w:sz="0" w:space="0" w:color="auto"/>
              </w:divBdr>
            </w:div>
          </w:divsChild>
        </w:div>
        <w:div w:id="1051152988">
          <w:marLeft w:val="0"/>
          <w:marRight w:val="0"/>
          <w:marTop w:val="0"/>
          <w:marBottom w:val="0"/>
          <w:divBdr>
            <w:top w:val="none" w:sz="0" w:space="0" w:color="auto"/>
            <w:left w:val="none" w:sz="0" w:space="0" w:color="auto"/>
            <w:bottom w:val="none" w:sz="0" w:space="0" w:color="auto"/>
            <w:right w:val="none" w:sz="0" w:space="0" w:color="auto"/>
          </w:divBdr>
        </w:div>
        <w:div w:id="1113673300">
          <w:marLeft w:val="0"/>
          <w:marRight w:val="0"/>
          <w:marTop w:val="0"/>
          <w:marBottom w:val="0"/>
          <w:divBdr>
            <w:top w:val="none" w:sz="0" w:space="0" w:color="auto"/>
            <w:left w:val="none" w:sz="0" w:space="0" w:color="auto"/>
            <w:bottom w:val="none" w:sz="0" w:space="0" w:color="auto"/>
            <w:right w:val="none" w:sz="0" w:space="0" w:color="auto"/>
          </w:divBdr>
        </w:div>
        <w:div w:id="65422821">
          <w:marLeft w:val="0"/>
          <w:marRight w:val="0"/>
          <w:marTop w:val="0"/>
          <w:marBottom w:val="0"/>
          <w:divBdr>
            <w:top w:val="none" w:sz="0" w:space="0" w:color="auto"/>
            <w:left w:val="none" w:sz="0" w:space="0" w:color="auto"/>
            <w:bottom w:val="none" w:sz="0" w:space="0" w:color="auto"/>
            <w:right w:val="none" w:sz="0" w:space="0" w:color="auto"/>
          </w:divBdr>
        </w:div>
        <w:div w:id="2052723548">
          <w:marLeft w:val="0"/>
          <w:marRight w:val="0"/>
          <w:marTop w:val="0"/>
          <w:marBottom w:val="0"/>
          <w:divBdr>
            <w:top w:val="none" w:sz="0" w:space="0" w:color="auto"/>
            <w:left w:val="none" w:sz="0" w:space="0" w:color="auto"/>
            <w:bottom w:val="none" w:sz="0" w:space="0" w:color="auto"/>
            <w:right w:val="none" w:sz="0" w:space="0" w:color="auto"/>
          </w:divBdr>
        </w:div>
        <w:div w:id="1010181596">
          <w:marLeft w:val="0"/>
          <w:marRight w:val="0"/>
          <w:marTop w:val="0"/>
          <w:marBottom w:val="0"/>
          <w:divBdr>
            <w:top w:val="none" w:sz="0" w:space="0" w:color="auto"/>
            <w:left w:val="none" w:sz="0" w:space="0" w:color="auto"/>
            <w:bottom w:val="none" w:sz="0" w:space="0" w:color="auto"/>
            <w:right w:val="none" w:sz="0" w:space="0" w:color="auto"/>
          </w:divBdr>
        </w:div>
        <w:div w:id="1933080943">
          <w:marLeft w:val="0"/>
          <w:marRight w:val="0"/>
          <w:marTop w:val="0"/>
          <w:marBottom w:val="0"/>
          <w:divBdr>
            <w:top w:val="none" w:sz="0" w:space="0" w:color="auto"/>
            <w:left w:val="none" w:sz="0" w:space="0" w:color="auto"/>
            <w:bottom w:val="none" w:sz="0" w:space="0" w:color="auto"/>
            <w:right w:val="none" w:sz="0" w:space="0" w:color="auto"/>
          </w:divBdr>
        </w:div>
        <w:div w:id="916211581">
          <w:marLeft w:val="0"/>
          <w:marRight w:val="0"/>
          <w:marTop w:val="0"/>
          <w:marBottom w:val="0"/>
          <w:divBdr>
            <w:top w:val="none" w:sz="0" w:space="0" w:color="auto"/>
            <w:left w:val="none" w:sz="0" w:space="0" w:color="auto"/>
            <w:bottom w:val="none" w:sz="0" w:space="0" w:color="auto"/>
            <w:right w:val="none" w:sz="0" w:space="0" w:color="auto"/>
          </w:divBdr>
        </w:div>
        <w:div w:id="609778359">
          <w:marLeft w:val="0"/>
          <w:marRight w:val="0"/>
          <w:marTop w:val="0"/>
          <w:marBottom w:val="0"/>
          <w:divBdr>
            <w:top w:val="none" w:sz="0" w:space="0" w:color="auto"/>
            <w:left w:val="none" w:sz="0" w:space="0" w:color="auto"/>
            <w:bottom w:val="none" w:sz="0" w:space="0" w:color="auto"/>
            <w:right w:val="none" w:sz="0" w:space="0" w:color="auto"/>
          </w:divBdr>
        </w:div>
        <w:div w:id="1635410310">
          <w:marLeft w:val="0"/>
          <w:marRight w:val="0"/>
          <w:marTop w:val="0"/>
          <w:marBottom w:val="0"/>
          <w:divBdr>
            <w:top w:val="none" w:sz="0" w:space="0" w:color="auto"/>
            <w:left w:val="none" w:sz="0" w:space="0" w:color="auto"/>
            <w:bottom w:val="none" w:sz="0" w:space="0" w:color="auto"/>
            <w:right w:val="none" w:sz="0" w:space="0" w:color="auto"/>
          </w:divBdr>
        </w:div>
        <w:div w:id="2070033964">
          <w:marLeft w:val="0"/>
          <w:marRight w:val="0"/>
          <w:marTop w:val="0"/>
          <w:marBottom w:val="0"/>
          <w:divBdr>
            <w:top w:val="none" w:sz="0" w:space="0" w:color="auto"/>
            <w:left w:val="none" w:sz="0" w:space="0" w:color="auto"/>
            <w:bottom w:val="none" w:sz="0" w:space="0" w:color="auto"/>
            <w:right w:val="none" w:sz="0" w:space="0" w:color="auto"/>
          </w:divBdr>
        </w:div>
        <w:div w:id="1235049198">
          <w:marLeft w:val="0"/>
          <w:marRight w:val="0"/>
          <w:marTop w:val="0"/>
          <w:marBottom w:val="0"/>
          <w:divBdr>
            <w:top w:val="none" w:sz="0" w:space="0" w:color="auto"/>
            <w:left w:val="none" w:sz="0" w:space="0" w:color="auto"/>
            <w:bottom w:val="none" w:sz="0" w:space="0" w:color="auto"/>
            <w:right w:val="none" w:sz="0" w:space="0" w:color="auto"/>
          </w:divBdr>
        </w:div>
        <w:div w:id="128791433">
          <w:marLeft w:val="0"/>
          <w:marRight w:val="0"/>
          <w:marTop w:val="0"/>
          <w:marBottom w:val="0"/>
          <w:divBdr>
            <w:top w:val="none" w:sz="0" w:space="0" w:color="auto"/>
            <w:left w:val="none" w:sz="0" w:space="0" w:color="auto"/>
            <w:bottom w:val="none" w:sz="0" w:space="0" w:color="auto"/>
            <w:right w:val="none" w:sz="0" w:space="0" w:color="auto"/>
          </w:divBdr>
        </w:div>
        <w:div w:id="364334344">
          <w:marLeft w:val="0"/>
          <w:marRight w:val="0"/>
          <w:marTop w:val="0"/>
          <w:marBottom w:val="0"/>
          <w:divBdr>
            <w:top w:val="none" w:sz="0" w:space="0" w:color="auto"/>
            <w:left w:val="none" w:sz="0" w:space="0" w:color="auto"/>
            <w:bottom w:val="none" w:sz="0" w:space="0" w:color="auto"/>
            <w:right w:val="none" w:sz="0" w:space="0" w:color="auto"/>
          </w:divBdr>
        </w:div>
        <w:div w:id="1138032905">
          <w:marLeft w:val="0"/>
          <w:marRight w:val="0"/>
          <w:marTop w:val="0"/>
          <w:marBottom w:val="0"/>
          <w:divBdr>
            <w:top w:val="none" w:sz="0" w:space="0" w:color="auto"/>
            <w:left w:val="none" w:sz="0" w:space="0" w:color="auto"/>
            <w:bottom w:val="none" w:sz="0" w:space="0" w:color="auto"/>
            <w:right w:val="none" w:sz="0" w:space="0" w:color="auto"/>
          </w:divBdr>
        </w:div>
        <w:div w:id="1240213729">
          <w:marLeft w:val="0"/>
          <w:marRight w:val="0"/>
          <w:marTop w:val="0"/>
          <w:marBottom w:val="0"/>
          <w:divBdr>
            <w:top w:val="none" w:sz="0" w:space="0" w:color="auto"/>
            <w:left w:val="none" w:sz="0" w:space="0" w:color="auto"/>
            <w:bottom w:val="none" w:sz="0" w:space="0" w:color="auto"/>
            <w:right w:val="none" w:sz="0" w:space="0" w:color="auto"/>
          </w:divBdr>
        </w:div>
      </w:divsChild>
    </w:div>
    <w:div w:id="1361977069">
      <w:bodyDiv w:val="1"/>
      <w:marLeft w:val="0"/>
      <w:marRight w:val="0"/>
      <w:marTop w:val="0"/>
      <w:marBottom w:val="0"/>
      <w:divBdr>
        <w:top w:val="none" w:sz="0" w:space="0" w:color="auto"/>
        <w:left w:val="none" w:sz="0" w:space="0" w:color="auto"/>
        <w:bottom w:val="none" w:sz="0" w:space="0" w:color="auto"/>
        <w:right w:val="none" w:sz="0" w:space="0" w:color="auto"/>
      </w:divBdr>
    </w:div>
    <w:div w:id="1843541828">
      <w:bodyDiv w:val="1"/>
      <w:marLeft w:val="0"/>
      <w:marRight w:val="0"/>
      <w:marTop w:val="0"/>
      <w:marBottom w:val="0"/>
      <w:divBdr>
        <w:top w:val="none" w:sz="0" w:space="0" w:color="auto"/>
        <w:left w:val="none" w:sz="0" w:space="0" w:color="auto"/>
        <w:bottom w:val="none" w:sz="0" w:space="0" w:color="auto"/>
        <w:right w:val="none" w:sz="0" w:space="0" w:color="auto"/>
      </w:divBdr>
      <w:divsChild>
        <w:div w:id="392507320">
          <w:marLeft w:val="0"/>
          <w:marRight w:val="0"/>
          <w:marTop w:val="0"/>
          <w:marBottom w:val="0"/>
          <w:divBdr>
            <w:top w:val="none" w:sz="0" w:space="0" w:color="auto"/>
            <w:left w:val="none" w:sz="0" w:space="0" w:color="auto"/>
            <w:bottom w:val="none" w:sz="0" w:space="0" w:color="auto"/>
            <w:right w:val="none" w:sz="0" w:space="0" w:color="auto"/>
          </w:divBdr>
        </w:div>
        <w:div w:id="745537661">
          <w:marLeft w:val="0"/>
          <w:marRight w:val="0"/>
          <w:marTop w:val="0"/>
          <w:marBottom w:val="0"/>
          <w:divBdr>
            <w:top w:val="none" w:sz="0" w:space="0" w:color="auto"/>
            <w:left w:val="none" w:sz="0" w:space="0" w:color="auto"/>
            <w:bottom w:val="none" w:sz="0" w:space="0" w:color="auto"/>
            <w:right w:val="none" w:sz="0" w:space="0" w:color="auto"/>
          </w:divBdr>
        </w:div>
        <w:div w:id="1403485503">
          <w:marLeft w:val="0"/>
          <w:marRight w:val="0"/>
          <w:marTop w:val="0"/>
          <w:marBottom w:val="0"/>
          <w:divBdr>
            <w:top w:val="none" w:sz="0" w:space="0" w:color="auto"/>
            <w:left w:val="none" w:sz="0" w:space="0" w:color="auto"/>
            <w:bottom w:val="none" w:sz="0" w:space="0" w:color="auto"/>
            <w:right w:val="none" w:sz="0" w:space="0" w:color="auto"/>
          </w:divBdr>
        </w:div>
        <w:div w:id="290719412">
          <w:marLeft w:val="0"/>
          <w:marRight w:val="0"/>
          <w:marTop w:val="0"/>
          <w:marBottom w:val="0"/>
          <w:divBdr>
            <w:top w:val="none" w:sz="0" w:space="0" w:color="auto"/>
            <w:left w:val="none" w:sz="0" w:space="0" w:color="auto"/>
            <w:bottom w:val="none" w:sz="0" w:space="0" w:color="auto"/>
            <w:right w:val="none" w:sz="0" w:space="0" w:color="auto"/>
          </w:divBdr>
        </w:div>
        <w:div w:id="727729447">
          <w:marLeft w:val="0"/>
          <w:marRight w:val="0"/>
          <w:marTop w:val="0"/>
          <w:marBottom w:val="0"/>
          <w:divBdr>
            <w:top w:val="none" w:sz="0" w:space="0" w:color="auto"/>
            <w:left w:val="none" w:sz="0" w:space="0" w:color="auto"/>
            <w:bottom w:val="none" w:sz="0" w:space="0" w:color="auto"/>
            <w:right w:val="none" w:sz="0" w:space="0" w:color="auto"/>
          </w:divBdr>
        </w:div>
        <w:div w:id="1454441651">
          <w:marLeft w:val="0"/>
          <w:marRight w:val="0"/>
          <w:marTop w:val="0"/>
          <w:marBottom w:val="0"/>
          <w:divBdr>
            <w:top w:val="none" w:sz="0" w:space="0" w:color="auto"/>
            <w:left w:val="none" w:sz="0" w:space="0" w:color="auto"/>
            <w:bottom w:val="none" w:sz="0" w:space="0" w:color="auto"/>
            <w:right w:val="none" w:sz="0" w:space="0" w:color="auto"/>
          </w:divBdr>
          <w:divsChild>
            <w:div w:id="347753193">
              <w:marLeft w:val="0"/>
              <w:marRight w:val="0"/>
              <w:marTop w:val="0"/>
              <w:marBottom w:val="0"/>
              <w:divBdr>
                <w:top w:val="none" w:sz="0" w:space="0" w:color="auto"/>
                <w:left w:val="none" w:sz="0" w:space="0" w:color="auto"/>
                <w:bottom w:val="none" w:sz="0" w:space="0" w:color="auto"/>
                <w:right w:val="none" w:sz="0" w:space="0" w:color="auto"/>
              </w:divBdr>
            </w:div>
            <w:div w:id="1983387160">
              <w:marLeft w:val="0"/>
              <w:marRight w:val="0"/>
              <w:marTop w:val="0"/>
              <w:marBottom w:val="0"/>
              <w:divBdr>
                <w:top w:val="none" w:sz="0" w:space="0" w:color="auto"/>
                <w:left w:val="none" w:sz="0" w:space="0" w:color="auto"/>
                <w:bottom w:val="none" w:sz="0" w:space="0" w:color="auto"/>
                <w:right w:val="none" w:sz="0" w:space="0" w:color="auto"/>
              </w:divBdr>
            </w:div>
            <w:div w:id="793987676">
              <w:marLeft w:val="0"/>
              <w:marRight w:val="0"/>
              <w:marTop w:val="0"/>
              <w:marBottom w:val="0"/>
              <w:divBdr>
                <w:top w:val="none" w:sz="0" w:space="0" w:color="auto"/>
                <w:left w:val="none" w:sz="0" w:space="0" w:color="auto"/>
                <w:bottom w:val="none" w:sz="0" w:space="0" w:color="auto"/>
                <w:right w:val="none" w:sz="0" w:space="0" w:color="auto"/>
              </w:divBdr>
            </w:div>
            <w:div w:id="866523604">
              <w:marLeft w:val="0"/>
              <w:marRight w:val="0"/>
              <w:marTop w:val="0"/>
              <w:marBottom w:val="0"/>
              <w:divBdr>
                <w:top w:val="none" w:sz="0" w:space="0" w:color="auto"/>
                <w:left w:val="none" w:sz="0" w:space="0" w:color="auto"/>
                <w:bottom w:val="none" w:sz="0" w:space="0" w:color="auto"/>
                <w:right w:val="none" w:sz="0" w:space="0" w:color="auto"/>
              </w:divBdr>
            </w:div>
          </w:divsChild>
        </w:div>
        <w:div w:id="1105228693">
          <w:marLeft w:val="0"/>
          <w:marRight w:val="0"/>
          <w:marTop w:val="0"/>
          <w:marBottom w:val="0"/>
          <w:divBdr>
            <w:top w:val="none" w:sz="0" w:space="0" w:color="auto"/>
            <w:left w:val="none" w:sz="0" w:space="0" w:color="auto"/>
            <w:bottom w:val="none" w:sz="0" w:space="0" w:color="auto"/>
            <w:right w:val="none" w:sz="0" w:space="0" w:color="auto"/>
          </w:divBdr>
          <w:divsChild>
            <w:div w:id="1044987000">
              <w:marLeft w:val="0"/>
              <w:marRight w:val="0"/>
              <w:marTop w:val="0"/>
              <w:marBottom w:val="0"/>
              <w:divBdr>
                <w:top w:val="none" w:sz="0" w:space="0" w:color="auto"/>
                <w:left w:val="none" w:sz="0" w:space="0" w:color="auto"/>
                <w:bottom w:val="none" w:sz="0" w:space="0" w:color="auto"/>
                <w:right w:val="none" w:sz="0" w:space="0" w:color="auto"/>
              </w:divBdr>
            </w:div>
            <w:div w:id="1393770172">
              <w:marLeft w:val="0"/>
              <w:marRight w:val="0"/>
              <w:marTop w:val="0"/>
              <w:marBottom w:val="0"/>
              <w:divBdr>
                <w:top w:val="none" w:sz="0" w:space="0" w:color="auto"/>
                <w:left w:val="none" w:sz="0" w:space="0" w:color="auto"/>
                <w:bottom w:val="none" w:sz="0" w:space="0" w:color="auto"/>
                <w:right w:val="none" w:sz="0" w:space="0" w:color="auto"/>
              </w:divBdr>
            </w:div>
            <w:div w:id="1597985169">
              <w:marLeft w:val="0"/>
              <w:marRight w:val="0"/>
              <w:marTop w:val="0"/>
              <w:marBottom w:val="0"/>
              <w:divBdr>
                <w:top w:val="none" w:sz="0" w:space="0" w:color="auto"/>
                <w:left w:val="none" w:sz="0" w:space="0" w:color="auto"/>
                <w:bottom w:val="none" w:sz="0" w:space="0" w:color="auto"/>
                <w:right w:val="none" w:sz="0" w:space="0" w:color="auto"/>
              </w:divBdr>
            </w:div>
          </w:divsChild>
        </w:div>
        <w:div w:id="989358981">
          <w:marLeft w:val="0"/>
          <w:marRight w:val="0"/>
          <w:marTop w:val="0"/>
          <w:marBottom w:val="0"/>
          <w:divBdr>
            <w:top w:val="none" w:sz="0" w:space="0" w:color="auto"/>
            <w:left w:val="none" w:sz="0" w:space="0" w:color="auto"/>
            <w:bottom w:val="none" w:sz="0" w:space="0" w:color="auto"/>
            <w:right w:val="none" w:sz="0" w:space="0" w:color="auto"/>
          </w:divBdr>
          <w:divsChild>
            <w:div w:id="873495105">
              <w:marLeft w:val="0"/>
              <w:marRight w:val="0"/>
              <w:marTop w:val="0"/>
              <w:marBottom w:val="0"/>
              <w:divBdr>
                <w:top w:val="none" w:sz="0" w:space="0" w:color="auto"/>
                <w:left w:val="none" w:sz="0" w:space="0" w:color="auto"/>
                <w:bottom w:val="none" w:sz="0" w:space="0" w:color="auto"/>
                <w:right w:val="none" w:sz="0" w:space="0" w:color="auto"/>
              </w:divBdr>
            </w:div>
            <w:div w:id="853878581">
              <w:marLeft w:val="0"/>
              <w:marRight w:val="0"/>
              <w:marTop w:val="0"/>
              <w:marBottom w:val="0"/>
              <w:divBdr>
                <w:top w:val="none" w:sz="0" w:space="0" w:color="auto"/>
                <w:left w:val="none" w:sz="0" w:space="0" w:color="auto"/>
                <w:bottom w:val="none" w:sz="0" w:space="0" w:color="auto"/>
                <w:right w:val="none" w:sz="0" w:space="0" w:color="auto"/>
              </w:divBdr>
            </w:div>
            <w:div w:id="639846864">
              <w:marLeft w:val="0"/>
              <w:marRight w:val="0"/>
              <w:marTop w:val="0"/>
              <w:marBottom w:val="0"/>
              <w:divBdr>
                <w:top w:val="none" w:sz="0" w:space="0" w:color="auto"/>
                <w:left w:val="none" w:sz="0" w:space="0" w:color="auto"/>
                <w:bottom w:val="none" w:sz="0" w:space="0" w:color="auto"/>
                <w:right w:val="none" w:sz="0" w:space="0" w:color="auto"/>
              </w:divBdr>
            </w:div>
            <w:div w:id="1239902884">
              <w:marLeft w:val="0"/>
              <w:marRight w:val="0"/>
              <w:marTop w:val="0"/>
              <w:marBottom w:val="0"/>
              <w:divBdr>
                <w:top w:val="none" w:sz="0" w:space="0" w:color="auto"/>
                <w:left w:val="none" w:sz="0" w:space="0" w:color="auto"/>
                <w:bottom w:val="none" w:sz="0" w:space="0" w:color="auto"/>
                <w:right w:val="none" w:sz="0" w:space="0" w:color="auto"/>
              </w:divBdr>
            </w:div>
            <w:div w:id="1114404684">
              <w:marLeft w:val="0"/>
              <w:marRight w:val="0"/>
              <w:marTop w:val="0"/>
              <w:marBottom w:val="0"/>
              <w:divBdr>
                <w:top w:val="none" w:sz="0" w:space="0" w:color="auto"/>
                <w:left w:val="none" w:sz="0" w:space="0" w:color="auto"/>
                <w:bottom w:val="none" w:sz="0" w:space="0" w:color="auto"/>
                <w:right w:val="none" w:sz="0" w:space="0" w:color="auto"/>
              </w:divBdr>
            </w:div>
          </w:divsChild>
        </w:div>
        <w:div w:id="715130117">
          <w:marLeft w:val="0"/>
          <w:marRight w:val="0"/>
          <w:marTop w:val="0"/>
          <w:marBottom w:val="0"/>
          <w:divBdr>
            <w:top w:val="none" w:sz="0" w:space="0" w:color="auto"/>
            <w:left w:val="none" w:sz="0" w:space="0" w:color="auto"/>
            <w:bottom w:val="none" w:sz="0" w:space="0" w:color="auto"/>
            <w:right w:val="none" w:sz="0" w:space="0" w:color="auto"/>
          </w:divBdr>
          <w:divsChild>
            <w:div w:id="1662586089">
              <w:marLeft w:val="0"/>
              <w:marRight w:val="0"/>
              <w:marTop w:val="0"/>
              <w:marBottom w:val="0"/>
              <w:divBdr>
                <w:top w:val="none" w:sz="0" w:space="0" w:color="auto"/>
                <w:left w:val="none" w:sz="0" w:space="0" w:color="auto"/>
                <w:bottom w:val="none" w:sz="0" w:space="0" w:color="auto"/>
                <w:right w:val="none" w:sz="0" w:space="0" w:color="auto"/>
              </w:divBdr>
            </w:div>
            <w:div w:id="1263681331">
              <w:marLeft w:val="0"/>
              <w:marRight w:val="0"/>
              <w:marTop w:val="0"/>
              <w:marBottom w:val="0"/>
              <w:divBdr>
                <w:top w:val="none" w:sz="0" w:space="0" w:color="auto"/>
                <w:left w:val="none" w:sz="0" w:space="0" w:color="auto"/>
                <w:bottom w:val="none" w:sz="0" w:space="0" w:color="auto"/>
                <w:right w:val="none" w:sz="0" w:space="0" w:color="auto"/>
              </w:divBdr>
            </w:div>
            <w:div w:id="1108238601">
              <w:marLeft w:val="0"/>
              <w:marRight w:val="0"/>
              <w:marTop w:val="0"/>
              <w:marBottom w:val="0"/>
              <w:divBdr>
                <w:top w:val="none" w:sz="0" w:space="0" w:color="auto"/>
                <w:left w:val="none" w:sz="0" w:space="0" w:color="auto"/>
                <w:bottom w:val="none" w:sz="0" w:space="0" w:color="auto"/>
                <w:right w:val="none" w:sz="0" w:space="0" w:color="auto"/>
              </w:divBdr>
            </w:div>
          </w:divsChild>
        </w:div>
        <w:div w:id="1417480974">
          <w:marLeft w:val="0"/>
          <w:marRight w:val="0"/>
          <w:marTop w:val="0"/>
          <w:marBottom w:val="0"/>
          <w:divBdr>
            <w:top w:val="none" w:sz="0" w:space="0" w:color="auto"/>
            <w:left w:val="none" w:sz="0" w:space="0" w:color="auto"/>
            <w:bottom w:val="none" w:sz="0" w:space="0" w:color="auto"/>
            <w:right w:val="none" w:sz="0" w:space="0" w:color="auto"/>
          </w:divBdr>
          <w:divsChild>
            <w:div w:id="425734320">
              <w:marLeft w:val="0"/>
              <w:marRight w:val="0"/>
              <w:marTop w:val="0"/>
              <w:marBottom w:val="0"/>
              <w:divBdr>
                <w:top w:val="none" w:sz="0" w:space="0" w:color="auto"/>
                <w:left w:val="none" w:sz="0" w:space="0" w:color="auto"/>
                <w:bottom w:val="none" w:sz="0" w:space="0" w:color="auto"/>
                <w:right w:val="none" w:sz="0" w:space="0" w:color="auto"/>
              </w:divBdr>
            </w:div>
          </w:divsChild>
        </w:div>
        <w:div w:id="1004551354">
          <w:marLeft w:val="0"/>
          <w:marRight w:val="0"/>
          <w:marTop w:val="0"/>
          <w:marBottom w:val="0"/>
          <w:divBdr>
            <w:top w:val="none" w:sz="0" w:space="0" w:color="auto"/>
            <w:left w:val="none" w:sz="0" w:space="0" w:color="auto"/>
            <w:bottom w:val="none" w:sz="0" w:space="0" w:color="auto"/>
            <w:right w:val="none" w:sz="0" w:space="0" w:color="auto"/>
          </w:divBdr>
          <w:divsChild>
            <w:div w:id="94593775">
              <w:marLeft w:val="0"/>
              <w:marRight w:val="0"/>
              <w:marTop w:val="0"/>
              <w:marBottom w:val="0"/>
              <w:divBdr>
                <w:top w:val="none" w:sz="0" w:space="0" w:color="auto"/>
                <w:left w:val="none" w:sz="0" w:space="0" w:color="auto"/>
                <w:bottom w:val="none" w:sz="0" w:space="0" w:color="auto"/>
                <w:right w:val="none" w:sz="0" w:space="0" w:color="auto"/>
              </w:divBdr>
            </w:div>
            <w:div w:id="90783005">
              <w:marLeft w:val="0"/>
              <w:marRight w:val="0"/>
              <w:marTop w:val="0"/>
              <w:marBottom w:val="0"/>
              <w:divBdr>
                <w:top w:val="none" w:sz="0" w:space="0" w:color="auto"/>
                <w:left w:val="none" w:sz="0" w:space="0" w:color="auto"/>
                <w:bottom w:val="none" w:sz="0" w:space="0" w:color="auto"/>
                <w:right w:val="none" w:sz="0" w:space="0" w:color="auto"/>
              </w:divBdr>
            </w:div>
            <w:div w:id="762841220">
              <w:marLeft w:val="0"/>
              <w:marRight w:val="0"/>
              <w:marTop w:val="0"/>
              <w:marBottom w:val="0"/>
              <w:divBdr>
                <w:top w:val="none" w:sz="0" w:space="0" w:color="auto"/>
                <w:left w:val="none" w:sz="0" w:space="0" w:color="auto"/>
                <w:bottom w:val="none" w:sz="0" w:space="0" w:color="auto"/>
                <w:right w:val="none" w:sz="0" w:space="0" w:color="auto"/>
              </w:divBdr>
            </w:div>
            <w:div w:id="1172834923">
              <w:marLeft w:val="0"/>
              <w:marRight w:val="0"/>
              <w:marTop w:val="0"/>
              <w:marBottom w:val="0"/>
              <w:divBdr>
                <w:top w:val="none" w:sz="0" w:space="0" w:color="auto"/>
                <w:left w:val="none" w:sz="0" w:space="0" w:color="auto"/>
                <w:bottom w:val="none" w:sz="0" w:space="0" w:color="auto"/>
                <w:right w:val="none" w:sz="0" w:space="0" w:color="auto"/>
              </w:divBdr>
            </w:div>
          </w:divsChild>
        </w:div>
        <w:div w:id="1184517397">
          <w:marLeft w:val="0"/>
          <w:marRight w:val="0"/>
          <w:marTop w:val="0"/>
          <w:marBottom w:val="0"/>
          <w:divBdr>
            <w:top w:val="none" w:sz="0" w:space="0" w:color="auto"/>
            <w:left w:val="none" w:sz="0" w:space="0" w:color="auto"/>
            <w:bottom w:val="none" w:sz="0" w:space="0" w:color="auto"/>
            <w:right w:val="none" w:sz="0" w:space="0" w:color="auto"/>
          </w:divBdr>
        </w:div>
        <w:div w:id="1260067006">
          <w:marLeft w:val="0"/>
          <w:marRight w:val="0"/>
          <w:marTop w:val="0"/>
          <w:marBottom w:val="0"/>
          <w:divBdr>
            <w:top w:val="none" w:sz="0" w:space="0" w:color="auto"/>
            <w:left w:val="none" w:sz="0" w:space="0" w:color="auto"/>
            <w:bottom w:val="none" w:sz="0" w:space="0" w:color="auto"/>
            <w:right w:val="none" w:sz="0" w:space="0" w:color="auto"/>
          </w:divBdr>
        </w:div>
        <w:div w:id="1136920522">
          <w:marLeft w:val="0"/>
          <w:marRight w:val="0"/>
          <w:marTop w:val="0"/>
          <w:marBottom w:val="0"/>
          <w:divBdr>
            <w:top w:val="none" w:sz="0" w:space="0" w:color="auto"/>
            <w:left w:val="none" w:sz="0" w:space="0" w:color="auto"/>
            <w:bottom w:val="none" w:sz="0" w:space="0" w:color="auto"/>
            <w:right w:val="none" w:sz="0" w:space="0" w:color="auto"/>
          </w:divBdr>
        </w:div>
        <w:div w:id="1304507158">
          <w:marLeft w:val="0"/>
          <w:marRight w:val="0"/>
          <w:marTop w:val="0"/>
          <w:marBottom w:val="0"/>
          <w:divBdr>
            <w:top w:val="none" w:sz="0" w:space="0" w:color="auto"/>
            <w:left w:val="none" w:sz="0" w:space="0" w:color="auto"/>
            <w:bottom w:val="none" w:sz="0" w:space="0" w:color="auto"/>
            <w:right w:val="none" w:sz="0" w:space="0" w:color="auto"/>
          </w:divBdr>
        </w:div>
        <w:div w:id="1884321177">
          <w:marLeft w:val="0"/>
          <w:marRight w:val="0"/>
          <w:marTop w:val="0"/>
          <w:marBottom w:val="0"/>
          <w:divBdr>
            <w:top w:val="none" w:sz="0" w:space="0" w:color="auto"/>
            <w:left w:val="none" w:sz="0" w:space="0" w:color="auto"/>
            <w:bottom w:val="none" w:sz="0" w:space="0" w:color="auto"/>
            <w:right w:val="none" w:sz="0" w:space="0" w:color="auto"/>
          </w:divBdr>
        </w:div>
        <w:div w:id="250548391">
          <w:marLeft w:val="0"/>
          <w:marRight w:val="0"/>
          <w:marTop w:val="0"/>
          <w:marBottom w:val="0"/>
          <w:divBdr>
            <w:top w:val="none" w:sz="0" w:space="0" w:color="auto"/>
            <w:left w:val="none" w:sz="0" w:space="0" w:color="auto"/>
            <w:bottom w:val="none" w:sz="0" w:space="0" w:color="auto"/>
            <w:right w:val="none" w:sz="0" w:space="0" w:color="auto"/>
          </w:divBdr>
        </w:div>
        <w:div w:id="1761559178">
          <w:marLeft w:val="0"/>
          <w:marRight w:val="0"/>
          <w:marTop w:val="0"/>
          <w:marBottom w:val="0"/>
          <w:divBdr>
            <w:top w:val="none" w:sz="0" w:space="0" w:color="auto"/>
            <w:left w:val="none" w:sz="0" w:space="0" w:color="auto"/>
            <w:bottom w:val="none" w:sz="0" w:space="0" w:color="auto"/>
            <w:right w:val="none" w:sz="0" w:space="0" w:color="auto"/>
          </w:divBdr>
        </w:div>
        <w:div w:id="1157652163">
          <w:marLeft w:val="0"/>
          <w:marRight w:val="0"/>
          <w:marTop w:val="0"/>
          <w:marBottom w:val="0"/>
          <w:divBdr>
            <w:top w:val="none" w:sz="0" w:space="0" w:color="auto"/>
            <w:left w:val="none" w:sz="0" w:space="0" w:color="auto"/>
            <w:bottom w:val="none" w:sz="0" w:space="0" w:color="auto"/>
            <w:right w:val="none" w:sz="0" w:space="0" w:color="auto"/>
          </w:divBdr>
        </w:div>
        <w:div w:id="295528692">
          <w:marLeft w:val="0"/>
          <w:marRight w:val="0"/>
          <w:marTop w:val="0"/>
          <w:marBottom w:val="0"/>
          <w:divBdr>
            <w:top w:val="none" w:sz="0" w:space="0" w:color="auto"/>
            <w:left w:val="none" w:sz="0" w:space="0" w:color="auto"/>
            <w:bottom w:val="none" w:sz="0" w:space="0" w:color="auto"/>
            <w:right w:val="none" w:sz="0" w:space="0" w:color="auto"/>
          </w:divBdr>
        </w:div>
        <w:div w:id="2008170928">
          <w:marLeft w:val="0"/>
          <w:marRight w:val="0"/>
          <w:marTop w:val="0"/>
          <w:marBottom w:val="0"/>
          <w:divBdr>
            <w:top w:val="none" w:sz="0" w:space="0" w:color="auto"/>
            <w:left w:val="none" w:sz="0" w:space="0" w:color="auto"/>
            <w:bottom w:val="none" w:sz="0" w:space="0" w:color="auto"/>
            <w:right w:val="none" w:sz="0" w:space="0" w:color="auto"/>
          </w:divBdr>
        </w:div>
        <w:div w:id="408575043">
          <w:marLeft w:val="0"/>
          <w:marRight w:val="0"/>
          <w:marTop w:val="0"/>
          <w:marBottom w:val="0"/>
          <w:divBdr>
            <w:top w:val="none" w:sz="0" w:space="0" w:color="auto"/>
            <w:left w:val="none" w:sz="0" w:space="0" w:color="auto"/>
            <w:bottom w:val="none" w:sz="0" w:space="0" w:color="auto"/>
            <w:right w:val="none" w:sz="0" w:space="0" w:color="auto"/>
          </w:divBdr>
        </w:div>
        <w:div w:id="634221498">
          <w:marLeft w:val="0"/>
          <w:marRight w:val="0"/>
          <w:marTop w:val="0"/>
          <w:marBottom w:val="0"/>
          <w:divBdr>
            <w:top w:val="none" w:sz="0" w:space="0" w:color="auto"/>
            <w:left w:val="none" w:sz="0" w:space="0" w:color="auto"/>
            <w:bottom w:val="none" w:sz="0" w:space="0" w:color="auto"/>
            <w:right w:val="none" w:sz="0" w:space="0" w:color="auto"/>
          </w:divBdr>
        </w:div>
        <w:div w:id="1045331913">
          <w:marLeft w:val="0"/>
          <w:marRight w:val="0"/>
          <w:marTop w:val="0"/>
          <w:marBottom w:val="0"/>
          <w:divBdr>
            <w:top w:val="none" w:sz="0" w:space="0" w:color="auto"/>
            <w:left w:val="none" w:sz="0" w:space="0" w:color="auto"/>
            <w:bottom w:val="none" w:sz="0" w:space="0" w:color="auto"/>
            <w:right w:val="none" w:sz="0" w:space="0" w:color="auto"/>
          </w:divBdr>
        </w:div>
        <w:div w:id="1816026453">
          <w:marLeft w:val="0"/>
          <w:marRight w:val="0"/>
          <w:marTop w:val="0"/>
          <w:marBottom w:val="0"/>
          <w:divBdr>
            <w:top w:val="none" w:sz="0" w:space="0" w:color="auto"/>
            <w:left w:val="none" w:sz="0" w:space="0" w:color="auto"/>
            <w:bottom w:val="none" w:sz="0" w:space="0" w:color="auto"/>
            <w:right w:val="none" w:sz="0" w:space="0" w:color="auto"/>
          </w:divBdr>
        </w:div>
        <w:div w:id="413547363">
          <w:marLeft w:val="0"/>
          <w:marRight w:val="0"/>
          <w:marTop w:val="0"/>
          <w:marBottom w:val="0"/>
          <w:divBdr>
            <w:top w:val="none" w:sz="0" w:space="0" w:color="auto"/>
            <w:left w:val="none" w:sz="0" w:space="0" w:color="auto"/>
            <w:bottom w:val="none" w:sz="0" w:space="0" w:color="auto"/>
            <w:right w:val="none" w:sz="0" w:space="0" w:color="auto"/>
          </w:divBdr>
        </w:div>
      </w:divsChild>
    </w:div>
    <w:div w:id="18923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VanDell, Christina (DEED)</dc:creator>
  <cp:keywords/>
  <dc:description/>
  <cp:lastModifiedBy>Lindorfer, Drew (DEED)</cp:lastModifiedBy>
  <cp:revision>2</cp:revision>
  <dcterms:created xsi:type="dcterms:W3CDTF">2024-06-04T18:58:00Z</dcterms:created>
  <dcterms:modified xsi:type="dcterms:W3CDTF">2024-06-04T18:58:00Z</dcterms:modified>
</cp:coreProperties>
</file>