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DE" w:rsidRDefault="00373B77" w:rsidP="00EC52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LWDA 2 Local Unified</w:t>
      </w:r>
      <w:r w:rsidR="00EC52DE" w:rsidRPr="00A554EC">
        <w:rPr>
          <w:b/>
          <w:sz w:val="32"/>
          <w:szCs w:val="32"/>
          <w:u w:val="single"/>
        </w:rPr>
        <w:t xml:space="preserve"> Plan </w:t>
      </w:r>
      <w:r>
        <w:rPr>
          <w:b/>
          <w:sz w:val="32"/>
          <w:szCs w:val="32"/>
          <w:u w:val="single"/>
        </w:rPr>
        <w:t>Update Outline Reference</w:t>
      </w:r>
      <w:r w:rsidR="00EC52D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Summary–</w:t>
      </w:r>
      <w:r w:rsidR="00EC52D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April </w:t>
      </w:r>
      <w:r w:rsidR="00EC52DE">
        <w:rPr>
          <w:b/>
          <w:sz w:val="32"/>
          <w:szCs w:val="32"/>
          <w:u w:val="single"/>
        </w:rPr>
        <w:t>2018</w:t>
      </w:r>
      <w:r w:rsidR="00EC52DE" w:rsidRPr="00A554EC">
        <w:rPr>
          <w:b/>
          <w:sz w:val="32"/>
          <w:szCs w:val="32"/>
          <w:u w:val="single"/>
        </w:rPr>
        <w:t>:</w:t>
      </w:r>
    </w:p>
    <w:p w:rsidR="00073E06" w:rsidRDefault="00373B77" w:rsidP="00073E06">
      <w:pPr>
        <w:rPr>
          <w:b/>
          <w:sz w:val="24"/>
        </w:rPr>
      </w:pPr>
      <w:r>
        <w:rPr>
          <w:b/>
          <w:sz w:val="24"/>
        </w:rPr>
        <w:t>Section B: Local Plan</w:t>
      </w:r>
      <w:r w:rsidR="00073E06" w:rsidRPr="00885B64">
        <w:rPr>
          <w:b/>
          <w:sz w:val="24"/>
        </w:rPr>
        <w:t xml:space="preserve"> – </w:t>
      </w:r>
      <w:r>
        <w:rPr>
          <w:b/>
          <w:sz w:val="24"/>
        </w:rPr>
        <w:t>Strategic Operations</w:t>
      </w:r>
    </w:p>
    <w:p w:rsidR="00373B77" w:rsidRDefault="00373B77" w:rsidP="00073E06">
      <w:pPr>
        <w:rPr>
          <w:sz w:val="24"/>
        </w:rPr>
      </w:pPr>
      <w:r w:rsidRPr="00373B77">
        <w:rPr>
          <w:sz w:val="24"/>
        </w:rPr>
        <w:t>1.</w:t>
      </w:r>
      <w:r w:rsidRPr="00373B77">
        <w:rPr>
          <w:sz w:val="24"/>
        </w:rPr>
        <w:tab/>
      </w:r>
      <w:r w:rsidRPr="00AF24AA">
        <w:rPr>
          <w:sz w:val="24"/>
          <w:u w:val="single"/>
        </w:rPr>
        <w:t>No Changes</w:t>
      </w:r>
    </w:p>
    <w:p w:rsidR="00073E06" w:rsidRPr="00FA0146" w:rsidRDefault="00373B77" w:rsidP="00073E06">
      <w:pPr>
        <w:rPr>
          <w:sz w:val="24"/>
          <w:u w:val="single"/>
        </w:rPr>
      </w:pPr>
      <w:r>
        <w:rPr>
          <w:sz w:val="24"/>
        </w:rPr>
        <w:t>2.</w:t>
      </w:r>
      <w:r>
        <w:rPr>
          <w:sz w:val="24"/>
        </w:rPr>
        <w:tab/>
      </w:r>
      <w:r w:rsidR="00E74E9F">
        <w:rPr>
          <w:sz w:val="24"/>
          <w:u w:val="single"/>
        </w:rPr>
        <w:t>Deletions</w:t>
      </w:r>
      <w:r w:rsidR="00073E06" w:rsidRPr="00FA0146">
        <w:rPr>
          <w:sz w:val="24"/>
          <w:u w:val="single"/>
        </w:rPr>
        <w:t xml:space="preserve"> </w:t>
      </w:r>
    </w:p>
    <w:p w:rsidR="00373B77" w:rsidRDefault="00373B77" w:rsidP="00073E0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Changed 8 Workforce Centers to read 7 Workforce Centers and one Mobile Workforce Services Center</w:t>
      </w:r>
    </w:p>
    <w:p w:rsidR="00373B77" w:rsidRDefault="00373B77" w:rsidP="00073E0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Corrected Wagner </w:t>
      </w:r>
      <w:proofErr w:type="spellStart"/>
      <w:r>
        <w:rPr>
          <w:color w:val="000000" w:themeColor="text1"/>
        </w:rPr>
        <w:t>Peyer</w:t>
      </w:r>
      <w:proofErr w:type="spellEnd"/>
      <w:r>
        <w:rPr>
          <w:color w:val="000000" w:themeColor="text1"/>
        </w:rPr>
        <w:t xml:space="preserve"> to read Wagner Peyser</w:t>
      </w:r>
    </w:p>
    <w:p w:rsidR="00073E06" w:rsidRDefault="00373B77" w:rsidP="00373B77">
      <w:pPr>
        <w:ind w:firstLine="720"/>
        <w:rPr>
          <w:color w:val="000000" w:themeColor="text1"/>
          <w:u w:val="single"/>
        </w:rPr>
      </w:pPr>
      <w:r w:rsidRPr="00373B77">
        <w:rPr>
          <w:color w:val="000000" w:themeColor="text1"/>
          <w:u w:val="single"/>
        </w:rPr>
        <w:t>Additions</w:t>
      </w:r>
    </w:p>
    <w:p w:rsidR="007405DA" w:rsidRPr="006869A9" w:rsidRDefault="00373B77" w:rsidP="006869A9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6869A9">
        <w:rPr>
          <w:color w:val="000000" w:themeColor="text1"/>
        </w:rPr>
        <w:t>Added statement regarding connection and coordination among</w:t>
      </w:r>
      <w:r w:rsidR="006869A9">
        <w:rPr>
          <w:color w:val="000000" w:themeColor="text1"/>
        </w:rPr>
        <w:t xml:space="preserve"> site managers and each partner</w:t>
      </w:r>
    </w:p>
    <w:p w:rsidR="006869A9" w:rsidRDefault="006869A9" w:rsidP="006869A9">
      <w:pPr>
        <w:rPr>
          <w:color w:val="000000" w:themeColor="text1"/>
        </w:rPr>
      </w:pPr>
      <w:r>
        <w:rPr>
          <w:color w:val="000000" w:themeColor="text1"/>
        </w:rPr>
        <w:t>3.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6869A9" w:rsidRDefault="006869A9" w:rsidP="006869A9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6869A9">
        <w:rPr>
          <w:color w:val="000000" w:themeColor="text1"/>
        </w:rPr>
        <w:t xml:space="preserve">Corrected Wagner </w:t>
      </w:r>
      <w:proofErr w:type="spellStart"/>
      <w:r w:rsidRPr="006869A9">
        <w:rPr>
          <w:color w:val="000000" w:themeColor="text1"/>
        </w:rPr>
        <w:t>Peyer</w:t>
      </w:r>
      <w:proofErr w:type="spellEnd"/>
      <w:r w:rsidRPr="006869A9">
        <w:rPr>
          <w:color w:val="000000" w:themeColor="text1"/>
        </w:rPr>
        <w:t xml:space="preserve"> to read Wagner Peyser</w:t>
      </w:r>
    </w:p>
    <w:p w:rsidR="006869A9" w:rsidRPr="006869A9" w:rsidRDefault="006869A9" w:rsidP="006869A9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6869A9">
        <w:rPr>
          <w:color w:val="000000" w:themeColor="text1"/>
        </w:rPr>
        <w:t>Changed 8 Workforce Centers to read 7 Workforce Centers and one Mobile Workforce Services Center</w:t>
      </w:r>
    </w:p>
    <w:p w:rsidR="006869A9" w:rsidRDefault="006869A9" w:rsidP="006869A9">
      <w:pPr>
        <w:ind w:left="720"/>
        <w:rPr>
          <w:color w:val="000000" w:themeColor="text1"/>
          <w:u w:val="single"/>
        </w:rPr>
      </w:pPr>
      <w:r w:rsidRPr="006869A9">
        <w:rPr>
          <w:color w:val="000000" w:themeColor="text1"/>
          <w:u w:val="single"/>
        </w:rPr>
        <w:t>Additions</w:t>
      </w:r>
    </w:p>
    <w:p w:rsidR="006869A9" w:rsidRPr="006869A9" w:rsidRDefault="006869A9" w:rsidP="006869A9">
      <w:pPr>
        <w:pStyle w:val="ListParagraph"/>
        <w:numPr>
          <w:ilvl w:val="0"/>
          <w:numId w:val="40"/>
        </w:numPr>
        <w:rPr>
          <w:color w:val="000000" w:themeColor="text1"/>
          <w:u w:val="single"/>
        </w:rPr>
      </w:pPr>
      <w:r>
        <w:rPr>
          <w:color w:val="000000" w:themeColor="text1"/>
        </w:rPr>
        <w:t>Language describing proactive attendance at quarterly regional ABE meetings</w:t>
      </w:r>
    </w:p>
    <w:p w:rsidR="006869A9" w:rsidRDefault="006869A9" w:rsidP="006869A9">
      <w:pPr>
        <w:rPr>
          <w:color w:val="000000" w:themeColor="text1"/>
          <w:u w:val="single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2F2056" w:rsidRDefault="002F2056" w:rsidP="002F2056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None</w:t>
      </w:r>
    </w:p>
    <w:p w:rsidR="006869A9" w:rsidRDefault="006869A9" w:rsidP="006869A9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2F2056" w:rsidRDefault="002F2056" w:rsidP="002F2056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Included core partners in conducting outreach through the Mobile Services model</w:t>
      </w:r>
    </w:p>
    <w:p w:rsidR="0034747C" w:rsidRDefault="0034747C" w:rsidP="0034747C">
      <w:pPr>
        <w:rPr>
          <w:color w:val="000000" w:themeColor="text1"/>
          <w:u w:val="single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34747C" w:rsidRDefault="0034747C" w:rsidP="0034747C">
      <w:pPr>
        <w:pStyle w:val="ListParagraph"/>
        <w:numPr>
          <w:ilvl w:val="0"/>
          <w:numId w:val="40"/>
        </w:num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None</w:t>
      </w:r>
    </w:p>
    <w:p w:rsidR="0034747C" w:rsidRDefault="0034747C" w:rsidP="0034747C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34747C" w:rsidRPr="0034747C" w:rsidRDefault="0034747C" w:rsidP="0034747C">
      <w:pPr>
        <w:pStyle w:val="ListParagraph"/>
        <w:numPr>
          <w:ilvl w:val="0"/>
          <w:numId w:val="40"/>
        </w:numPr>
        <w:rPr>
          <w:color w:val="000000" w:themeColor="text1"/>
          <w:u w:val="single"/>
        </w:rPr>
      </w:pPr>
      <w:r>
        <w:rPr>
          <w:color w:val="000000" w:themeColor="text1"/>
        </w:rPr>
        <w:t>Added newly developed service delivery guide to ensure career services are offered to all customers.</w:t>
      </w:r>
    </w:p>
    <w:p w:rsidR="0034747C" w:rsidRDefault="0034747C" w:rsidP="0034747C">
      <w:pPr>
        <w:rPr>
          <w:color w:val="000000" w:themeColor="text1"/>
          <w:u w:val="single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34747C" w:rsidRDefault="0034747C" w:rsidP="0034747C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 xml:space="preserve">Workforce Center </w:t>
      </w:r>
      <w:proofErr w:type="gramStart"/>
      <w:r>
        <w:rPr>
          <w:color w:val="000000" w:themeColor="text1"/>
        </w:rPr>
        <w:t>staff are</w:t>
      </w:r>
      <w:proofErr w:type="gramEnd"/>
      <w:r>
        <w:rPr>
          <w:color w:val="000000" w:themeColor="text1"/>
        </w:rPr>
        <w:t xml:space="preserve"> well versed….</w:t>
      </w:r>
    </w:p>
    <w:p w:rsidR="0034747C" w:rsidRDefault="0034747C" w:rsidP="0034747C">
      <w:pPr>
        <w:ind w:left="108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Additions</w:t>
      </w:r>
    </w:p>
    <w:p w:rsidR="0034747C" w:rsidRDefault="0034747C" w:rsidP="0034747C">
      <w:pPr>
        <w:pStyle w:val="ListParagraph"/>
        <w:numPr>
          <w:ilvl w:val="0"/>
          <w:numId w:val="40"/>
        </w:num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None</w:t>
      </w:r>
    </w:p>
    <w:p w:rsidR="0034747C" w:rsidRDefault="0034747C" w:rsidP="0034747C">
      <w:pPr>
        <w:rPr>
          <w:color w:val="000000" w:themeColor="text1"/>
          <w:u w:val="single"/>
        </w:rPr>
      </w:pPr>
      <w:r>
        <w:rPr>
          <w:color w:val="000000" w:themeColor="text1"/>
        </w:rPr>
        <w:t>7.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34747C" w:rsidRDefault="0034747C" w:rsidP="0034747C">
      <w:pPr>
        <w:pStyle w:val="ListParagraph"/>
        <w:numPr>
          <w:ilvl w:val="0"/>
          <w:numId w:val="40"/>
        </w:num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None</w:t>
      </w:r>
    </w:p>
    <w:p w:rsidR="0034747C" w:rsidRDefault="0034747C" w:rsidP="0034747C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34747C" w:rsidRDefault="0034747C" w:rsidP="0034747C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Specifically added resources for veterans</w:t>
      </w:r>
    </w:p>
    <w:p w:rsidR="00F9290E" w:rsidRDefault="00F9290E" w:rsidP="00F9290E">
      <w:pPr>
        <w:rPr>
          <w:color w:val="000000" w:themeColor="text1"/>
          <w:u w:val="single"/>
        </w:rPr>
      </w:pPr>
      <w:r>
        <w:rPr>
          <w:color w:val="000000" w:themeColor="text1"/>
        </w:rPr>
        <w:t>8.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F9290E" w:rsidRDefault="00F9290E" w:rsidP="00F9290E">
      <w:pPr>
        <w:pStyle w:val="ListParagraph"/>
        <w:numPr>
          <w:ilvl w:val="0"/>
          <w:numId w:val="40"/>
        </w:num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None</w:t>
      </w:r>
    </w:p>
    <w:p w:rsidR="00F9290E" w:rsidRDefault="00F9290E" w:rsidP="00F9290E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F9290E" w:rsidRDefault="00F9290E" w:rsidP="00F9290E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Added language referring to DEED’s practices</w:t>
      </w:r>
    </w:p>
    <w:p w:rsidR="00F9290E" w:rsidRDefault="00F9290E" w:rsidP="00F9290E">
      <w:pPr>
        <w:rPr>
          <w:color w:val="000000" w:themeColor="text1"/>
        </w:rPr>
      </w:pPr>
      <w:r>
        <w:rPr>
          <w:color w:val="000000" w:themeColor="text1"/>
        </w:rPr>
        <w:t>9.</w:t>
      </w:r>
      <w:r>
        <w:rPr>
          <w:color w:val="000000" w:themeColor="text1"/>
        </w:rPr>
        <w:tab/>
      </w:r>
      <w:r w:rsidRPr="00AF24AA">
        <w:rPr>
          <w:color w:val="000000" w:themeColor="text1"/>
          <w:u w:val="single"/>
        </w:rPr>
        <w:t>No Changes</w:t>
      </w:r>
    </w:p>
    <w:p w:rsidR="00F9290E" w:rsidRDefault="00F9290E" w:rsidP="00F9290E">
      <w:pPr>
        <w:rPr>
          <w:color w:val="000000" w:themeColor="text1"/>
          <w:u w:val="single"/>
        </w:rPr>
      </w:pPr>
      <w:r>
        <w:rPr>
          <w:color w:val="000000" w:themeColor="text1"/>
        </w:rPr>
        <w:t>10.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F9290E" w:rsidRDefault="00F9290E" w:rsidP="00F9290E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Restated sentence for clarity and inclusiveness of all partners</w:t>
      </w:r>
    </w:p>
    <w:p w:rsidR="00F9290E" w:rsidRDefault="00F9290E" w:rsidP="00F9290E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F9290E" w:rsidRDefault="00F9290E" w:rsidP="00F9290E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None</w:t>
      </w:r>
    </w:p>
    <w:p w:rsidR="007E00C5" w:rsidRDefault="00F9290E" w:rsidP="00F9290E">
      <w:pPr>
        <w:rPr>
          <w:color w:val="000000" w:themeColor="text1"/>
          <w:u w:val="single"/>
        </w:rPr>
      </w:pPr>
      <w:r>
        <w:rPr>
          <w:color w:val="000000" w:themeColor="text1"/>
        </w:rPr>
        <w:t>11.</w:t>
      </w:r>
      <w:r w:rsidR="007E00C5">
        <w:rPr>
          <w:color w:val="000000" w:themeColor="text1"/>
        </w:rPr>
        <w:t xml:space="preserve"> </w:t>
      </w:r>
      <w:proofErr w:type="gramStart"/>
      <w:r w:rsidR="007E00C5">
        <w:rPr>
          <w:color w:val="000000" w:themeColor="text1"/>
        </w:rPr>
        <w:t>A</w:t>
      </w:r>
      <w:proofErr w:type="gramEnd"/>
      <w:r w:rsidR="007E00C5"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7E00C5" w:rsidRDefault="007E00C5" w:rsidP="007E00C5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Completely reworded to demonstrate alignment with adoption with Regional Planning sector strategies through strengthening individuals and communities through the power of work via career pathways, which, in turn a</w:t>
      </w:r>
      <w:r w:rsidR="00AF24AA">
        <w:rPr>
          <w:color w:val="000000" w:themeColor="text1"/>
        </w:rPr>
        <w:t>ligns with the state strategies</w:t>
      </w:r>
    </w:p>
    <w:p w:rsidR="007E00C5" w:rsidRDefault="007E00C5" w:rsidP="007E00C5">
      <w:pPr>
        <w:ind w:left="720"/>
        <w:rPr>
          <w:color w:val="000000" w:themeColor="text1"/>
          <w:u w:val="single"/>
        </w:rPr>
      </w:pPr>
      <w:r w:rsidRPr="007E00C5">
        <w:rPr>
          <w:color w:val="000000" w:themeColor="text1"/>
          <w:u w:val="single"/>
        </w:rPr>
        <w:t>Additions</w:t>
      </w:r>
    </w:p>
    <w:p w:rsidR="007E00C5" w:rsidRDefault="007E00C5" w:rsidP="007E00C5">
      <w:pPr>
        <w:pStyle w:val="ListParagraph"/>
        <w:numPr>
          <w:ilvl w:val="0"/>
          <w:numId w:val="40"/>
        </w:num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None</w:t>
      </w:r>
    </w:p>
    <w:p w:rsidR="007E00C5" w:rsidRDefault="007E00C5" w:rsidP="007E00C5">
      <w:pPr>
        <w:rPr>
          <w:color w:val="000000" w:themeColor="text1"/>
          <w:u w:val="single"/>
        </w:rPr>
      </w:pPr>
      <w:r w:rsidRPr="007E00C5">
        <w:rPr>
          <w:color w:val="000000" w:themeColor="text1"/>
        </w:rPr>
        <w:t>11</w:t>
      </w:r>
      <w:proofErr w:type="gramStart"/>
      <w:r w:rsidRPr="007E00C5">
        <w:rPr>
          <w:color w:val="000000" w:themeColor="text1"/>
        </w:rPr>
        <w:t>.B</w:t>
      </w:r>
      <w:proofErr w:type="gramEnd"/>
      <w:r>
        <w:rPr>
          <w:color w:val="000000" w:themeColor="text1"/>
        </w:rPr>
        <w:t>, C, D</w:t>
      </w:r>
      <w:r w:rsidRPr="007E00C5"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No Changes</w:t>
      </w:r>
    </w:p>
    <w:p w:rsidR="007E00C5" w:rsidRDefault="007E00C5" w:rsidP="007E00C5">
      <w:pPr>
        <w:rPr>
          <w:color w:val="000000" w:themeColor="text1"/>
          <w:u w:val="single"/>
        </w:rPr>
      </w:pPr>
      <w:r>
        <w:rPr>
          <w:color w:val="000000" w:themeColor="text1"/>
        </w:rPr>
        <w:t>12.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No Changes</w:t>
      </w:r>
    </w:p>
    <w:p w:rsidR="007E00C5" w:rsidRDefault="007E00C5" w:rsidP="007E00C5">
      <w:pPr>
        <w:rPr>
          <w:color w:val="000000" w:themeColor="text1"/>
          <w:u w:val="single"/>
        </w:rPr>
      </w:pPr>
      <w:r w:rsidRPr="007E00C5">
        <w:rPr>
          <w:color w:val="000000" w:themeColor="text1"/>
        </w:rPr>
        <w:t>13. A.</w:t>
      </w:r>
      <w:r>
        <w:rPr>
          <w:color w:val="000000" w:themeColor="text1"/>
        </w:rPr>
        <w:t xml:space="preserve"> </w:t>
      </w:r>
      <w:r w:rsidR="00E74E9F">
        <w:rPr>
          <w:color w:val="000000" w:themeColor="text1"/>
          <w:u w:val="single"/>
        </w:rPr>
        <w:t>Deletions</w:t>
      </w:r>
    </w:p>
    <w:p w:rsidR="007E00C5" w:rsidRDefault="007E00C5" w:rsidP="007E00C5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None</w:t>
      </w:r>
    </w:p>
    <w:p w:rsidR="007E00C5" w:rsidRDefault="007E00C5" w:rsidP="007E00C5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7E00C5" w:rsidRPr="007E00C5" w:rsidRDefault="007E00C5" w:rsidP="007E00C5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7E00C5">
        <w:rPr>
          <w:color w:val="000000" w:themeColor="text1"/>
        </w:rPr>
        <w:lastRenderedPageBreak/>
        <w:t>Added additional information regar</w:t>
      </w:r>
      <w:r>
        <w:rPr>
          <w:color w:val="000000" w:themeColor="text1"/>
        </w:rPr>
        <w:t>ding training to reduce dispar</w:t>
      </w:r>
      <w:r w:rsidRPr="007E00C5">
        <w:rPr>
          <w:color w:val="000000" w:themeColor="text1"/>
        </w:rPr>
        <w:t xml:space="preserve">ities for under-served populations, </w:t>
      </w:r>
      <w:r w:rsidR="006B4291">
        <w:rPr>
          <w:color w:val="000000" w:themeColor="text1"/>
        </w:rPr>
        <w:t xml:space="preserve">such as </w:t>
      </w:r>
      <w:r w:rsidRPr="007E00C5">
        <w:rPr>
          <w:color w:val="000000" w:themeColor="text1"/>
        </w:rPr>
        <w:t>those in the justice system</w:t>
      </w:r>
      <w:r w:rsidR="006B4291">
        <w:rPr>
          <w:color w:val="000000" w:themeColor="text1"/>
        </w:rPr>
        <w:t>.</w:t>
      </w:r>
    </w:p>
    <w:p w:rsidR="007E00C5" w:rsidRDefault="00AF24AA" w:rsidP="007E00C5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13. B.  </w:t>
      </w:r>
      <w:r w:rsidRPr="00AF24AA">
        <w:rPr>
          <w:color w:val="000000" w:themeColor="text1"/>
          <w:u w:val="single"/>
        </w:rPr>
        <w:t>No Changes</w:t>
      </w:r>
    </w:p>
    <w:p w:rsidR="00AF24AA" w:rsidRDefault="00AF24AA" w:rsidP="007E00C5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13</w:t>
      </w:r>
      <w:proofErr w:type="gramStart"/>
      <w:r>
        <w:rPr>
          <w:color w:val="000000" w:themeColor="text1"/>
          <w:u w:val="single"/>
        </w:rPr>
        <w:t>.C</w:t>
      </w:r>
      <w:proofErr w:type="gramEnd"/>
      <w:r>
        <w:rPr>
          <w:color w:val="000000" w:themeColor="text1"/>
          <w:u w:val="single"/>
        </w:rPr>
        <w:t xml:space="preserve">. </w:t>
      </w:r>
      <w:r>
        <w:rPr>
          <w:color w:val="000000" w:themeColor="text1"/>
        </w:rPr>
        <w:tab/>
        <w:t xml:space="preserve"> </w:t>
      </w:r>
      <w:r w:rsidR="00E74E9F">
        <w:rPr>
          <w:color w:val="000000" w:themeColor="text1"/>
          <w:u w:val="single"/>
        </w:rPr>
        <w:t>Deletions</w:t>
      </w:r>
    </w:p>
    <w:p w:rsidR="00AF24AA" w:rsidRDefault="00AF24AA" w:rsidP="00AF24AA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None</w:t>
      </w:r>
    </w:p>
    <w:p w:rsidR="00AF24AA" w:rsidRDefault="00AF24AA" w:rsidP="00AF24AA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AF24AA" w:rsidRDefault="00AF24AA" w:rsidP="00AF24AA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Added addition information regarding the role of the Regional Workforce Alliance and its influence on the development of career pathways on the local level</w:t>
      </w:r>
    </w:p>
    <w:p w:rsidR="00AF24AA" w:rsidRDefault="00AF24AA" w:rsidP="00AF24AA">
      <w:pPr>
        <w:rPr>
          <w:color w:val="000000" w:themeColor="text1"/>
          <w:u w:val="single"/>
        </w:rPr>
      </w:pPr>
      <w:r>
        <w:rPr>
          <w:color w:val="000000" w:themeColor="text1"/>
        </w:rPr>
        <w:t>14</w:t>
      </w:r>
      <w:proofErr w:type="gramStart"/>
      <w:r>
        <w:rPr>
          <w:color w:val="000000" w:themeColor="text1"/>
        </w:rPr>
        <w:t>.A</w:t>
      </w:r>
      <w:proofErr w:type="gramEnd"/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No Changes</w:t>
      </w:r>
    </w:p>
    <w:p w:rsidR="00AF24AA" w:rsidRDefault="00AF24AA" w:rsidP="00AF24AA">
      <w:pPr>
        <w:rPr>
          <w:color w:val="000000" w:themeColor="text1"/>
          <w:u w:val="single"/>
        </w:rPr>
      </w:pPr>
      <w:r>
        <w:rPr>
          <w:color w:val="000000" w:themeColor="text1"/>
        </w:rPr>
        <w:t>14</w:t>
      </w:r>
      <w:proofErr w:type="gramStart"/>
      <w:r>
        <w:rPr>
          <w:color w:val="000000" w:themeColor="text1"/>
        </w:rPr>
        <w:t>.B</w:t>
      </w:r>
      <w:proofErr w:type="gramEnd"/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AF24AA" w:rsidRDefault="00AF24AA" w:rsidP="00AF24AA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Removed reference to Business Service Specialists and changed to Workforce Strategy Consultant</w:t>
      </w:r>
    </w:p>
    <w:p w:rsidR="00AF24AA" w:rsidRDefault="00AF24AA" w:rsidP="00AF24AA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AF24AA" w:rsidRDefault="00AF24AA" w:rsidP="00AF24AA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Added language regarding training staff to provide basic employer services, including veterans staff</w:t>
      </w:r>
    </w:p>
    <w:p w:rsidR="00F12381" w:rsidRDefault="00F12381" w:rsidP="00F12381">
      <w:pPr>
        <w:rPr>
          <w:color w:val="000000" w:themeColor="text1"/>
          <w:u w:val="single"/>
        </w:rPr>
      </w:pPr>
      <w:r>
        <w:rPr>
          <w:color w:val="000000" w:themeColor="text1"/>
        </w:rPr>
        <w:t>14</w:t>
      </w:r>
      <w:proofErr w:type="gramStart"/>
      <w:r>
        <w:rPr>
          <w:color w:val="000000" w:themeColor="text1"/>
        </w:rPr>
        <w:t>.C</w:t>
      </w:r>
      <w:proofErr w:type="gramEnd"/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F12381" w:rsidRDefault="00F12381" w:rsidP="00F12381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F12381">
        <w:rPr>
          <w:color w:val="000000" w:themeColor="text1"/>
        </w:rPr>
        <w:t>Updated basic information</w:t>
      </w:r>
    </w:p>
    <w:p w:rsidR="00F12381" w:rsidRDefault="00F12381" w:rsidP="00F12381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F12381" w:rsidRDefault="00F12381" w:rsidP="00F12381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Added trade associations</w:t>
      </w:r>
    </w:p>
    <w:p w:rsidR="00F12381" w:rsidRDefault="00F12381" w:rsidP="00F12381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14. D.   </w:t>
      </w:r>
      <w:r w:rsidR="00E74E9F">
        <w:rPr>
          <w:color w:val="000000" w:themeColor="text1"/>
          <w:u w:val="single"/>
        </w:rPr>
        <w:t>Deletions</w:t>
      </w:r>
    </w:p>
    <w:p w:rsidR="00F12381" w:rsidRDefault="00F12381" w:rsidP="00F12381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None</w:t>
      </w:r>
    </w:p>
    <w:p w:rsidR="00F12381" w:rsidRDefault="00F12381" w:rsidP="00F12381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F12381" w:rsidRDefault="00F12381" w:rsidP="00F12381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F12381">
        <w:rPr>
          <w:color w:val="000000" w:themeColor="text1"/>
        </w:rPr>
        <w:t>Updated UI processes per DEED</w:t>
      </w:r>
    </w:p>
    <w:p w:rsidR="00F12381" w:rsidRDefault="00F12381" w:rsidP="00F12381">
      <w:pPr>
        <w:rPr>
          <w:color w:val="000000" w:themeColor="text1"/>
          <w:u w:val="single"/>
        </w:rPr>
      </w:pPr>
      <w:r>
        <w:rPr>
          <w:color w:val="000000" w:themeColor="text1"/>
        </w:rPr>
        <w:t>15.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No Changes</w:t>
      </w:r>
    </w:p>
    <w:p w:rsidR="00831D00" w:rsidRDefault="00831D00" w:rsidP="00F12381">
      <w:pPr>
        <w:rPr>
          <w:color w:val="000000" w:themeColor="text1"/>
          <w:u w:val="single"/>
        </w:rPr>
      </w:pPr>
      <w:r>
        <w:rPr>
          <w:color w:val="000000" w:themeColor="text1"/>
        </w:rPr>
        <w:t>16</w:t>
      </w:r>
      <w:proofErr w:type="gramStart"/>
      <w:r>
        <w:rPr>
          <w:color w:val="000000" w:themeColor="text1"/>
        </w:rPr>
        <w:t>.A</w:t>
      </w:r>
      <w:proofErr w:type="gramEnd"/>
      <w:r>
        <w:rPr>
          <w:color w:val="000000" w:themeColor="text1"/>
        </w:rPr>
        <w:t>, 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No Changes</w:t>
      </w:r>
    </w:p>
    <w:p w:rsidR="00F12381" w:rsidRDefault="00831D00" w:rsidP="00F12381">
      <w:pPr>
        <w:rPr>
          <w:color w:val="000000" w:themeColor="text1"/>
          <w:u w:val="single"/>
        </w:rPr>
      </w:pPr>
      <w:r w:rsidRPr="00831D00">
        <w:rPr>
          <w:color w:val="000000" w:themeColor="text1"/>
        </w:rPr>
        <w:t>16. C.</w:t>
      </w:r>
      <w:r w:rsidR="00F12381" w:rsidRPr="00831D00"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831D00" w:rsidRPr="00831D00" w:rsidRDefault="00831D00" w:rsidP="00831D00">
      <w:pPr>
        <w:pStyle w:val="ListParagraph"/>
        <w:numPr>
          <w:ilvl w:val="0"/>
          <w:numId w:val="40"/>
        </w:numPr>
        <w:rPr>
          <w:color w:val="000000" w:themeColor="text1"/>
          <w:u w:val="single"/>
        </w:rPr>
      </w:pPr>
      <w:r>
        <w:rPr>
          <w:color w:val="000000" w:themeColor="text1"/>
        </w:rPr>
        <w:t>None</w:t>
      </w:r>
    </w:p>
    <w:p w:rsidR="00831D00" w:rsidRDefault="00831D00" w:rsidP="00831D00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831D00" w:rsidRDefault="00831D00" w:rsidP="00831D00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Additions</w:t>
      </w:r>
    </w:p>
    <w:p w:rsidR="00831D00" w:rsidRDefault="00831D00" w:rsidP="00831D00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Added “and partners” for clarification of Mobile Services</w:t>
      </w:r>
    </w:p>
    <w:p w:rsidR="00831D00" w:rsidRDefault="00831D00" w:rsidP="00831D00">
      <w:pPr>
        <w:rPr>
          <w:color w:val="000000" w:themeColor="text1"/>
          <w:u w:val="single"/>
        </w:rPr>
      </w:pPr>
      <w:r>
        <w:rPr>
          <w:color w:val="000000" w:themeColor="text1"/>
        </w:rPr>
        <w:t>16</w:t>
      </w:r>
      <w:proofErr w:type="gramStart"/>
      <w:r>
        <w:rPr>
          <w:color w:val="000000" w:themeColor="text1"/>
        </w:rPr>
        <w:t>.D</w:t>
      </w:r>
      <w:proofErr w:type="gramEnd"/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831D00" w:rsidRDefault="00831D00" w:rsidP="00831D00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None</w:t>
      </w:r>
    </w:p>
    <w:p w:rsidR="00831D00" w:rsidRDefault="00831D00" w:rsidP="00831D00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831D00" w:rsidRDefault="00831D00" w:rsidP="00831D00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Added DEED’s EO office and Karen Lilledahl</w:t>
      </w:r>
    </w:p>
    <w:p w:rsidR="00831D00" w:rsidRDefault="00831D00" w:rsidP="00831D00">
      <w:pPr>
        <w:rPr>
          <w:color w:val="000000" w:themeColor="text1"/>
        </w:rPr>
      </w:pPr>
      <w:r>
        <w:rPr>
          <w:color w:val="000000" w:themeColor="text1"/>
        </w:rPr>
        <w:t>16</w:t>
      </w:r>
      <w:proofErr w:type="gramStart"/>
      <w:r>
        <w:rPr>
          <w:color w:val="000000" w:themeColor="text1"/>
        </w:rPr>
        <w:t>.E</w:t>
      </w:r>
      <w:proofErr w:type="gramEnd"/>
      <w:r>
        <w:rPr>
          <w:color w:val="000000" w:themeColor="text1"/>
        </w:rPr>
        <w:t xml:space="preserve">. </w:t>
      </w:r>
      <w:r w:rsidR="00E74E9F">
        <w:rPr>
          <w:color w:val="000000" w:themeColor="text1"/>
          <w:u w:val="single"/>
        </w:rPr>
        <w:t>Deletions</w:t>
      </w:r>
    </w:p>
    <w:p w:rsidR="00831D00" w:rsidRDefault="00831D00" w:rsidP="00831D00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Updated Job Service description</w:t>
      </w:r>
    </w:p>
    <w:p w:rsidR="00831D00" w:rsidRDefault="00831D00" w:rsidP="00831D00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831D00" w:rsidRDefault="00831D00" w:rsidP="00831D00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831D00">
        <w:rPr>
          <w:color w:val="000000" w:themeColor="text1"/>
        </w:rPr>
        <w:t>Added Workforce Strategy Consultant</w:t>
      </w:r>
    </w:p>
    <w:p w:rsidR="00504324" w:rsidRDefault="00504324" w:rsidP="00504324">
      <w:pPr>
        <w:rPr>
          <w:color w:val="000000" w:themeColor="text1"/>
        </w:rPr>
      </w:pPr>
      <w:r>
        <w:rPr>
          <w:color w:val="000000" w:themeColor="text1"/>
        </w:rPr>
        <w:t>17. A.  Basic Career Services</w:t>
      </w:r>
    </w:p>
    <w:p w:rsidR="00504324" w:rsidRDefault="00504324" w:rsidP="00504324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 xml:space="preserve">Added the following language to expand on non-traditional occupations/gender equity: </w:t>
      </w:r>
    </w:p>
    <w:p w:rsidR="00504324" w:rsidRPr="004466CF" w:rsidRDefault="00504324" w:rsidP="00504324">
      <w:pPr>
        <w:tabs>
          <w:tab w:val="righ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296" w:hanging="144"/>
        <w:jc w:val="both"/>
        <w:rPr>
          <w:rFonts w:ascii="Arial" w:hAnsi="Arial" w:cs="Arial"/>
          <w:b/>
          <w:szCs w:val="22"/>
        </w:rPr>
      </w:pPr>
      <w:r w:rsidRPr="004466CF">
        <w:rPr>
          <w:rFonts w:ascii="Arial" w:hAnsi="Arial" w:cs="Arial"/>
          <w:b/>
          <w:szCs w:val="22"/>
        </w:rPr>
        <w:t>*Non-traditional occupations/gender equity update</w:t>
      </w:r>
    </w:p>
    <w:p w:rsidR="00504324" w:rsidRPr="004466CF" w:rsidRDefault="00504324" w:rsidP="00504324">
      <w:pPr>
        <w:tabs>
          <w:tab w:val="righ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296" w:hanging="14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RMCEP has long</w:t>
      </w:r>
      <w:r w:rsidRPr="004466CF">
        <w:rPr>
          <w:rFonts w:ascii="Arial" w:hAnsi="Arial" w:cs="Arial"/>
          <w:szCs w:val="22"/>
        </w:rPr>
        <w:t xml:space="preserve"> supporting entry i</w:t>
      </w:r>
      <w:r>
        <w:rPr>
          <w:rFonts w:ascii="Arial" w:hAnsi="Arial" w:cs="Arial"/>
          <w:szCs w:val="22"/>
        </w:rPr>
        <w:t>nto non-traditional occupations.</w:t>
      </w:r>
      <w:r w:rsidRPr="004466CF">
        <w:rPr>
          <w:rFonts w:ascii="Arial" w:hAnsi="Arial" w:cs="Arial"/>
          <w:szCs w:val="22"/>
        </w:rPr>
        <w:t xml:space="preserve"> RMCEP provides information to individuals regarding the potential for entry into non-traditional occupations and supports removing barriers as needed and within regulations to assist with this goal for the individual.  Information includes but is not limited to: wages, training requirements, training providers, demand indicators, position openings.</w:t>
      </w:r>
    </w:p>
    <w:p w:rsidR="00504324" w:rsidRPr="004466CF" w:rsidRDefault="00504324" w:rsidP="00504324">
      <w:pPr>
        <w:tabs>
          <w:tab w:val="righ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296" w:hanging="144"/>
        <w:jc w:val="both"/>
        <w:rPr>
          <w:rFonts w:ascii="Arial" w:hAnsi="Arial" w:cs="Arial"/>
          <w:szCs w:val="22"/>
        </w:rPr>
      </w:pPr>
      <w:r w:rsidRPr="004466CF">
        <w:rPr>
          <w:rFonts w:ascii="Arial" w:hAnsi="Arial" w:cs="Arial"/>
          <w:szCs w:val="22"/>
        </w:rPr>
        <w:t xml:space="preserve"> Additionally, RMCEP networks with businesses, agencies, media and other venues that promote entry into non-traditional jobs.</w:t>
      </w:r>
    </w:p>
    <w:p w:rsidR="00831D00" w:rsidRDefault="00831D00" w:rsidP="00831D00">
      <w:pPr>
        <w:rPr>
          <w:color w:val="000000" w:themeColor="text1"/>
          <w:u w:val="single"/>
        </w:rPr>
      </w:pPr>
      <w:proofErr w:type="gramStart"/>
      <w:r>
        <w:rPr>
          <w:color w:val="000000" w:themeColor="text1"/>
        </w:rPr>
        <w:t>17</w:t>
      </w:r>
      <w:r w:rsidR="00504324">
        <w:rPr>
          <w:color w:val="000000" w:themeColor="text1"/>
        </w:rPr>
        <w:t xml:space="preserve"> B</w:t>
      </w:r>
      <w:r>
        <w:rPr>
          <w:color w:val="000000" w:themeColor="text1"/>
        </w:rPr>
        <w:t>. – 20.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No Changes</w:t>
      </w:r>
    </w:p>
    <w:p w:rsidR="00831D00" w:rsidRDefault="00831D00" w:rsidP="00831D00">
      <w:pPr>
        <w:rPr>
          <w:color w:val="000000" w:themeColor="text1"/>
          <w:u w:val="single"/>
        </w:rPr>
      </w:pPr>
      <w:r>
        <w:rPr>
          <w:color w:val="000000" w:themeColor="text1"/>
        </w:rPr>
        <w:t>21.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831D00" w:rsidRDefault="00831D00" w:rsidP="00831D00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Removed reference to Dave Niermann and Business Service Specialists</w:t>
      </w:r>
    </w:p>
    <w:p w:rsidR="00831D00" w:rsidRDefault="00831D00" w:rsidP="00831D00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831D00" w:rsidRDefault="00C51FFD" w:rsidP="00831D00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C51FFD">
        <w:rPr>
          <w:color w:val="000000" w:themeColor="text1"/>
        </w:rPr>
        <w:t>Made note that Wagner Peyser staff will follow Career Services Guide for Job Service Staff</w:t>
      </w:r>
    </w:p>
    <w:p w:rsidR="00C51FFD" w:rsidRDefault="00C51FFD" w:rsidP="00C51FFD">
      <w:pPr>
        <w:rPr>
          <w:color w:val="000000" w:themeColor="text1"/>
          <w:u w:val="single"/>
        </w:rPr>
      </w:pPr>
      <w:r>
        <w:rPr>
          <w:color w:val="000000" w:themeColor="text1"/>
        </w:rPr>
        <w:t>22. – 28.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No Changes</w:t>
      </w:r>
    </w:p>
    <w:p w:rsidR="00C51FFD" w:rsidRDefault="00C51FFD" w:rsidP="00C51FFD">
      <w:pPr>
        <w:rPr>
          <w:color w:val="000000" w:themeColor="text1"/>
          <w:u w:val="single"/>
        </w:rPr>
      </w:pPr>
      <w:r w:rsidRPr="00C51FFD">
        <w:rPr>
          <w:color w:val="000000" w:themeColor="text1"/>
        </w:rPr>
        <w:t>29.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C51FFD" w:rsidRDefault="00C51FFD" w:rsidP="00C51FFD">
      <w:pPr>
        <w:ind w:left="1080"/>
        <w:rPr>
          <w:color w:val="000000" w:themeColor="text1"/>
        </w:rPr>
      </w:pPr>
      <w:r w:rsidRPr="00C51FFD">
        <w:rPr>
          <w:color w:val="000000" w:themeColor="text1"/>
        </w:rPr>
        <w:t>Removed reference to Business Services Specialists</w:t>
      </w:r>
    </w:p>
    <w:p w:rsidR="00C51FFD" w:rsidRDefault="00C51FFD" w:rsidP="00C51FFD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Additions</w:t>
      </w:r>
    </w:p>
    <w:p w:rsidR="00C51FFD" w:rsidRDefault="002F2056" w:rsidP="00C51FFD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Updated new public comment end date</w:t>
      </w:r>
    </w:p>
    <w:p w:rsidR="00C51FFD" w:rsidRDefault="00C51FFD" w:rsidP="00C51FFD">
      <w:pPr>
        <w:rPr>
          <w:color w:val="000000" w:themeColor="text1"/>
          <w:u w:val="single"/>
        </w:rPr>
      </w:pPr>
      <w:r>
        <w:rPr>
          <w:color w:val="000000" w:themeColor="text1"/>
        </w:rPr>
        <w:t>30.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C51FFD" w:rsidRDefault="00C51FFD" w:rsidP="00C51FFD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 xml:space="preserve">Corrected last sentence to remove reference to Business Service Specialist and </w:t>
      </w:r>
      <w:proofErr w:type="spellStart"/>
      <w:r>
        <w:rPr>
          <w:color w:val="000000" w:themeColor="text1"/>
        </w:rPr>
        <w:t>SalesForce</w:t>
      </w:r>
      <w:proofErr w:type="spellEnd"/>
      <w:r>
        <w:rPr>
          <w:color w:val="000000" w:themeColor="text1"/>
        </w:rPr>
        <w:t xml:space="preserve"> software.</w:t>
      </w:r>
    </w:p>
    <w:p w:rsidR="00C51FFD" w:rsidRDefault="00C51FFD" w:rsidP="00C51FFD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C51FFD" w:rsidRPr="00C51FFD" w:rsidRDefault="00C51FFD" w:rsidP="00C51FFD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Added reference to Veterans Services using WF1 software.</w:t>
      </w:r>
    </w:p>
    <w:p w:rsidR="005C2467" w:rsidRDefault="005C2467" w:rsidP="00F12381">
      <w:pPr>
        <w:rPr>
          <w:b/>
          <w:color w:val="000000" w:themeColor="text1"/>
        </w:rPr>
      </w:pPr>
    </w:p>
    <w:p w:rsidR="00F12381" w:rsidRDefault="005C2467" w:rsidP="00F12381">
      <w:pPr>
        <w:rPr>
          <w:b/>
          <w:color w:val="000000" w:themeColor="text1"/>
        </w:rPr>
      </w:pPr>
      <w:r>
        <w:rPr>
          <w:b/>
          <w:color w:val="000000" w:themeColor="text1"/>
        </w:rPr>
        <w:t>Section C: Program Operations</w:t>
      </w:r>
    </w:p>
    <w:p w:rsidR="005C2467" w:rsidRDefault="005C2467" w:rsidP="00F12381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No Changes</w:t>
      </w:r>
    </w:p>
    <w:p w:rsidR="005C2467" w:rsidRDefault="005C2467" w:rsidP="00F1238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Section D: System Operations and Attachments </w:t>
      </w:r>
    </w:p>
    <w:p w:rsidR="005C2467" w:rsidRDefault="005C2467" w:rsidP="00F12381">
      <w:pPr>
        <w:rPr>
          <w:color w:val="000000" w:themeColor="text1"/>
          <w:u w:val="single"/>
        </w:rPr>
      </w:pPr>
      <w:r>
        <w:rPr>
          <w:color w:val="000000" w:themeColor="text1"/>
        </w:rPr>
        <w:t>21</w:t>
      </w:r>
      <w:proofErr w:type="gramStart"/>
      <w:r>
        <w:rPr>
          <w:color w:val="000000" w:themeColor="text1"/>
        </w:rPr>
        <w:t>.A</w:t>
      </w:r>
      <w:proofErr w:type="gramEnd"/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5C2467" w:rsidRPr="00DE5129" w:rsidRDefault="005C2467" w:rsidP="00DE5129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DE5129">
        <w:rPr>
          <w:color w:val="000000" w:themeColor="text1"/>
        </w:rPr>
        <w:t>Updated</w:t>
      </w:r>
      <w:r w:rsidR="00DE5129" w:rsidRPr="00DE5129">
        <w:rPr>
          <w:color w:val="000000" w:themeColor="text1"/>
        </w:rPr>
        <w:t xml:space="preserve"> expiration term eligible for reappointment</w:t>
      </w:r>
      <w:r w:rsidRPr="00DE5129">
        <w:rPr>
          <w:color w:val="000000" w:themeColor="text1"/>
        </w:rPr>
        <w:t xml:space="preserve"> </w:t>
      </w:r>
      <w:r w:rsidR="00DE5129" w:rsidRPr="00DE5129">
        <w:rPr>
          <w:color w:val="000000" w:themeColor="text1"/>
        </w:rPr>
        <w:t>to June 2018</w:t>
      </w:r>
    </w:p>
    <w:p w:rsidR="00DE5129" w:rsidRDefault="00DE5129" w:rsidP="00F12381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DE5129">
        <w:rPr>
          <w:color w:val="000000" w:themeColor="text1"/>
          <w:u w:val="single"/>
        </w:rPr>
        <w:t>Additions</w:t>
      </w:r>
    </w:p>
    <w:p w:rsidR="00DE5129" w:rsidRDefault="00DE5129" w:rsidP="00DE5129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None</w:t>
      </w:r>
    </w:p>
    <w:p w:rsidR="00DE5129" w:rsidRDefault="00DE5129" w:rsidP="00DE5129">
      <w:pPr>
        <w:rPr>
          <w:color w:val="000000" w:themeColor="text1"/>
          <w:u w:val="single"/>
        </w:rPr>
      </w:pPr>
      <w:r>
        <w:rPr>
          <w:color w:val="000000" w:themeColor="text1"/>
        </w:rPr>
        <w:t>21. B.</w:t>
      </w:r>
      <w:r>
        <w:rPr>
          <w:color w:val="000000" w:themeColor="text1"/>
        </w:rPr>
        <w:tab/>
      </w:r>
      <w:r w:rsidR="00E74E9F">
        <w:rPr>
          <w:color w:val="000000" w:themeColor="text1"/>
          <w:u w:val="single"/>
        </w:rPr>
        <w:t>Deletions</w:t>
      </w:r>
    </w:p>
    <w:p w:rsidR="00DE5129" w:rsidRDefault="00DE5129" w:rsidP="00DE5129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Updated answer from “NO” to “YES”</w:t>
      </w:r>
    </w:p>
    <w:p w:rsidR="00DE5129" w:rsidRDefault="00DE5129" w:rsidP="00DE5129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Additions</w:t>
      </w:r>
    </w:p>
    <w:p w:rsidR="00DE5129" w:rsidRDefault="00DE5129" w:rsidP="00DE5129">
      <w:pPr>
        <w:pStyle w:val="ListParagraph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N/A</w:t>
      </w:r>
    </w:p>
    <w:p w:rsidR="00777B39" w:rsidRDefault="00777B39" w:rsidP="00777B39">
      <w:pPr>
        <w:rPr>
          <w:b/>
          <w:color w:val="000000" w:themeColor="text1"/>
        </w:rPr>
      </w:pPr>
      <w:r>
        <w:rPr>
          <w:b/>
          <w:color w:val="000000" w:themeColor="text1"/>
        </w:rPr>
        <w:t>Attachment A-Regional Oversight Committee (Locally known as Regional Workforce Alliance)</w:t>
      </w:r>
    </w:p>
    <w:p w:rsidR="00777B39" w:rsidRDefault="00777B39" w:rsidP="00777B39">
      <w:pPr>
        <w:rPr>
          <w:b/>
          <w:color w:val="000000" w:themeColor="text1"/>
        </w:rPr>
      </w:pPr>
      <w:r>
        <w:rPr>
          <w:b/>
          <w:color w:val="000000" w:themeColor="text1"/>
        </w:rPr>
        <w:t>See Updated List Attached</w:t>
      </w:r>
    </w:p>
    <w:p w:rsidR="00C64E49" w:rsidRDefault="00C64E49" w:rsidP="00777B39">
      <w:pPr>
        <w:rPr>
          <w:b/>
          <w:color w:val="000000" w:themeColor="text1"/>
        </w:rPr>
      </w:pPr>
    </w:p>
    <w:p w:rsidR="00777B39" w:rsidRDefault="00C64E49" w:rsidP="00777B39">
      <w:pPr>
        <w:rPr>
          <w:b/>
          <w:color w:val="000000" w:themeColor="text1"/>
        </w:rPr>
      </w:pPr>
      <w:r>
        <w:rPr>
          <w:b/>
          <w:color w:val="000000" w:themeColor="text1"/>
        </w:rPr>
        <w:t>Attachment B</w:t>
      </w:r>
    </w:p>
    <w:p w:rsidR="00777B39" w:rsidRDefault="00777B39" w:rsidP="00777B39">
      <w:pPr>
        <w:rPr>
          <w:b/>
          <w:color w:val="000000" w:themeColor="text1"/>
        </w:rPr>
      </w:pPr>
      <w:r>
        <w:rPr>
          <w:b/>
          <w:color w:val="000000" w:themeColor="text1"/>
        </w:rPr>
        <w:t>Changes as listed herein:</w:t>
      </w:r>
    </w:p>
    <w:p w:rsidR="00777B39" w:rsidRPr="00777B39" w:rsidRDefault="00777B39" w:rsidP="00777B39">
      <w:pPr>
        <w:rPr>
          <w:color w:val="000000" w:themeColor="text1"/>
        </w:rPr>
      </w:pPr>
      <w:r w:rsidRPr="00777B39">
        <w:rPr>
          <w:color w:val="000000" w:themeColor="text1"/>
        </w:rPr>
        <w:t>Phone number for Julie Sachs, Job Service Manager: 218-396-0523</w:t>
      </w:r>
    </w:p>
    <w:p w:rsidR="009D7AB1" w:rsidRDefault="009D7AB1" w:rsidP="00777B39">
      <w:pPr>
        <w:rPr>
          <w:color w:val="000000" w:themeColor="text1"/>
        </w:rPr>
      </w:pPr>
      <w:r>
        <w:rPr>
          <w:color w:val="000000" w:themeColor="text1"/>
        </w:rPr>
        <w:t xml:space="preserve">Site Manager Mobile Workforce Services Roger </w:t>
      </w:r>
      <w:proofErr w:type="gramStart"/>
      <w:r>
        <w:rPr>
          <w:color w:val="000000" w:themeColor="text1"/>
        </w:rPr>
        <w:t xml:space="preserve">Hellquist  </w:t>
      </w:r>
      <w:proofErr w:type="gramEnd"/>
      <w:r w:rsidR="002430E0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"mailto:Rogerh@rmcep.com" </w:instrText>
      </w:r>
      <w:r w:rsidR="002430E0">
        <w:rPr>
          <w:color w:val="000000" w:themeColor="text1"/>
        </w:rPr>
        <w:fldChar w:fldCharType="separate"/>
      </w:r>
      <w:r w:rsidRPr="00D9684B">
        <w:rPr>
          <w:rStyle w:val="Hyperlink"/>
        </w:rPr>
        <w:t>Rogerh@rmcep.com</w:t>
      </w:r>
      <w:r w:rsidR="002430E0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218-444-0732</w:t>
      </w:r>
    </w:p>
    <w:p w:rsidR="009D7AB1" w:rsidRDefault="009D7AB1" w:rsidP="00777B39">
      <w:pPr>
        <w:rPr>
          <w:color w:val="000000" w:themeColor="text1"/>
        </w:rPr>
      </w:pPr>
      <w:r>
        <w:rPr>
          <w:color w:val="000000" w:themeColor="text1"/>
        </w:rPr>
        <w:t xml:space="preserve">Site Manager Fergus Falls David </w:t>
      </w:r>
      <w:proofErr w:type="gramStart"/>
      <w:r>
        <w:rPr>
          <w:color w:val="000000" w:themeColor="text1"/>
        </w:rPr>
        <w:t xml:space="preserve">Smith  </w:t>
      </w:r>
      <w:proofErr w:type="gramEnd"/>
      <w:hyperlink r:id="rId5" w:history="1">
        <w:r w:rsidRPr="00D9684B">
          <w:rPr>
            <w:rStyle w:val="Hyperlink"/>
          </w:rPr>
          <w:t>Davids@rmcep.com</w:t>
        </w:r>
      </w:hyperlink>
      <w:r>
        <w:rPr>
          <w:color w:val="000000" w:themeColor="text1"/>
        </w:rPr>
        <w:t xml:space="preserve">  218-739-7675</w:t>
      </w:r>
    </w:p>
    <w:p w:rsidR="00C64E49" w:rsidRDefault="00C64E49" w:rsidP="00777B39">
      <w:pPr>
        <w:rPr>
          <w:color w:val="000000" w:themeColor="text1"/>
        </w:rPr>
      </w:pPr>
    </w:p>
    <w:p w:rsidR="00C64E49" w:rsidRDefault="00C64E49" w:rsidP="00777B39">
      <w:pPr>
        <w:rPr>
          <w:b/>
          <w:color w:val="000000" w:themeColor="text1"/>
        </w:rPr>
      </w:pPr>
      <w:r w:rsidRPr="00C64E49">
        <w:rPr>
          <w:b/>
          <w:color w:val="000000" w:themeColor="text1"/>
        </w:rPr>
        <w:t>Attachment C</w:t>
      </w:r>
    </w:p>
    <w:p w:rsidR="00C64E49" w:rsidRDefault="00C64E49" w:rsidP="00777B39">
      <w:pPr>
        <w:rPr>
          <w:b/>
          <w:color w:val="000000" w:themeColor="text1"/>
        </w:rPr>
      </w:pPr>
      <w:r>
        <w:rPr>
          <w:b/>
          <w:color w:val="000000" w:themeColor="text1"/>
        </w:rPr>
        <w:t>Changes as listed herein:</w:t>
      </w:r>
    </w:p>
    <w:p w:rsidR="00C64E49" w:rsidRDefault="002B7B0B" w:rsidP="00777B39">
      <w:pPr>
        <w:rPr>
          <w:color w:val="000000" w:themeColor="text1"/>
        </w:rPr>
      </w:pPr>
      <w:r>
        <w:rPr>
          <w:color w:val="000000" w:themeColor="text1"/>
        </w:rPr>
        <w:t>Eloise Graves-</w:t>
      </w:r>
      <w:proofErr w:type="spellStart"/>
      <w:r>
        <w:rPr>
          <w:color w:val="000000" w:themeColor="text1"/>
        </w:rPr>
        <w:t>J</w:t>
      </w:r>
      <w:r w:rsidR="00C64E49">
        <w:rPr>
          <w:color w:val="000000" w:themeColor="text1"/>
        </w:rPr>
        <w:t>ellen</w:t>
      </w:r>
      <w:proofErr w:type="spellEnd"/>
      <w:r w:rsidR="00C64E49">
        <w:rPr>
          <w:color w:val="000000" w:themeColor="text1"/>
        </w:rPr>
        <w:tab/>
      </w:r>
      <w:r w:rsidR="00C64E49">
        <w:rPr>
          <w:color w:val="000000" w:themeColor="text1"/>
        </w:rPr>
        <w:tab/>
        <w:t xml:space="preserve">Term Ends </w:t>
      </w:r>
      <w:r w:rsidR="00C64E49">
        <w:rPr>
          <w:color w:val="000000" w:themeColor="text1"/>
        </w:rPr>
        <w:tab/>
        <w:t>6/30/20</w:t>
      </w:r>
    </w:p>
    <w:p w:rsidR="00C64E49" w:rsidRDefault="00C64E49" w:rsidP="00777B39">
      <w:pPr>
        <w:rPr>
          <w:color w:val="000000" w:themeColor="text1"/>
        </w:rPr>
      </w:pPr>
      <w:r>
        <w:rPr>
          <w:color w:val="000000" w:themeColor="text1"/>
        </w:rPr>
        <w:t>Stephen Lackner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Term Ends</w:t>
      </w:r>
      <w:r>
        <w:rPr>
          <w:color w:val="000000" w:themeColor="text1"/>
        </w:rPr>
        <w:tab/>
        <w:t>6/30/19</w:t>
      </w:r>
    </w:p>
    <w:p w:rsidR="00C64E49" w:rsidRDefault="00C64E49" w:rsidP="00777B39">
      <w:pPr>
        <w:rPr>
          <w:color w:val="000000" w:themeColor="text1"/>
        </w:rPr>
      </w:pPr>
      <w:r>
        <w:rPr>
          <w:color w:val="000000" w:themeColor="text1"/>
        </w:rPr>
        <w:t>Don Martodam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Term Ends</w:t>
      </w:r>
      <w:r>
        <w:rPr>
          <w:color w:val="000000" w:themeColor="text1"/>
        </w:rPr>
        <w:tab/>
        <w:t>6</w:t>
      </w:r>
      <w:r w:rsidR="002774DF">
        <w:rPr>
          <w:color w:val="000000" w:themeColor="text1"/>
        </w:rPr>
        <w:t>/30/19</w:t>
      </w:r>
    </w:p>
    <w:p w:rsidR="002774DF" w:rsidRDefault="002774DF" w:rsidP="00777B39">
      <w:pPr>
        <w:rPr>
          <w:color w:val="000000" w:themeColor="text1"/>
        </w:rPr>
      </w:pPr>
      <w:r>
        <w:rPr>
          <w:color w:val="000000" w:themeColor="text1"/>
        </w:rPr>
        <w:t xml:space="preserve">John </w:t>
      </w:r>
      <w:proofErr w:type="spellStart"/>
      <w:r>
        <w:rPr>
          <w:color w:val="000000" w:themeColor="text1"/>
        </w:rPr>
        <w:t>Tormanen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Term Ends</w:t>
      </w:r>
      <w:r>
        <w:rPr>
          <w:color w:val="000000" w:themeColor="text1"/>
        </w:rPr>
        <w:tab/>
        <w:t>6/30/19</w:t>
      </w:r>
    </w:p>
    <w:p w:rsidR="004052F9" w:rsidRDefault="004052F9" w:rsidP="00777B39">
      <w:pPr>
        <w:rPr>
          <w:color w:val="000000" w:themeColor="text1"/>
        </w:rPr>
      </w:pPr>
      <w:r>
        <w:rPr>
          <w:color w:val="000000" w:themeColor="text1"/>
        </w:rPr>
        <w:t>Twyla Flaws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Term Ends</w:t>
      </w:r>
      <w:r>
        <w:rPr>
          <w:color w:val="000000" w:themeColor="text1"/>
        </w:rPr>
        <w:tab/>
        <w:t>6/30/19</w:t>
      </w:r>
    </w:p>
    <w:p w:rsidR="002774DF" w:rsidRDefault="002774DF" w:rsidP="00777B39">
      <w:pPr>
        <w:rPr>
          <w:color w:val="000000" w:themeColor="text1"/>
        </w:rPr>
      </w:pPr>
      <w:r>
        <w:rPr>
          <w:color w:val="000000" w:themeColor="text1"/>
        </w:rPr>
        <w:t xml:space="preserve">Darrell </w:t>
      </w:r>
      <w:proofErr w:type="spellStart"/>
      <w:r>
        <w:rPr>
          <w:color w:val="000000" w:themeColor="text1"/>
        </w:rPr>
        <w:t>Lende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Term Ends</w:t>
      </w:r>
      <w:r>
        <w:rPr>
          <w:color w:val="000000" w:themeColor="text1"/>
        </w:rPr>
        <w:tab/>
        <w:t>6/30/19</w:t>
      </w:r>
    </w:p>
    <w:p w:rsidR="002774DF" w:rsidRDefault="002774DF" w:rsidP="00777B39">
      <w:pPr>
        <w:rPr>
          <w:color w:val="000000" w:themeColor="text1"/>
        </w:rPr>
      </w:pPr>
      <w:r>
        <w:rPr>
          <w:color w:val="000000" w:themeColor="text1"/>
        </w:rPr>
        <w:t>Sandy King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Term Ends </w:t>
      </w:r>
      <w:r>
        <w:rPr>
          <w:color w:val="000000" w:themeColor="text1"/>
        </w:rPr>
        <w:tab/>
        <w:t>6/30/20</w:t>
      </w:r>
    </w:p>
    <w:p w:rsidR="002774DF" w:rsidRDefault="002774DF" w:rsidP="00777B39">
      <w:pPr>
        <w:rPr>
          <w:color w:val="000000" w:themeColor="text1"/>
        </w:rPr>
      </w:pPr>
      <w:r>
        <w:rPr>
          <w:color w:val="000000" w:themeColor="text1"/>
        </w:rPr>
        <w:t>Stephanie Drange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Term Ends</w:t>
      </w:r>
      <w:r>
        <w:rPr>
          <w:color w:val="000000" w:themeColor="text1"/>
        </w:rPr>
        <w:tab/>
        <w:t>6/30/20</w:t>
      </w:r>
    </w:p>
    <w:p w:rsidR="002774DF" w:rsidRDefault="002774DF" w:rsidP="00777B39">
      <w:pPr>
        <w:rPr>
          <w:color w:val="000000" w:themeColor="text1"/>
        </w:rPr>
      </w:pPr>
      <w:r>
        <w:rPr>
          <w:color w:val="000000" w:themeColor="text1"/>
        </w:rPr>
        <w:t>Eric Wittbrodt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Term Ends</w:t>
      </w:r>
      <w:r>
        <w:rPr>
          <w:color w:val="000000" w:themeColor="text1"/>
        </w:rPr>
        <w:tab/>
        <w:t>6/30/19</w:t>
      </w:r>
    </w:p>
    <w:p w:rsidR="002774DF" w:rsidRDefault="002774DF" w:rsidP="00777B39">
      <w:pPr>
        <w:rPr>
          <w:color w:val="000000" w:themeColor="text1"/>
        </w:rPr>
      </w:pPr>
      <w:r>
        <w:rPr>
          <w:color w:val="000000" w:themeColor="text1"/>
        </w:rPr>
        <w:t>Julie Sachs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Term Ends</w:t>
      </w:r>
      <w:r>
        <w:rPr>
          <w:color w:val="000000" w:themeColor="text1"/>
        </w:rPr>
        <w:tab/>
        <w:t>6/30/19</w:t>
      </w:r>
    </w:p>
    <w:p w:rsidR="002774DF" w:rsidRDefault="002B7B0B" w:rsidP="00777B39">
      <w:pPr>
        <w:rPr>
          <w:color w:val="000000" w:themeColor="text1"/>
        </w:rPr>
      </w:pPr>
      <w:r>
        <w:rPr>
          <w:color w:val="000000" w:themeColor="text1"/>
        </w:rPr>
        <w:t>Sandy Voig</w:t>
      </w:r>
      <w:r w:rsidR="002774DF">
        <w:rPr>
          <w:color w:val="000000" w:themeColor="text1"/>
        </w:rPr>
        <w:t>t</w:t>
      </w:r>
      <w:r w:rsidR="002774DF">
        <w:rPr>
          <w:color w:val="000000" w:themeColor="text1"/>
        </w:rPr>
        <w:tab/>
      </w:r>
      <w:r w:rsidR="002774DF">
        <w:rPr>
          <w:color w:val="000000" w:themeColor="text1"/>
        </w:rPr>
        <w:tab/>
      </w:r>
      <w:r w:rsidR="002774DF">
        <w:rPr>
          <w:color w:val="000000" w:themeColor="text1"/>
        </w:rPr>
        <w:tab/>
        <w:t>Term Ends</w:t>
      </w:r>
      <w:r w:rsidR="002774DF">
        <w:rPr>
          <w:color w:val="000000" w:themeColor="text1"/>
        </w:rPr>
        <w:tab/>
        <w:t>6/30/20</w:t>
      </w:r>
    </w:p>
    <w:p w:rsidR="002774DF" w:rsidRDefault="002774DF" w:rsidP="002774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Michelle Colvert*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Term Ends</w:t>
      </w:r>
      <w:r>
        <w:rPr>
          <w:color w:val="000000" w:themeColor="text1"/>
        </w:rPr>
        <w:tab/>
        <w:t>6/30/20</w:t>
      </w:r>
    </w:p>
    <w:p w:rsidR="002774DF" w:rsidRDefault="002774DF" w:rsidP="002774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Employment Rep</w:t>
      </w:r>
    </w:p>
    <w:p w:rsidR="002774DF" w:rsidRDefault="002774DF" w:rsidP="002774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Creative Care for Reaching Independence</w:t>
      </w:r>
    </w:p>
    <w:p w:rsidR="002774DF" w:rsidRDefault="002774DF" w:rsidP="002774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2903 15</w:t>
      </w:r>
      <w:r w:rsidRPr="002774D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St</w:t>
      </w:r>
    </w:p>
    <w:p w:rsidR="002774DF" w:rsidRDefault="002774DF" w:rsidP="002774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Moorhead, MN  56560</w:t>
      </w:r>
    </w:p>
    <w:p w:rsidR="002774DF" w:rsidRDefault="002430E0" w:rsidP="002774DF">
      <w:pPr>
        <w:spacing w:after="0" w:line="240" w:lineRule="auto"/>
        <w:rPr>
          <w:color w:val="000000" w:themeColor="text1"/>
        </w:rPr>
      </w:pPr>
      <w:hyperlink r:id="rId6" w:history="1">
        <w:r w:rsidR="002774DF" w:rsidRPr="00D9684B">
          <w:rPr>
            <w:rStyle w:val="Hyperlink"/>
          </w:rPr>
          <w:t>mcolvert@creativecare.org</w:t>
        </w:r>
      </w:hyperlink>
    </w:p>
    <w:p w:rsidR="002774DF" w:rsidRPr="00C64E49" w:rsidRDefault="002774DF" w:rsidP="002774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218-331-2029</w:t>
      </w:r>
      <w:r>
        <w:rPr>
          <w:color w:val="000000" w:themeColor="text1"/>
        </w:rPr>
        <w:tab/>
      </w:r>
    </w:p>
    <w:p w:rsidR="00777B39" w:rsidRDefault="00777B39" w:rsidP="00777B39">
      <w:pPr>
        <w:rPr>
          <w:b/>
          <w:color w:val="000000" w:themeColor="text1"/>
        </w:rPr>
      </w:pPr>
    </w:p>
    <w:p w:rsidR="002774DF" w:rsidRDefault="002774DF" w:rsidP="00777B39">
      <w:pPr>
        <w:rPr>
          <w:b/>
          <w:color w:val="000000" w:themeColor="text1"/>
        </w:rPr>
      </w:pPr>
      <w:r>
        <w:rPr>
          <w:b/>
          <w:color w:val="000000" w:themeColor="text1"/>
        </w:rPr>
        <w:t>*new member</w:t>
      </w:r>
    </w:p>
    <w:p w:rsidR="00777B39" w:rsidRPr="00777B39" w:rsidRDefault="00777B39" w:rsidP="00777B39">
      <w:pPr>
        <w:rPr>
          <w:b/>
          <w:color w:val="000000" w:themeColor="text1"/>
        </w:rPr>
      </w:pPr>
    </w:p>
    <w:p w:rsidR="00AF24AA" w:rsidRDefault="00AF24AA" w:rsidP="00AF24AA">
      <w:pPr>
        <w:pStyle w:val="ListParagraph"/>
        <w:ind w:left="1440"/>
        <w:rPr>
          <w:color w:val="000000" w:themeColor="text1"/>
        </w:rPr>
      </w:pPr>
    </w:p>
    <w:p w:rsidR="00AF24AA" w:rsidRPr="00AF24AA" w:rsidRDefault="00AF24AA" w:rsidP="00AF24AA">
      <w:pPr>
        <w:pStyle w:val="ListParagraph"/>
        <w:ind w:left="1440"/>
        <w:rPr>
          <w:color w:val="000000" w:themeColor="text1"/>
        </w:rPr>
      </w:pPr>
    </w:p>
    <w:p w:rsidR="00F9290E" w:rsidRPr="00F9290E" w:rsidRDefault="00F9290E" w:rsidP="00F9290E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F9290E" w:rsidRPr="00F9290E" w:rsidRDefault="00C64E49" w:rsidP="00F9290E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/</w:t>
      </w:r>
      <w:r w:rsidR="002774DF">
        <w:rPr>
          <w:color w:val="000000" w:themeColor="text1"/>
        </w:rPr>
        <w:t>/</w:t>
      </w:r>
    </w:p>
    <w:sectPr w:rsidR="00F9290E" w:rsidRPr="00F9290E" w:rsidSect="000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B5A"/>
    <w:multiLevelType w:val="hybridMultilevel"/>
    <w:tmpl w:val="F1AC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1848"/>
    <w:multiLevelType w:val="hybridMultilevel"/>
    <w:tmpl w:val="EB666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E1F29"/>
    <w:multiLevelType w:val="hybridMultilevel"/>
    <w:tmpl w:val="2836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59F8"/>
    <w:multiLevelType w:val="hybridMultilevel"/>
    <w:tmpl w:val="3A7E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82646"/>
    <w:multiLevelType w:val="hybridMultilevel"/>
    <w:tmpl w:val="19B80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ED69FC"/>
    <w:multiLevelType w:val="hybridMultilevel"/>
    <w:tmpl w:val="07F23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861ECB"/>
    <w:multiLevelType w:val="hybridMultilevel"/>
    <w:tmpl w:val="0516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B26EE"/>
    <w:multiLevelType w:val="hybridMultilevel"/>
    <w:tmpl w:val="8472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51A63"/>
    <w:multiLevelType w:val="hybridMultilevel"/>
    <w:tmpl w:val="1888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872E97"/>
    <w:multiLevelType w:val="hybridMultilevel"/>
    <w:tmpl w:val="2CD2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214459"/>
    <w:multiLevelType w:val="hybridMultilevel"/>
    <w:tmpl w:val="A24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9D309C"/>
    <w:multiLevelType w:val="hybridMultilevel"/>
    <w:tmpl w:val="141CF1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C656CA"/>
    <w:multiLevelType w:val="hybridMultilevel"/>
    <w:tmpl w:val="B56EE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877AE6"/>
    <w:multiLevelType w:val="hybridMultilevel"/>
    <w:tmpl w:val="266E9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9C2366"/>
    <w:multiLevelType w:val="hybridMultilevel"/>
    <w:tmpl w:val="E0EC4E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6071378"/>
    <w:multiLevelType w:val="hybridMultilevel"/>
    <w:tmpl w:val="0DC6B0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74B212E"/>
    <w:multiLevelType w:val="hybridMultilevel"/>
    <w:tmpl w:val="39A84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F2BD7"/>
    <w:multiLevelType w:val="hybridMultilevel"/>
    <w:tmpl w:val="2A88F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251F23"/>
    <w:multiLevelType w:val="hybridMultilevel"/>
    <w:tmpl w:val="558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E336D"/>
    <w:multiLevelType w:val="hybridMultilevel"/>
    <w:tmpl w:val="508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A7529"/>
    <w:multiLevelType w:val="hybridMultilevel"/>
    <w:tmpl w:val="0BE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018A"/>
    <w:multiLevelType w:val="hybridMultilevel"/>
    <w:tmpl w:val="651E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515317"/>
    <w:multiLevelType w:val="hybridMultilevel"/>
    <w:tmpl w:val="57D4E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29E44CF"/>
    <w:multiLevelType w:val="hybridMultilevel"/>
    <w:tmpl w:val="F312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B0619"/>
    <w:multiLevelType w:val="hybridMultilevel"/>
    <w:tmpl w:val="5070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C4E0D"/>
    <w:multiLevelType w:val="hybridMultilevel"/>
    <w:tmpl w:val="32DA4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7E4DA2"/>
    <w:multiLevelType w:val="hybridMultilevel"/>
    <w:tmpl w:val="0736F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CC66A3"/>
    <w:multiLevelType w:val="hybridMultilevel"/>
    <w:tmpl w:val="A512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725474"/>
    <w:multiLevelType w:val="hybridMultilevel"/>
    <w:tmpl w:val="320A116E"/>
    <w:lvl w:ilvl="0" w:tplc="523A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255E2"/>
    <w:multiLevelType w:val="hybridMultilevel"/>
    <w:tmpl w:val="212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F14CD"/>
    <w:multiLevelType w:val="hybridMultilevel"/>
    <w:tmpl w:val="6044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AE0B21"/>
    <w:multiLevelType w:val="hybridMultilevel"/>
    <w:tmpl w:val="DFAE9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D50B9D"/>
    <w:multiLevelType w:val="hybridMultilevel"/>
    <w:tmpl w:val="52C0F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D866C5"/>
    <w:multiLevelType w:val="hybridMultilevel"/>
    <w:tmpl w:val="A8D21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5C6A19"/>
    <w:multiLevelType w:val="hybridMultilevel"/>
    <w:tmpl w:val="039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470D8"/>
    <w:multiLevelType w:val="hybridMultilevel"/>
    <w:tmpl w:val="84A2A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2B3703"/>
    <w:multiLevelType w:val="hybridMultilevel"/>
    <w:tmpl w:val="5B1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74BC4"/>
    <w:multiLevelType w:val="hybridMultilevel"/>
    <w:tmpl w:val="BFAE18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E418F9"/>
    <w:multiLevelType w:val="hybridMultilevel"/>
    <w:tmpl w:val="76A0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90E8C"/>
    <w:multiLevelType w:val="hybridMultilevel"/>
    <w:tmpl w:val="6602E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9"/>
  </w:num>
  <w:num w:numId="4">
    <w:abstractNumId w:val="24"/>
  </w:num>
  <w:num w:numId="5">
    <w:abstractNumId w:val="23"/>
  </w:num>
  <w:num w:numId="6">
    <w:abstractNumId w:val="22"/>
  </w:num>
  <w:num w:numId="7">
    <w:abstractNumId w:val="28"/>
  </w:num>
  <w:num w:numId="8">
    <w:abstractNumId w:val="0"/>
  </w:num>
  <w:num w:numId="9">
    <w:abstractNumId w:val="19"/>
  </w:num>
  <w:num w:numId="10">
    <w:abstractNumId w:val="4"/>
  </w:num>
  <w:num w:numId="11">
    <w:abstractNumId w:val="33"/>
  </w:num>
  <w:num w:numId="12">
    <w:abstractNumId w:val="3"/>
  </w:num>
  <w:num w:numId="13">
    <w:abstractNumId w:val="6"/>
  </w:num>
  <w:num w:numId="14">
    <w:abstractNumId w:val="35"/>
  </w:num>
  <w:num w:numId="15">
    <w:abstractNumId w:val="37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29"/>
  </w:num>
  <w:num w:numId="21">
    <w:abstractNumId w:val="20"/>
  </w:num>
  <w:num w:numId="22">
    <w:abstractNumId w:val="8"/>
  </w:num>
  <w:num w:numId="23">
    <w:abstractNumId w:val="27"/>
  </w:num>
  <w:num w:numId="24">
    <w:abstractNumId w:val="21"/>
  </w:num>
  <w:num w:numId="25">
    <w:abstractNumId w:val="14"/>
  </w:num>
  <w:num w:numId="26">
    <w:abstractNumId w:val="5"/>
  </w:num>
  <w:num w:numId="27">
    <w:abstractNumId w:val="25"/>
  </w:num>
  <w:num w:numId="28">
    <w:abstractNumId w:val="7"/>
  </w:num>
  <w:num w:numId="29">
    <w:abstractNumId w:val="34"/>
  </w:num>
  <w:num w:numId="30">
    <w:abstractNumId w:val="26"/>
  </w:num>
  <w:num w:numId="31">
    <w:abstractNumId w:val="10"/>
  </w:num>
  <w:num w:numId="32">
    <w:abstractNumId w:val="17"/>
  </w:num>
  <w:num w:numId="33">
    <w:abstractNumId w:val="31"/>
  </w:num>
  <w:num w:numId="34">
    <w:abstractNumId w:val="13"/>
  </w:num>
  <w:num w:numId="35">
    <w:abstractNumId w:val="30"/>
  </w:num>
  <w:num w:numId="36">
    <w:abstractNumId w:val="32"/>
  </w:num>
  <w:num w:numId="37">
    <w:abstractNumId w:val="9"/>
  </w:num>
  <w:num w:numId="38">
    <w:abstractNumId w:val="36"/>
  </w:num>
  <w:num w:numId="39">
    <w:abstractNumId w:val="11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2DE"/>
    <w:rsid w:val="00001327"/>
    <w:rsid w:val="00036812"/>
    <w:rsid w:val="00037A5A"/>
    <w:rsid w:val="00037FAA"/>
    <w:rsid w:val="00073E06"/>
    <w:rsid w:val="000947A6"/>
    <w:rsid w:val="000B60F6"/>
    <w:rsid w:val="000D1877"/>
    <w:rsid w:val="00126FCC"/>
    <w:rsid w:val="0016153E"/>
    <w:rsid w:val="00170194"/>
    <w:rsid w:val="00194AA3"/>
    <w:rsid w:val="00197A9F"/>
    <w:rsid w:val="001E41D8"/>
    <w:rsid w:val="00210039"/>
    <w:rsid w:val="002430E0"/>
    <w:rsid w:val="00273CCF"/>
    <w:rsid w:val="002774DF"/>
    <w:rsid w:val="002B7B0B"/>
    <w:rsid w:val="002C1367"/>
    <w:rsid w:val="002F2056"/>
    <w:rsid w:val="003371C9"/>
    <w:rsid w:val="0034747C"/>
    <w:rsid w:val="00373B77"/>
    <w:rsid w:val="00377A45"/>
    <w:rsid w:val="0038125B"/>
    <w:rsid w:val="00387DCB"/>
    <w:rsid w:val="00401A17"/>
    <w:rsid w:val="004052F9"/>
    <w:rsid w:val="00432B48"/>
    <w:rsid w:val="00445515"/>
    <w:rsid w:val="0046410E"/>
    <w:rsid w:val="00504324"/>
    <w:rsid w:val="00525B92"/>
    <w:rsid w:val="00554793"/>
    <w:rsid w:val="00575FFE"/>
    <w:rsid w:val="005C2467"/>
    <w:rsid w:val="00601F9A"/>
    <w:rsid w:val="00614628"/>
    <w:rsid w:val="006230A2"/>
    <w:rsid w:val="00633380"/>
    <w:rsid w:val="00665250"/>
    <w:rsid w:val="006869A9"/>
    <w:rsid w:val="006901E2"/>
    <w:rsid w:val="006962B3"/>
    <w:rsid w:val="006B4291"/>
    <w:rsid w:val="006B65AD"/>
    <w:rsid w:val="006C3BC2"/>
    <w:rsid w:val="007405DA"/>
    <w:rsid w:val="00777B39"/>
    <w:rsid w:val="007E00C5"/>
    <w:rsid w:val="00831D00"/>
    <w:rsid w:val="008572AC"/>
    <w:rsid w:val="00875D33"/>
    <w:rsid w:val="008A0F83"/>
    <w:rsid w:val="008B7061"/>
    <w:rsid w:val="008D3F98"/>
    <w:rsid w:val="008E142A"/>
    <w:rsid w:val="00915134"/>
    <w:rsid w:val="00967DBA"/>
    <w:rsid w:val="00971613"/>
    <w:rsid w:val="00976E8E"/>
    <w:rsid w:val="009909BE"/>
    <w:rsid w:val="009C74C0"/>
    <w:rsid w:val="009D7AB1"/>
    <w:rsid w:val="009E47CB"/>
    <w:rsid w:val="00A40AFD"/>
    <w:rsid w:val="00AA730C"/>
    <w:rsid w:val="00AF24AA"/>
    <w:rsid w:val="00B43583"/>
    <w:rsid w:val="00B525A4"/>
    <w:rsid w:val="00B53072"/>
    <w:rsid w:val="00BA6A88"/>
    <w:rsid w:val="00BC3D49"/>
    <w:rsid w:val="00C31D2D"/>
    <w:rsid w:val="00C51FFD"/>
    <w:rsid w:val="00C60C62"/>
    <w:rsid w:val="00C64E49"/>
    <w:rsid w:val="00CA1ECF"/>
    <w:rsid w:val="00CB46D8"/>
    <w:rsid w:val="00CE0BB1"/>
    <w:rsid w:val="00D222F4"/>
    <w:rsid w:val="00D3631E"/>
    <w:rsid w:val="00D446D2"/>
    <w:rsid w:val="00DB384F"/>
    <w:rsid w:val="00DB665B"/>
    <w:rsid w:val="00DE5129"/>
    <w:rsid w:val="00DF0B44"/>
    <w:rsid w:val="00E039F8"/>
    <w:rsid w:val="00E05A6F"/>
    <w:rsid w:val="00E2220E"/>
    <w:rsid w:val="00E25B9B"/>
    <w:rsid w:val="00E65C68"/>
    <w:rsid w:val="00E74E9F"/>
    <w:rsid w:val="00E829DF"/>
    <w:rsid w:val="00E939DE"/>
    <w:rsid w:val="00EC52DE"/>
    <w:rsid w:val="00F010C8"/>
    <w:rsid w:val="00F01713"/>
    <w:rsid w:val="00F12381"/>
    <w:rsid w:val="00F31571"/>
    <w:rsid w:val="00F81964"/>
    <w:rsid w:val="00F9290E"/>
    <w:rsid w:val="00FA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06"/>
    <w:pPr>
      <w:ind w:left="720"/>
      <w:contextualSpacing/>
    </w:pPr>
  </w:style>
  <w:style w:type="table" w:styleId="TableGrid">
    <w:name w:val="Table Grid"/>
    <w:basedOn w:val="TableNormal"/>
    <w:uiPriority w:val="59"/>
    <w:rsid w:val="001E41D8"/>
    <w:pPr>
      <w:spacing w:after="0" w:line="240" w:lineRule="auto"/>
    </w:pPr>
    <w:rPr>
      <w:rFonts w:asciiTheme="minorHAnsi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7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olvert@creativecare.org" TargetMode="External"/><Relationship Id="rId5" Type="http://schemas.openxmlformats.org/officeDocument/2006/relationships/hyperlink" Target="mailto:Davids@rmce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RMCEP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vleaderb</cp:lastModifiedBy>
  <cp:revision>16</cp:revision>
  <dcterms:created xsi:type="dcterms:W3CDTF">2018-04-19T14:59:00Z</dcterms:created>
  <dcterms:modified xsi:type="dcterms:W3CDTF">2018-05-23T20:14:00Z</dcterms:modified>
</cp:coreProperties>
</file>