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0813E2" w:rsidRDefault="007D0DD2" w:rsidP="000813E2">
      <w:pPr>
        <w:contextualSpacing/>
        <w:jc w:val="center"/>
        <w:rPr>
          <w:b/>
        </w:rPr>
      </w:pPr>
      <w:r>
        <w:rPr>
          <w:b/>
        </w:rPr>
        <w:t>July 19</w:t>
      </w:r>
      <w:r w:rsidR="000813E2">
        <w:rPr>
          <w:b/>
        </w:rPr>
        <w:t>, 2017</w:t>
      </w:r>
    </w:p>
    <w:p w:rsidR="007D0DD2" w:rsidRDefault="007D0DD2" w:rsidP="000813E2">
      <w:pPr>
        <w:contextualSpacing/>
        <w:jc w:val="center"/>
        <w:rPr>
          <w:b/>
        </w:rPr>
      </w:pPr>
      <w:proofErr w:type="spellStart"/>
      <w:r>
        <w:rPr>
          <w:b/>
        </w:rPr>
        <w:t>Essentia</w:t>
      </w:r>
      <w:proofErr w:type="spellEnd"/>
      <w:r>
        <w:rPr>
          <w:b/>
        </w:rPr>
        <w:t xml:space="preserve"> Health Sandstone-Pine Medical Center</w:t>
      </w:r>
    </w:p>
    <w:p w:rsidR="00D83AE5" w:rsidRDefault="007D0DD2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705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Lundorff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Drive, Classrooms A &amp; B</w:t>
      </w:r>
    </w:p>
    <w:p w:rsidR="00D83AE5" w:rsidRDefault="007D0DD2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Sandstone, MN 55072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F53BC5">
        <w:rPr>
          <w:rFonts w:asciiTheme="minorHAnsi" w:hAnsiTheme="minorHAnsi"/>
          <w:b/>
          <w:sz w:val="22"/>
          <w:szCs w:val="22"/>
        </w:rPr>
        <w:t>3</w:t>
      </w:r>
      <w:r w:rsidR="002B38F9">
        <w:rPr>
          <w:rFonts w:asciiTheme="minorHAnsi" w:hAnsiTheme="minorHAnsi"/>
          <w:b/>
          <w:sz w:val="22"/>
          <w:szCs w:val="22"/>
        </w:rPr>
        <w:t>:00</w:t>
      </w:r>
      <w:r w:rsidR="000813E2" w:rsidRPr="009D7DD0">
        <w:rPr>
          <w:rFonts w:asciiTheme="minorHAnsi" w:hAnsiTheme="minorHAnsi"/>
          <w:b/>
          <w:sz w:val="22"/>
          <w:szCs w:val="22"/>
        </w:rPr>
        <w:t xml:space="preserve"> p.m.</w:t>
      </w:r>
    </w:p>
    <w:p w:rsidR="007D282C" w:rsidRDefault="007D282C" w:rsidP="007D0DD2">
      <w:r w:rsidRPr="007D282C">
        <w:rPr>
          <w:b/>
        </w:rPr>
        <w:t>Task Force Members present:</w:t>
      </w:r>
      <w:r>
        <w:t xml:space="preserve"> Margaret Anderson Kelliher, </w:t>
      </w:r>
      <w:r w:rsidR="007928E3">
        <w:t xml:space="preserve">Hannah Buckland, </w:t>
      </w:r>
      <w:r w:rsidR="002B38F9">
        <w:t xml:space="preserve">Denise </w:t>
      </w:r>
      <w:proofErr w:type="spellStart"/>
      <w:r w:rsidR="002B38F9">
        <w:t>Dittrich</w:t>
      </w:r>
      <w:proofErr w:type="spellEnd"/>
      <w:r w:rsidR="002B38F9">
        <w:t>,</w:t>
      </w:r>
      <w:r w:rsidR="007D0DD2" w:rsidRPr="007D0DD2">
        <w:t xml:space="preserve"> </w:t>
      </w:r>
      <w:r w:rsidR="007D0DD2">
        <w:t>Shannon Heim,</w:t>
      </w:r>
      <w:r w:rsidR="007D0DD2" w:rsidRPr="00F53BC5">
        <w:t xml:space="preserve"> </w:t>
      </w:r>
      <w:r w:rsidR="009F5633">
        <w:t xml:space="preserve">Maureen </w:t>
      </w:r>
      <w:proofErr w:type="spellStart"/>
      <w:r w:rsidR="009F5633">
        <w:t>Ideker</w:t>
      </w:r>
      <w:proofErr w:type="spellEnd"/>
      <w:r w:rsidR="009F5633">
        <w:t>,</w:t>
      </w:r>
      <w:r w:rsidR="00F545BD" w:rsidRPr="00F545BD">
        <w:t xml:space="preserve"> </w:t>
      </w:r>
      <w:r w:rsidR="00F53BC5">
        <w:t>Bernadine Joselyn</w:t>
      </w:r>
      <w:r w:rsidR="00E74D81">
        <w:t>,</w:t>
      </w:r>
      <w:r w:rsidR="007D0DD2" w:rsidRPr="007D0DD2">
        <w:t xml:space="preserve"> </w:t>
      </w:r>
      <w:r w:rsidR="007D0DD2">
        <w:t xml:space="preserve">Steve </w:t>
      </w:r>
      <w:proofErr w:type="spellStart"/>
      <w:r w:rsidR="007D0DD2">
        <w:t>Lewsader</w:t>
      </w:r>
      <w:proofErr w:type="spellEnd"/>
      <w:r w:rsidR="007D0DD2">
        <w:t>, Neela Mollgaard</w:t>
      </w:r>
      <w:r w:rsidR="00E74D81">
        <w:t xml:space="preserve">, </w:t>
      </w:r>
      <w:r w:rsidR="00F545BD">
        <w:t xml:space="preserve">Jody Reisch, </w:t>
      </w:r>
      <w:r w:rsidR="00F53BC5">
        <w:t xml:space="preserve">Dick Sjoberg </w:t>
      </w:r>
      <w:r w:rsidR="007D0DD2">
        <w:t>and</w:t>
      </w:r>
      <w:r w:rsidR="009F5633">
        <w:t xml:space="preserve"> </w:t>
      </w:r>
      <w:r w:rsidR="007D0DD2">
        <w:t>Paul Weirtz</w:t>
      </w:r>
    </w:p>
    <w:p w:rsidR="00F53BC5" w:rsidRDefault="00F53BC5" w:rsidP="007D282C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F53BC5" w:rsidRPr="00F53BC5">
        <w:t xml:space="preserve"> </w:t>
      </w:r>
      <w:r w:rsidR="007D0DD2">
        <w:t>Kevin Hansen, Don Niles, Dan Richter and Andy Schriner</w:t>
      </w:r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7D0DD2">
        <w:rPr>
          <w:b/>
        </w:rPr>
        <w:t xml:space="preserve"> </w:t>
      </w:r>
      <w:r w:rsidR="007D0DD2" w:rsidRPr="007D0DD2">
        <w:t xml:space="preserve">Jen Bowser, </w:t>
      </w:r>
      <w:r w:rsidR="007D0DD2">
        <w:t xml:space="preserve">Dr. Sandra Hanson, </w:t>
      </w:r>
      <w:r w:rsidR="007D0DD2" w:rsidRPr="007D0DD2">
        <w:t>Michael Hedrix, Nancy Hoffman,</w:t>
      </w:r>
      <w:r w:rsidR="007D0DD2">
        <w:rPr>
          <w:b/>
        </w:rPr>
        <w:t xml:space="preserve"> </w:t>
      </w:r>
      <w:r w:rsidR="007D0DD2">
        <w:t xml:space="preserve">Doyle </w:t>
      </w:r>
      <w:proofErr w:type="spellStart"/>
      <w:r w:rsidR="007D0DD2">
        <w:t>Jelsing</w:t>
      </w:r>
      <w:proofErr w:type="spellEnd"/>
      <w:r w:rsidR="007D0DD2">
        <w:t xml:space="preserve">, Mary Beth Kester, </w:t>
      </w:r>
      <w:r w:rsidR="002E7734">
        <w:t xml:space="preserve">Fran </w:t>
      </w:r>
      <w:proofErr w:type="spellStart"/>
      <w:r w:rsidR="002E7734">
        <w:t>Levings</w:t>
      </w:r>
      <w:proofErr w:type="spellEnd"/>
      <w:r w:rsidR="002E7734">
        <w:t xml:space="preserve">, </w:t>
      </w:r>
      <w:r w:rsidR="006B0C13">
        <w:t xml:space="preserve">Becky </w:t>
      </w:r>
      <w:proofErr w:type="spellStart"/>
      <w:r w:rsidR="006B0C13">
        <w:t>Lourey</w:t>
      </w:r>
      <w:proofErr w:type="spellEnd"/>
      <w:r w:rsidR="006B0C13">
        <w:t xml:space="preserve">, </w:t>
      </w:r>
      <w:r w:rsidR="007D0DD2">
        <w:t xml:space="preserve">Sen. Tony </w:t>
      </w:r>
      <w:proofErr w:type="spellStart"/>
      <w:r w:rsidR="007D0DD2">
        <w:t>Lourey</w:t>
      </w:r>
      <w:proofErr w:type="spellEnd"/>
      <w:r w:rsidR="007D0DD2">
        <w:t xml:space="preserve">, </w:t>
      </w:r>
      <w:proofErr w:type="spellStart"/>
      <w:r w:rsidR="007D0DD2">
        <w:t>Lachelle</w:t>
      </w:r>
      <w:proofErr w:type="spellEnd"/>
      <w:r w:rsidR="007D0DD2">
        <w:t xml:space="preserve"> Ludwig, Danna </w:t>
      </w:r>
      <w:proofErr w:type="spellStart"/>
      <w:r w:rsidR="007D0DD2">
        <w:t>MacKenzie</w:t>
      </w:r>
      <w:proofErr w:type="spellEnd"/>
      <w:r w:rsidR="007D0DD2">
        <w:t xml:space="preserve">, Bree Maki, Dr. Erika Miles, Robert Musgrove, </w:t>
      </w:r>
      <w:r w:rsidR="002E7734">
        <w:t xml:space="preserve">Myrna Nelson, </w:t>
      </w:r>
      <w:r w:rsidR="007D0DD2">
        <w:t xml:space="preserve">Heather O’Brien, Rebecca Sienko, David Thao, </w:t>
      </w:r>
      <w:r>
        <w:t xml:space="preserve">Ann </w:t>
      </w:r>
      <w:proofErr w:type="spellStart"/>
      <w:r>
        <w:t>Tre</w:t>
      </w:r>
      <w:r w:rsidR="00D67BF3">
        <w:t>acy</w:t>
      </w:r>
      <w:proofErr w:type="spellEnd"/>
      <w:r w:rsidR="00D67BF3">
        <w:t>,</w:t>
      </w:r>
      <w:r w:rsidR="009A6D21">
        <w:t xml:space="preserve"> </w:t>
      </w:r>
      <w:r w:rsidR="006B0C13">
        <w:t xml:space="preserve">and </w:t>
      </w:r>
      <w:r w:rsidR="00A31539">
        <w:t>Diane Wells</w:t>
      </w:r>
      <w:r w:rsidR="002B38F9">
        <w:t xml:space="preserve"> </w:t>
      </w:r>
    </w:p>
    <w:p w:rsidR="007A304A" w:rsidRDefault="007A304A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</w:t>
      </w:r>
      <w:r w:rsidR="007B2BAC">
        <w:t xml:space="preserve"> Task Force and members of the</w:t>
      </w:r>
      <w:r>
        <w:t xml:space="preserve"> </w:t>
      </w:r>
      <w:r w:rsidR="009E65E4">
        <w:t>public attending the meeting introduced thems</w:t>
      </w:r>
      <w:r w:rsidR="007B2BAC">
        <w:t>elves. The minutes of the June 28</w:t>
      </w:r>
      <w:r w:rsidR="009E65E4">
        <w:t xml:space="preserve">, 2017 Task Force meeting were approved. </w:t>
      </w:r>
      <w:r w:rsidR="006B0C13">
        <w:t xml:space="preserve">Sen. Tony </w:t>
      </w:r>
      <w:proofErr w:type="spellStart"/>
      <w:r w:rsidR="006B0C13">
        <w:t>Lo</w:t>
      </w:r>
      <w:r w:rsidR="007B2BAC">
        <w:t>urey</w:t>
      </w:r>
      <w:proofErr w:type="spellEnd"/>
      <w:r w:rsidR="007B2BAC">
        <w:t xml:space="preserve"> provided comments. Michael Hedrix, Medical</w:t>
      </w:r>
      <w:r w:rsidR="006B0C13">
        <w:t xml:space="preserve"> Center Director, welcomed the Task Force to the facility.</w:t>
      </w:r>
      <w:r w:rsidR="009E65E4">
        <w:t xml:space="preserve"> </w:t>
      </w:r>
      <w:r w:rsidR="006B0C13">
        <w:t>There were no public comments.</w:t>
      </w:r>
    </w:p>
    <w:p w:rsidR="008F698C" w:rsidRDefault="008F698C" w:rsidP="007D282C"/>
    <w:p w:rsidR="00D5634C" w:rsidRDefault="006B0C13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Allina Tele-Stroke Program to </w:t>
      </w:r>
      <w:proofErr w:type="spellStart"/>
      <w:r>
        <w:rPr>
          <w:b/>
        </w:rPr>
        <w:t>Essentia</w:t>
      </w:r>
      <w:proofErr w:type="spellEnd"/>
      <w:r>
        <w:rPr>
          <w:b/>
        </w:rPr>
        <w:t xml:space="preserve"> Health’s Sandstone ER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2A3BCD" w:rsidRDefault="006B0C13" w:rsidP="002A3BCD">
      <w:r>
        <w:t xml:space="preserve">Dr. Sandra Hanson, with Allina, discussed how telehealth assists with stroke treatment. A copy of her presentation is available via this link: </w:t>
      </w:r>
      <w:hyperlink r:id="rId5" w:tgtFrame="_blank" w:tooltip="telestroke" w:history="1">
        <w:r w:rsidRPr="006B0C13">
          <w:rPr>
            <w:color w:val="0000FF"/>
            <w:u w:val="single"/>
            <w:lang w:val="en"/>
          </w:rPr>
          <w:t xml:space="preserve">Success of </w:t>
        </w:r>
        <w:proofErr w:type="spellStart"/>
        <w:r w:rsidRPr="006B0C13">
          <w:rPr>
            <w:color w:val="0000FF"/>
            <w:u w:val="single"/>
            <w:lang w:val="en"/>
          </w:rPr>
          <w:t>Telestroke</w:t>
        </w:r>
        <w:proofErr w:type="spellEnd"/>
      </w:hyperlink>
      <w:r>
        <w:t xml:space="preserve">  </w:t>
      </w:r>
      <w:r w:rsidR="000B0015">
        <w:t xml:space="preserve"> </w:t>
      </w:r>
      <w:r>
        <w:t xml:space="preserve">Dr. Hanson </w:t>
      </w:r>
      <w:r w:rsidR="000B0015">
        <w:t>also responded to questions from Task Force members.</w:t>
      </w:r>
    </w:p>
    <w:p w:rsidR="00254DD2" w:rsidRDefault="00254DD2" w:rsidP="002A3BCD"/>
    <w:p w:rsidR="00F30689" w:rsidRDefault="006B0C13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Pine Medical Center’s Telehealth – ER, Toxicology &amp; Wound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83758F" w:rsidRDefault="006B0C13" w:rsidP="005D6AA1">
      <w:r>
        <w:t xml:space="preserve">Dr. Erika Miles, ER MD; Jen Bowser, RN; </w:t>
      </w:r>
      <w:proofErr w:type="spellStart"/>
      <w:r>
        <w:t>Lachelle</w:t>
      </w:r>
      <w:proofErr w:type="spellEnd"/>
      <w:r>
        <w:t xml:space="preserve"> Ludwig, RN, Nurse Manager; and Mary Beth Kester, Radiology Manager; provided an overview of how ER, toxicology and wound treatment are facilitated by telehealth. They also responded to questions from Task Force members.</w:t>
      </w:r>
    </w:p>
    <w:p w:rsidR="005D6AA1" w:rsidRDefault="005D6AA1" w:rsidP="005D6AA1"/>
    <w:p w:rsidR="00476BC2" w:rsidRDefault="006B0C13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Tour of Pine Medical Hospital</w:t>
      </w:r>
    </w:p>
    <w:p w:rsidR="00C87D83" w:rsidRDefault="00C87D83" w:rsidP="00C87D83">
      <w:pPr>
        <w:rPr>
          <w:b/>
        </w:rPr>
      </w:pPr>
    </w:p>
    <w:p w:rsidR="00331F77" w:rsidRDefault="006B0C13">
      <w:pPr>
        <w:spacing w:after="200" w:line="276" w:lineRule="auto"/>
      </w:pPr>
      <w:r>
        <w:t>Michael Hedrix and Mary Beth Kester</w:t>
      </w:r>
      <w:r w:rsidR="00A558CE">
        <w:t xml:space="preserve"> provided a tour of the hospital and answered questions from Task Force members.</w:t>
      </w:r>
      <w:r w:rsidR="00781AF3">
        <w:t xml:space="preserve"> </w:t>
      </w:r>
    </w:p>
    <w:p w:rsidR="00C30CEA" w:rsidRDefault="00A558CE" w:rsidP="00C30CEA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Essentia</w:t>
      </w:r>
      <w:proofErr w:type="spellEnd"/>
      <w:r>
        <w:rPr>
          <w:b/>
        </w:rPr>
        <w:t xml:space="preserve"> Health’s Use of Broadband</w:t>
      </w:r>
    </w:p>
    <w:p w:rsidR="00C30CEA" w:rsidRDefault="00C30CEA" w:rsidP="00C30CEA">
      <w:pPr>
        <w:rPr>
          <w:b/>
        </w:rPr>
      </w:pPr>
    </w:p>
    <w:p w:rsidR="00C87D83" w:rsidRDefault="00A558CE" w:rsidP="00C30CEA">
      <w:r>
        <w:t xml:space="preserve">Dennis Smith, System IT Director; and Steve </w:t>
      </w:r>
      <w:proofErr w:type="spellStart"/>
      <w:r>
        <w:t>Altendorf</w:t>
      </w:r>
      <w:proofErr w:type="spellEnd"/>
      <w:r>
        <w:t xml:space="preserve">, Manager Networks, joined the Task Force via videoconference to discuss how </w:t>
      </w:r>
      <w:proofErr w:type="spellStart"/>
      <w:r>
        <w:t>Essentia</w:t>
      </w:r>
      <w:proofErr w:type="spellEnd"/>
      <w:r>
        <w:t xml:space="preserve"> uses broadband in the delivery of its services. A copy of their presentation </w:t>
      </w:r>
      <w:hyperlink r:id="rId6" w:tgtFrame="_blank" w:tooltip="broadband-essentia" w:history="1">
        <w:r w:rsidRPr="00A558CE">
          <w:rPr>
            <w:color w:val="0000FF"/>
            <w:u w:val="single"/>
            <w:lang w:val="en"/>
          </w:rPr>
          <w:t xml:space="preserve">The Value of Broadband at </w:t>
        </w:r>
        <w:proofErr w:type="spellStart"/>
        <w:r w:rsidRPr="00A558CE">
          <w:rPr>
            <w:color w:val="0000FF"/>
            <w:u w:val="single"/>
            <w:lang w:val="en"/>
          </w:rPr>
          <w:t>Essentia</w:t>
        </w:r>
        <w:proofErr w:type="spellEnd"/>
        <w:r w:rsidRPr="00A558CE">
          <w:rPr>
            <w:color w:val="0000FF"/>
            <w:u w:val="single"/>
            <w:lang w:val="en"/>
          </w:rPr>
          <w:t xml:space="preserve"> Health</w:t>
        </w:r>
      </w:hyperlink>
      <w:r>
        <w:t xml:space="preserve"> is available online. They also responded to questions from the Task Force. </w:t>
      </w:r>
    </w:p>
    <w:p w:rsidR="00A558CE" w:rsidRDefault="00A558CE" w:rsidP="00C30CEA"/>
    <w:p w:rsidR="00A558CE" w:rsidRDefault="00A558CE" w:rsidP="00A558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Nurse Care Line</w:t>
      </w:r>
    </w:p>
    <w:p w:rsidR="00A558CE" w:rsidRDefault="00A558CE" w:rsidP="00A558CE">
      <w:pPr>
        <w:rPr>
          <w:b/>
        </w:rPr>
      </w:pPr>
    </w:p>
    <w:p w:rsidR="00A558CE" w:rsidRPr="00A558CE" w:rsidRDefault="00A558CE" w:rsidP="00A558CE">
      <w:pPr>
        <w:rPr>
          <w:b/>
          <w:lang w:val="en"/>
        </w:rPr>
      </w:pPr>
      <w:r>
        <w:t xml:space="preserve">Rebecca Sienko, Manager of the Nurse Care Line for </w:t>
      </w:r>
      <w:proofErr w:type="spellStart"/>
      <w:r>
        <w:t>Essentia</w:t>
      </w:r>
      <w:proofErr w:type="spellEnd"/>
      <w:r>
        <w:t xml:space="preserve">, described the services delivered and the use of broadband. Her presentation is available at </w:t>
      </w:r>
      <w:hyperlink r:id="rId7" w:tgtFrame="_blank" w:tooltip="telecare-services" w:history="1">
        <w:r w:rsidRPr="00A558CE">
          <w:rPr>
            <w:color w:val="0000FF"/>
            <w:u w:val="single"/>
            <w:lang w:val="en"/>
          </w:rPr>
          <w:t>Telecare Services</w:t>
        </w:r>
      </w:hyperlink>
      <w:r>
        <w:rPr>
          <w:lang w:val="en"/>
        </w:rPr>
        <w:t>. She also responded to questions from the Task Force.</w:t>
      </w:r>
    </w:p>
    <w:p w:rsidR="00A558CE" w:rsidRPr="00A558CE" w:rsidRDefault="00A558CE" w:rsidP="00A558CE">
      <w:pPr>
        <w:rPr>
          <w:b/>
          <w:lang w:val="en"/>
        </w:rPr>
      </w:pPr>
    </w:p>
    <w:p w:rsidR="00A558CE" w:rsidRDefault="00A558CE" w:rsidP="00A558CE">
      <w:pPr>
        <w:pStyle w:val="ListParagraph"/>
        <w:numPr>
          <w:ilvl w:val="0"/>
          <w:numId w:val="4"/>
        </w:numPr>
        <w:rPr>
          <w:b/>
        </w:rPr>
      </w:pPr>
      <w:r w:rsidRPr="00A558CE">
        <w:rPr>
          <w:b/>
        </w:rPr>
        <w:t xml:space="preserve"> </w:t>
      </w:r>
      <w:r>
        <w:rPr>
          <w:b/>
        </w:rPr>
        <w:t>Telehealth Update</w:t>
      </w:r>
    </w:p>
    <w:p w:rsidR="00A558CE" w:rsidRDefault="00A558CE" w:rsidP="00A558CE">
      <w:pPr>
        <w:rPr>
          <w:b/>
        </w:rPr>
      </w:pPr>
    </w:p>
    <w:p w:rsidR="00A558CE" w:rsidRDefault="00A558CE" w:rsidP="00A558CE">
      <w:pPr>
        <w:rPr>
          <w:lang w:val="en"/>
        </w:rPr>
      </w:pPr>
      <w:r>
        <w:t xml:space="preserve">Maureen </w:t>
      </w:r>
      <w:proofErr w:type="spellStart"/>
      <w:r>
        <w:t>Ideker</w:t>
      </w:r>
      <w:proofErr w:type="spellEnd"/>
      <w:r>
        <w:t xml:space="preserve">, Task Force member, RN and System Director of Telehealth for </w:t>
      </w:r>
      <w:proofErr w:type="spellStart"/>
      <w:r>
        <w:t>Essentia</w:t>
      </w:r>
      <w:proofErr w:type="spellEnd"/>
      <w:r>
        <w:t xml:space="preserve">, provided an update on telehealth. A copy of her presentation is available at </w:t>
      </w:r>
      <w:hyperlink r:id="rId8" w:tgtFrame="_blank" w:tooltip="essentia-update" w:history="1">
        <w:proofErr w:type="spellStart"/>
        <w:r w:rsidR="00A252F0" w:rsidRPr="00A252F0">
          <w:rPr>
            <w:color w:val="0000FF"/>
            <w:u w:val="single"/>
            <w:lang w:val="en"/>
          </w:rPr>
          <w:t>Essentia</w:t>
        </w:r>
        <w:proofErr w:type="spellEnd"/>
        <w:r w:rsidR="00A252F0" w:rsidRPr="00A252F0">
          <w:rPr>
            <w:color w:val="0000FF"/>
            <w:u w:val="single"/>
            <w:lang w:val="en"/>
          </w:rPr>
          <w:t xml:space="preserve"> Health Telehealth Update</w:t>
        </w:r>
      </w:hyperlink>
      <w:r w:rsidR="00A252F0">
        <w:rPr>
          <w:lang w:val="en"/>
        </w:rPr>
        <w:t>. She also answered questions from the Task Force.</w:t>
      </w:r>
    </w:p>
    <w:p w:rsidR="00A252F0" w:rsidRDefault="00A252F0" w:rsidP="00A558CE">
      <w:pPr>
        <w:rPr>
          <w:lang w:val="en"/>
        </w:rPr>
      </w:pPr>
    </w:p>
    <w:p w:rsidR="00A252F0" w:rsidRDefault="00A252F0" w:rsidP="00A252F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Broadband in East Central Minnesota: An economic development imperative</w:t>
      </w:r>
    </w:p>
    <w:p w:rsidR="00A252F0" w:rsidRDefault="00A252F0" w:rsidP="00A252F0">
      <w:pPr>
        <w:rPr>
          <w:b/>
        </w:rPr>
      </w:pPr>
    </w:p>
    <w:p w:rsidR="00A252F0" w:rsidRDefault="00A252F0" w:rsidP="00A252F0">
      <w:pPr>
        <w:rPr>
          <w:lang w:val="en"/>
        </w:rPr>
      </w:pPr>
      <w:r>
        <w:t xml:space="preserve">Nancy Hoffman, Chisago County HRA/EDA; Robert Musgrove, Pine County Economic Development; and Doyle </w:t>
      </w:r>
      <w:proofErr w:type="spellStart"/>
      <w:r>
        <w:t>Jelsing</w:t>
      </w:r>
      <w:proofErr w:type="spellEnd"/>
      <w:r>
        <w:t>, Kanabec EDA</w:t>
      </w:r>
      <w:r w:rsidR="005D6AA1">
        <w:t>;</w:t>
      </w:r>
      <w:r>
        <w:t xml:space="preserve"> provided comments on the need for broadband in the</w:t>
      </w:r>
      <w:r w:rsidR="005D6AA1">
        <w:t>ir region</w:t>
      </w:r>
      <w:bookmarkStart w:id="0" w:name="_GoBack"/>
      <w:bookmarkEnd w:id="0"/>
      <w:r>
        <w:t xml:space="preserve">. A copy of their presentation is available at </w:t>
      </w:r>
      <w:hyperlink r:id="rId9" w:tgtFrame="_blank" w:tooltip="econ-dev-east-central" w:history="1">
        <w:r w:rsidRPr="00A252F0">
          <w:rPr>
            <w:color w:val="0000FF"/>
            <w:u w:val="single"/>
            <w:lang w:val="en"/>
          </w:rPr>
          <w:t>Promoting Economic Development in East Central Minnesota</w:t>
        </w:r>
      </w:hyperlink>
      <w:r>
        <w:rPr>
          <w:lang w:val="en"/>
        </w:rPr>
        <w:t>. They also responded to questions from the Task Force.</w:t>
      </w:r>
    </w:p>
    <w:p w:rsidR="00A252F0" w:rsidRDefault="00A252F0" w:rsidP="00A252F0">
      <w:pPr>
        <w:rPr>
          <w:lang w:val="en"/>
        </w:rPr>
      </w:pPr>
    </w:p>
    <w:p w:rsidR="00A252F0" w:rsidRDefault="00A252F0" w:rsidP="00A252F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on Fond du Lac Broadband Project</w:t>
      </w:r>
    </w:p>
    <w:p w:rsidR="00A252F0" w:rsidRDefault="00A252F0" w:rsidP="00A252F0">
      <w:pPr>
        <w:rPr>
          <w:b/>
        </w:rPr>
      </w:pPr>
    </w:p>
    <w:p w:rsidR="00A252F0" w:rsidRPr="00A252F0" w:rsidRDefault="00A252F0" w:rsidP="00A252F0">
      <w:r>
        <w:t>Fred Underwood, former Task Force member and with the Fond du Lac band</w:t>
      </w:r>
      <w:r w:rsidR="005D6AA1">
        <w:t>,</w:t>
      </w:r>
      <w:r w:rsidR="00B674B6">
        <w:t xml:space="preserve"> provided an update on the RUS/USDA Community Connect project being built on the reservation and responded to questions from the Task Force.</w:t>
      </w:r>
    </w:p>
    <w:p w:rsidR="00C87D83" w:rsidRDefault="00C87D83" w:rsidP="00C30CEA">
      <w:pPr>
        <w:rPr>
          <w:b/>
        </w:rPr>
      </w:pPr>
    </w:p>
    <w:p w:rsidR="00C30CEA" w:rsidRDefault="00331F77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</w:t>
      </w:r>
      <w:r w:rsidR="00140BE5">
        <w:rPr>
          <w:b/>
        </w:rPr>
        <w:t>ment</w:t>
      </w:r>
    </w:p>
    <w:p w:rsidR="00BA49FE" w:rsidRDefault="00BA49FE" w:rsidP="00BA49FE">
      <w:pPr>
        <w:rPr>
          <w:b/>
        </w:rPr>
      </w:pPr>
    </w:p>
    <w:p w:rsidR="00D173A2" w:rsidRDefault="005D6AA1" w:rsidP="00140BE5">
      <w:pPr>
        <w:rPr>
          <w:lang w:val="en"/>
        </w:rPr>
      </w:pPr>
      <w:r>
        <w:rPr>
          <w:lang w:val="en"/>
        </w:rPr>
        <w:t>The meeting adjourned at 3:0</w:t>
      </w:r>
      <w:r w:rsidR="00140BE5">
        <w:rPr>
          <w:lang w:val="en"/>
        </w:rPr>
        <w:t xml:space="preserve">0 p.m. </w:t>
      </w:r>
    </w:p>
    <w:p w:rsidR="00D173A2" w:rsidRDefault="00D173A2" w:rsidP="00D173A2">
      <w:pPr>
        <w:rPr>
          <w:lang w:val="en"/>
        </w:rPr>
      </w:pPr>
    </w:p>
    <w:sectPr w:rsidR="00D1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7E1A"/>
    <w:rsid w:val="000232CF"/>
    <w:rsid w:val="00060CC7"/>
    <w:rsid w:val="000813E2"/>
    <w:rsid w:val="000B0015"/>
    <w:rsid w:val="000C03CE"/>
    <w:rsid w:val="000D5EF2"/>
    <w:rsid w:val="00110785"/>
    <w:rsid w:val="00132B96"/>
    <w:rsid w:val="00140BE5"/>
    <w:rsid w:val="00174132"/>
    <w:rsid w:val="00192EB7"/>
    <w:rsid w:val="001B2D9E"/>
    <w:rsid w:val="00254A50"/>
    <w:rsid w:val="00254DD2"/>
    <w:rsid w:val="00264C87"/>
    <w:rsid w:val="00270DEE"/>
    <w:rsid w:val="002A3BCD"/>
    <w:rsid w:val="002B38F9"/>
    <w:rsid w:val="002E229D"/>
    <w:rsid w:val="002E7734"/>
    <w:rsid w:val="00331F77"/>
    <w:rsid w:val="00337045"/>
    <w:rsid w:val="003725FF"/>
    <w:rsid w:val="00393B46"/>
    <w:rsid w:val="003B1379"/>
    <w:rsid w:val="004225C6"/>
    <w:rsid w:val="00456E35"/>
    <w:rsid w:val="00476BC2"/>
    <w:rsid w:val="004C78E4"/>
    <w:rsid w:val="004C7B6C"/>
    <w:rsid w:val="004E6BF2"/>
    <w:rsid w:val="005208FD"/>
    <w:rsid w:val="00520C9A"/>
    <w:rsid w:val="00530550"/>
    <w:rsid w:val="00564E8D"/>
    <w:rsid w:val="005D1CAC"/>
    <w:rsid w:val="005D6AA1"/>
    <w:rsid w:val="005E71C4"/>
    <w:rsid w:val="005F40CB"/>
    <w:rsid w:val="005F651A"/>
    <w:rsid w:val="006053D0"/>
    <w:rsid w:val="00614835"/>
    <w:rsid w:val="00633CFC"/>
    <w:rsid w:val="0064012F"/>
    <w:rsid w:val="006524BE"/>
    <w:rsid w:val="00673962"/>
    <w:rsid w:val="0069138B"/>
    <w:rsid w:val="006A76DD"/>
    <w:rsid w:val="006B0C13"/>
    <w:rsid w:val="0071779F"/>
    <w:rsid w:val="007363A7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B2BAC"/>
    <w:rsid w:val="007D0DD2"/>
    <w:rsid w:val="007D282C"/>
    <w:rsid w:val="007E01CD"/>
    <w:rsid w:val="0080300A"/>
    <w:rsid w:val="00813C1A"/>
    <w:rsid w:val="0083758F"/>
    <w:rsid w:val="00862F4E"/>
    <w:rsid w:val="00887A24"/>
    <w:rsid w:val="00887B86"/>
    <w:rsid w:val="008941CA"/>
    <w:rsid w:val="008F1114"/>
    <w:rsid w:val="008F698C"/>
    <w:rsid w:val="00951B6C"/>
    <w:rsid w:val="00984407"/>
    <w:rsid w:val="009A6D21"/>
    <w:rsid w:val="009C6263"/>
    <w:rsid w:val="009E65E4"/>
    <w:rsid w:val="009F4BCC"/>
    <w:rsid w:val="009F5633"/>
    <w:rsid w:val="00A057B6"/>
    <w:rsid w:val="00A252F0"/>
    <w:rsid w:val="00A31539"/>
    <w:rsid w:val="00A36B23"/>
    <w:rsid w:val="00A40745"/>
    <w:rsid w:val="00A558CE"/>
    <w:rsid w:val="00A5692F"/>
    <w:rsid w:val="00AA330C"/>
    <w:rsid w:val="00AD10CD"/>
    <w:rsid w:val="00AE2D4A"/>
    <w:rsid w:val="00AF38EF"/>
    <w:rsid w:val="00B674B6"/>
    <w:rsid w:val="00B7240C"/>
    <w:rsid w:val="00BA49FE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7466"/>
    <w:rsid w:val="00DB14DA"/>
    <w:rsid w:val="00DB5279"/>
    <w:rsid w:val="00DC491E"/>
    <w:rsid w:val="00E04174"/>
    <w:rsid w:val="00E350A9"/>
    <w:rsid w:val="00E4255E"/>
    <w:rsid w:val="00E57C36"/>
    <w:rsid w:val="00E703F2"/>
    <w:rsid w:val="00E74D81"/>
    <w:rsid w:val="00E867BD"/>
    <w:rsid w:val="00EA3CD2"/>
    <w:rsid w:val="00ED1A54"/>
    <w:rsid w:val="00ED6025"/>
    <w:rsid w:val="00EF2431"/>
    <w:rsid w:val="00F06335"/>
    <w:rsid w:val="00F27E3F"/>
    <w:rsid w:val="00F30689"/>
    <w:rsid w:val="00F511BF"/>
    <w:rsid w:val="00F53BC5"/>
    <w:rsid w:val="00F545B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B317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essentia-update_tcm1045-304152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telecare-services_tcm1045-304149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assets/broadband-essentia_tcm1045-30415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n.gov/deed/assets/telestroke_tcm1045-30415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n.gov/deed/assets/econ-dev-east-central_tcm1045-304151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C52D6-1742-431D-B86B-52D9BFAF36FE}"/>
</file>

<file path=customXml/itemProps2.xml><?xml version="1.0" encoding="utf-8"?>
<ds:datastoreItem xmlns:ds="http://schemas.openxmlformats.org/officeDocument/2006/customXml" ds:itemID="{1B9C3084-C1AC-40DD-A587-5C245FDC150F}"/>
</file>

<file path=customXml/itemProps3.xml><?xml version="1.0" encoding="utf-8"?>
<ds:datastoreItem xmlns:ds="http://schemas.openxmlformats.org/officeDocument/2006/customXml" ds:itemID="{1B8CA42A-30E6-43D2-BFEF-60C2F03C4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7</cp:revision>
  <dcterms:created xsi:type="dcterms:W3CDTF">2017-07-31T20:48:00Z</dcterms:created>
  <dcterms:modified xsi:type="dcterms:W3CDTF">2017-08-01T15:57:00Z</dcterms:modified>
</cp:coreProperties>
</file>