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39F4" w14:textId="77777777" w:rsidR="0046391D" w:rsidRPr="00C516ED" w:rsidRDefault="0046391D" w:rsidP="0046391D">
      <w:pPr>
        <w:contextualSpacing/>
        <w:jc w:val="center"/>
        <w:rPr>
          <w:rFonts w:asciiTheme="minorHAnsi" w:hAnsiTheme="minorHAnsi"/>
          <w:b/>
        </w:rPr>
      </w:pPr>
      <w:r w:rsidRPr="00C516ED">
        <w:rPr>
          <w:rFonts w:asciiTheme="minorHAnsi" w:hAnsiTheme="minorHAnsi"/>
          <w:b/>
        </w:rPr>
        <w:t>Governor’s Task Force on Broadband</w:t>
      </w:r>
    </w:p>
    <w:p w14:paraId="19200B1A" w14:textId="1408EAF8" w:rsidR="0046391D" w:rsidRDefault="00760CD9" w:rsidP="0046391D">
      <w:pPr>
        <w:contextualSpacing/>
        <w:jc w:val="center"/>
        <w:rPr>
          <w:rFonts w:asciiTheme="minorHAnsi" w:hAnsiTheme="minorHAnsi"/>
          <w:b/>
        </w:rPr>
      </w:pPr>
      <w:r>
        <w:rPr>
          <w:rFonts w:asciiTheme="minorHAnsi" w:hAnsiTheme="minorHAnsi"/>
          <w:b/>
        </w:rPr>
        <w:t>February 23, 2022</w:t>
      </w:r>
    </w:p>
    <w:p w14:paraId="003F9131" w14:textId="05ACC403" w:rsidR="0046391D" w:rsidRDefault="00401594" w:rsidP="00FA2A5E">
      <w:pPr>
        <w:pStyle w:val="xxxmsonormal"/>
        <w:jc w:val="center"/>
        <w:rPr>
          <w:rFonts w:asciiTheme="minorHAnsi" w:hAnsiTheme="minorHAnsi"/>
          <w:b/>
        </w:rPr>
      </w:pPr>
      <w:r>
        <w:rPr>
          <w:rFonts w:asciiTheme="minorHAnsi" w:hAnsiTheme="minorHAnsi"/>
          <w:b/>
          <w:sz w:val="22"/>
          <w:szCs w:val="22"/>
        </w:rPr>
        <w:t xml:space="preserve">10:00 a.m. – </w:t>
      </w:r>
      <w:r w:rsidR="00760CD9">
        <w:rPr>
          <w:rFonts w:asciiTheme="minorHAnsi" w:hAnsiTheme="minorHAnsi"/>
          <w:b/>
          <w:sz w:val="22"/>
          <w:szCs w:val="22"/>
        </w:rPr>
        <w:t>1</w:t>
      </w:r>
      <w:r w:rsidR="00F14D1F">
        <w:rPr>
          <w:rFonts w:asciiTheme="minorHAnsi" w:hAnsiTheme="minorHAnsi"/>
          <w:b/>
          <w:sz w:val="22"/>
          <w:szCs w:val="22"/>
        </w:rPr>
        <w:t>2</w:t>
      </w:r>
      <w:r w:rsidR="00760CD9">
        <w:rPr>
          <w:rFonts w:asciiTheme="minorHAnsi" w:hAnsiTheme="minorHAnsi"/>
          <w:b/>
          <w:sz w:val="22"/>
          <w:szCs w:val="22"/>
        </w:rPr>
        <w:t>:</w:t>
      </w:r>
      <w:r w:rsidR="00F14D1F">
        <w:rPr>
          <w:rFonts w:asciiTheme="minorHAnsi" w:hAnsiTheme="minorHAnsi"/>
          <w:b/>
          <w:sz w:val="22"/>
          <w:szCs w:val="22"/>
        </w:rPr>
        <w:t>05</w:t>
      </w:r>
      <w:r w:rsidR="0046391D" w:rsidRPr="00C3000E">
        <w:rPr>
          <w:rFonts w:asciiTheme="minorHAnsi" w:hAnsiTheme="minorHAnsi"/>
          <w:b/>
          <w:sz w:val="22"/>
          <w:szCs w:val="22"/>
        </w:rPr>
        <w:t xml:space="preserve"> p.m.</w:t>
      </w:r>
    </w:p>
    <w:p w14:paraId="6CD8D378" w14:textId="77777777" w:rsidR="00D52435" w:rsidRDefault="00D52435" w:rsidP="00306530">
      <w:pPr>
        <w:jc w:val="center"/>
        <w:rPr>
          <w:b/>
          <w:lang w:val="en"/>
        </w:rPr>
      </w:pPr>
    </w:p>
    <w:p w14:paraId="1F641E4C" w14:textId="12502DC3" w:rsidR="00306530" w:rsidRDefault="00AA3E21" w:rsidP="00306530">
      <w:pPr>
        <w:jc w:val="center"/>
        <w:rPr>
          <w:b/>
          <w:lang w:val="en"/>
        </w:rPr>
      </w:pPr>
      <w:r>
        <w:rPr>
          <w:b/>
          <w:lang w:val="en"/>
        </w:rPr>
        <w:t>Virtual</w:t>
      </w:r>
      <w:r w:rsidR="00F725BE">
        <w:rPr>
          <w:b/>
          <w:lang w:val="en"/>
        </w:rPr>
        <w:t xml:space="preserve"> Meeting via </w:t>
      </w:r>
      <w:r w:rsidR="0009760E">
        <w:rPr>
          <w:b/>
          <w:lang w:val="en"/>
        </w:rPr>
        <w:t>Teams</w:t>
      </w:r>
    </w:p>
    <w:p w14:paraId="3EA61563" w14:textId="77777777" w:rsidR="005F0636" w:rsidRDefault="005F0636" w:rsidP="00242C30">
      <w:pPr>
        <w:rPr>
          <w:rFonts w:eastAsia="Times New Roman"/>
          <w:b/>
          <w:bCs/>
          <w:color w:val="000000"/>
        </w:rPr>
      </w:pPr>
    </w:p>
    <w:p w14:paraId="6687A4D7" w14:textId="2348CC8A" w:rsidR="00242C30" w:rsidRDefault="00242C30" w:rsidP="00242C30">
      <w:r>
        <w:rPr>
          <w:rFonts w:eastAsia="Times New Roman"/>
          <w:b/>
          <w:bCs/>
          <w:color w:val="000000"/>
        </w:rPr>
        <w:t xml:space="preserve">Task Force Members Present: </w:t>
      </w:r>
      <w:r>
        <w:t>Teddy Bekele</w:t>
      </w:r>
      <w:r w:rsidR="00852C81">
        <w:t xml:space="preserve">, Yvonne Cariveau, </w:t>
      </w:r>
      <w:r>
        <w:t>Steve Fenske</w:t>
      </w:r>
      <w:r w:rsidR="00852C81">
        <w:t xml:space="preserve">, </w:t>
      </w:r>
      <w:r>
        <w:t>Steve Giorgi</w:t>
      </w:r>
      <w:r w:rsidR="00852C81">
        <w:t>,</w:t>
      </w:r>
      <w:r w:rsidR="006A76F1">
        <w:t xml:space="preserve"> </w:t>
      </w:r>
      <w:r w:rsidR="0009760E">
        <w:t xml:space="preserve">Marc Johnson, </w:t>
      </w:r>
      <w:r>
        <w:t>Bernadine Joselyn</w:t>
      </w:r>
      <w:r w:rsidR="00852C81">
        <w:t xml:space="preserve">, </w:t>
      </w:r>
      <w:r w:rsidR="0009760E">
        <w:t>Brian Kram</w:t>
      </w:r>
      <w:r w:rsidR="00494EAB">
        <w:t xml:space="preserve">beer, </w:t>
      </w:r>
      <w:r>
        <w:t>Micah Myers</w:t>
      </w:r>
      <w:r w:rsidR="008F05F3">
        <w:t xml:space="preserve">, </w:t>
      </w:r>
      <w:r>
        <w:t>Theresa Sunde</w:t>
      </w:r>
      <w:r w:rsidR="008F05F3">
        <w:t xml:space="preserve">, </w:t>
      </w:r>
      <w:r>
        <w:t>Jim Weikum</w:t>
      </w:r>
      <w:r w:rsidR="008F05F3">
        <w:t xml:space="preserve">, </w:t>
      </w:r>
      <w:r>
        <w:t>Paul Weirtz</w:t>
      </w:r>
      <w:r w:rsidR="008F05F3">
        <w:t xml:space="preserve">, </w:t>
      </w:r>
      <w:r w:rsidR="00312214">
        <w:t xml:space="preserve">and </w:t>
      </w:r>
      <w:r>
        <w:t>Dave Wolf</w:t>
      </w:r>
      <w:r w:rsidR="00312214">
        <w:t>.</w:t>
      </w:r>
    </w:p>
    <w:p w14:paraId="5749061B" w14:textId="277C1DC4" w:rsidR="00242C30" w:rsidRDefault="00242C30" w:rsidP="00242C30"/>
    <w:p w14:paraId="09A21749" w14:textId="5156C9A5" w:rsidR="00133F58" w:rsidRDefault="00242C30" w:rsidP="00133F58">
      <w:r>
        <w:rPr>
          <w:b/>
          <w:bCs/>
        </w:rPr>
        <w:t>Task Force Members Absent:</w:t>
      </w:r>
      <w:r w:rsidR="006C5147">
        <w:rPr>
          <w:b/>
          <w:bCs/>
        </w:rPr>
        <w:t xml:space="preserve"> </w:t>
      </w:r>
      <w:r w:rsidR="00002043">
        <w:t>Nolan Cauthen</w:t>
      </w:r>
      <w:r w:rsidR="006A76F1">
        <w:t>, Jason Hollinday</w:t>
      </w:r>
    </w:p>
    <w:p w14:paraId="7172D937" w14:textId="5E03FD3A" w:rsidR="00242C30" w:rsidRDefault="00242C30" w:rsidP="00242C30"/>
    <w:p w14:paraId="5A1689CA" w14:textId="0A00A754" w:rsidR="00242C30" w:rsidRDefault="00242C30" w:rsidP="00242C30">
      <w:r>
        <w:rPr>
          <w:b/>
          <w:bCs/>
        </w:rPr>
        <w:t xml:space="preserve">Others in Attendance: </w:t>
      </w:r>
      <w:r w:rsidR="00BB408E" w:rsidRPr="00BB408E">
        <w:t>Chuck Ackman (Kobuchar),</w:t>
      </w:r>
      <w:r w:rsidR="00BB408E">
        <w:rPr>
          <w:b/>
          <w:bCs/>
        </w:rPr>
        <w:t xml:space="preserve"> </w:t>
      </w:r>
      <w:r w:rsidR="00002043">
        <w:t xml:space="preserve">Anna Boroff, </w:t>
      </w:r>
      <w:r w:rsidR="00BB408E">
        <w:t xml:space="preserve">Carol Bossuyt, </w:t>
      </w:r>
      <w:r w:rsidR="00676A11">
        <w:t xml:space="preserve">Deven Bowdry, </w:t>
      </w:r>
      <w:r w:rsidR="00BB408E">
        <w:t xml:space="preserve">Earl Bower, Mike Bull, Joe </w:t>
      </w:r>
      <w:r w:rsidR="001B58A9">
        <w:t>Buttweiler</w:t>
      </w:r>
      <w:r w:rsidR="00BB408E">
        <w:t xml:space="preserve">, </w:t>
      </w:r>
      <w:r w:rsidR="00BE37AF">
        <w:t>Zachary Cairns,</w:t>
      </w:r>
      <w:r w:rsidR="00F977C1">
        <w:t xml:space="preserve"> </w:t>
      </w:r>
      <w:r w:rsidR="00BB408E">
        <w:t xml:space="preserve">Kirk Crowshoe, </w:t>
      </w:r>
      <w:r w:rsidR="00505D17">
        <w:t>An</w:t>
      </w:r>
      <w:r>
        <w:t>gie Dickison</w:t>
      </w:r>
      <w:r w:rsidR="006C5147">
        <w:t>,</w:t>
      </w:r>
      <w:r w:rsidR="00F33AF5">
        <w:t xml:space="preserve"> </w:t>
      </w:r>
      <w:r w:rsidR="00BB408E">
        <w:t xml:space="preserve">Barbara Droher Kline, </w:t>
      </w:r>
      <w:r w:rsidR="00676A11">
        <w:t xml:space="preserve">Amanda Duerr, </w:t>
      </w:r>
      <w:r w:rsidR="00BB408E">
        <w:t xml:space="preserve">Brian Frederick, </w:t>
      </w:r>
      <w:r w:rsidR="00306530">
        <w:t>Jen</w:t>
      </w:r>
      <w:r w:rsidR="00AD2227">
        <w:t>n</w:t>
      </w:r>
      <w:r w:rsidR="00306530">
        <w:t xml:space="preserve"> Frost</w:t>
      </w:r>
      <w:r w:rsidR="006C5147">
        <w:t>,</w:t>
      </w:r>
      <w:r w:rsidR="001F5091">
        <w:t xml:space="preserve"> </w:t>
      </w:r>
      <w:r w:rsidR="00BB408E">
        <w:t xml:space="preserve">Steve Grove, Karrie Jansen, Eric Lightner, </w:t>
      </w:r>
      <w:r w:rsidR="00DD1544">
        <w:t>Connie Martin,</w:t>
      </w:r>
      <w:r w:rsidR="003A3050">
        <w:t xml:space="preserve"> </w:t>
      </w:r>
      <w:r w:rsidR="00BB408E">
        <w:t xml:space="preserve">Tony Mendoza, Ron Mitchell Jr, Emily Murray, Christine Pribbernow, Ashley Schweitzer, </w:t>
      </w:r>
      <w:r w:rsidR="001D2D1B">
        <w:t xml:space="preserve">Ann Treacy, </w:t>
      </w:r>
      <w:r w:rsidR="00BB408E">
        <w:t>Jim Weikum, Melissa Wolf, N</w:t>
      </w:r>
      <w:r w:rsidR="00BC2B76">
        <w:t>athan Zacharias</w:t>
      </w:r>
      <w:r w:rsidR="00EB3F7E">
        <w:t>.</w:t>
      </w:r>
    </w:p>
    <w:p w14:paraId="09F8778D" w14:textId="77777777" w:rsidR="005B535E" w:rsidRPr="00242C30" w:rsidRDefault="005B535E" w:rsidP="00242C30">
      <w:pPr>
        <w:rPr>
          <w:rFonts w:eastAsia="Times New Roman"/>
          <w:b/>
          <w:bCs/>
          <w:color w:val="000000"/>
        </w:rPr>
      </w:pPr>
    </w:p>
    <w:p w14:paraId="3934C16D" w14:textId="77777777" w:rsidR="0046391D" w:rsidRDefault="0046391D" w:rsidP="0046391D"/>
    <w:p w14:paraId="23866E49" w14:textId="48276DAC" w:rsidR="0046391D" w:rsidRDefault="0046391D" w:rsidP="008E34EF">
      <w:pPr>
        <w:pStyle w:val="ListParagraph"/>
        <w:numPr>
          <w:ilvl w:val="0"/>
          <w:numId w:val="1"/>
        </w:numPr>
        <w:rPr>
          <w:b/>
          <w:bCs/>
        </w:rPr>
      </w:pPr>
      <w:r w:rsidRPr="008E34EF">
        <w:rPr>
          <w:b/>
          <w:bCs/>
        </w:rPr>
        <w:t xml:space="preserve">Welcome, Task Force Introductions, Attendee Introductions and Approval of Minutes from </w:t>
      </w:r>
      <w:r w:rsidR="0030761B">
        <w:rPr>
          <w:b/>
          <w:bCs/>
        </w:rPr>
        <w:t>December 20</w:t>
      </w:r>
      <w:r w:rsidRPr="008E34EF">
        <w:rPr>
          <w:b/>
          <w:bCs/>
        </w:rPr>
        <w:t>, 202</w:t>
      </w:r>
      <w:r w:rsidR="00FF0BE0">
        <w:rPr>
          <w:b/>
          <w:bCs/>
        </w:rPr>
        <w:t>1</w:t>
      </w:r>
      <w:r w:rsidRPr="008E34EF">
        <w:rPr>
          <w:b/>
          <w:bCs/>
        </w:rPr>
        <w:t xml:space="preserve"> Meeting</w:t>
      </w:r>
    </w:p>
    <w:p w14:paraId="1243E072" w14:textId="52943BA5" w:rsidR="008E34EF" w:rsidRDefault="008E34EF" w:rsidP="008E34EF"/>
    <w:p w14:paraId="2F527833" w14:textId="2C14ABF5" w:rsidR="00312214" w:rsidRDefault="00312214" w:rsidP="008E34EF">
      <w:r>
        <w:t>Chair Bekele called the meeting to order and r</w:t>
      </w:r>
      <w:r w:rsidR="00BF18E3">
        <w:t>oll call was taken.</w:t>
      </w:r>
      <w:r w:rsidR="00CA57EA">
        <w:t xml:space="preserve"> </w:t>
      </w:r>
      <w:r w:rsidR="00292A24">
        <w:t xml:space="preserve">Members of the public attending the virtual meeting were given the opportunity to introduce themselves. </w:t>
      </w:r>
      <w:r w:rsidR="00D3209B">
        <w:t xml:space="preserve">The minutes of the </w:t>
      </w:r>
      <w:r w:rsidR="00790BE3">
        <w:t>December 20</w:t>
      </w:r>
      <w:r w:rsidR="0093541A">
        <w:t>, 2021</w:t>
      </w:r>
      <w:r>
        <w:t xml:space="preserve"> meeting were approved</w:t>
      </w:r>
      <w:r w:rsidR="00A44DB9">
        <w:t xml:space="preserve">. </w:t>
      </w:r>
      <w:r w:rsidR="00002043">
        <w:t>Chair Bekele</w:t>
      </w:r>
      <w:r w:rsidR="00A44DB9">
        <w:t xml:space="preserve"> provided an overview of the agenda.</w:t>
      </w:r>
      <w:r w:rsidR="00292A24">
        <w:t xml:space="preserve"> </w:t>
      </w:r>
    </w:p>
    <w:p w14:paraId="7741BB09" w14:textId="77777777" w:rsidR="0046391D" w:rsidRPr="00F55F40" w:rsidRDefault="0046391D" w:rsidP="0046391D">
      <w:pPr>
        <w:rPr>
          <w:b/>
          <w:bCs/>
        </w:rPr>
      </w:pPr>
    </w:p>
    <w:p w14:paraId="4B7D9DD6" w14:textId="1E7C0577" w:rsidR="00790BE3" w:rsidRDefault="00790BE3" w:rsidP="00F55F40">
      <w:pPr>
        <w:pStyle w:val="ListParagraph"/>
        <w:numPr>
          <w:ilvl w:val="0"/>
          <w:numId w:val="1"/>
        </w:numPr>
        <w:rPr>
          <w:b/>
          <w:bCs/>
        </w:rPr>
      </w:pPr>
      <w:r>
        <w:rPr>
          <w:b/>
          <w:bCs/>
        </w:rPr>
        <w:t>Update from DEED Commissioner Steve Grove</w:t>
      </w:r>
    </w:p>
    <w:p w14:paraId="3AE4248B" w14:textId="19873BA7" w:rsidR="00790BE3" w:rsidRDefault="00790BE3" w:rsidP="00790BE3">
      <w:pPr>
        <w:rPr>
          <w:b/>
          <w:bCs/>
        </w:rPr>
      </w:pPr>
    </w:p>
    <w:p w14:paraId="74084384" w14:textId="279CF9E9" w:rsidR="00790BE3" w:rsidRPr="00790BE3" w:rsidRDefault="00790BE3" w:rsidP="00790BE3">
      <w:r w:rsidRPr="00790BE3">
        <w:t xml:space="preserve">Steve </w:t>
      </w:r>
      <w:r>
        <w:t xml:space="preserve">Grove provided an update on the recommendations from Governor Walz regarding broadband, to ensure broadband for every Minnesotan.  240,000 households in Minnesota do not have access to strong broadband and it’s vital to communities.  </w:t>
      </w:r>
      <w:r w:rsidR="00C16535">
        <w:t xml:space="preserve">To connect all households, the </w:t>
      </w:r>
      <w:r w:rsidR="001B58A9">
        <w:t xml:space="preserve">estimated </w:t>
      </w:r>
      <w:r w:rsidR="00C16535">
        <w:t xml:space="preserve">cost would be </w:t>
      </w:r>
      <w:r w:rsidR="001B58A9">
        <w:t>$</w:t>
      </w:r>
      <w:r w:rsidR="00C16535">
        <w:t xml:space="preserve">1.3 billion.  The Governor requested </w:t>
      </w:r>
      <w:r>
        <w:t xml:space="preserve">$170 million </w:t>
      </w:r>
      <w:r w:rsidR="00C16535">
        <w:t xml:space="preserve">for this year </w:t>
      </w:r>
      <w:r>
        <w:t>so we can attract talent</w:t>
      </w:r>
      <w:r w:rsidR="00C80289">
        <w:t xml:space="preserve">, create </w:t>
      </w:r>
      <w:r>
        <w:t xml:space="preserve">business </w:t>
      </w:r>
      <w:r w:rsidR="00C80289">
        <w:t xml:space="preserve">and rural </w:t>
      </w:r>
      <w:r>
        <w:t>development</w:t>
      </w:r>
      <w:r w:rsidR="00C80289">
        <w:t>.</w:t>
      </w:r>
      <w:r w:rsidR="00C16535">
        <w:t xml:space="preserve">  Tech jobs are growing twice as fast as all other occupations and MN ranked last in states with students taking AP computer science examination.  Clean Tech workforce training programs are needed.  We need broadband to grow our workforce.  The Governor’s Task Force Annual Report made the case for the Governor to continue to promote broadband development. </w:t>
      </w:r>
    </w:p>
    <w:p w14:paraId="74DB3B84" w14:textId="77777777" w:rsidR="00790BE3" w:rsidRPr="00790BE3" w:rsidRDefault="00790BE3" w:rsidP="00790BE3">
      <w:pPr>
        <w:rPr>
          <w:b/>
          <w:bCs/>
        </w:rPr>
      </w:pPr>
    </w:p>
    <w:p w14:paraId="2C3E1B02" w14:textId="46877F11" w:rsidR="00F55F40" w:rsidRPr="00F55F40" w:rsidRDefault="00F55F40" w:rsidP="00F55F40">
      <w:pPr>
        <w:pStyle w:val="ListParagraph"/>
        <w:numPr>
          <w:ilvl w:val="0"/>
          <w:numId w:val="1"/>
        </w:numPr>
        <w:rPr>
          <w:b/>
          <w:bCs/>
        </w:rPr>
      </w:pPr>
      <w:r w:rsidRPr="00F55F40">
        <w:rPr>
          <w:b/>
          <w:bCs/>
        </w:rPr>
        <w:t xml:space="preserve">Update </w:t>
      </w:r>
      <w:r w:rsidR="005E5EE4">
        <w:rPr>
          <w:b/>
          <w:bCs/>
        </w:rPr>
        <w:t>on the 2022 Session</w:t>
      </w:r>
    </w:p>
    <w:p w14:paraId="731EF5AE" w14:textId="66B44168" w:rsidR="001C7117" w:rsidRPr="001C7117" w:rsidRDefault="0046391D" w:rsidP="00F55F40">
      <w:pPr>
        <w:pStyle w:val="ListParagraph"/>
        <w:ind w:left="1440"/>
      </w:pPr>
      <w:r w:rsidRPr="0046391D">
        <w:tab/>
      </w:r>
    </w:p>
    <w:p w14:paraId="510E186C" w14:textId="7D2D98AD" w:rsidR="002D4B34" w:rsidRDefault="005E5EE4" w:rsidP="00BF18E3">
      <w:r>
        <w:t xml:space="preserve">Deven Bowdry, </w:t>
      </w:r>
      <w:r w:rsidR="00676A11">
        <w:t xml:space="preserve">Government Relations Coordinator for the Department of Employment and Economic Development, </w:t>
      </w:r>
      <w:r w:rsidR="006812DD">
        <w:t>informed the committee that the House is introducing a broadband line extension reverse auction and broadband easements bill.  The Senate will plan their next steps this week.</w:t>
      </w:r>
    </w:p>
    <w:p w14:paraId="7F16D3FD" w14:textId="77777777" w:rsidR="00891287" w:rsidRDefault="00891287" w:rsidP="00BF18E3"/>
    <w:p w14:paraId="02241776" w14:textId="50CC730A" w:rsidR="001C27D5" w:rsidRDefault="006812DD" w:rsidP="001C27D5">
      <w:pPr>
        <w:pStyle w:val="ListParagraph"/>
        <w:numPr>
          <w:ilvl w:val="0"/>
          <w:numId w:val="1"/>
        </w:numPr>
        <w:rPr>
          <w:b/>
          <w:bCs/>
        </w:rPr>
      </w:pPr>
      <w:r>
        <w:rPr>
          <w:b/>
          <w:bCs/>
        </w:rPr>
        <w:t>Minnesota Cable Communications Association Presentation</w:t>
      </w:r>
    </w:p>
    <w:p w14:paraId="162C953B" w14:textId="5D169F69" w:rsidR="00764BC9" w:rsidRDefault="00764BC9" w:rsidP="00764BC9">
      <w:pPr>
        <w:rPr>
          <w:b/>
          <w:bCs/>
        </w:rPr>
      </w:pPr>
    </w:p>
    <w:p w14:paraId="47EE5DEE" w14:textId="58CEB3E4" w:rsidR="00764BC9" w:rsidRPr="00764BC9" w:rsidRDefault="006812DD" w:rsidP="00764BC9">
      <w:r>
        <w:t>Anna Boroff</w:t>
      </w:r>
      <w:r w:rsidR="00764BC9">
        <w:t xml:space="preserve">, Executive Director, </w:t>
      </w:r>
      <w:r>
        <w:t>Minnesota Cable Communications Association</w:t>
      </w:r>
      <w:r w:rsidR="00764BC9">
        <w:t xml:space="preserve">, </w:t>
      </w:r>
      <w:r w:rsidR="0083318C">
        <w:t xml:space="preserve">and Tony Mendoza, Outside Council to Minnesota Cable Communications Association, </w:t>
      </w:r>
      <w:r>
        <w:t xml:space="preserve">presented information on the Broadband Line Extension Program </w:t>
      </w:r>
      <w:r w:rsidR="0083318C">
        <w:t xml:space="preserve">partisan </w:t>
      </w:r>
      <w:r>
        <w:t xml:space="preserve">bill they drafted for residents lacking access to broadband.  </w:t>
      </w:r>
      <w:r>
        <w:lastRenderedPageBreak/>
        <w:t>The Office of Broadband Development would create a portal on their website where people could enter in their address and report that they don’t have service.  Every six months, the list would be shared with broadband providers and the providers could bid on extending service.</w:t>
      </w:r>
    </w:p>
    <w:p w14:paraId="5A2FD353" w14:textId="18977ABE" w:rsidR="003D247C" w:rsidRDefault="003D247C" w:rsidP="003D247C">
      <w:pPr>
        <w:rPr>
          <w:b/>
          <w:bCs/>
        </w:rPr>
      </w:pPr>
    </w:p>
    <w:p w14:paraId="6D89E7AE" w14:textId="77777777" w:rsidR="00744EFC" w:rsidRDefault="00744EFC" w:rsidP="003E3931"/>
    <w:p w14:paraId="3725822C" w14:textId="4E99BB76" w:rsidR="00C0641B" w:rsidRDefault="0083318C" w:rsidP="00DE21F4">
      <w:pPr>
        <w:pStyle w:val="ListParagraph"/>
        <w:numPr>
          <w:ilvl w:val="0"/>
          <w:numId w:val="1"/>
        </w:numPr>
        <w:tabs>
          <w:tab w:val="left" w:pos="6507"/>
        </w:tabs>
        <w:rPr>
          <w:b/>
          <w:bCs/>
        </w:rPr>
      </w:pPr>
      <w:r>
        <w:rPr>
          <w:b/>
          <w:bCs/>
        </w:rPr>
        <w:t>Office of Broadband Development</w:t>
      </w:r>
    </w:p>
    <w:p w14:paraId="413FEB7E" w14:textId="37D813E2" w:rsidR="00DE21F4" w:rsidRDefault="00DE21F4" w:rsidP="00DE21F4">
      <w:pPr>
        <w:tabs>
          <w:tab w:val="left" w:pos="6507"/>
        </w:tabs>
        <w:rPr>
          <w:b/>
          <w:bCs/>
        </w:rPr>
      </w:pPr>
    </w:p>
    <w:p w14:paraId="777F8C48" w14:textId="70A5CFCD" w:rsidR="00DE21F4" w:rsidRDefault="0083318C" w:rsidP="00DE21F4">
      <w:pPr>
        <w:tabs>
          <w:tab w:val="left" w:pos="6507"/>
        </w:tabs>
      </w:pPr>
      <w:r>
        <w:t xml:space="preserve">Angie Dickison, Executive Director of the Office of Broadband Development, gave an update on the state and federal money </w:t>
      </w:r>
      <w:r w:rsidR="00E84A29">
        <w:t>that is</w:t>
      </w:r>
      <w:r>
        <w:t xml:space="preserve"> proposed </w:t>
      </w:r>
      <w:r w:rsidR="00E84A29">
        <w:t xml:space="preserve">and received </w:t>
      </w:r>
      <w:r>
        <w:t xml:space="preserve">for Minnesota.  </w:t>
      </w:r>
    </w:p>
    <w:p w14:paraId="60A6CD45" w14:textId="77777777" w:rsidR="005A1CE8" w:rsidRDefault="005A1CE8" w:rsidP="00DE21F4">
      <w:pPr>
        <w:tabs>
          <w:tab w:val="left" w:pos="6507"/>
        </w:tabs>
      </w:pPr>
    </w:p>
    <w:p w14:paraId="6978354D" w14:textId="52ADE2C9" w:rsidR="0059062E" w:rsidRDefault="00E84A29" w:rsidP="005A1CE8">
      <w:pPr>
        <w:pStyle w:val="ListParagraph"/>
        <w:numPr>
          <w:ilvl w:val="0"/>
          <w:numId w:val="1"/>
        </w:numPr>
        <w:tabs>
          <w:tab w:val="left" w:pos="6507"/>
        </w:tabs>
        <w:rPr>
          <w:b/>
          <w:bCs/>
        </w:rPr>
      </w:pPr>
      <w:r>
        <w:rPr>
          <w:b/>
          <w:bCs/>
        </w:rPr>
        <w:t>Update from Teddy Bekele, Chair of the Minnesota Governor’s Task Force on Broadband</w:t>
      </w:r>
    </w:p>
    <w:p w14:paraId="3865B8B8" w14:textId="05004C3B" w:rsidR="006D3A8D" w:rsidRDefault="006D3A8D" w:rsidP="006D3A8D">
      <w:pPr>
        <w:tabs>
          <w:tab w:val="left" w:pos="6507"/>
        </w:tabs>
        <w:rPr>
          <w:b/>
          <w:bCs/>
        </w:rPr>
      </w:pPr>
    </w:p>
    <w:p w14:paraId="25B6158B" w14:textId="08627782" w:rsidR="00772AA7" w:rsidRPr="001E24D6" w:rsidRDefault="00327D36" w:rsidP="002E56E5">
      <w:pPr>
        <w:rPr>
          <w:bCs/>
        </w:rPr>
      </w:pPr>
      <w:r>
        <w:rPr>
          <w:iCs/>
        </w:rPr>
        <w:t xml:space="preserve">Discussion was held on what went well this past year and how to move forward.  Subgroups worked well last year and it was agreed to continue that process.  Scott Cole was the writer for the Annual Report and we would like to hire him again, starting in July (FY23).  Discussion was held on future meeting topics, speakers and presentations and venues.  Topics such as affordability, RDOF funding, security, privacy and reliability were brought up.  </w:t>
      </w:r>
    </w:p>
    <w:p w14:paraId="01FB2EE2" w14:textId="77777777" w:rsidR="00F42283" w:rsidRDefault="00F42283" w:rsidP="00F42283">
      <w:pPr>
        <w:pStyle w:val="ListParagraph"/>
        <w:ind w:left="1440"/>
        <w:rPr>
          <w:b/>
          <w:bCs/>
        </w:rPr>
      </w:pPr>
    </w:p>
    <w:p w14:paraId="348C1EDD" w14:textId="655D9D0E" w:rsidR="0046391D" w:rsidRDefault="0046391D" w:rsidP="00174366">
      <w:pPr>
        <w:pStyle w:val="ListParagraph"/>
        <w:numPr>
          <w:ilvl w:val="0"/>
          <w:numId w:val="1"/>
        </w:numPr>
        <w:rPr>
          <w:b/>
          <w:bCs/>
        </w:rPr>
      </w:pPr>
      <w:r w:rsidRPr="00174366">
        <w:rPr>
          <w:b/>
          <w:bCs/>
        </w:rPr>
        <w:t>Public Comment, Other Business,</w:t>
      </w:r>
      <w:r w:rsidR="007C0EFD">
        <w:rPr>
          <w:b/>
          <w:bCs/>
        </w:rPr>
        <w:t xml:space="preserve"> </w:t>
      </w:r>
      <w:r w:rsidR="00327D36">
        <w:rPr>
          <w:b/>
          <w:bCs/>
        </w:rPr>
        <w:t xml:space="preserve">March </w:t>
      </w:r>
      <w:r w:rsidRPr="00174366">
        <w:rPr>
          <w:b/>
          <w:bCs/>
        </w:rPr>
        <w:t>Meeting Plans, Wrap-up</w:t>
      </w:r>
    </w:p>
    <w:p w14:paraId="3097BCF9" w14:textId="61B3361E" w:rsidR="00894B4C" w:rsidRDefault="00894B4C" w:rsidP="00174366"/>
    <w:p w14:paraId="0B9B1586" w14:textId="351DFB09" w:rsidR="00D948AD" w:rsidRDefault="005B535E" w:rsidP="00174366">
      <w:r>
        <w:t xml:space="preserve">Chair Bekele then asked if any members of the public wished to provide comments to the Task Force and no one did. </w:t>
      </w:r>
    </w:p>
    <w:p w14:paraId="17B09658" w14:textId="77777777" w:rsidR="00D948AD" w:rsidRDefault="00D948AD" w:rsidP="00174366"/>
    <w:p w14:paraId="24B10A5A" w14:textId="05AC1B96" w:rsidR="00174366" w:rsidRPr="00174366" w:rsidRDefault="004541A0" w:rsidP="004541A0">
      <w:r>
        <w:t xml:space="preserve">The meeting adjourned at </w:t>
      </w:r>
      <w:r w:rsidR="00327D36">
        <w:t>12:05 p.m.</w:t>
      </w:r>
    </w:p>
    <w:p w14:paraId="7E88C8D7" w14:textId="77777777" w:rsidR="0046391D" w:rsidRPr="0046391D" w:rsidRDefault="0046391D" w:rsidP="0046391D">
      <w:pPr>
        <w:ind w:left="2880" w:hanging="2880"/>
      </w:pPr>
    </w:p>
    <w:p w14:paraId="608DE806" w14:textId="77777777" w:rsidR="00D60BC9" w:rsidRDefault="00D60BC9"/>
    <w:sectPr w:rsidR="00D60B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B033" w14:textId="77777777" w:rsidR="00A643C5" w:rsidRDefault="00A643C5" w:rsidP="00FB0222">
      <w:r>
        <w:separator/>
      </w:r>
    </w:p>
  </w:endnote>
  <w:endnote w:type="continuationSeparator" w:id="0">
    <w:p w14:paraId="7A436DDA" w14:textId="77777777" w:rsidR="00A643C5" w:rsidRDefault="00A643C5" w:rsidP="00FB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3DBE" w14:textId="6A6F1C4F" w:rsidR="00555738" w:rsidRDefault="00555738">
    <w:pPr>
      <w:pStyle w:val="Footer"/>
      <w:jc w:val="right"/>
    </w:pPr>
  </w:p>
  <w:p w14:paraId="7EBDE54D" w14:textId="77777777" w:rsidR="00FB0222" w:rsidRDefault="00FB0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0EAD" w14:textId="77777777" w:rsidR="00A643C5" w:rsidRDefault="00A643C5" w:rsidP="00FB0222">
      <w:r>
        <w:separator/>
      </w:r>
    </w:p>
  </w:footnote>
  <w:footnote w:type="continuationSeparator" w:id="0">
    <w:p w14:paraId="4546578C" w14:textId="77777777" w:rsidR="00A643C5" w:rsidRDefault="00A643C5" w:rsidP="00FB0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1FC2"/>
    <w:multiLevelType w:val="hybridMultilevel"/>
    <w:tmpl w:val="6EE0F9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4453375"/>
    <w:multiLevelType w:val="hybridMultilevel"/>
    <w:tmpl w:val="9C3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D4ED1"/>
    <w:multiLevelType w:val="hybridMultilevel"/>
    <w:tmpl w:val="FABE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64B2B"/>
    <w:multiLevelType w:val="hybridMultilevel"/>
    <w:tmpl w:val="DD9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249DF"/>
    <w:multiLevelType w:val="multilevel"/>
    <w:tmpl w:val="7C5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313CEE"/>
    <w:multiLevelType w:val="hybridMultilevel"/>
    <w:tmpl w:val="8B9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61BB9"/>
    <w:multiLevelType w:val="hybridMultilevel"/>
    <w:tmpl w:val="2EE4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56208"/>
    <w:multiLevelType w:val="hybridMultilevel"/>
    <w:tmpl w:val="244A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23DFF"/>
    <w:multiLevelType w:val="hybridMultilevel"/>
    <w:tmpl w:val="389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4169E"/>
    <w:multiLevelType w:val="hybridMultilevel"/>
    <w:tmpl w:val="E00C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C3B43"/>
    <w:multiLevelType w:val="multilevel"/>
    <w:tmpl w:val="862A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5D7713"/>
    <w:multiLevelType w:val="hybridMultilevel"/>
    <w:tmpl w:val="BC4A08CC"/>
    <w:lvl w:ilvl="0" w:tplc="8DCA2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5"/>
  </w:num>
  <w:num w:numId="4">
    <w:abstractNumId w:val="9"/>
  </w:num>
  <w:num w:numId="5">
    <w:abstractNumId w:val="7"/>
  </w:num>
  <w:num w:numId="6">
    <w:abstractNumId w:val="3"/>
  </w:num>
  <w:num w:numId="7">
    <w:abstractNumId w:val="2"/>
  </w:num>
  <w:num w:numId="8">
    <w:abstractNumId w:val="8"/>
  </w:num>
  <w:num w:numId="9">
    <w:abstractNumId w:val="1"/>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1D"/>
    <w:rsid w:val="00002043"/>
    <w:rsid w:val="000061E1"/>
    <w:rsid w:val="000209A2"/>
    <w:rsid w:val="00021894"/>
    <w:rsid w:val="00026401"/>
    <w:rsid w:val="000346CF"/>
    <w:rsid w:val="0004667E"/>
    <w:rsid w:val="00073FFE"/>
    <w:rsid w:val="00077017"/>
    <w:rsid w:val="0008221E"/>
    <w:rsid w:val="000954EB"/>
    <w:rsid w:val="0009760E"/>
    <w:rsid w:val="000A3D37"/>
    <w:rsid w:val="000D2992"/>
    <w:rsid w:val="000D7A33"/>
    <w:rsid w:val="000F0FF9"/>
    <w:rsid w:val="000F3799"/>
    <w:rsid w:val="000F3B5C"/>
    <w:rsid w:val="000F7C24"/>
    <w:rsid w:val="00112959"/>
    <w:rsid w:val="0011313C"/>
    <w:rsid w:val="00117B8E"/>
    <w:rsid w:val="001221CB"/>
    <w:rsid w:val="00122836"/>
    <w:rsid w:val="00133F58"/>
    <w:rsid w:val="0014085C"/>
    <w:rsid w:val="001454A7"/>
    <w:rsid w:val="001504B5"/>
    <w:rsid w:val="00162ECE"/>
    <w:rsid w:val="001658AC"/>
    <w:rsid w:val="00171A2F"/>
    <w:rsid w:val="001733DA"/>
    <w:rsid w:val="00174366"/>
    <w:rsid w:val="00184A63"/>
    <w:rsid w:val="00193045"/>
    <w:rsid w:val="001945E9"/>
    <w:rsid w:val="001952E7"/>
    <w:rsid w:val="00195760"/>
    <w:rsid w:val="001B2634"/>
    <w:rsid w:val="001B58A9"/>
    <w:rsid w:val="001B66C9"/>
    <w:rsid w:val="001C27D5"/>
    <w:rsid w:val="001C7117"/>
    <w:rsid w:val="001D1808"/>
    <w:rsid w:val="001D2D1B"/>
    <w:rsid w:val="001E2113"/>
    <w:rsid w:val="001E24D6"/>
    <w:rsid w:val="001E6A46"/>
    <w:rsid w:val="001E7912"/>
    <w:rsid w:val="001F4924"/>
    <w:rsid w:val="001F5091"/>
    <w:rsid w:val="00217802"/>
    <w:rsid w:val="002224F9"/>
    <w:rsid w:val="00226F6A"/>
    <w:rsid w:val="00227876"/>
    <w:rsid w:val="00234890"/>
    <w:rsid w:val="002351B9"/>
    <w:rsid w:val="00242C30"/>
    <w:rsid w:val="0026392E"/>
    <w:rsid w:val="00264CBC"/>
    <w:rsid w:val="00287BDD"/>
    <w:rsid w:val="00292A24"/>
    <w:rsid w:val="002A17DC"/>
    <w:rsid w:val="002A745B"/>
    <w:rsid w:val="002B2923"/>
    <w:rsid w:val="002B4C8B"/>
    <w:rsid w:val="002D1452"/>
    <w:rsid w:val="002D4B34"/>
    <w:rsid w:val="002D5589"/>
    <w:rsid w:val="002E56E5"/>
    <w:rsid w:val="002F15AA"/>
    <w:rsid w:val="002F58FE"/>
    <w:rsid w:val="00306530"/>
    <w:rsid w:val="0030761B"/>
    <w:rsid w:val="00312214"/>
    <w:rsid w:val="0032231A"/>
    <w:rsid w:val="00324C39"/>
    <w:rsid w:val="003278FA"/>
    <w:rsid w:val="00327D36"/>
    <w:rsid w:val="003452B9"/>
    <w:rsid w:val="0034592D"/>
    <w:rsid w:val="00345E1A"/>
    <w:rsid w:val="00346330"/>
    <w:rsid w:val="00365B41"/>
    <w:rsid w:val="00375E5E"/>
    <w:rsid w:val="003770E2"/>
    <w:rsid w:val="00384B21"/>
    <w:rsid w:val="003951FB"/>
    <w:rsid w:val="00395493"/>
    <w:rsid w:val="003A3050"/>
    <w:rsid w:val="003B6263"/>
    <w:rsid w:val="003D1C14"/>
    <w:rsid w:val="003D1E51"/>
    <w:rsid w:val="003D247C"/>
    <w:rsid w:val="003D5A08"/>
    <w:rsid w:val="003E2363"/>
    <w:rsid w:val="003E3931"/>
    <w:rsid w:val="00401594"/>
    <w:rsid w:val="004111EA"/>
    <w:rsid w:val="00412548"/>
    <w:rsid w:val="00414130"/>
    <w:rsid w:val="004161F9"/>
    <w:rsid w:val="00433F6E"/>
    <w:rsid w:val="00435B44"/>
    <w:rsid w:val="004541A0"/>
    <w:rsid w:val="00454505"/>
    <w:rsid w:val="0046391D"/>
    <w:rsid w:val="00480458"/>
    <w:rsid w:val="0048505C"/>
    <w:rsid w:val="00486F86"/>
    <w:rsid w:val="00493330"/>
    <w:rsid w:val="00494EAB"/>
    <w:rsid w:val="004A131E"/>
    <w:rsid w:val="004A3087"/>
    <w:rsid w:val="004A4B7C"/>
    <w:rsid w:val="004C36BD"/>
    <w:rsid w:val="004D13B0"/>
    <w:rsid w:val="004E4B4E"/>
    <w:rsid w:val="00505D17"/>
    <w:rsid w:val="005229AA"/>
    <w:rsid w:val="00540653"/>
    <w:rsid w:val="00544772"/>
    <w:rsid w:val="0055568E"/>
    <w:rsid w:val="00555738"/>
    <w:rsid w:val="00560490"/>
    <w:rsid w:val="00560B88"/>
    <w:rsid w:val="00562DE6"/>
    <w:rsid w:val="005804F0"/>
    <w:rsid w:val="005823BC"/>
    <w:rsid w:val="0059062E"/>
    <w:rsid w:val="00594A71"/>
    <w:rsid w:val="005A132B"/>
    <w:rsid w:val="005A1CE8"/>
    <w:rsid w:val="005B2A27"/>
    <w:rsid w:val="005B535E"/>
    <w:rsid w:val="005C6DEC"/>
    <w:rsid w:val="005E5EE4"/>
    <w:rsid w:val="005F0636"/>
    <w:rsid w:val="005F0C77"/>
    <w:rsid w:val="0060079E"/>
    <w:rsid w:val="00601754"/>
    <w:rsid w:val="00603E3E"/>
    <w:rsid w:val="00607FF7"/>
    <w:rsid w:val="00614C87"/>
    <w:rsid w:val="006160D8"/>
    <w:rsid w:val="00644571"/>
    <w:rsid w:val="00644B28"/>
    <w:rsid w:val="00645EFD"/>
    <w:rsid w:val="0065172E"/>
    <w:rsid w:val="00652283"/>
    <w:rsid w:val="00662E13"/>
    <w:rsid w:val="00663556"/>
    <w:rsid w:val="006641E9"/>
    <w:rsid w:val="00674AFC"/>
    <w:rsid w:val="00676A11"/>
    <w:rsid w:val="006812DD"/>
    <w:rsid w:val="006867C2"/>
    <w:rsid w:val="006940AB"/>
    <w:rsid w:val="006A76F1"/>
    <w:rsid w:val="006C1C8E"/>
    <w:rsid w:val="006C5147"/>
    <w:rsid w:val="006D1F92"/>
    <w:rsid w:val="006D3A06"/>
    <w:rsid w:val="006D3A8D"/>
    <w:rsid w:val="006E1BB0"/>
    <w:rsid w:val="006E2030"/>
    <w:rsid w:val="006F5C93"/>
    <w:rsid w:val="007112D8"/>
    <w:rsid w:val="00723BC9"/>
    <w:rsid w:val="007327D5"/>
    <w:rsid w:val="00735A66"/>
    <w:rsid w:val="007366C4"/>
    <w:rsid w:val="00744EFC"/>
    <w:rsid w:val="00747660"/>
    <w:rsid w:val="0075243C"/>
    <w:rsid w:val="0075715C"/>
    <w:rsid w:val="00757D8D"/>
    <w:rsid w:val="00760CD9"/>
    <w:rsid w:val="00762D2D"/>
    <w:rsid w:val="00764BC9"/>
    <w:rsid w:val="00772AA7"/>
    <w:rsid w:val="007768C2"/>
    <w:rsid w:val="00790BE3"/>
    <w:rsid w:val="00792CDE"/>
    <w:rsid w:val="007940A9"/>
    <w:rsid w:val="007958B1"/>
    <w:rsid w:val="007A443D"/>
    <w:rsid w:val="007A46FA"/>
    <w:rsid w:val="007B1EA4"/>
    <w:rsid w:val="007B20E6"/>
    <w:rsid w:val="007B6D3C"/>
    <w:rsid w:val="007C0EFD"/>
    <w:rsid w:val="007C1A6F"/>
    <w:rsid w:val="007C57DA"/>
    <w:rsid w:val="007D1C16"/>
    <w:rsid w:val="007E099A"/>
    <w:rsid w:val="007F5B64"/>
    <w:rsid w:val="008317B7"/>
    <w:rsid w:val="0083318C"/>
    <w:rsid w:val="008361D6"/>
    <w:rsid w:val="00852C81"/>
    <w:rsid w:val="00852EED"/>
    <w:rsid w:val="00856A6E"/>
    <w:rsid w:val="00863CE1"/>
    <w:rsid w:val="00891287"/>
    <w:rsid w:val="00894B4C"/>
    <w:rsid w:val="008A2F8C"/>
    <w:rsid w:val="008A39B6"/>
    <w:rsid w:val="008C71CE"/>
    <w:rsid w:val="008D68E0"/>
    <w:rsid w:val="008E34EF"/>
    <w:rsid w:val="008F05F3"/>
    <w:rsid w:val="008F281E"/>
    <w:rsid w:val="008F4F8D"/>
    <w:rsid w:val="009235D7"/>
    <w:rsid w:val="00931218"/>
    <w:rsid w:val="0093541A"/>
    <w:rsid w:val="00944723"/>
    <w:rsid w:val="0094765C"/>
    <w:rsid w:val="00955CBE"/>
    <w:rsid w:val="00956EFE"/>
    <w:rsid w:val="009651DA"/>
    <w:rsid w:val="009716FE"/>
    <w:rsid w:val="00974A7B"/>
    <w:rsid w:val="00976E84"/>
    <w:rsid w:val="009A47CB"/>
    <w:rsid w:val="009B6D8A"/>
    <w:rsid w:val="009E4B85"/>
    <w:rsid w:val="00A166CF"/>
    <w:rsid w:val="00A324FF"/>
    <w:rsid w:val="00A35DA4"/>
    <w:rsid w:val="00A44DB9"/>
    <w:rsid w:val="00A52900"/>
    <w:rsid w:val="00A560C3"/>
    <w:rsid w:val="00A62136"/>
    <w:rsid w:val="00A643C5"/>
    <w:rsid w:val="00A82FE0"/>
    <w:rsid w:val="00A84F67"/>
    <w:rsid w:val="00A92A9C"/>
    <w:rsid w:val="00A92D04"/>
    <w:rsid w:val="00AA0096"/>
    <w:rsid w:val="00AA00A4"/>
    <w:rsid w:val="00AA3E21"/>
    <w:rsid w:val="00AA64F1"/>
    <w:rsid w:val="00AC6498"/>
    <w:rsid w:val="00AC68D1"/>
    <w:rsid w:val="00AD2227"/>
    <w:rsid w:val="00AE0FBF"/>
    <w:rsid w:val="00B05FBB"/>
    <w:rsid w:val="00B15BC7"/>
    <w:rsid w:val="00B26539"/>
    <w:rsid w:val="00B27F89"/>
    <w:rsid w:val="00B3317C"/>
    <w:rsid w:val="00B3580B"/>
    <w:rsid w:val="00B3663C"/>
    <w:rsid w:val="00B45C46"/>
    <w:rsid w:val="00B50A53"/>
    <w:rsid w:val="00B61D43"/>
    <w:rsid w:val="00B83FBD"/>
    <w:rsid w:val="00B856F4"/>
    <w:rsid w:val="00BA6616"/>
    <w:rsid w:val="00BB1E79"/>
    <w:rsid w:val="00BB408E"/>
    <w:rsid w:val="00BB4494"/>
    <w:rsid w:val="00BC2B76"/>
    <w:rsid w:val="00BC4D6E"/>
    <w:rsid w:val="00BD2B21"/>
    <w:rsid w:val="00BE37AF"/>
    <w:rsid w:val="00BE3EE1"/>
    <w:rsid w:val="00BF18E3"/>
    <w:rsid w:val="00BF6524"/>
    <w:rsid w:val="00C02524"/>
    <w:rsid w:val="00C0641B"/>
    <w:rsid w:val="00C16535"/>
    <w:rsid w:val="00C23C0F"/>
    <w:rsid w:val="00C33DE4"/>
    <w:rsid w:val="00C45243"/>
    <w:rsid w:val="00C73198"/>
    <w:rsid w:val="00C80289"/>
    <w:rsid w:val="00C808E9"/>
    <w:rsid w:val="00CA57EA"/>
    <w:rsid w:val="00CB7A3F"/>
    <w:rsid w:val="00CD57E6"/>
    <w:rsid w:val="00CD66F2"/>
    <w:rsid w:val="00CE6738"/>
    <w:rsid w:val="00CF5B68"/>
    <w:rsid w:val="00CF7A05"/>
    <w:rsid w:val="00D02663"/>
    <w:rsid w:val="00D07A86"/>
    <w:rsid w:val="00D158F5"/>
    <w:rsid w:val="00D2694E"/>
    <w:rsid w:val="00D26982"/>
    <w:rsid w:val="00D3209B"/>
    <w:rsid w:val="00D350D3"/>
    <w:rsid w:val="00D36D8D"/>
    <w:rsid w:val="00D476E0"/>
    <w:rsid w:val="00D52435"/>
    <w:rsid w:val="00D546D9"/>
    <w:rsid w:val="00D60BC9"/>
    <w:rsid w:val="00D6173D"/>
    <w:rsid w:val="00D64FFA"/>
    <w:rsid w:val="00D76478"/>
    <w:rsid w:val="00D90741"/>
    <w:rsid w:val="00D948AD"/>
    <w:rsid w:val="00D96871"/>
    <w:rsid w:val="00DA30DE"/>
    <w:rsid w:val="00DB24D8"/>
    <w:rsid w:val="00DB5CF4"/>
    <w:rsid w:val="00DD086D"/>
    <w:rsid w:val="00DD1544"/>
    <w:rsid w:val="00DE21F4"/>
    <w:rsid w:val="00E00228"/>
    <w:rsid w:val="00E11097"/>
    <w:rsid w:val="00E17253"/>
    <w:rsid w:val="00E31E9F"/>
    <w:rsid w:val="00E33009"/>
    <w:rsid w:val="00E373AA"/>
    <w:rsid w:val="00E41183"/>
    <w:rsid w:val="00E4321D"/>
    <w:rsid w:val="00E43522"/>
    <w:rsid w:val="00E454AE"/>
    <w:rsid w:val="00E7684B"/>
    <w:rsid w:val="00E84A29"/>
    <w:rsid w:val="00E93761"/>
    <w:rsid w:val="00EB3F7E"/>
    <w:rsid w:val="00ED1CE1"/>
    <w:rsid w:val="00F14D1F"/>
    <w:rsid w:val="00F33AF5"/>
    <w:rsid w:val="00F3545C"/>
    <w:rsid w:val="00F40F6A"/>
    <w:rsid w:val="00F42283"/>
    <w:rsid w:val="00F5370F"/>
    <w:rsid w:val="00F553CF"/>
    <w:rsid w:val="00F55F40"/>
    <w:rsid w:val="00F60F1C"/>
    <w:rsid w:val="00F71528"/>
    <w:rsid w:val="00F725BE"/>
    <w:rsid w:val="00F81310"/>
    <w:rsid w:val="00F93091"/>
    <w:rsid w:val="00F94C7E"/>
    <w:rsid w:val="00F977C1"/>
    <w:rsid w:val="00FA2A5E"/>
    <w:rsid w:val="00FA7F8D"/>
    <w:rsid w:val="00FB0222"/>
    <w:rsid w:val="00FB4501"/>
    <w:rsid w:val="00FB6206"/>
    <w:rsid w:val="00FC5674"/>
    <w:rsid w:val="00FD42C5"/>
    <w:rsid w:val="00FD5777"/>
    <w:rsid w:val="00FE021B"/>
    <w:rsid w:val="00FE0B0D"/>
    <w:rsid w:val="00FE4833"/>
    <w:rsid w:val="00FF0BE0"/>
    <w:rsid w:val="00FF15D2"/>
    <w:rsid w:val="00FF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F5862"/>
  <w15:chartTrackingRefBased/>
  <w15:docId w15:val="{AC39FD6F-655B-44D2-8786-6549307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1D"/>
    <w:rPr>
      <w:color w:val="0000FF"/>
      <w:u w:val="single"/>
    </w:rPr>
  </w:style>
  <w:style w:type="paragraph" w:customStyle="1" w:styleId="xxxmsonormal">
    <w:name w:val="x_xxmsonormal"/>
    <w:basedOn w:val="Normal"/>
    <w:rsid w:val="0046391D"/>
    <w:rPr>
      <w:rFonts w:ascii="Times New Roman" w:hAnsi="Times New Roman"/>
      <w:sz w:val="24"/>
      <w:szCs w:val="24"/>
    </w:rPr>
  </w:style>
  <w:style w:type="paragraph" w:customStyle="1" w:styleId="xmsonormal">
    <w:name w:val="x_msonormal"/>
    <w:basedOn w:val="Normal"/>
    <w:rsid w:val="0046391D"/>
    <w:rPr>
      <w:rFonts w:ascii="Times New Roman" w:hAnsi="Times New Roman"/>
      <w:sz w:val="24"/>
      <w:szCs w:val="24"/>
    </w:rPr>
  </w:style>
  <w:style w:type="paragraph" w:styleId="NormalWeb">
    <w:name w:val="Normal (Web)"/>
    <w:basedOn w:val="Normal"/>
    <w:uiPriority w:val="99"/>
    <w:semiHidden/>
    <w:unhideWhenUsed/>
    <w:rsid w:val="00122836"/>
    <w:rPr>
      <w:rFonts w:cs="Calibri"/>
    </w:rPr>
  </w:style>
  <w:style w:type="paragraph" w:styleId="ListParagraph">
    <w:name w:val="List Paragraph"/>
    <w:basedOn w:val="Normal"/>
    <w:uiPriority w:val="34"/>
    <w:qFormat/>
    <w:rsid w:val="008E34EF"/>
    <w:pPr>
      <w:ind w:left="720"/>
      <w:contextualSpacing/>
    </w:pPr>
  </w:style>
  <w:style w:type="character" w:styleId="FollowedHyperlink">
    <w:name w:val="FollowedHyperlink"/>
    <w:basedOn w:val="DefaultParagraphFont"/>
    <w:uiPriority w:val="99"/>
    <w:semiHidden/>
    <w:unhideWhenUsed/>
    <w:rsid w:val="003452B9"/>
    <w:rPr>
      <w:color w:val="954F72" w:themeColor="followedHyperlink"/>
      <w:u w:val="single"/>
    </w:rPr>
  </w:style>
  <w:style w:type="character" w:customStyle="1" w:styleId="UnresolvedMention1">
    <w:name w:val="Unresolved Mention1"/>
    <w:basedOn w:val="DefaultParagraphFont"/>
    <w:uiPriority w:val="99"/>
    <w:semiHidden/>
    <w:unhideWhenUsed/>
    <w:rsid w:val="003D5A08"/>
    <w:rPr>
      <w:color w:val="605E5C"/>
      <w:shd w:val="clear" w:color="auto" w:fill="E1DFDD"/>
    </w:rPr>
  </w:style>
  <w:style w:type="paragraph" w:styleId="Header">
    <w:name w:val="header"/>
    <w:basedOn w:val="Normal"/>
    <w:link w:val="HeaderChar"/>
    <w:uiPriority w:val="99"/>
    <w:unhideWhenUsed/>
    <w:rsid w:val="00FB0222"/>
    <w:pPr>
      <w:tabs>
        <w:tab w:val="center" w:pos="4680"/>
        <w:tab w:val="right" w:pos="9360"/>
      </w:tabs>
    </w:pPr>
  </w:style>
  <w:style w:type="character" w:customStyle="1" w:styleId="HeaderChar">
    <w:name w:val="Header Char"/>
    <w:basedOn w:val="DefaultParagraphFont"/>
    <w:link w:val="Header"/>
    <w:uiPriority w:val="99"/>
    <w:rsid w:val="00FB0222"/>
    <w:rPr>
      <w:rFonts w:ascii="Calibri" w:hAnsi="Calibri" w:cs="Times New Roman"/>
    </w:rPr>
  </w:style>
  <w:style w:type="paragraph" w:styleId="Footer">
    <w:name w:val="footer"/>
    <w:basedOn w:val="Normal"/>
    <w:link w:val="FooterChar"/>
    <w:uiPriority w:val="99"/>
    <w:unhideWhenUsed/>
    <w:rsid w:val="00FB0222"/>
    <w:pPr>
      <w:tabs>
        <w:tab w:val="center" w:pos="4680"/>
        <w:tab w:val="right" w:pos="9360"/>
      </w:tabs>
    </w:pPr>
  </w:style>
  <w:style w:type="character" w:customStyle="1" w:styleId="FooterChar">
    <w:name w:val="Footer Char"/>
    <w:basedOn w:val="DefaultParagraphFont"/>
    <w:link w:val="Footer"/>
    <w:uiPriority w:val="99"/>
    <w:rsid w:val="00FB0222"/>
    <w:rPr>
      <w:rFonts w:ascii="Calibri" w:hAnsi="Calibri" w:cs="Times New Roman"/>
    </w:rPr>
  </w:style>
  <w:style w:type="character" w:customStyle="1" w:styleId="UnresolvedMention2">
    <w:name w:val="Unresolved Mention2"/>
    <w:basedOn w:val="DefaultParagraphFont"/>
    <w:uiPriority w:val="99"/>
    <w:semiHidden/>
    <w:unhideWhenUsed/>
    <w:rsid w:val="003D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5058">
      <w:bodyDiv w:val="1"/>
      <w:marLeft w:val="0"/>
      <w:marRight w:val="0"/>
      <w:marTop w:val="0"/>
      <w:marBottom w:val="0"/>
      <w:divBdr>
        <w:top w:val="none" w:sz="0" w:space="0" w:color="auto"/>
        <w:left w:val="none" w:sz="0" w:space="0" w:color="auto"/>
        <w:bottom w:val="none" w:sz="0" w:space="0" w:color="auto"/>
        <w:right w:val="none" w:sz="0" w:space="0" w:color="auto"/>
      </w:divBdr>
    </w:div>
    <w:div w:id="428428608">
      <w:bodyDiv w:val="1"/>
      <w:marLeft w:val="0"/>
      <w:marRight w:val="0"/>
      <w:marTop w:val="0"/>
      <w:marBottom w:val="0"/>
      <w:divBdr>
        <w:top w:val="none" w:sz="0" w:space="0" w:color="auto"/>
        <w:left w:val="none" w:sz="0" w:space="0" w:color="auto"/>
        <w:bottom w:val="none" w:sz="0" w:space="0" w:color="auto"/>
        <w:right w:val="none" w:sz="0" w:space="0" w:color="auto"/>
      </w:divBdr>
    </w:div>
    <w:div w:id="660620115">
      <w:bodyDiv w:val="1"/>
      <w:marLeft w:val="0"/>
      <w:marRight w:val="0"/>
      <w:marTop w:val="0"/>
      <w:marBottom w:val="0"/>
      <w:divBdr>
        <w:top w:val="none" w:sz="0" w:space="0" w:color="auto"/>
        <w:left w:val="none" w:sz="0" w:space="0" w:color="auto"/>
        <w:bottom w:val="none" w:sz="0" w:space="0" w:color="auto"/>
        <w:right w:val="none" w:sz="0" w:space="0" w:color="auto"/>
      </w:divBdr>
    </w:div>
    <w:div w:id="1398553256">
      <w:bodyDiv w:val="1"/>
      <w:marLeft w:val="0"/>
      <w:marRight w:val="0"/>
      <w:marTop w:val="0"/>
      <w:marBottom w:val="0"/>
      <w:divBdr>
        <w:top w:val="none" w:sz="0" w:space="0" w:color="auto"/>
        <w:left w:val="none" w:sz="0" w:space="0" w:color="auto"/>
        <w:bottom w:val="none" w:sz="0" w:space="0" w:color="auto"/>
        <w:right w:val="none" w:sz="0" w:space="0" w:color="auto"/>
      </w:divBdr>
    </w:div>
    <w:div w:id="1474912587">
      <w:bodyDiv w:val="1"/>
      <w:marLeft w:val="0"/>
      <w:marRight w:val="0"/>
      <w:marTop w:val="0"/>
      <w:marBottom w:val="0"/>
      <w:divBdr>
        <w:top w:val="none" w:sz="0" w:space="0" w:color="auto"/>
        <w:left w:val="none" w:sz="0" w:space="0" w:color="auto"/>
        <w:bottom w:val="none" w:sz="0" w:space="0" w:color="auto"/>
        <w:right w:val="none" w:sz="0" w:space="0" w:color="auto"/>
      </w:divBdr>
    </w:div>
    <w:div w:id="1811096641">
      <w:bodyDiv w:val="1"/>
      <w:marLeft w:val="0"/>
      <w:marRight w:val="0"/>
      <w:marTop w:val="0"/>
      <w:marBottom w:val="0"/>
      <w:divBdr>
        <w:top w:val="none" w:sz="0" w:space="0" w:color="auto"/>
        <w:left w:val="none" w:sz="0" w:space="0" w:color="auto"/>
        <w:bottom w:val="none" w:sz="0" w:space="0" w:color="auto"/>
        <w:right w:val="none" w:sz="0" w:space="0" w:color="auto"/>
      </w:divBdr>
    </w:div>
    <w:div w:id="210325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8" ma:contentTypeDescription="Create a new document." ma:contentTypeScope="" ma:versionID="89c50d311082f57790826470fcfbc4d5">
  <xsd:schema xmlns:xsd="http://www.w3.org/2001/XMLSchema" xmlns:xs="http://www.w3.org/2001/XMLSchema" xmlns:p="http://schemas.microsoft.com/office/2006/metadata/properties" xmlns:ns3="054a89b7-3883-4504-83cd-c5b0b066609a" targetNamespace="http://schemas.microsoft.com/office/2006/metadata/properties" ma:root="true" ma:fieldsID="e80af8eee976ed030ddd421778f680f6" ns3:_="">
    <xsd:import namespace="054a89b7-3883-4504-83cd-c5b0b06660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B585B-7F45-41D0-AE61-B8D68448D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531B50-83BB-4031-8EAB-53F426A3027F}">
  <ds:schemaRefs>
    <ds:schemaRef ds:uri="http://schemas.microsoft.com/sharepoint/v3/contenttype/forms"/>
  </ds:schemaRefs>
</ds:datastoreItem>
</file>

<file path=customXml/itemProps3.xml><?xml version="1.0" encoding="utf-8"?>
<ds:datastoreItem xmlns:ds="http://schemas.openxmlformats.org/officeDocument/2006/customXml" ds:itemID="{45007278-6EE6-4571-90D5-09680A640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59811-64AB-404E-9EF5-6DBCAA92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Diane (DEED)</dc:creator>
  <cp:keywords/>
  <dc:description/>
  <cp:lastModifiedBy>Bossuyt, Carol (DEED)</cp:lastModifiedBy>
  <cp:revision>2</cp:revision>
  <dcterms:created xsi:type="dcterms:W3CDTF">2022-02-24T14:28:00Z</dcterms:created>
  <dcterms:modified xsi:type="dcterms:W3CDTF">2022-02-24T14:28:00Z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