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74DDB9EE" w:rsidR="0046391D" w:rsidRDefault="00112959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September 8</w:t>
      </w:r>
      <w:r w:rsidR="0046391D">
        <w:rPr>
          <w:rFonts w:asciiTheme="minorHAnsi" w:hAnsiTheme="minorHAnsi"/>
          <w:b/>
        </w:rPr>
        <w:t>, 2020</w:t>
      </w:r>
    </w:p>
    <w:p w14:paraId="003F9131" w14:textId="1244C47C" w:rsidR="0046391D" w:rsidRDefault="0046391D" w:rsidP="00FA2A5E">
      <w:pPr>
        <w:pStyle w:val="xxxmsonormal"/>
        <w:jc w:val="center"/>
        <w:rPr>
          <w:rFonts w:asciiTheme="minorHAnsi" w:hAnsiTheme="minorHAnsi"/>
          <w:b/>
        </w:rPr>
      </w:pPr>
      <w:r w:rsidRPr="00C3000E">
        <w:rPr>
          <w:rFonts w:asciiTheme="minorHAnsi" w:hAnsiTheme="minorHAnsi"/>
          <w:b/>
          <w:sz w:val="22"/>
          <w:szCs w:val="22"/>
        </w:rPr>
        <w:t>10:00 a.m. – 12:30 p.m.</w:t>
      </w:r>
    </w:p>
    <w:p w14:paraId="21B1B9ED" w14:textId="763F425F" w:rsidR="0046391D" w:rsidRDefault="002B2923" w:rsidP="0046391D">
      <w:pPr>
        <w:contextualSpacing/>
        <w:jc w:val="center"/>
        <w:rPr>
          <w:b/>
          <w:lang w:val="en"/>
        </w:rPr>
      </w:pPr>
      <w:r>
        <w:rPr>
          <w:b/>
          <w:lang w:val="en"/>
        </w:rPr>
        <w:t>WebEx</w:t>
      </w:r>
      <w:r w:rsidR="0046391D">
        <w:rPr>
          <w:b/>
          <w:lang w:val="en"/>
        </w:rPr>
        <w:t>/Conference Call</w:t>
      </w:r>
      <w:r w:rsidR="0046391D">
        <w:rPr>
          <w:b/>
          <w:lang w:val="en"/>
        </w:rPr>
        <w:br/>
        <w:t>Dial-in:</w:t>
      </w:r>
      <w:r w:rsidR="0046391D" w:rsidRPr="000674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6391D" w:rsidRPr="00067450">
        <w:rPr>
          <w:rFonts w:asciiTheme="minorHAnsi" w:hAnsiTheme="minorHAnsi" w:cs="Arial"/>
          <w:b/>
          <w:shd w:val="clear" w:color="auto" w:fill="FFFFFF"/>
        </w:rPr>
        <w:t>1-619-377-3319</w:t>
      </w:r>
      <w:r w:rsidR="0046391D">
        <w:rPr>
          <w:rFonts w:asciiTheme="minorHAnsi" w:hAnsiTheme="minorHAnsi" w:cs="Arial"/>
          <w:b/>
          <w:shd w:val="clear" w:color="auto" w:fill="FFFFFF"/>
        </w:rPr>
        <w:t xml:space="preserve"> or 1-888-742-5095</w:t>
      </w:r>
      <w:r w:rsidR="0046391D">
        <w:rPr>
          <w:b/>
          <w:lang w:val="en"/>
        </w:rPr>
        <w:t>, Passcode 3249482049</w:t>
      </w:r>
    </w:p>
    <w:p w14:paraId="3A368A9F" w14:textId="3ED2B3FC" w:rsidR="0046391D" w:rsidRDefault="0046391D" w:rsidP="0046391D">
      <w:pPr>
        <w:pStyle w:val="xmsonormal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Meeting link:</w:t>
      </w:r>
    </w:p>
    <w:p w14:paraId="344FA8F5" w14:textId="6F1193BF" w:rsidR="00112959" w:rsidRDefault="00112959" w:rsidP="0046391D">
      <w:pPr>
        <w:pStyle w:val="xmsonormal"/>
        <w:jc w:val="center"/>
        <w:rPr>
          <w:rFonts w:ascii="Calibri" w:hAnsi="Calibri"/>
          <w:color w:val="000000"/>
        </w:rPr>
      </w:pPr>
    </w:p>
    <w:p w14:paraId="7EF0E60C" w14:textId="77777777" w:rsidR="00112959" w:rsidRDefault="00112959" w:rsidP="00112959">
      <w:pPr>
        <w:rPr>
          <w:rFonts w:eastAsia="Times New Roman"/>
          <w:color w:val="000000"/>
          <w:sz w:val="24"/>
          <w:szCs w:val="24"/>
        </w:rPr>
      </w:pP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https://intercall.webex.com/intercall/j.php?MTID=mfb764c7a0d565294c8b248b50dc3d1d2</w:t>
        </w:r>
      </w:hyperlink>
    </w:p>
    <w:p w14:paraId="7AB669C5" w14:textId="77777777" w:rsidR="00112959" w:rsidRDefault="00112959" w:rsidP="00112959">
      <w:pPr>
        <w:contextualSpacing/>
        <w:jc w:val="center"/>
        <w:rPr>
          <w:b/>
          <w:lang w:val="en"/>
        </w:rPr>
      </w:pPr>
      <w:r>
        <w:rPr>
          <w:b/>
          <w:lang w:val="en"/>
        </w:rPr>
        <w:t>Dial-</w:t>
      </w:r>
      <w:proofErr w:type="gramStart"/>
      <w:r>
        <w:rPr>
          <w:b/>
          <w:lang w:val="en"/>
        </w:rPr>
        <w:t>in:</w:t>
      </w:r>
      <w:proofErr w:type="gramEnd"/>
      <w:r w:rsidRPr="000674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67450">
        <w:rPr>
          <w:rFonts w:asciiTheme="minorHAnsi" w:hAnsiTheme="minorHAnsi" w:cs="Arial"/>
          <w:b/>
          <w:shd w:val="clear" w:color="auto" w:fill="FFFFFF"/>
        </w:rPr>
        <w:t>1-619-377-3319</w:t>
      </w:r>
      <w:r>
        <w:rPr>
          <w:rFonts w:asciiTheme="minorHAnsi" w:hAnsiTheme="minorHAnsi" w:cs="Arial"/>
          <w:b/>
          <w:shd w:val="clear" w:color="auto" w:fill="FFFFFF"/>
        </w:rPr>
        <w:t xml:space="preserve"> or 1-888-742-5095</w:t>
      </w:r>
      <w:r>
        <w:rPr>
          <w:b/>
          <w:lang w:val="en"/>
        </w:rPr>
        <w:t>, Passcode 3249482049</w:t>
      </w:r>
    </w:p>
    <w:p w14:paraId="43049DE2" w14:textId="77777777" w:rsidR="00112959" w:rsidRPr="003452B9" w:rsidRDefault="00112959" w:rsidP="00112959">
      <w:pPr>
        <w:jc w:val="center"/>
        <w:rPr>
          <w:rFonts w:asciiTheme="minorHAnsi" w:hAnsiTheme="minorHAnsi"/>
        </w:rPr>
      </w:pPr>
      <w:r w:rsidRPr="003452B9">
        <w:rPr>
          <w:rFonts w:asciiTheme="minorHAnsi" w:eastAsia="Times New Roman" w:hAnsiTheme="minorHAnsi" w:cs="Tahoma"/>
        </w:rPr>
        <w:t>Meeting number: 130 177 6750</w:t>
      </w:r>
    </w:p>
    <w:p w14:paraId="42E07318" w14:textId="37AC42B3" w:rsidR="00242C30" w:rsidRDefault="00242C30" w:rsidP="00242C30">
      <w:pPr>
        <w:rPr>
          <w:rFonts w:eastAsia="Times New Roman"/>
          <w:color w:val="000000"/>
        </w:rPr>
      </w:pPr>
    </w:p>
    <w:p w14:paraId="6687A4D7" w14:textId="540F088D" w:rsidR="00242C3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Bekele,</w:t>
      </w:r>
      <w:r w:rsidR="000D7A33">
        <w:t xml:space="preserve"> </w:t>
      </w:r>
      <w:r w:rsidR="000D7A33">
        <w:t>Nolan Cauthen</w:t>
      </w:r>
      <w:r w:rsidR="000D7A33">
        <w:t>,</w:t>
      </w:r>
      <w:r>
        <w:t xml:space="preserve"> Dale Cook, Steve Fenske, Steve Giorgi, </w:t>
      </w:r>
      <w:r w:rsidR="000D7A33">
        <w:t>Marc Johnson</w:t>
      </w:r>
      <w:r w:rsidR="000D7A33">
        <w:t xml:space="preserve">, </w:t>
      </w:r>
      <w:r>
        <w:t xml:space="preserve">Bernadine Joselyn, Brian Krambeer, Micah Myers, Theresa Sunde, Jim Weikum, Paul </w:t>
      </w:r>
      <w:proofErr w:type="spellStart"/>
      <w:r>
        <w:t>Weirtz</w:t>
      </w:r>
      <w:proofErr w:type="spellEnd"/>
      <w:r>
        <w:t xml:space="preserve">, </w:t>
      </w:r>
      <w:r w:rsidR="003452B9">
        <w:t xml:space="preserve">and </w:t>
      </w:r>
      <w:r>
        <w:t>Dave Wolf</w:t>
      </w:r>
    </w:p>
    <w:p w14:paraId="5749061B" w14:textId="277C1DC4" w:rsidR="00242C30" w:rsidRDefault="00242C30" w:rsidP="00242C30"/>
    <w:p w14:paraId="5F8EA784" w14:textId="22B6EDFB" w:rsidR="00242C30" w:rsidRDefault="00242C30" w:rsidP="00242C30">
      <w:r>
        <w:rPr>
          <w:b/>
          <w:bCs/>
        </w:rPr>
        <w:t>Task Force Members Absent:</w:t>
      </w:r>
      <w:r>
        <w:t xml:space="preserve"> </w:t>
      </w:r>
      <w:r w:rsidR="000D7A33">
        <w:t>Jason Hollinday</w:t>
      </w:r>
    </w:p>
    <w:p w14:paraId="7172D937" w14:textId="5E03FD3A" w:rsidR="00242C30" w:rsidRDefault="00242C30" w:rsidP="00242C30"/>
    <w:p w14:paraId="5A1689CA" w14:textId="24078B23" w:rsidR="00242C30" w:rsidRPr="00242C30" w:rsidRDefault="00242C30" w:rsidP="00242C30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Others in Attendance: </w:t>
      </w:r>
      <w:r>
        <w:t xml:space="preserve">Chuck Ackman, </w:t>
      </w:r>
      <w:r w:rsidR="000D7A33">
        <w:t xml:space="preserve">Anna Boroff, </w:t>
      </w:r>
      <w:r>
        <w:t>Deven Bowdry, Zach Cairns, Brent Christensen,</w:t>
      </w:r>
      <w:r w:rsidR="000D7A33">
        <w:t xml:space="preserve"> Judy Cook, Kirk Crow Shoe,</w:t>
      </w:r>
      <w:r>
        <w:t xml:space="preserve"> </w:t>
      </w:r>
      <w:r w:rsidR="000D7A33">
        <w:t xml:space="preserve">Paul Deming, </w:t>
      </w:r>
      <w:r>
        <w:t xml:space="preserve">Angie Dickison, </w:t>
      </w:r>
      <w:r w:rsidR="000D7A33">
        <w:t xml:space="preserve">Ryan Dutton, Glenn </w:t>
      </w:r>
      <w:proofErr w:type="spellStart"/>
      <w:r w:rsidR="000D7A33">
        <w:t>Fishbine</w:t>
      </w:r>
      <w:proofErr w:type="spellEnd"/>
      <w:r w:rsidR="000D7A33">
        <w:t xml:space="preserve">,  </w:t>
      </w:r>
      <w:r>
        <w:t>Patrick Haggerty,</w:t>
      </w:r>
      <w:r w:rsidR="000D7A33">
        <w:t xml:space="preserve"> Steve Hill, Ashley </w:t>
      </w:r>
      <w:proofErr w:type="spellStart"/>
      <w:r w:rsidR="000D7A33">
        <w:t>Hitt</w:t>
      </w:r>
      <w:proofErr w:type="spellEnd"/>
      <w:r w:rsidR="000D7A33">
        <w:t xml:space="preserve">, Brent Legg, </w:t>
      </w:r>
      <w:r>
        <w:t xml:space="preserve"> </w:t>
      </w:r>
      <w:r w:rsidR="000D7A33">
        <w:t>Eric Lightner, C</w:t>
      </w:r>
      <w:r>
        <w:t xml:space="preserve">assie Lovelle, </w:t>
      </w:r>
      <w:r w:rsidR="000D7A33">
        <w:t xml:space="preserve">Michelle San Cartier, Eileen Smith, </w:t>
      </w:r>
      <w:r>
        <w:t xml:space="preserve">Ann Treacy, Diane Wells, </w:t>
      </w:r>
      <w:r w:rsidR="000D7A33">
        <w:t xml:space="preserve">Melissa Wolf </w:t>
      </w:r>
      <w:r>
        <w:t>and several other unidentified</w:t>
      </w:r>
      <w:r w:rsidR="00FA2A5E">
        <w:t xml:space="preserve"> participants</w:t>
      </w:r>
      <w:r>
        <w:t xml:space="preserve"> by phone.</w:t>
      </w:r>
    </w:p>
    <w:p w14:paraId="3934C16D" w14:textId="77777777" w:rsidR="0046391D" w:rsidRDefault="0046391D" w:rsidP="0046391D"/>
    <w:p w14:paraId="23866E49" w14:textId="556D2AFE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Attendee Introductions and Approval of Minutes from </w:t>
      </w:r>
      <w:r w:rsidR="000D7A33">
        <w:rPr>
          <w:b/>
          <w:bCs/>
        </w:rPr>
        <w:t>August 4</w:t>
      </w:r>
      <w:r w:rsidRPr="008E34EF">
        <w:rPr>
          <w:b/>
          <w:bCs/>
        </w:rPr>
        <w:t>, 2020 Meeting</w:t>
      </w:r>
    </w:p>
    <w:p w14:paraId="1243E072" w14:textId="52943BA5" w:rsidR="008E34EF" w:rsidRDefault="008E34EF" w:rsidP="008E34EF"/>
    <w:p w14:paraId="1BC10A0D" w14:textId="4BB973A1" w:rsidR="008E34EF" w:rsidRPr="008E34EF" w:rsidRDefault="00BF18E3" w:rsidP="008E34EF">
      <w:r>
        <w:t xml:space="preserve">Chair Bekele went over the agenda for the meeting. Roll call was taken. The minutes of the </w:t>
      </w:r>
      <w:r w:rsidR="000D7A33">
        <w:t>August 4</w:t>
      </w:r>
      <w:r>
        <w:t>, 2020 meeting were approved.</w:t>
      </w:r>
      <w:r w:rsidR="00174366">
        <w:t xml:space="preserve"> </w:t>
      </w:r>
    </w:p>
    <w:p w14:paraId="7741BB09" w14:textId="77777777" w:rsidR="0046391D" w:rsidRPr="0046391D" w:rsidRDefault="0046391D" w:rsidP="0046391D"/>
    <w:p w14:paraId="2FB14447" w14:textId="2AE42E9C" w:rsidR="0046391D" w:rsidRPr="003E3931" w:rsidRDefault="003E3931" w:rsidP="00BF18E3">
      <w:pPr>
        <w:pStyle w:val="ListParagraph"/>
        <w:numPr>
          <w:ilvl w:val="0"/>
          <w:numId w:val="1"/>
        </w:numPr>
        <w:rPr>
          <w:b/>
          <w:bCs/>
        </w:rPr>
      </w:pPr>
      <w:r w:rsidRPr="003E3931">
        <w:rPr>
          <w:b/>
          <w:bCs/>
        </w:rPr>
        <w:t>Discussion of Report Writing Process, Assignment of Writers</w:t>
      </w:r>
      <w:r w:rsidRPr="003E3931">
        <w:rPr>
          <w:b/>
          <w:bCs/>
        </w:rPr>
        <w:t xml:space="preserve"> </w:t>
      </w:r>
    </w:p>
    <w:p w14:paraId="731EF5AE" w14:textId="63F74E05" w:rsidR="001C7117" w:rsidRPr="001C7117" w:rsidRDefault="0046391D" w:rsidP="0046391D">
      <w:pPr>
        <w:ind w:left="2880" w:hanging="2880"/>
      </w:pPr>
      <w:r w:rsidRPr="0046391D">
        <w:tab/>
      </w:r>
    </w:p>
    <w:p w14:paraId="3E9522F2" w14:textId="4FB0F547" w:rsidR="0046391D" w:rsidRPr="00486F86" w:rsidRDefault="003E3931" w:rsidP="00BF18E3">
      <w:pPr>
        <w:rPr>
          <w:b/>
          <w:bCs/>
        </w:rPr>
      </w:pPr>
      <w:r>
        <w:t>Chair Bekele noted that three people have been assigned to assist each of the three subgroups with drafting their sections of the report: For the Minnesota Model subgroup, Steve Fenske will be leading the drafting; for the Barriers and Technology subgroup, Cassie Lovelle will be drafting; and for the Economic Development and Digital Inclusion subgroup, Ann Treacy will assist with drafting. He also outlined the tentative plan for developing the report.</w:t>
      </w:r>
    </w:p>
    <w:p w14:paraId="7A6A7EDE" w14:textId="77777777" w:rsidR="0046391D" w:rsidRPr="003E3931" w:rsidRDefault="0046391D" w:rsidP="0046391D">
      <w:pPr>
        <w:ind w:left="2880" w:hanging="2880"/>
        <w:rPr>
          <w:b/>
          <w:bCs/>
        </w:rPr>
      </w:pPr>
    </w:p>
    <w:p w14:paraId="7DCFA942" w14:textId="74FC8BDE" w:rsidR="003E3931" w:rsidRPr="003E3931" w:rsidRDefault="003E3931" w:rsidP="003E3931">
      <w:pPr>
        <w:pStyle w:val="ListParagraph"/>
        <w:numPr>
          <w:ilvl w:val="0"/>
          <w:numId w:val="1"/>
        </w:numPr>
        <w:rPr>
          <w:b/>
          <w:bCs/>
        </w:rPr>
      </w:pPr>
      <w:r w:rsidRPr="003E3931">
        <w:rPr>
          <w:b/>
          <w:bCs/>
        </w:rPr>
        <w:t>Satellite Communications and Broadcasting Association (SBCA)</w:t>
      </w:r>
    </w:p>
    <w:p w14:paraId="178EBB63" w14:textId="1B1166C9" w:rsidR="003E3931" w:rsidRDefault="003E3931" w:rsidP="003E3931"/>
    <w:p w14:paraId="229D54A5" w14:textId="682CC295" w:rsidR="003E3931" w:rsidRDefault="003E3931" w:rsidP="003E3931">
      <w:pPr>
        <w:rPr>
          <w:lang w:val="en"/>
        </w:rPr>
      </w:pPr>
      <w:r>
        <w:t>Steve Hill,</w:t>
      </w:r>
      <w:r>
        <w:t xml:space="preserve"> Executive Director</w:t>
      </w:r>
      <w:r>
        <w:t xml:space="preserve"> of the Satellite Communications and Broadcasting Association, provided an update on the status of satellite delivered broadband service. A copy of his presentation can be found here: </w:t>
      </w:r>
      <w:hyperlink r:id="rId6" w:tgtFrame="_blank" w:tooltip="sbca-ppt-8sept2020" w:history="1">
        <w:r>
          <w:rPr>
            <w:rStyle w:val="Hyperlink"/>
            <w:lang w:val="en"/>
          </w:rPr>
          <w:t>Satellite Broadcasting &amp; Communicati</w:t>
        </w:r>
        <w:r>
          <w:rPr>
            <w:rStyle w:val="Hyperlink"/>
            <w:lang w:val="en"/>
          </w:rPr>
          <w:t>o</w:t>
        </w:r>
        <w:r>
          <w:rPr>
            <w:rStyle w:val="Hyperlink"/>
            <w:lang w:val="en"/>
          </w:rPr>
          <w:t>ns Association Presentation</w:t>
        </w:r>
      </w:hyperlink>
      <w:r>
        <w:rPr>
          <w:lang w:val="en"/>
        </w:rPr>
        <w:t xml:space="preserve"> Mr. Hill also responded to questions from Task Force members.</w:t>
      </w:r>
    </w:p>
    <w:p w14:paraId="1831B169" w14:textId="77777777" w:rsidR="003E3931" w:rsidRPr="003E3931" w:rsidRDefault="003E3931" w:rsidP="003E3931">
      <w:pPr>
        <w:rPr>
          <w:b/>
          <w:bCs/>
        </w:rPr>
      </w:pPr>
    </w:p>
    <w:p w14:paraId="599D38CF" w14:textId="6FF49F14" w:rsidR="003E3931" w:rsidRDefault="003E3931" w:rsidP="003E3931">
      <w:pPr>
        <w:pStyle w:val="ListParagraph"/>
        <w:numPr>
          <w:ilvl w:val="0"/>
          <w:numId w:val="1"/>
        </w:numPr>
        <w:rPr>
          <w:b/>
          <w:bCs/>
        </w:rPr>
      </w:pPr>
      <w:r w:rsidRPr="003E3931">
        <w:rPr>
          <w:b/>
          <w:bCs/>
        </w:rPr>
        <w:t>Minnesota Mapping Presentation</w:t>
      </w:r>
    </w:p>
    <w:p w14:paraId="563D02EE" w14:textId="77777777" w:rsidR="003E3931" w:rsidRDefault="003E3931" w:rsidP="003E3931"/>
    <w:p w14:paraId="7F99438C" w14:textId="4020C796" w:rsidR="003E3931" w:rsidRPr="00560B88" w:rsidRDefault="003E3931" w:rsidP="003E3931">
      <w:pPr>
        <w:rPr>
          <w:b/>
          <w:bCs/>
          <w:lang w:val="en"/>
        </w:rPr>
      </w:pPr>
      <w:r>
        <w:t xml:space="preserve">Brent Legg and Ashley </w:t>
      </w:r>
      <w:proofErr w:type="spellStart"/>
      <w:r>
        <w:t>Hitt</w:t>
      </w:r>
      <w:proofErr w:type="spellEnd"/>
      <w:r>
        <w:t>, Connected Nation</w:t>
      </w:r>
      <w:r>
        <w:t>, provided an overview of Minnesota’s broadband mapping process</w:t>
      </w:r>
      <w:r w:rsidR="008D68E0">
        <w:t xml:space="preserve"> and demonstrated the Minnesota interactive map</w:t>
      </w:r>
      <w:r>
        <w:t xml:space="preserve">. </w:t>
      </w:r>
      <w:r w:rsidR="003452B9">
        <w:t xml:space="preserve">Connected Nation is Minnesota’s </w:t>
      </w:r>
      <w:r w:rsidR="003452B9">
        <w:lastRenderedPageBreak/>
        <w:t xml:space="preserve">vendor for preparing broadband maps and data. </w:t>
      </w:r>
      <w:r>
        <w:t xml:space="preserve">The presentation can be found here: </w:t>
      </w:r>
      <w:hyperlink r:id="rId7" w:tgtFrame="_blank" w:tooltip="ppt-8sept2020" w:history="1">
        <w:r w:rsidR="008D68E0">
          <w:rPr>
            <w:rStyle w:val="Hyperlink"/>
            <w:lang w:val="en"/>
          </w:rPr>
          <w:t>Connected Na</w:t>
        </w:r>
        <w:r w:rsidR="008D68E0">
          <w:rPr>
            <w:rStyle w:val="Hyperlink"/>
            <w:lang w:val="en"/>
          </w:rPr>
          <w:t>t</w:t>
        </w:r>
        <w:r w:rsidR="008D68E0">
          <w:rPr>
            <w:rStyle w:val="Hyperlink"/>
            <w:lang w:val="en"/>
          </w:rPr>
          <w:t>ion Presentation</w:t>
        </w:r>
      </w:hyperlink>
      <w:r w:rsidR="008D68E0">
        <w:rPr>
          <w:lang w:val="en"/>
        </w:rPr>
        <w:t xml:space="preserve"> Mr. Legg and Ms. </w:t>
      </w:r>
      <w:proofErr w:type="spellStart"/>
      <w:r w:rsidR="008D68E0">
        <w:rPr>
          <w:lang w:val="en"/>
        </w:rPr>
        <w:t>Hitt</w:t>
      </w:r>
      <w:proofErr w:type="spellEnd"/>
      <w:r w:rsidR="008D68E0">
        <w:rPr>
          <w:lang w:val="en"/>
        </w:rPr>
        <w:t xml:space="preserve"> also responded to questions from the Task Force.</w:t>
      </w:r>
    </w:p>
    <w:p w14:paraId="4A634221" w14:textId="77777777" w:rsidR="00560B88" w:rsidRPr="00560B88" w:rsidRDefault="00560B88" w:rsidP="003E3931">
      <w:pPr>
        <w:rPr>
          <w:b/>
          <w:bCs/>
        </w:rPr>
      </w:pPr>
    </w:p>
    <w:p w14:paraId="69CD87B4" w14:textId="58AC2DE5" w:rsidR="00BF18E3" w:rsidRDefault="0046391D" w:rsidP="00ED7266">
      <w:pPr>
        <w:pStyle w:val="ListParagraph"/>
        <w:numPr>
          <w:ilvl w:val="0"/>
          <w:numId w:val="1"/>
        </w:numPr>
        <w:rPr>
          <w:b/>
          <w:bCs/>
        </w:rPr>
      </w:pPr>
      <w:r w:rsidRPr="00560B88">
        <w:rPr>
          <w:b/>
          <w:bCs/>
        </w:rPr>
        <w:t>Report out by Subgroup</w:t>
      </w:r>
      <w:r w:rsidR="00560B88" w:rsidRPr="00560B88">
        <w:rPr>
          <w:b/>
          <w:bCs/>
        </w:rPr>
        <w:t>s</w:t>
      </w:r>
      <w:r w:rsidRPr="00560B88">
        <w:rPr>
          <w:b/>
          <w:bCs/>
        </w:rPr>
        <w:t xml:space="preserve"> </w:t>
      </w:r>
    </w:p>
    <w:p w14:paraId="606981B5" w14:textId="620C283D" w:rsidR="00560B88" w:rsidRDefault="00560B88" w:rsidP="00560B88">
      <w:pPr>
        <w:rPr>
          <w:b/>
          <w:bCs/>
        </w:rPr>
      </w:pPr>
    </w:p>
    <w:p w14:paraId="77E77D9E" w14:textId="21F90ED8" w:rsidR="00486F86" w:rsidRPr="0046391D" w:rsidRDefault="00560B88" w:rsidP="00560B88">
      <w:r>
        <w:t xml:space="preserve">Each subgroup reported out on the status of their work and responded to questions from other </w:t>
      </w:r>
      <w:r w:rsidR="003452B9">
        <w:t>T</w:t>
      </w:r>
      <w:r>
        <w:t xml:space="preserve">ask </w:t>
      </w:r>
      <w:r w:rsidR="003452B9">
        <w:t>F</w:t>
      </w:r>
      <w:r>
        <w:t>orce members.</w:t>
      </w:r>
      <w:r w:rsidRPr="0046391D">
        <w:t xml:space="preserve"> </w:t>
      </w:r>
    </w:p>
    <w:p w14:paraId="3C051036" w14:textId="77777777" w:rsidR="0046391D" w:rsidRPr="00486F86" w:rsidRDefault="0046391D" w:rsidP="0046391D">
      <w:pPr>
        <w:ind w:left="2880" w:hanging="2880"/>
        <w:rPr>
          <w:b/>
          <w:bCs/>
        </w:rPr>
      </w:pPr>
    </w:p>
    <w:p w14:paraId="581EB022" w14:textId="77777777" w:rsidR="0046391D" w:rsidRPr="00486F86" w:rsidRDefault="0046391D" w:rsidP="0046391D">
      <w:pPr>
        <w:ind w:left="2880" w:hanging="2880"/>
        <w:rPr>
          <w:b/>
          <w:bCs/>
        </w:rPr>
      </w:pPr>
      <w:r w:rsidRPr="00486F86">
        <w:rPr>
          <w:b/>
          <w:bCs/>
        </w:rPr>
        <w:tab/>
      </w:r>
    </w:p>
    <w:p w14:paraId="348C1EDD" w14:textId="4A1E376C" w:rsidR="0046391D" w:rsidRDefault="0046391D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174366">
        <w:rPr>
          <w:b/>
          <w:bCs/>
        </w:rPr>
        <w:t>Public Comment, Other Business,</w:t>
      </w:r>
      <w:r w:rsidR="00412548" w:rsidRPr="00174366">
        <w:rPr>
          <w:b/>
          <w:bCs/>
        </w:rPr>
        <w:t xml:space="preserve"> </w:t>
      </w:r>
      <w:r w:rsidR="00560B88">
        <w:rPr>
          <w:b/>
          <w:bCs/>
        </w:rPr>
        <w:t>Octo</w:t>
      </w:r>
      <w:r w:rsidR="00412548" w:rsidRPr="00174366">
        <w:rPr>
          <w:b/>
          <w:bCs/>
        </w:rPr>
        <w:t>ber</w:t>
      </w:r>
      <w:r w:rsidRPr="00174366">
        <w:rPr>
          <w:b/>
          <w:bCs/>
        </w:rPr>
        <w:t xml:space="preserve"> Meeting Plans, Wrap-up</w:t>
      </w:r>
    </w:p>
    <w:p w14:paraId="17750444" w14:textId="5AF3B2A1" w:rsidR="00174366" w:rsidRDefault="00174366" w:rsidP="00174366">
      <w:pPr>
        <w:rPr>
          <w:b/>
          <w:bCs/>
        </w:rPr>
      </w:pPr>
    </w:p>
    <w:p w14:paraId="5218AAFF" w14:textId="3C83D942" w:rsidR="00174366" w:rsidRDefault="00174366" w:rsidP="00174366">
      <w:r>
        <w:t>T</w:t>
      </w:r>
      <w:r w:rsidR="00560B88">
        <w:t xml:space="preserve">he </w:t>
      </w:r>
      <w:r w:rsidR="003452B9">
        <w:t>T</w:t>
      </w:r>
      <w:r w:rsidR="00560B88">
        <w:t xml:space="preserve">ask </w:t>
      </w:r>
      <w:r w:rsidR="003452B9">
        <w:t>F</w:t>
      </w:r>
      <w:r w:rsidR="00560B88">
        <w:t>orce had discussion of the role of the Task Force as a stat</w:t>
      </w:r>
      <w:r w:rsidR="003452B9">
        <w:t>e</w:t>
      </w:r>
      <w:r w:rsidR="00560B88">
        <w:t xml:space="preserve">wide resource on broadband and </w:t>
      </w:r>
      <w:r w:rsidR="003452B9">
        <w:t xml:space="preserve">on </w:t>
      </w:r>
      <w:bookmarkStart w:id="0" w:name="_GoBack"/>
      <w:bookmarkEnd w:id="0"/>
      <w:r w:rsidR="003452B9">
        <w:t>use of CARES Act funding for broadband in Minnesota and other states.</w:t>
      </w:r>
      <w:r>
        <w:t xml:space="preserve"> </w:t>
      </w:r>
    </w:p>
    <w:p w14:paraId="04A57DEB" w14:textId="5BDC62E8" w:rsidR="00174366" w:rsidRDefault="00174366" w:rsidP="00174366"/>
    <w:p w14:paraId="30CB4383" w14:textId="37670329" w:rsidR="00174366" w:rsidRDefault="00174366" w:rsidP="00174366">
      <w:r>
        <w:t>There were no public comments.</w:t>
      </w:r>
    </w:p>
    <w:p w14:paraId="05F11643" w14:textId="0CEFBE11" w:rsidR="00174366" w:rsidRDefault="00174366" w:rsidP="00174366"/>
    <w:p w14:paraId="645B4EB7" w14:textId="46E0102A" w:rsidR="00174366" w:rsidRDefault="00174366" w:rsidP="00174366">
      <w:r>
        <w:t xml:space="preserve">Chair Bekele </w:t>
      </w:r>
      <w:r w:rsidR="003452B9">
        <w:t xml:space="preserve">briefly summarized what the Task Force has accomplished this year, what remains to be done, and </w:t>
      </w:r>
      <w:r>
        <w:t>thanked everyone for their attendance.</w:t>
      </w:r>
    </w:p>
    <w:p w14:paraId="48AB6F7F" w14:textId="73E148C1" w:rsidR="00174366" w:rsidRDefault="00174366" w:rsidP="00174366"/>
    <w:p w14:paraId="24B10A5A" w14:textId="2F42D6CE" w:rsidR="00174366" w:rsidRPr="00174366" w:rsidRDefault="00174366" w:rsidP="00174366">
      <w:r>
        <w:t>Meeting adjourned at 12:</w:t>
      </w:r>
      <w:r w:rsidR="003452B9">
        <w:t>27</w:t>
      </w:r>
      <w:r>
        <w:t xml:space="preserve"> p.m.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1D"/>
    <w:rsid w:val="000D7A33"/>
    <w:rsid w:val="00112959"/>
    <w:rsid w:val="00122836"/>
    <w:rsid w:val="00174366"/>
    <w:rsid w:val="001C7117"/>
    <w:rsid w:val="00242C30"/>
    <w:rsid w:val="002B2923"/>
    <w:rsid w:val="003452B9"/>
    <w:rsid w:val="003E3931"/>
    <w:rsid w:val="00412548"/>
    <w:rsid w:val="0046391D"/>
    <w:rsid w:val="00486F86"/>
    <w:rsid w:val="00560B88"/>
    <w:rsid w:val="006E1BB0"/>
    <w:rsid w:val="0075715C"/>
    <w:rsid w:val="008D68E0"/>
    <w:rsid w:val="008E34EF"/>
    <w:rsid w:val="00BD2B21"/>
    <w:rsid w:val="00BF18E3"/>
    <w:rsid w:val="00D60BC9"/>
    <w:rsid w:val="00FA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n.gov/deed/assets/ppt-8sept2020_tcm1045-445924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.gov/deed/assets/sbca-ppt-8sept2020_tcm1045-445923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gcc01.safelinks.protection.outlook.com/?url=https%3A%2F%2Fintercall.webex.com%2Fintercall%2Fj.php%3FMTID%3Dmfb764c7a0d565294c8b248b50dc3d1d2&amp;data=02%7C01%7Cdiane.wells%40state.mn.us%7C31069e0abf444aac257a08d84aa63273%7Ceb14b04624c445198f26b89c2159828c%7C0%7C0%7C637341424949775306&amp;sdata=ba00owD7gWnB5dFk8WuVqgzVnmfnR5GkN4Yo7IyxC78%3D&amp;reserved=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FD259-0F85-4730-853C-914A7223BCF9}"/>
</file>

<file path=customXml/itemProps2.xml><?xml version="1.0" encoding="utf-8"?>
<ds:datastoreItem xmlns:ds="http://schemas.openxmlformats.org/officeDocument/2006/customXml" ds:itemID="{EA9E22B4-3509-45F6-8D47-D91E643D90A2}"/>
</file>

<file path=customXml/itemProps3.xml><?xml version="1.0" encoding="utf-8"?>
<ds:datastoreItem xmlns:ds="http://schemas.openxmlformats.org/officeDocument/2006/customXml" ds:itemID="{02249C82-527B-4D6E-A6AD-482AEC9FA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5</cp:revision>
  <dcterms:created xsi:type="dcterms:W3CDTF">2020-09-30T13:34:00Z</dcterms:created>
  <dcterms:modified xsi:type="dcterms:W3CDTF">2020-09-30T14:14:00Z</dcterms:modified>
</cp:coreProperties>
</file>