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69" w:rsidRPr="009647AB" w:rsidRDefault="0015554B" w:rsidP="005D7A5D">
      <w:pPr>
        <w:pStyle w:val="BTitle"/>
        <w:rPr>
          <w:rFonts w:asciiTheme="minorHAnsi" w:hAnsiTheme="minorHAnsi"/>
          <w:sz w:val="31"/>
          <w:szCs w:val="31"/>
        </w:rPr>
      </w:pPr>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700B66" w:rsidRDefault="0088694E" w:rsidP="00F138F2">
      <w:pPr>
        <w:jc w:val="center"/>
        <w:rPr>
          <w:rFonts w:asciiTheme="minorHAnsi" w:hAnsiTheme="minorHAnsi"/>
          <w:sz w:val="23"/>
          <w:szCs w:val="24"/>
        </w:rPr>
      </w:pPr>
      <w:r w:rsidRPr="00222F59">
        <w:rPr>
          <w:rFonts w:asciiTheme="minorHAnsi" w:hAnsiTheme="minorHAnsi"/>
          <w:sz w:val="23"/>
          <w:szCs w:val="24"/>
        </w:rPr>
        <w:t xml:space="preserve">Tuesday, </w:t>
      </w:r>
      <w:r w:rsidR="00D72102">
        <w:rPr>
          <w:rFonts w:asciiTheme="minorHAnsi" w:hAnsiTheme="minorHAnsi"/>
          <w:sz w:val="23"/>
          <w:szCs w:val="24"/>
        </w:rPr>
        <w:t>August 13</w:t>
      </w:r>
      <w:r w:rsidR="00F138F2">
        <w:rPr>
          <w:rFonts w:asciiTheme="minorHAnsi" w:hAnsiTheme="minorHAnsi"/>
          <w:sz w:val="23"/>
          <w:szCs w:val="24"/>
        </w:rPr>
        <w:t>,</w:t>
      </w:r>
      <w:r w:rsidR="00D95E0D">
        <w:rPr>
          <w:rFonts w:asciiTheme="minorHAnsi" w:hAnsiTheme="minorHAnsi"/>
          <w:sz w:val="23"/>
          <w:szCs w:val="24"/>
        </w:rPr>
        <w:t xml:space="preserve"> 201</w:t>
      </w:r>
      <w:r w:rsidR="003510D0">
        <w:rPr>
          <w:rFonts w:asciiTheme="minorHAnsi" w:hAnsiTheme="minorHAnsi"/>
          <w:sz w:val="23"/>
          <w:szCs w:val="24"/>
        </w:rPr>
        <w:t>9</w:t>
      </w:r>
      <w:r w:rsidR="00F138F2">
        <w:rPr>
          <w:rFonts w:asciiTheme="minorHAnsi" w:hAnsiTheme="minorHAnsi"/>
          <w:sz w:val="23"/>
          <w:szCs w:val="24"/>
        </w:rPr>
        <w:t xml:space="preserve"> </w:t>
      </w:r>
      <w:r w:rsidR="00F50D8B">
        <w:rPr>
          <w:rFonts w:asciiTheme="minorHAnsi" w:hAnsiTheme="minorHAnsi"/>
          <w:sz w:val="23"/>
          <w:szCs w:val="24"/>
        </w:rPr>
        <w:t>Mississippi</w:t>
      </w:r>
      <w:r w:rsidR="00700B66" w:rsidRPr="00222F59">
        <w:rPr>
          <w:rFonts w:asciiTheme="minorHAnsi" w:hAnsiTheme="minorHAnsi"/>
          <w:sz w:val="23"/>
          <w:szCs w:val="24"/>
        </w:rPr>
        <w:t xml:space="preserve"> Conference Room </w:t>
      </w:r>
    </w:p>
    <w:p w:rsidR="00C23F9A" w:rsidRPr="00222F59" w:rsidRDefault="00C23F9A" w:rsidP="00F138F2">
      <w:pPr>
        <w:jc w:val="center"/>
        <w:rPr>
          <w:rFonts w:asciiTheme="minorHAnsi" w:hAnsiTheme="minorHAnsi"/>
          <w:sz w:val="23"/>
          <w:szCs w:val="24"/>
        </w:rPr>
      </w:pPr>
      <w:r>
        <w:rPr>
          <w:rFonts w:asciiTheme="minorHAnsi" w:hAnsiTheme="minorHAnsi"/>
          <w:sz w:val="23"/>
          <w:szCs w:val="24"/>
        </w:rPr>
        <w:t>10:00 a.m. – 12:00 Noon</w:t>
      </w:r>
    </w:p>
    <w:p w:rsidR="009F3CF9" w:rsidRPr="00222F59" w:rsidRDefault="009F3CF9" w:rsidP="005D7A5D">
      <w:pPr>
        <w:jc w:val="center"/>
        <w:rPr>
          <w:rFonts w:asciiTheme="minorHAnsi" w:hAnsiTheme="minorHAnsi"/>
          <w:sz w:val="23"/>
          <w:szCs w:val="24"/>
        </w:rPr>
      </w:pPr>
      <w:r w:rsidRPr="00222F59">
        <w:rPr>
          <w:rFonts w:asciiTheme="minorHAnsi" w:hAnsiTheme="minorHAnsi"/>
          <w:sz w:val="23"/>
          <w:szCs w:val="24"/>
        </w:rPr>
        <w:t>Department of Employment and Economic Development (DEED)</w:t>
      </w:r>
    </w:p>
    <w:p w:rsidR="00196CA4" w:rsidRDefault="00B6264F" w:rsidP="005D7A5D">
      <w:pPr>
        <w:jc w:val="center"/>
        <w:rPr>
          <w:rFonts w:asciiTheme="minorHAnsi" w:hAnsiTheme="minorHAnsi"/>
          <w:sz w:val="23"/>
          <w:szCs w:val="24"/>
        </w:rPr>
      </w:pPr>
      <w:r w:rsidRPr="00222F59">
        <w:rPr>
          <w:rFonts w:asciiTheme="minorHAnsi" w:hAnsiTheme="minorHAnsi"/>
          <w:sz w:val="23"/>
          <w:szCs w:val="24"/>
        </w:rPr>
        <w:t>332 Minnesota Street</w:t>
      </w:r>
      <w:r w:rsidR="0004579A" w:rsidRPr="00222F59">
        <w:rPr>
          <w:rFonts w:asciiTheme="minorHAnsi" w:hAnsiTheme="minorHAnsi"/>
          <w:sz w:val="23"/>
          <w:szCs w:val="24"/>
        </w:rPr>
        <w:t xml:space="preserve"> -</w:t>
      </w:r>
      <w:r w:rsidRPr="00222F59">
        <w:rPr>
          <w:rFonts w:asciiTheme="minorHAnsi" w:hAnsiTheme="minorHAnsi"/>
          <w:sz w:val="23"/>
          <w:szCs w:val="24"/>
        </w:rPr>
        <w:t>Suite E200</w:t>
      </w:r>
      <w:r w:rsidR="00CD263B" w:rsidRPr="00222F59">
        <w:rPr>
          <w:rFonts w:asciiTheme="minorHAnsi" w:hAnsiTheme="minorHAnsi"/>
          <w:sz w:val="23"/>
          <w:szCs w:val="24"/>
        </w:rPr>
        <w:t xml:space="preserve"> - </w:t>
      </w:r>
      <w:r w:rsidR="00196CA4" w:rsidRPr="00222F59">
        <w:rPr>
          <w:rFonts w:asciiTheme="minorHAnsi" w:hAnsiTheme="minorHAnsi"/>
          <w:sz w:val="23"/>
          <w:szCs w:val="24"/>
        </w:rPr>
        <w:t>Saint Paul, Minnesota 55101</w:t>
      </w:r>
    </w:p>
    <w:p w:rsidR="001D40B6" w:rsidRDefault="00C76B16" w:rsidP="00C76B16">
      <w:pPr>
        <w:jc w:val="center"/>
      </w:pPr>
      <w:r>
        <w:rPr>
          <w:rFonts w:asciiTheme="minorHAnsi" w:hAnsiTheme="minorHAnsi"/>
          <w:sz w:val="23"/>
          <w:szCs w:val="24"/>
        </w:rPr>
        <w:t xml:space="preserve">Governor’s Workforce Development Board web site: </w:t>
      </w:r>
      <w:hyperlink r:id="rId11" w:history="1">
        <w:r w:rsidRPr="00C76B16">
          <w:rPr>
            <w:color w:val="0000FF"/>
            <w:u w:val="single"/>
          </w:rPr>
          <w:t>https://mn.gov/deed/gwdb/</w:t>
        </w:r>
      </w:hyperlink>
    </w:p>
    <w:p w:rsidR="00C76B16" w:rsidRPr="00C76B16" w:rsidRDefault="00C76B16" w:rsidP="00C76B16">
      <w:pPr>
        <w:jc w:val="center"/>
        <w:rPr>
          <w:rFonts w:asciiTheme="minorHAnsi" w:hAnsiTheme="minorHAnsi"/>
          <w:sz w:val="23"/>
          <w:szCs w:val="24"/>
        </w:rPr>
        <w:sectPr w:rsidR="00C76B16" w:rsidRPr="00C76B16" w:rsidSect="00A42DF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pPr>
      <w:r w:rsidRPr="00C76B16">
        <w:rPr>
          <w:rFonts w:asciiTheme="minorHAnsi" w:hAnsiTheme="minorHAnsi"/>
          <w:sz w:val="23"/>
          <w:szCs w:val="24"/>
        </w:rPr>
        <w:t>Workforce Innovation and Opportunity Act</w:t>
      </w:r>
      <w:hyperlink r:id="rId18" w:history="1">
        <w:r w:rsidRPr="00C76B16">
          <w:rPr>
            <w:rFonts w:asciiTheme="minorHAnsi" w:hAnsiTheme="minorHAnsi"/>
            <w:sz w:val="23"/>
            <w:szCs w:val="24"/>
          </w:rPr>
          <w:t xml:space="preserve"> </w:t>
        </w:r>
      </w:hyperlink>
      <w:r w:rsidR="00885B5D">
        <w:rPr>
          <w:rFonts w:asciiTheme="minorHAnsi" w:hAnsiTheme="minorHAnsi"/>
          <w:sz w:val="23"/>
          <w:szCs w:val="24"/>
        </w:rPr>
        <w:t xml:space="preserve"> (WIOA) </w:t>
      </w:r>
      <w:hyperlink r:id="rId19" w:history="1">
        <w:r w:rsidR="00885B5D">
          <w:rPr>
            <w:color w:val="0000FF"/>
            <w:u w:val="single"/>
          </w:rPr>
          <w:t>Dashboard</w:t>
        </w:r>
      </w:hyperlink>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FF2A81" w:rsidRDefault="00447AFB" w:rsidP="00F50D8B">
      <w:pPr>
        <w:ind w:left="360" w:right="-180"/>
        <w:rPr>
          <w:rFonts w:asciiTheme="minorHAnsi" w:hAnsiTheme="minorHAnsi"/>
          <w:b/>
          <w:sz w:val="23"/>
          <w:szCs w:val="24"/>
        </w:rPr>
      </w:pPr>
      <w:r w:rsidRPr="00FF2A81">
        <w:rPr>
          <w:rFonts w:asciiTheme="minorHAnsi" w:hAnsiTheme="minorHAnsi"/>
          <w:b/>
          <w:sz w:val="23"/>
          <w:szCs w:val="24"/>
        </w:rPr>
        <w:t xml:space="preserve">Members </w:t>
      </w:r>
      <w:r w:rsidR="005D7A5D" w:rsidRPr="00FF2A81">
        <w:rPr>
          <w:rFonts w:asciiTheme="minorHAnsi" w:hAnsiTheme="minorHAnsi"/>
          <w:b/>
          <w:sz w:val="23"/>
          <w:szCs w:val="24"/>
        </w:rPr>
        <w:t>Present</w:t>
      </w:r>
      <w:r w:rsidR="00845EE7" w:rsidRPr="00FF2A81">
        <w:rPr>
          <w:rFonts w:asciiTheme="minorHAnsi" w:hAnsiTheme="minorHAnsi"/>
          <w:b/>
          <w:sz w:val="23"/>
          <w:szCs w:val="24"/>
        </w:rPr>
        <w:t xml:space="preserve"> </w:t>
      </w:r>
    </w:p>
    <w:p w:rsidR="00C542EA" w:rsidRDefault="00967A92" w:rsidP="00C542EA">
      <w:pPr>
        <w:pStyle w:val="ListParagraph"/>
        <w:numPr>
          <w:ilvl w:val="0"/>
          <w:numId w:val="8"/>
        </w:numPr>
        <w:ind w:left="810" w:right="-180"/>
        <w:rPr>
          <w:rFonts w:asciiTheme="minorHAnsi" w:hAnsiTheme="minorHAnsi"/>
          <w:sz w:val="23"/>
          <w:szCs w:val="24"/>
        </w:rPr>
      </w:pPr>
      <w:r w:rsidRPr="00FF2A81">
        <w:rPr>
          <w:rFonts w:asciiTheme="minorHAnsi" w:hAnsiTheme="minorHAnsi"/>
          <w:sz w:val="23"/>
          <w:szCs w:val="24"/>
        </w:rPr>
        <w:t xml:space="preserve">Mayor Elizabeth Kautz, Chair </w:t>
      </w:r>
    </w:p>
    <w:p w:rsidR="00C542EA" w:rsidRDefault="00C542EA" w:rsidP="00C542EA">
      <w:pPr>
        <w:pStyle w:val="ListParagraph"/>
        <w:numPr>
          <w:ilvl w:val="0"/>
          <w:numId w:val="8"/>
        </w:numPr>
        <w:ind w:left="810" w:right="-180"/>
        <w:rPr>
          <w:rFonts w:asciiTheme="minorHAnsi" w:hAnsiTheme="minorHAnsi"/>
          <w:sz w:val="23"/>
          <w:szCs w:val="24"/>
        </w:rPr>
      </w:pPr>
      <w:r>
        <w:rPr>
          <w:rFonts w:asciiTheme="minorHAnsi" w:hAnsiTheme="minorHAnsi"/>
          <w:sz w:val="23"/>
          <w:szCs w:val="24"/>
        </w:rPr>
        <w:t>Shirley Barnes</w:t>
      </w:r>
      <w:r w:rsidR="003510D0">
        <w:rPr>
          <w:rFonts w:asciiTheme="minorHAnsi" w:hAnsiTheme="minorHAnsi"/>
          <w:sz w:val="23"/>
          <w:szCs w:val="24"/>
        </w:rPr>
        <w:t xml:space="preserve">, Vice Chair </w:t>
      </w:r>
    </w:p>
    <w:p w:rsidR="00C76B16" w:rsidRDefault="00C76B16" w:rsidP="00C542EA">
      <w:pPr>
        <w:pStyle w:val="ListParagraph"/>
        <w:numPr>
          <w:ilvl w:val="0"/>
          <w:numId w:val="8"/>
        </w:numPr>
        <w:ind w:left="810" w:right="-180"/>
        <w:rPr>
          <w:rFonts w:asciiTheme="minorHAnsi" w:hAnsiTheme="minorHAnsi"/>
          <w:sz w:val="23"/>
          <w:szCs w:val="24"/>
        </w:rPr>
      </w:pPr>
      <w:r>
        <w:rPr>
          <w:rFonts w:asciiTheme="minorHAnsi" w:hAnsiTheme="minorHAnsi"/>
          <w:sz w:val="23"/>
          <w:szCs w:val="24"/>
        </w:rPr>
        <w:t>Laura Beeth, GWDB Chair</w:t>
      </w:r>
    </w:p>
    <w:p w:rsidR="00967A92" w:rsidRPr="00F50D8B" w:rsidRDefault="002C7CCF" w:rsidP="000277CC">
      <w:pPr>
        <w:pStyle w:val="ListParagraph"/>
        <w:numPr>
          <w:ilvl w:val="0"/>
          <w:numId w:val="8"/>
        </w:numPr>
        <w:ind w:left="450" w:right="-180" w:firstLine="0"/>
        <w:rPr>
          <w:rFonts w:asciiTheme="minorHAnsi" w:hAnsiTheme="minorHAnsi"/>
          <w:sz w:val="23"/>
          <w:szCs w:val="24"/>
        </w:rPr>
      </w:pPr>
      <w:r w:rsidRPr="00F50D8B">
        <w:rPr>
          <w:rFonts w:asciiTheme="minorHAnsi" w:hAnsiTheme="minorHAnsi"/>
          <w:sz w:val="23"/>
          <w:szCs w:val="24"/>
        </w:rPr>
        <w:t xml:space="preserve"> </w:t>
      </w:r>
      <w:r w:rsidR="00511AA7" w:rsidRPr="00F50D8B">
        <w:rPr>
          <w:rFonts w:asciiTheme="minorHAnsi" w:hAnsiTheme="minorHAnsi"/>
          <w:sz w:val="23"/>
          <w:szCs w:val="24"/>
        </w:rPr>
        <w:t xml:space="preserve"> </w:t>
      </w:r>
      <w:r w:rsidR="00967A92" w:rsidRPr="00F50D8B">
        <w:rPr>
          <w:rFonts w:asciiTheme="minorHAnsi" w:hAnsiTheme="minorHAnsi"/>
          <w:sz w:val="23"/>
          <w:szCs w:val="24"/>
        </w:rPr>
        <w:t xml:space="preserve">Steve Ditschler </w:t>
      </w:r>
    </w:p>
    <w:p w:rsidR="00885B5D" w:rsidRPr="00885B5D" w:rsidRDefault="00511AA7" w:rsidP="00F50D8B">
      <w:pPr>
        <w:pStyle w:val="ListParagraph"/>
        <w:numPr>
          <w:ilvl w:val="0"/>
          <w:numId w:val="8"/>
        </w:numPr>
        <w:ind w:left="450" w:right="-180" w:firstLine="0"/>
        <w:rPr>
          <w:rFonts w:asciiTheme="minorHAnsi" w:hAnsiTheme="minorHAnsi"/>
          <w:b/>
          <w:sz w:val="23"/>
          <w:szCs w:val="24"/>
        </w:rPr>
      </w:pPr>
      <w:r w:rsidRPr="00F50D8B">
        <w:rPr>
          <w:rFonts w:asciiTheme="minorHAnsi" w:hAnsiTheme="minorHAnsi"/>
          <w:sz w:val="23"/>
          <w:szCs w:val="24"/>
        </w:rPr>
        <w:t xml:space="preserve"> </w:t>
      </w:r>
      <w:r w:rsidR="00F50D8B">
        <w:rPr>
          <w:rFonts w:asciiTheme="minorHAnsi" w:hAnsiTheme="minorHAnsi"/>
          <w:sz w:val="23"/>
          <w:szCs w:val="24"/>
        </w:rPr>
        <w:t xml:space="preserve"> </w:t>
      </w:r>
      <w:r w:rsidR="007A4EDD">
        <w:rPr>
          <w:rFonts w:asciiTheme="minorHAnsi" w:hAnsiTheme="minorHAnsi"/>
          <w:sz w:val="23"/>
          <w:szCs w:val="24"/>
        </w:rPr>
        <w:t>Jeanna Fortney</w:t>
      </w:r>
    </w:p>
    <w:p w:rsidR="00902A0C" w:rsidRPr="00C542EA" w:rsidRDefault="00885B5D" w:rsidP="00F50D8B">
      <w:pPr>
        <w:pStyle w:val="ListParagraph"/>
        <w:numPr>
          <w:ilvl w:val="0"/>
          <w:numId w:val="8"/>
        </w:numPr>
        <w:ind w:left="450" w:right="-180" w:firstLine="0"/>
        <w:rPr>
          <w:rFonts w:asciiTheme="minorHAnsi" w:hAnsiTheme="minorHAnsi"/>
          <w:b/>
          <w:sz w:val="23"/>
          <w:szCs w:val="24"/>
        </w:rPr>
      </w:pPr>
      <w:r>
        <w:rPr>
          <w:rFonts w:asciiTheme="minorHAnsi" w:hAnsiTheme="minorHAnsi"/>
          <w:sz w:val="23"/>
          <w:szCs w:val="24"/>
        </w:rPr>
        <w:t xml:space="preserve">  Loren Nelson </w:t>
      </w:r>
      <w:r w:rsidR="00F50D8B" w:rsidRPr="00F50D8B">
        <w:rPr>
          <w:rFonts w:asciiTheme="minorHAnsi" w:hAnsiTheme="minorHAnsi"/>
          <w:sz w:val="23"/>
          <w:szCs w:val="24"/>
        </w:rPr>
        <w:tab/>
      </w:r>
      <w:r w:rsidR="00F50D8B" w:rsidRPr="00F50D8B">
        <w:rPr>
          <w:rFonts w:asciiTheme="minorHAnsi" w:hAnsiTheme="minorHAnsi"/>
          <w:sz w:val="23"/>
          <w:szCs w:val="24"/>
        </w:rPr>
        <w:tab/>
      </w:r>
      <w:r w:rsidR="00F50D8B" w:rsidRPr="00F50D8B">
        <w:rPr>
          <w:rFonts w:asciiTheme="minorHAnsi" w:hAnsiTheme="minorHAnsi"/>
          <w:sz w:val="23"/>
          <w:szCs w:val="24"/>
        </w:rPr>
        <w:tab/>
      </w:r>
    </w:p>
    <w:p w:rsidR="00F50D8B" w:rsidRDefault="00F50D8B" w:rsidP="00F50D8B">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  </w:t>
      </w:r>
      <w:r w:rsidRPr="00F50D8B">
        <w:rPr>
          <w:rFonts w:asciiTheme="minorHAnsi" w:hAnsiTheme="minorHAnsi"/>
          <w:sz w:val="23"/>
          <w:szCs w:val="24"/>
        </w:rPr>
        <w:t xml:space="preserve">Roy Smith </w:t>
      </w:r>
    </w:p>
    <w:p w:rsidR="00C76B16" w:rsidRDefault="00C76B16" w:rsidP="00C76B16">
      <w:pPr>
        <w:ind w:left="450" w:right="-180"/>
        <w:rPr>
          <w:rFonts w:asciiTheme="minorHAnsi" w:hAnsiTheme="minorHAnsi"/>
          <w:sz w:val="23"/>
          <w:szCs w:val="24"/>
        </w:rPr>
      </w:pPr>
    </w:p>
    <w:p w:rsidR="007A4EDD" w:rsidRPr="00C76B16" w:rsidRDefault="00C76B16" w:rsidP="00C76B16">
      <w:pPr>
        <w:ind w:left="450" w:right="-180"/>
        <w:rPr>
          <w:rFonts w:asciiTheme="minorHAnsi" w:hAnsiTheme="minorHAnsi"/>
          <w:b/>
          <w:sz w:val="23"/>
          <w:szCs w:val="24"/>
        </w:rPr>
      </w:pPr>
      <w:r w:rsidRPr="00C76B16">
        <w:rPr>
          <w:rFonts w:asciiTheme="minorHAnsi" w:hAnsiTheme="minorHAnsi"/>
          <w:b/>
          <w:sz w:val="23"/>
          <w:szCs w:val="24"/>
        </w:rPr>
        <w:t>G</w:t>
      </w:r>
      <w:r w:rsidR="007A4EDD" w:rsidRPr="00C76B16">
        <w:rPr>
          <w:rFonts w:asciiTheme="minorHAnsi" w:hAnsiTheme="minorHAnsi"/>
          <w:b/>
          <w:sz w:val="23"/>
          <w:szCs w:val="24"/>
        </w:rPr>
        <w:t>WDB/DEED Staff Present</w:t>
      </w:r>
    </w:p>
    <w:p w:rsidR="007A4EDD" w:rsidRPr="007A4EDD" w:rsidRDefault="007A4EDD" w:rsidP="00C76B16">
      <w:pPr>
        <w:pStyle w:val="ListParagraph"/>
        <w:numPr>
          <w:ilvl w:val="0"/>
          <w:numId w:val="8"/>
        </w:numPr>
        <w:ind w:left="450" w:right="-180" w:firstLine="0"/>
        <w:rPr>
          <w:rFonts w:asciiTheme="minorHAnsi" w:hAnsiTheme="minorHAnsi"/>
          <w:sz w:val="23"/>
          <w:szCs w:val="24"/>
        </w:rPr>
      </w:pPr>
      <w:r w:rsidRPr="007A4EDD">
        <w:rPr>
          <w:rFonts w:asciiTheme="minorHAnsi" w:hAnsiTheme="minorHAnsi"/>
          <w:sz w:val="23"/>
          <w:szCs w:val="24"/>
        </w:rPr>
        <w:t>Ben Baglio</w:t>
      </w:r>
    </w:p>
    <w:p w:rsidR="00C76B16" w:rsidRDefault="00C76B16" w:rsidP="00C76B16">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Kay Kammen </w:t>
      </w:r>
    </w:p>
    <w:p w:rsidR="00C76B16" w:rsidRDefault="00C76B16" w:rsidP="00C76B16">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Kay Pollard</w:t>
      </w:r>
    </w:p>
    <w:p w:rsidR="00C76B16" w:rsidRDefault="00C76B16" w:rsidP="00C76B16">
      <w:pPr>
        <w:pStyle w:val="ListParagraph"/>
        <w:numPr>
          <w:ilvl w:val="0"/>
          <w:numId w:val="8"/>
        </w:numPr>
        <w:ind w:left="450" w:right="-180" w:firstLine="0"/>
        <w:rPr>
          <w:rFonts w:asciiTheme="minorHAnsi" w:hAnsiTheme="minorHAnsi"/>
          <w:sz w:val="23"/>
          <w:szCs w:val="24"/>
        </w:rPr>
      </w:pPr>
      <w:r w:rsidRPr="00C76B16">
        <w:rPr>
          <w:rFonts w:asciiTheme="minorHAnsi" w:hAnsiTheme="minorHAnsi"/>
          <w:sz w:val="23"/>
          <w:szCs w:val="24"/>
        </w:rPr>
        <w:t>Carrie Marsh</w:t>
      </w:r>
    </w:p>
    <w:p w:rsidR="00C76B16" w:rsidRPr="00C76B16" w:rsidRDefault="00C76B16" w:rsidP="00C76B16">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N</w:t>
      </w:r>
      <w:r w:rsidRPr="00C76B16">
        <w:rPr>
          <w:rFonts w:asciiTheme="minorHAnsi" w:hAnsiTheme="minorHAnsi"/>
          <w:sz w:val="23"/>
          <w:szCs w:val="24"/>
        </w:rPr>
        <w:t>ancy Omondi</w:t>
      </w:r>
    </w:p>
    <w:p w:rsidR="00C76B16" w:rsidRPr="00C76B16" w:rsidRDefault="00C76B16" w:rsidP="00C76B16">
      <w:pPr>
        <w:pStyle w:val="ListParagraph"/>
        <w:numPr>
          <w:ilvl w:val="0"/>
          <w:numId w:val="8"/>
        </w:numPr>
        <w:ind w:left="450" w:right="-180" w:firstLine="0"/>
        <w:rPr>
          <w:rFonts w:asciiTheme="minorHAnsi" w:hAnsiTheme="minorHAnsi"/>
          <w:sz w:val="23"/>
          <w:szCs w:val="24"/>
        </w:rPr>
      </w:pPr>
      <w:r w:rsidRPr="00C76B16">
        <w:rPr>
          <w:rFonts w:asciiTheme="minorHAnsi" w:hAnsiTheme="minorHAnsi"/>
          <w:sz w:val="23"/>
          <w:szCs w:val="24"/>
        </w:rPr>
        <w:t>Anne Kukowski</w:t>
      </w:r>
    </w:p>
    <w:p w:rsidR="007A4EDD" w:rsidRPr="00C76B16" w:rsidRDefault="007A4EDD" w:rsidP="00C76B16">
      <w:pPr>
        <w:ind w:left="450" w:right="-180"/>
        <w:rPr>
          <w:rFonts w:asciiTheme="minorHAnsi" w:hAnsiTheme="minorHAnsi"/>
          <w:sz w:val="23"/>
          <w:szCs w:val="24"/>
        </w:rPr>
      </w:pPr>
    </w:p>
    <w:p w:rsidR="009C126B" w:rsidRPr="00C76B16" w:rsidRDefault="009C126B" w:rsidP="00C76B16">
      <w:pPr>
        <w:ind w:left="450" w:right="-180"/>
        <w:rPr>
          <w:rFonts w:asciiTheme="minorHAnsi" w:hAnsiTheme="minorHAnsi"/>
          <w:sz w:val="23"/>
          <w:szCs w:val="24"/>
        </w:rPr>
      </w:pPr>
    </w:p>
    <w:p w:rsidR="00F50D8B" w:rsidRPr="00C76B16" w:rsidRDefault="00F50D8B" w:rsidP="00C76B16">
      <w:pPr>
        <w:pStyle w:val="ListParagraph"/>
        <w:numPr>
          <w:ilvl w:val="0"/>
          <w:numId w:val="8"/>
        </w:numPr>
        <w:ind w:right="-180"/>
        <w:rPr>
          <w:rFonts w:asciiTheme="minorHAnsi" w:hAnsiTheme="minorHAnsi"/>
          <w:sz w:val="23"/>
          <w:szCs w:val="24"/>
        </w:rPr>
        <w:sectPr w:rsidR="00F50D8B" w:rsidRPr="00C76B16" w:rsidSect="009C126B">
          <w:type w:val="continuous"/>
          <w:pgSz w:w="12240" w:h="15840"/>
          <w:pgMar w:top="1440" w:right="1440" w:bottom="1440" w:left="1440" w:header="720" w:footer="373" w:gutter="0"/>
          <w:cols w:num="2" w:space="720"/>
          <w:docGrid w:linePitch="360"/>
        </w:sectPr>
      </w:pPr>
    </w:p>
    <w:p w:rsidR="00F50D8B" w:rsidRPr="00FF21B2" w:rsidRDefault="009746CF" w:rsidP="00F50D8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Call to Order / Introductions</w:t>
      </w:r>
      <w:r w:rsidR="00F50D8B" w:rsidRPr="00FF21B2">
        <w:rPr>
          <w:rFonts w:asciiTheme="minorHAnsi" w:hAnsiTheme="minorHAnsi"/>
          <w:b/>
        </w:rPr>
        <w:t xml:space="preserve"> </w:t>
      </w:r>
    </w:p>
    <w:p w:rsidR="007A05A4" w:rsidRPr="00FF21B2" w:rsidRDefault="00F50D8B" w:rsidP="00F50D8B">
      <w:pPr>
        <w:ind w:left="450"/>
        <w:rPr>
          <w:rFonts w:asciiTheme="minorHAnsi" w:eastAsia="Calibri" w:hAnsiTheme="minorHAnsi" w:cs="Calibri"/>
          <w:color w:val="000000"/>
        </w:rPr>
      </w:pPr>
      <w:r w:rsidRPr="00FF21B2">
        <w:rPr>
          <w:rFonts w:asciiTheme="minorHAnsi" w:eastAsia="Calibri" w:hAnsiTheme="minorHAnsi" w:cs="Calibri"/>
          <w:color w:val="000000"/>
        </w:rPr>
        <w:t>Mayor Elizabeth Kautz called the meeting to order at 10:0</w:t>
      </w:r>
      <w:r w:rsidR="00885B5D" w:rsidRPr="00FF21B2">
        <w:rPr>
          <w:rFonts w:asciiTheme="minorHAnsi" w:eastAsia="Calibri" w:hAnsiTheme="minorHAnsi" w:cs="Calibri"/>
          <w:color w:val="000000"/>
        </w:rPr>
        <w:t>1</w:t>
      </w:r>
      <w:r w:rsidRPr="00FF21B2">
        <w:rPr>
          <w:rFonts w:asciiTheme="minorHAnsi" w:eastAsia="Calibri" w:hAnsiTheme="minorHAnsi" w:cs="Calibri"/>
          <w:color w:val="000000"/>
        </w:rPr>
        <w:t xml:space="preserve"> a.m. </w:t>
      </w:r>
      <w:r w:rsidR="00885B5D" w:rsidRPr="00FF21B2">
        <w:rPr>
          <w:rFonts w:asciiTheme="minorHAnsi" w:eastAsia="Calibri" w:hAnsiTheme="minorHAnsi" w:cs="Calibri"/>
          <w:color w:val="000000"/>
        </w:rPr>
        <w:t>Ben Baglio and Jeanna Fortney were welcomed as new staff members to the Governor’s Workforce Development Board and Minnesota Association of Workforce Boards</w:t>
      </w:r>
      <w:r w:rsidR="00977171">
        <w:rPr>
          <w:rFonts w:asciiTheme="minorHAnsi" w:eastAsia="Calibri" w:hAnsiTheme="minorHAnsi" w:cs="Calibri"/>
          <w:color w:val="000000"/>
        </w:rPr>
        <w:t>, respectively</w:t>
      </w:r>
      <w:r w:rsidR="00885B5D" w:rsidRPr="00FF21B2">
        <w:rPr>
          <w:rFonts w:asciiTheme="minorHAnsi" w:eastAsia="Calibri" w:hAnsiTheme="minorHAnsi" w:cs="Calibri"/>
          <w:color w:val="000000"/>
        </w:rPr>
        <w:t xml:space="preserve">. </w:t>
      </w:r>
      <w:r w:rsidRPr="00FF21B2">
        <w:rPr>
          <w:rFonts w:asciiTheme="minorHAnsi" w:eastAsia="Calibri" w:hAnsiTheme="minorHAnsi" w:cs="Calibri"/>
          <w:color w:val="000000"/>
        </w:rPr>
        <w:t xml:space="preserve">Introductions of members </w:t>
      </w:r>
      <w:r w:rsidR="000A2752" w:rsidRPr="00FF21B2">
        <w:rPr>
          <w:rFonts w:asciiTheme="minorHAnsi" w:eastAsia="Calibri" w:hAnsiTheme="minorHAnsi" w:cs="Calibri"/>
          <w:color w:val="000000"/>
        </w:rPr>
        <w:t xml:space="preserve">and guests </w:t>
      </w:r>
      <w:r w:rsidRPr="00FF21B2">
        <w:rPr>
          <w:rFonts w:asciiTheme="minorHAnsi" w:eastAsia="Calibri" w:hAnsiTheme="minorHAnsi" w:cs="Calibri"/>
          <w:color w:val="000000"/>
        </w:rPr>
        <w:t xml:space="preserve">attending in-person and via </w:t>
      </w:r>
      <w:r w:rsidR="004E7C6A" w:rsidRPr="00FF21B2">
        <w:rPr>
          <w:rFonts w:asciiTheme="minorHAnsi" w:eastAsia="Calibri" w:hAnsiTheme="minorHAnsi" w:cs="Calibri"/>
          <w:color w:val="000000"/>
        </w:rPr>
        <w:t>phone</w:t>
      </w:r>
      <w:r w:rsidR="00D1120E" w:rsidRPr="00FF21B2">
        <w:rPr>
          <w:rFonts w:asciiTheme="minorHAnsi" w:eastAsia="Calibri" w:hAnsiTheme="minorHAnsi" w:cs="Calibri"/>
          <w:color w:val="000000"/>
        </w:rPr>
        <w:t xml:space="preserve"> followed. </w:t>
      </w:r>
      <w:r w:rsidR="004E7C6A" w:rsidRPr="00FF21B2">
        <w:rPr>
          <w:rFonts w:asciiTheme="minorHAnsi" w:eastAsia="Calibri" w:hAnsiTheme="minorHAnsi" w:cs="Calibri"/>
          <w:color w:val="000000"/>
        </w:rPr>
        <w:t xml:space="preserve"> </w:t>
      </w:r>
    </w:p>
    <w:p w:rsidR="00F50D8B" w:rsidRPr="00FF21B2" w:rsidRDefault="007A4EDD" w:rsidP="00F50D8B">
      <w:pPr>
        <w:ind w:left="450"/>
        <w:rPr>
          <w:rFonts w:asciiTheme="minorHAnsi" w:hAnsiTheme="minorHAnsi"/>
        </w:rPr>
      </w:pPr>
      <w:r w:rsidRPr="00FF21B2">
        <w:rPr>
          <w:rFonts w:asciiTheme="minorHAnsi" w:hAnsiTheme="minorHAnsi"/>
        </w:rPr>
        <w:t xml:space="preserve"> </w:t>
      </w:r>
    </w:p>
    <w:p w:rsidR="009746CF" w:rsidRPr="00FF21B2" w:rsidRDefault="009746CF" w:rsidP="00BA5FCB">
      <w:pPr>
        <w:pStyle w:val="ListParagraph"/>
        <w:numPr>
          <w:ilvl w:val="0"/>
          <w:numId w:val="10"/>
        </w:numPr>
        <w:spacing w:line="276" w:lineRule="auto"/>
        <w:ind w:left="450" w:hanging="450"/>
        <w:rPr>
          <w:rFonts w:asciiTheme="minorHAnsi" w:hAnsiTheme="minorHAnsi"/>
          <w:b/>
        </w:rPr>
      </w:pPr>
      <w:r w:rsidRPr="00FF21B2">
        <w:rPr>
          <w:rFonts w:asciiTheme="minorHAnsi" w:hAnsiTheme="minorHAnsi"/>
          <w:b/>
        </w:rPr>
        <w:t>Review / Approve – Minutes of</w:t>
      </w:r>
      <w:r w:rsidR="00F8304F" w:rsidRPr="00FF21B2">
        <w:rPr>
          <w:rFonts w:asciiTheme="minorHAnsi" w:hAnsiTheme="minorHAnsi"/>
          <w:b/>
        </w:rPr>
        <w:t xml:space="preserve"> </w:t>
      </w:r>
      <w:r w:rsidR="00885B5D" w:rsidRPr="00FF21B2">
        <w:rPr>
          <w:rFonts w:asciiTheme="minorHAnsi" w:hAnsiTheme="minorHAnsi"/>
          <w:b/>
        </w:rPr>
        <w:t>June 11</w:t>
      </w:r>
      <w:r w:rsidRPr="00FF21B2">
        <w:rPr>
          <w:rFonts w:asciiTheme="minorHAnsi" w:hAnsiTheme="minorHAnsi"/>
          <w:b/>
        </w:rPr>
        <w:t>, 201</w:t>
      </w:r>
      <w:r w:rsidR="009C126B" w:rsidRPr="00FF21B2">
        <w:rPr>
          <w:rFonts w:asciiTheme="minorHAnsi" w:hAnsiTheme="minorHAnsi"/>
          <w:b/>
        </w:rPr>
        <w:t>9</w:t>
      </w:r>
      <w:r w:rsidRPr="00FF21B2">
        <w:rPr>
          <w:rFonts w:asciiTheme="minorHAnsi" w:hAnsiTheme="minorHAnsi"/>
          <w:b/>
        </w:rPr>
        <w:t xml:space="preserve"> Meeting</w:t>
      </w:r>
    </w:p>
    <w:p w:rsidR="007A05A4" w:rsidRPr="00FF21B2" w:rsidRDefault="00885B5D" w:rsidP="00902A0C">
      <w:pPr>
        <w:ind w:left="450"/>
        <w:rPr>
          <w:rFonts w:asciiTheme="minorHAnsi" w:hAnsiTheme="minorHAnsi"/>
        </w:rPr>
      </w:pPr>
      <w:r w:rsidRPr="00FF21B2">
        <w:rPr>
          <w:rFonts w:asciiTheme="minorHAnsi" w:hAnsiTheme="minorHAnsi"/>
        </w:rPr>
        <w:t xml:space="preserve">Steve Ditschler </w:t>
      </w:r>
      <w:r w:rsidR="007A05A4" w:rsidRPr="00FF21B2">
        <w:rPr>
          <w:rFonts w:asciiTheme="minorHAnsi" w:hAnsiTheme="minorHAnsi"/>
        </w:rPr>
        <w:t xml:space="preserve">made a motion to approve the minutes of the </w:t>
      </w:r>
      <w:r w:rsidRPr="00FF21B2">
        <w:rPr>
          <w:rFonts w:asciiTheme="minorHAnsi" w:hAnsiTheme="minorHAnsi"/>
        </w:rPr>
        <w:t>June 11</w:t>
      </w:r>
      <w:r w:rsidR="007A05A4" w:rsidRPr="00FF21B2">
        <w:rPr>
          <w:rFonts w:asciiTheme="minorHAnsi" w:hAnsiTheme="minorHAnsi"/>
        </w:rPr>
        <w:t>, 201</w:t>
      </w:r>
      <w:r w:rsidR="009C126B" w:rsidRPr="00FF21B2">
        <w:rPr>
          <w:rFonts w:asciiTheme="minorHAnsi" w:hAnsiTheme="minorHAnsi"/>
        </w:rPr>
        <w:t>9</w:t>
      </w:r>
      <w:r w:rsidR="007A05A4" w:rsidRPr="00FF21B2">
        <w:rPr>
          <w:rFonts w:asciiTheme="minorHAnsi" w:hAnsiTheme="minorHAnsi"/>
        </w:rPr>
        <w:t xml:space="preserve"> Operations Committee meeting. </w:t>
      </w:r>
      <w:r w:rsidRPr="00FF21B2">
        <w:rPr>
          <w:rFonts w:asciiTheme="minorHAnsi" w:hAnsiTheme="minorHAnsi"/>
        </w:rPr>
        <w:t>Loren Nelson</w:t>
      </w:r>
      <w:r w:rsidR="007A05A4" w:rsidRPr="00FF21B2">
        <w:rPr>
          <w:rFonts w:asciiTheme="minorHAnsi" w:hAnsiTheme="minorHAnsi"/>
        </w:rPr>
        <w:t xml:space="preserve"> seconded the motion and it passed unopposed. </w:t>
      </w:r>
    </w:p>
    <w:p w:rsidR="003510D0" w:rsidRPr="00FF21B2" w:rsidRDefault="003510D0" w:rsidP="00817AE2">
      <w:pPr>
        <w:spacing w:line="276" w:lineRule="auto"/>
        <w:ind w:left="450"/>
        <w:rPr>
          <w:rFonts w:asciiTheme="minorHAnsi" w:hAnsiTheme="minorHAnsi"/>
        </w:rPr>
      </w:pPr>
    </w:p>
    <w:p w:rsidR="00F8304F" w:rsidRPr="00FF21B2" w:rsidRDefault="00C542EA" w:rsidP="00F8304F">
      <w:pPr>
        <w:pStyle w:val="ListParagraph"/>
        <w:numPr>
          <w:ilvl w:val="0"/>
          <w:numId w:val="10"/>
        </w:numPr>
        <w:spacing w:line="276" w:lineRule="auto"/>
        <w:ind w:left="450" w:hanging="450"/>
        <w:rPr>
          <w:rFonts w:asciiTheme="minorHAnsi" w:hAnsiTheme="minorHAnsi"/>
        </w:rPr>
      </w:pPr>
      <w:r w:rsidRPr="00FF21B2">
        <w:rPr>
          <w:rFonts w:asciiTheme="minorHAnsi" w:hAnsiTheme="minorHAnsi"/>
          <w:b/>
        </w:rPr>
        <w:t xml:space="preserve">Status Updates </w:t>
      </w:r>
      <w:r w:rsidR="00F138F2" w:rsidRPr="00FF21B2">
        <w:rPr>
          <w:rFonts w:asciiTheme="minorHAnsi" w:hAnsiTheme="minorHAnsi"/>
          <w:b/>
        </w:rPr>
        <w:t xml:space="preserve"> – Review / </w:t>
      </w:r>
      <w:r w:rsidRPr="00FF21B2">
        <w:rPr>
          <w:rFonts w:asciiTheme="minorHAnsi" w:hAnsiTheme="minorHAnsi"/>
          <w:b/>
        </w:rPr>
        <w:t>Comment</w:t>
      </w:r>
    </w:p>
    <w:p w:rsidR="00F8304F" w:rsidRPr="00FF21B2" w:rsidRDefault="002C7CCF" w:rsidP="00F8304F">
      <w:pPr>
        <w:spacing w:after="46" w:line="250" w:lineRule="auto"/>
        <w:rPr>
          <w:rFonts w:asciiTheme="minorHAnsi" w:eastAsia="Calibri" w:hAnsiTheme="minorHAnsi" w:cs="Calibri"/>
          <w:b/>
          <w:color w:val="000000"/>
        </w:rPr>
      </w:pPr>
      <w:r w:rsidRPr="00FF21B2">
        <w:rPr>
          <w:rFonts w:asciiTheme="minorHAnsi" w:hAnsiTheme="minorHAnsi"/>
        </w:rPr>
        <w:t xml:space="preserve">  </w:t>
      </w:r>
      <w:r w:rsidR="00F8304F" w:rsidRPr="00FF21B2">
        <w:rPr>
          <w:rFonts w:asciiTheme="minorHAnsi" w:hAnsiTheme="minorHAnsi"/>
        </w:rPr>
        <w:tab/>
      </w:r>
      <w:r w:rsidR="00F8304F" w:rsidRPr="00FF21B2">
        <w:rPr>
          <w:rFonts w:asciiTheme="minorHAnsi" w:hAnsiTheme="minorHAnsi"/>
          <w:b/>
        </w:rPr>
        <w:t xml:space="preserve">a) </w:t>
      </w:r>
      <w:r w:rsidRPr="00FF21B2">
        <w:rPr>
          <w:rFonts w:asciiTheme="minorHAnsi" w:hAnsiTheme="minorHAnsi"/>
          <w:b/>
        </w:rPr>
        <w:t xml:space="preserve"> </w:t>
      </w:r>
      <w:r w:rsidR="00885B5D" w:rsidRPr="00FF21B2">
        <w:rPr>
          <w:rFonts w:asciiTheme="minorHAnsi" w:hAnsiTheme="minorHAnsi"/>
          <w:b/>
        </w:rPr>
        <w:t>Timeline for WIOA Annual Report</w:t>
      </w:r>
    </w:p>
    <w:p w:rsidR="00945E86" w:rsidRPr="00FF21B2" w:rsidRDefault="00885B5D" w:rsidP="000A2166">
      <w:pPr>
        <w:ind w:left="720"/>
        <w:rPr>
          <w:rFonts w:asciiTheme="minorHAnsi" w:hAnsiTheme="minorHAnsi"/>
        </w:rPr>
      </w:pPr>
      <w:r w:rsidRPr="00FF21B2">
        <w:rPr>
          <w:rFonts w:asciiTheme="minorHAnsi" w:hAnsiTheme="minorHAnsi"/>
        </w:rPr>
        <w:t xml:space="preserve">Carrie Marsh, DEED Performance Analyst, </w:t>
      </w:r>
      <w:r w:rsidR="00576071" w:rsidRPr="00FF21B2">
        <w:rPr>
          <w:rFonts w:asciiTheme="minorHAnsi" w:hAnsiTheme="minorHAnsi"/>
        </w:rPr>
        <w:t xml:space="preserve">discussed the performance deliverables for WIOA Title I and Title III. The data portion of the WIOA Annual Report for Fiscal Program Year 2018 is </w:t>
      </w:r>
      <w:r w:rsidR="00000EAE" w:rsidRPr="00FF21B2">
        <w:rPr>
          <w:rFonts w:asciiTheme="minorHAnsi" w:hAnsiTheme="minorHAnsi"/>
        </w:rPr>
        <w:t xml:space="preserve">due to the U.S. Department of Labor in October; the narrative portion of the report is due in December. The Operations Committee will be </w:t>
      </w:r>
      <w:r w:rsidR="00D318A4" w:rsidRPr="00FF21B2">
        <w:rPr>
          <w:rFonts w:asciiTheme="minorHAnsi" w:hAnsiTheme="minorHAnsi"/>
        </w:rPr>
        <w:t xml:space="preserve">provided with a draft of the report prior to the Tuesday, October 8 meeting. Chair Kautz requested background information showing the interconnectedness between federal and state funding. See </w:t>
      </w:r>
      <w:hyperlink r:id="rId20" w:history="1">
        <w:r w:rsidR="00D318A4" w:rsidRPr="00FF21B2">
          <w:rPr>
            <w:rFonts w:asciiTheme="minorHAnsi" w:hAnsiTheme="minorHAnsi"/>
            <w:color w:val="0000FF"/>
            <w:u w:val="single"/>
          </w:rPr>
          <w:t>Employment and Training Resources</w:t>
        </w:r>
      </w:hyperlink>
      <w:r w:rsidR="00D318A4" w:rsidRPr="00FF21B2">
        <w:rPr>
          <w:rFonts w:asciiTheme="minorHAnsi" w:hAnsiTheme="minorHAnsi"/>
        </w:rPr>
        <w:t xml:space="preserve">.   </w:t>
      </w:r>
    </w:p>
    <w:p w:rsidR="00576071" w:rsidRPr="00FF21B2" w:rsidRDefault="00F8304F" w:rsidP="00F8304F">
      <w:pPr>
        <w:spacing w:after="46" w:line="250" w:lineRule="auto"/>
        <w:ind w:left="730" w:hanging="10"/>
        <w:rPr>
          <w:rFonts w:asciiTheme="minorHAnsi" w:eastAsia="Calibri" w:hAnsiTheme="minorHAnsi" w:cs="Calibri"/>
          <w:b/>
          <w:color w:val="000000"/>
        </w:rPr>
      </w:pPr>
      <w:r w:rsidRPr="00FF21B2">
        <w:rPr>
          <w:rFonts w:asciiTheme="minorHAnsi" w:eastAsia="Calibri" w:hAnsiTheme="minorHAnsi" w:cs="Calibri"/>
          <w:b/>
          <w:color w:val="000000"/>
        </w:rPr>
        <w:t xml:space="preserve">b)  </w:t>
      </w:r>
      <w:r w:rsidR="00885B5D" w:rsidRPr="00FF21B2">
        <w:rPr>
          <w:rFonts w:asciiTheme="minorHAnsi" w:eastAsia="Calibri" w:hAnsiTheme="minorHAnsi" w:cs="Calibri"/>
          <w:b/>
          <w:color w:val="000000"/>
        </w:rPr>
        <w:t>USDOL Monitoring Visits</w:t>
      </w:r>
    </w:p>
    <w:p w:rsidR="00F8304F" w:rsidRPr="00FF21B2" w:rsidRDefault="00576071" w:rsidP="00F8304F">
      <w:pPr>
        <w:spacing w:after="46" w:line="250" w:lineRule="auto"/>
        <w:ind w:left="730" w:hanging="10"/>
        <w:rPr>
          <w:rFonts w:asciiTheme="minorHAnsi" w:eastAsia="Calibri" w:hAnsiTheme="minorHAnsi" w:cs="Calibri"/>
          <w:b/>
          <w:color w:val="000000"/>
        </w:rPr>
      </w:pPr>
      <w:r w:rsidRPr="00FF21B2">
        <w:rPr>
          <w:rFonts w:asciiTheme="minorHAnsi" w:eastAsia="Calibri" w:hAnsiTheme="minorHAnsi" w:cs="Calibri"/>
          <w:color w:val="000000"/>
        </w:rPr>
        <w:t>Nancy Omondi, DEED</w:t>
      </w:r>
      <w:r w:rsidRPr="00FF21B2">
        <w:rPr>
          <w:rFonts w:asciiTheme="minorHAnsi" w:eastAsia="Calibri" w:hAnsiTheme="minorHAnsi" w:cs="Calibri"/>
          <w:b/>
          <w:color w:val="000000"/>
        </w:rPr>
        <w:t xml:space="preserve"> </w:t>
      </w:r>
      <w:r w:rsidRPr="00FF21B2">
        <w:rPr>
          <w:rFonts w:asciiTheme="minorHAnsi" w:eastAsia="Calibri" w:hAnsiTheme="minorHAnsi" w:cs="Calibri"/>
          <w:color w:val="000000"/>
        </w:rPr>
        <w:t xml:space="preserve">Director of Career Pathways, Adult, Dislocated Worker </w:t>
      </w:r>
      <w:r w:rsidR="00D318A4" w:rsidRPr="00FF21B2">
        <w:rPr>
          <w:rFonts w:asciiTheme="minorHAnsi" w:eastAsia="Calibri" w:hAnsiTheme="minorHAnsi" w:cs="Calibri"/>
          <w:color w:val="000000"/>
        </w:rPr>
        <w:t xml:space="preserve">(DW) </w:t>
      </w:r>
      <w:r w:rsidRPr="00FF21B2">
        <w:rPr>
          <w:rFonts w:asciiTheme="minorHAnsi" w:eastAsia="Calibri" w:hAnsiTheme="minorHAnsi" w:cs="Calibri"/>
          <w:color w:val="000000"/>
        </w:rPr>
        <w:t>and Trade Adjustment Assistance</w:t>
      </w:r>
      <w:r w:rsidR="00D318A4" w:rsidRPr="00FF21B2">
        <w:rPr>
          <w:rFonts w:asciiTheme="minorHAnsi" w:eastAsia="Calibri" w:hAnsiTheme="minorHAnsi" w:cs="Calibri"/>
          <w:color w:val="000000"/>
        </w:rPr>
        <w:t xml:space="preserve"> (TAA), </w:t>
      </w:r>
      <w:r w:rsidR="00000EAE" w:rsidRPr="00FF21B2">
        <w:rPr>
          <w:rFonts w:asciiTheme="minorHAnsi" w:eastAsia="Calibri" w:hAnsiTheme="minorHAnsi" w:cs="Calibri"/>
          <w:color w:val="000000"/>
        </w:rPr>
        <w:t xml:space="preserve">reported on recent monitoring visits by USDOL specifically </w:t>
      </w:r>
      <w:r w:rsidR="00D318A4" w:rsidRPr="00FF21B2">
        <w:rPr>
          <w:rFonts w:asciiTheme="minorHAnsi" w:eastAsia="Calibri" w:hAnsiTheme="minorHAnsi" w:cs="Calibri"/>
          <w:color w:val="000000"/>
        </w:rPr>
        <w:t xml:space="preserve">to review progress on Youth, DW and TAA programs. She said USDOL will also be on site </w:t>
      </w:r>
      <w:r w:rsidR="00CC0A8C" w:rsidRPr="00FF21B2">
        <w:rPr>
          <w:rFonts w:asciiTheme="minorHAnsi" w:eastAsia="Calibri" w:hAnsiTheme="minorHAnsi" w:cs="Calibri"/>
          <w:color w:val="000000"/>
        </w:rPr>
        <w:t xml:space="preserve">in September </w:t>
      </w:r>
      <w:r w:rsidR="00D318A4" w:rsidRPr="00FF21B2">
        <w:rPr>
          <w:rFonts w:asciiTheme="minorHAnsi" w:eastAsia="Calibri" w:hAnsiTheme="minorHAnsi" w:cs="Calibri"/>
          <w:color w:val="000000"/>
        </w:rPr>
        <w:t xml:space="preserve">to examine policies and fiscal outcomes surrounding the Retraining Employment and Talent After Injury/Illness Network (RETAIN) grant in coordination with Mayo Clinic. </w:t>
      </w:r>
      <w:r w:rsidR="00CC0A8C" w:rsidRPr="00FF21B2">
        <w:rPr>
          <w:rFonts w:asciiTheme="minorHAnsi" w:eastAsia="Calibri" w:hAnsiTheme="minorHAnsi" w:cs="Calibri"/>
          <w:color w:val="000000"/>
        </w:rPr>
        <w:t>Proposal review for state-funded grants is currently underway.</w:t>
      </w:r>
      <w:r w:rsidR="00D318A4" w:rsidRPr="00FF21B2">
        <w:rPr>
          <w:rFonts w:asciiTheme="minorHAnsi" w:eastAsia="Calibri" w:hAnsiTheme="minorHAnsi" w:cs="Calibri"/>
          <w:color w:val="000000"/>
        </w:rPr>
        <w:t xml:space="preserve">     </w:t>
      </w:r>
      <w:r w:rsidR="00000EAE" w:rsidRPr="00FF21B2">
        <w:rPr>
          <w:rFonts w:asciiTheme="minorHAnsi" w:eastAsia="Calibri" w:hAnsiTheme="minorHAnsi" w:cs="Calibri"/>
          <w:color w:val="000000"/>
        </w:rPr>
        <w:t xml:space="preserve"> </w:t>
      </w:r>
      <w:r w:rsidRPr="00FF21B2">
        <w:rPr>
          <w:rFonts w:asciiTheme="minorHAnsi" w:eastAsia="Calibri" w:hAnsiTheme="minorHAnsi" w:cs="Calibri"/>
          <w:b/>
          <w:color w:val="000000"/>
        </w:rPr>
        <w:t xml:space="preserve">  </w:t>
      </w:r>
      <w:r w:rsidR="00885B5D" w:rsidRPr="00FF21B2">
        <w:rPr>
          <w:rFonts w:asciiTheme="minorHAnsi" w:eastAsia="Calibri" w:hAnsiTheme="minorHAnsi" w:cs="Calibri"/>
          <w:b/>
          <w:color w:val="000000"/>
        </w:rPr>
        <w:t xml:space="preserve"> </w:t>
      </w:r>
    </w:p>
    <w:p w:rsidR="00F8304F" w:rsidRPr="00FF21B2" w:rsidRDefault="00885B5D" w:rsidP="00D1120E">
      <w:pPr>
        <w:spacing w:after="46" w:line="250" w:lineRule="auto"/>
        <w:ind w:left="730" w:hanging="10"/>
        <w:rPr>
          <w:rFonts w:asciiTheme="minorHAnsi" w:eastAsia="Calibri" w:hAnsiTheme="minorHAnsi" w:cs="Calibri"/>
          <w:b/>
          <w:color w:val="000000"/>
        </w:rPr>
      </w:pPr>
      <w:r w:rsidRPr="00FF21B2">
        <w:rPr>
          <w:rFonts w:asciiTheme="minorHAnsi" w:eastAsia="Calibri" w:hAnsiTheme="minorHAnsi" w:cs="Calibri"/>
          <w:b/>
          <w:color w:val="000000"/>
        </w:rPr>
        <w:lastRenderedPageBreak/>
        <w:t>c)  WIOA State Plan preliminary timeline</w:t>
      </w:r>
    </w:p>
    <w:p w:rsidR="002067F1" w:rsidRPr="00FF21B2" w:rsidRDefault="00576071" w:rsidP="00D1120E">
      <w:pPr>
        <w:spacing w:after="46" w:line="250" w:lineRule="auto"/>
        <w:ind w:left="730" w:hanging="10"/>
        <w:rPr>
          <w:rFonts w:asciiTheme="minorHAnsi" w:eastAsia="Calibri" w:hAnsiTheme="minorHAnsi" w:cs="Calibri"/>
          <w:color w:val="000000"/>
        </w:rPr>
      </w:pPr>
      <w:r w:rsidRPr="00FF21B2">
        <w:rPr>
          <w:rFonts w:asciiTheme="minorHAnsi" w:eastAsia="Calibri" w:hAnsiTheme="minorHAnsi" w:cs="Calibri"/>
          <w:color w:val="000000"/>
        </w:rPr>
        <w:t xml:space="preserve">Kay Kammen provided a preliminary timeline </w:t>
      </w:r>
      <w:r w:rsidR="00CC0A8C" w:rsidRPr="00FF21B2">
        <w:rPr>
          <w:rFonts w:asciiTheme="minorHAnsi" w:eastAsia="Calibri" w:hAnsiTheme="minorHAnsi" w:cs="Calibri"/>
          <w:color w:val="000000"/>
        </w:rPr>
        <w:t>for the WIOA Four-Year Combined State Plan due to USDOL on April 1, 2020. CareerForce Director Lorrie Janatopoulos will lead the effort and is establishing a meeting schedule with state administrators who are responsible for the Titles under WIOA</w:t>
      </w:r>
      <w:r w:rsidR="00842C6E" w:rsidRPr="00FF21B2">
        <w:rPr>
          <w:rFonts w:asciiTheme="minorHAnsi" w:eastAsia="Calibri" w:hAnsiTheme="minorHAnsi" w:cs="Calibri"/>
          <w:color w:val="000000"/>
        </w:rPr>
        <w:t xml:space="preserve"> and other required partners</w:t>
      </w:r>
      <w:r w:rsidR="00CC0A8C" w:rsidRPr="00FF21B2">
        <w:rPr>
          <w:rFonts w:asciiTheme="minorHAnsi" w:eastAsia="Calibri" w:hAnsiTheme="minorHAnsi" w:cs="Calibri"/>
          <w:color w:val="000000"/>
        </w:rPr>
        <w:t xml:space="preserve">. It was noted that </w:t>
      </w:r>
      <w:r w:rsidR="002067F1" w:rsidRPr="00FF21B2">
        <w:rPr>
          <w:rFonts w:asciiTheme="minorHAnsi" w:eastAsia="Calibri" w:hAnsiTheme="minorHAnsi" w:cs="Calibri"/>
          <w:color w:val="000000"/>
        </w:rPr>
        <w:t xml:space="preserve">DEED reviews and approves </w:t>
      </w:r>
      <w:r w:rsidR="00CC0A8C" w:rsidRPr="00FF21B2">
        <w:rPr>
          <w:rFonts w:asciiTheme="minorHAnsi" w:eastAsia="Calibri" w:hAnsiTheme="minorHAnsi" w:cs="Calibri"/>
          <w:color w:val="000000"/>
        </w:rPr>
        <w:t>Regional and Local Plans</w:t>
      </w:r>
      <w:r w:rsidR="002067F1" w:rsidRPr="00FF21B2">
        <w:rPr>
          <w:rFonts w:asciiTheme="minorHAnsi" w:eastAsia="Calibri" w:hAnsiTheme="minorHAnsi" w:cs="Calibri"/>
          <w:color w:val="000000"/>
        </w:rPr>
        <w:t>. Laura Beeth stated that other states are engaging the National Governors Association and consultants such as Maher and Maher to provide technical assistance with plan develo</w:t>
      </w:r>
      <w:r w:rsidR="00842C6E" w:rsidRPr="00FF21B2">
        <w:rPr>
          <w:rFonts w:asciiTheme="minorHAnsi" w:eastAsia="Calibri" w:hAnsiTheme="minorHAnsi" w:cs="Calibri"/>
          <w:color w:val="000000"/>
        </w:rPr>
        <w:t>p</w:t>
      </w:r>
      <w:r w:rsidR="002067F1" w:rsidRPr="00FF21B2">
        <w:rPr>
          <w:rFonts w:asciiTheme="minorHAnsi" w:eastAsia="Calibri" w:hAnsiTheme="minorHAnsi" w:cs="Calibri"/>
          <w:color w:val="000000"/>
        </w:rPr>
        <w:t xml:space="preserve">ment. </w:t>
      </w:r>
    </w:p>
    <w:p w:rsidR="00501BA8" w:rsidRPr="00FF21B2" w:rsidRDefault="002067F1" w:rsidP="00D1120E">
      <w:pPr>
        <w:spacing w:after="46" w:line="250" w:lineRule="auto"/>
        <w:ind w:left="730" w:hanging="10"/>
        <w:rPr>
          <w:rFonts w:asciiTheme="minorHAnsi" w:eastAsia="Calibri" w:hAnsiTheme="minorHAnsi" w:cs="Calibri"/>
          <w:color w:val="000000"/>
        </w:rPr>
      </w:pPr>
      <w:r w:rsidRPr="00FF21B2">
        <w:rPr>
          <w:rFonts w:asciiTheme="minorHAnsi" w:eastAsia="Calibri" w:hAnsiTheme="minorHAnsi" w:cs="Calibri"/>
          <w:color w:val="000000"/>
        </w:rPr>
        <w:t xml:space="preserve">d) </w:t>
      </w:r>
      <w:r w:rsidR="00501BA8" w:rsidRPr="00FF21B2">
        <w:rPr>
          <w:rFonts w:asciiTheme="minorHAnsi" w:eastAsia="Calibri" w:hAnsiTheme="minorHAnsi" w:cs="Calibri"/>
          <w:b/>
          <w:color w:val="000000"/>
        </w:rPr>
        <w:t>GWDB Committee discussion</w:t>
      </w:r>
    </w:p>
    <w:p w:rsidR="00885B5D" w:rsidRPr="00FF21B2" w:rsidRDefault="00842C6E" w:rsidP="00D1120E">
      <w:pPr>
        <w:spacing w:after="46" w:line="250" w:lineRule="auto"/>
        <w:ind w:left="730" w:hanging="10"/>
        <w:rPr>
          <w:rFonts w:asciiTheme="minorHAnsi" w:eastAsia="Calibri" w:hAnsiTheme="minorHAnsi" w:cs="Calibri"/>
          <w:color w:val="000000"/>
        </w:rPr>
      </w:pPr>
      <w:r w:rsidRPr="00FF21B2">
        <w:rPr>
          <w:rFonts w:asciiTheme="minorHAnsi" w:eastAsia="Calibri" w:hAnsiTheme="minorHAnsi" w:cs="Calibri"/>
          <w:color w:val="000000"/>
        </w:rPr>
        <w:t xml:space="preserve">Leadership </w:t>
      </w:r>
      <w:r w:rsidR="00FF21B2" w:rsidRPr="00FF21B2">
        <w:rPr>
          <w:rFonts w:asciiTheme="minorHAnsi" w:eastAsia="Calibri" w:hAnsiTheme="minorHAnsi" w:cs="Calibri"/>
          <w:color w:val="000000"/>
        </w:rPr>
        <w:t xml:space="preserve">of the Career Pathways Partnership and Racial Equity Committee going forward was discussed. Loren Nelson, Shirley Barnes and Roy Smith expressed an interest in the work of CPP. </w:t>
      </w:r>
      <w:r w:rsidR="008947E5">
        <w:rPr>
          <w:rFonts w:asciiTheme="minorHAnsi" w:eastAsia="Calibri" w:hAnsiTheme="minorHAnsi" w:cs="Calibri"/>
          <w:color w:val="000000"/>
        </w:rPr>
        <w:t xml:space="preserve">The importance of career preparation in K-12 through post-secondary was addressed, with onramps to pathways, upskilling for incumbent workers, and a vision for needed changes. </w:t>
      </w:r>
    </w:p>
    <w:p w:rsidR="00501BA8" w:rsidRPr="00FF21B2" w:rsidRDefault="00501BA8" w:rsidP="00D1120E">
      <w:pPr>
        <w:spacing w:after="46" w:line="250" w:lineRule="auto"/>
        <w:ind w:left="730" w:hanging="10"/>
        <w:rPr>
          <w:rFonts w:asciiTheme="minorHAnsi" w:eastAsia="Calibri" w:hAnsiTheme="minorHAnsi" w:cs="Calibri"/>
          <w:color w:val="000000"/>
        </w:rPr>
      </w:pPr>
    </w:p>
    <w:p w:rsidR="003426A6" w:rsidRPr="00FF21B2" w:rsidRDefault="00501BA8" w:rsidP="007060E8">
      <w:pPr>
        <w:pStyle w:val="ListParagraph"/>
        <w:numPr>
          <w:ilvl w:val="0"/>
          <w:numId w:val="10"/>
        </w:numPr>
        <w:spacing w:line="276" w:lineRule="auto"/>
        <w:ind w:left="720"/>
        <w:rPr>
          <w:rFonts w:asciiTheme="minorHAnsi" w:eastAsia="Calibri" w:hAnsiTheme="minorHAnsi" w:cs="Calibri"/>
          <w:color w:val="000000"/>
        </w:rPr>
      </w:pPr>
      <w:r w:rsidRPr="00FF21B2">
        <w:rPr>
          <w:rFonts w:asciiTheme="minorHAnsi" w:hAnsiTheme="minorHAnsi"/>
          <w:b/>
        </w:rPr>
        <w:t xml:space="preserve">Action Item – Review </w:t>
      </w:r>
      <w:r w:rsidR="00511AA7" w:rsidRPr="00FF21B2">
        <w:rPr>
          <w:rFonts w:asciiTheme="minorHAnsi" w:hAnsiTheme="minorHAnsi"/>
          <w:b/>
        </w:rPr>
        <w:t>/</w:t>
      </w:r>
      <w:r w:rsidRPr="00FF21B2">
        <w:rPr>
          <w:rFonts w:asciiTheme="minorHAnsi" w:hAnsiTheme="minorHAnsi"/>
          <w:b/>
        </w:rPr>
        <w:t xml:space="preserve"> </w:t>
      </w:r>
      <w:r w:rsidR="00F8304F" w:rsidRPr="00FF21B2">
        <w:rPr>
          <w:rFonts w:asciiTheme="minorHAnsi" w:hAnsiTheme="minorHAnsi"/>
          <w:b/>
        </w:rPr>
        <w:t>A</w:t>
      </w:r>
      <w:r w:rsidRPr="00FF21B2">
        <w:rPr>
          <w:rFonts w:asciiTheme="minorHAnsi" w:hAnsiTheme="minorHAnsi"/>
          <w:b/>
        </w:rPr>
        <w:t xml:space="preserve">pprove </w:t>
      </w:r>
    </w:p>
    <w:p w:rsidR="008B4059" w:rsidRPr="00FF21B2" w:rsidRDefault="00501BA8" w:rsidP="008B4059">
      <w:pPr>
        <w:spacing w:line="276" w:lineRule="auto"/>
        <w:ind w:left="720"/>
        <w:rPr>
          <w:rFonts w:asciiTheme="minorHAnsi" w:eastAsia="Calibri" w:hAnsiTheme="minorHAnsi" w:cs="Calibri"/>
          <w:color w:val="000000"/>
        </w:rPr>
      </w:pPr>
      <w:r w:rsidRPr="00FF21B2">
        <w:rPr>
          <w:rFonts w:asciiTheme="minorHAnsi" w:eastAsia="Calibri" w:hAnsiTheme="minorHAnsi" w:cs="Calibri"/>
          <w:color w:val="000000"/>
        </w:rPr>
        <w:t xml:space="preserve">a) </w:t>
      </w:r>
      <w:r w:rsidR="00842C6E" w:rsidRPr="00FF21B2">
        <w:rPr>
          <w:rFonts w:asciiTheme="minorHAnsi" w:eastAsia="Calibri" w:hAnsiTheme="minorHAnsi" w:cs="Calibri"/>
          <w:color w:val="000000"/>
        </w:rPr>
        <w:t xml:space="preserve">Steve Ditschler made a motion to approve the addition of the word “voting” to </w:t>
      </w:r>
      <w:r w:rsidR="008B4059" w:rsidRPr="00FF21B2">
        <w:rPr>
          <w:rFonts w:asciiTheme="minorHAnsi" w:eastAsia="Calibri" w:hAnsiTheme="minorHAnsi" w:cs="Calibri"/>
          <w:color w:val="000000"/>
        </w:rPr>
        <w:t xml:space="preserve">Article </w:t>
      </w:r>
      <w:r w:rsidR="00842C6E" w:rsidRPr="00FF21B2">
        <w:rPr>
          <w:rFonts w:asciiTheme="minorHAnsi" w:eastAsia="Calibri" w:hAnsiTheme="minorHAnsi" w:cs="Calibri"/>
          <w:color w:val="000000"/>
        </w:rPr>
        <w:t xml:space="preserve">VII </w:t>
      </w:r>
      <w:r w:rsidR="008B4059" w:rsidRPr="00FF21B2">
        <w:rPr>
          <w:rFonts w:asciiTheme="minorHAnsi" w:eastAsia="Calibri" w:hAnsiTheme="minorHAnsi" w:cs="Calibri"/>
          <w:color w:val="000000"/>
        </w:rPr>
        <w:t xml:space="preserve">Section </w:t>
      </w:r>
      <w:r w:rsidR="00842C6E" w:rsidRPr="00FF21B2">
        <w:rPr>
          <w:rFonts w:asciiTheme="minorHAnsi" w:eastAsia="Calibri" w:hAnsiTheme="minorHAnsi" w:cs="Calibri"/>
          <w:color w:val="000000"/>
        </w:rPr>
        <w:t xml:space="preserve">D. Quorum of the GWDB’s </w:t>
      </w:r>
      <w:r w:rsidRPr="00FF21B2">
        <w:rPr>
          <w:rFonts w:asciiTheme="minorHAnsi" w:eastAsia="Calibri" w:hAnsiTheme="minorHAnsi" w:cs="Calibri"/>
          <w:color w:val="000000"/>
        </w:rPr>
        <w:t>By-laws</w:t>
      </w:r>
      <w:r w:rsidR="00842C6E" w:rsidRPr="00FF21B2">
        <w:rPr>
          <w:rFonts w:asciiTheme="minorHAnsi" w:eastAsia="Calibri" w:hAnsiTheme="minorHAnsi" w:cs="Calibri"/>
          <w:color w:val="000000"/>
        </w:rPr>
        <w:t xml:space="preserve"> so it is consistent with State Statute 166L.665. Shirley Barnes seconded the motion and it passed unanimously.</w:t>
      </w:r>
      <w:r w:rsidR="008B4059" w:rsidRPr="00FF21B2">
        <w:rPr>
          <w:rFonts w:asciiTheme="minorHAnsi" w:eastAsia="Calibri" w:hAnsiTheme="minorHAnsi" w:cs="Calibri"/>
          <w:color w:val="000000"/>
        </w:rPr>
        <w:t xml:space="preserve"> The revised section reads</w:t>
      </w:r>
      <w:r w:rsidR="00876197" w:rsidRPr="00FF21B2">
        <w:rPr>
          <w:rFonts w:asciiTheme="minorHAnsi" w:eastAsia="Calibri" w:hAnsiTheme="minorHAnsi" w:cs="Calibri"/>
          <w:color w:val="000000"/>
        </w:rPr>
        <w:t>:</w:t>
      </w:r>
      <w:r w:rsidR="008B4059" w:rsidRPr="00FF21B2">
        <w:rPr>
          <w:rFonts w:asciiTheme="minorHAnsi" w:eastAsia="Calibri" w:hAnsiTheme="minorHAnsi" w:cs="Calibri"/>
          <w:color w:val="000000"/>
        </w:rPr>
        <w:t xml:space="preserve"> “A simple majority of the </w:t>
      </w:r>
      <w:r w:rsidR="008B4059" w:rsidRPr="00FF21B2">
        <w:rPr>
          <w:rFonts w:asciiTheme="minorHAnsi" w:eastAsia="Calibri" w:hAnsiTheme="minorHAnsi" w:cs="Calibri"/>
          <w:color w:val="000000"/>
          <w:u w:val="single"/>
        </w:rPr>
        <w:t>voting</w:t>
      </w:r>
      <w:r w:rsidR="008B4059" w:rsidRPr="00FF21B2">
        <w:rPr>
          <w:rFonts w:asciiTheme="minorHAnsi" w:eastAsia="Calibri" w:hAnsiTheme="minorHAnsi" w:cs="Calibri"/>
          <w:color w:val="000000"/>
        </w:rPr>
        <w:t xml:space="preserve"> members, excluding any vacancies, constitutes a quorum.” </w:t>
      </w:r>
    </w:p>
    <w:p w:rsidR="008B4059" w:rsidRPr="00FF21B2" w:rsidRDefault="008B4059" w:rsidP="008B4059">
      <w:pPr>
        <w:spacing w:line="276" w:lineRule="auto"/>
        <w:ind w:left="720"/>
        <w:rPr>
          <w:rFonts w:asciiTheme="minorHAnsi" w:eastAsia="Calibri" w:hAnsiTheme="minorHAnsi" w:cs="Calibri"/>
          <w:color w:val="000000"/>
        </w:rPr>
      </w:pPr>
      <w:r w:rsidRPr="00FF21B2">
        <w:rPr>
          <w:rFonts w:asciiTheme="minorHAnsi" w:eastAsia="Calibri" w:hAnsiTheme="minorHAnsi" w:cs="Calibri"/>
          <w:color w:val="000000"/>
        </w:rPr>
        <w:t>b) Loren Nelson moved that the committee change Article V Section C.7. of the GWDB’s By-laws so</w:t>
      </w:r>
      <w:r w:rsidR="00876197" w:rsidRPr="00FF21B2">
        <w:rPr>
          <w:rFonts w:asciiTheme="minorHAnsi" w:eastAsia="Calibri" w:hAnsiTheme="minorHAnsi" w:cs="Calibri"/>
          <w:color w:val="000000"/>
        </w:rPr>
        <w:t xml:space="preserve"> it is consistent with State Statute regarding the GWDB member representing the Minnesota Workforce Council Association. Also change MWCA to Minnesota Association of Workforce Boards. Steve Ditschler seconded the motion and it passed unopposed. The revised section reads: “The chair or </w:t>
      </w:r>
      <w:r w:rsidR="00876197" w:rsidRPr="00FF21B2">
        <w:rPr>
          <w:rFonts w:asciiTheme="minorHAnsi" w:eastAsia="Calibri" w:hAnsiTheme="minorHAnsi" w:cs="Calibri"/>
          <w:color w:val="000000"/>
          <w:u w:val="single"/>
        </w:rPr>
        <w:t>executive director</w:t>
      </w:r>
      <w:r w:rsidR="00876197" w:rsidRPr="00FF21B2">
        <w:rPr>
          <w:rFonts w:asciiTheme="minorHAnsi" w:eastAsia="Calibri" w:hAnsiTheme="minorHAnsi" w:cs="Calibri"/>
          <w:color w:val="000000"/>
        </w:rPr>
        <w:t xml:space="preserve"> of the </w:t>
      </w:r>
      <w:r w:rsidR="00876197" w:rsidRPr="00FF21B2">
        <w:rPr>
          <w:rFonts w:asciiTheme="minorHAnsi" w:eastAsia="Calibri" w:hAnsiTheme="minorHAnsi" w:cs="Calibri"/>
          <w:color w:val="000000"/>
          <w:u w:val="single"/>
        </w:rPr>
        <w:t>Minnesota Association of Workforce Boards</w:t>
      </w:r>
      <w:r w:rsidR="00876197" w:rsidRPr="00FF21B2">
        <w:rPr>
          <w:rFonts w:asciiTheme="minorHAnsi" w:eastAsia="Calibri" w:hAnsiTheme="minorHAnsi" w:cs="Calibri"/>
          <w:color w:val="000000"/>
        </w:rPr>
        <w:t xml:space="preserve">.” </w:t>
      </w:r>
      <w:r w:rsidRPr="00FF21B2">
        <w:rPr>
          <w:rFonts w:asciiTheme="minorHAnsi" w:eastAsia="Calibri" w:hAnsiTheme="minorHAnsi" w:cs="Calibri"/>
          <w:color w:val="000000"/>
        </w:rPr>
        <w:t xml:space="preserve"> </w:t>
      </w:r>
    </w:p>
    <w:p w:rsidR="00F8304F" w:rsidRPr="00FF21B2" w:rsidRDefault="00842C6E" w:rsidP="00876197">
      <w:pPr>
        <w:spacing w:line="276" w:lineRule="auto"/>
        <w:ind w:left="720"/>
        <w:rPr>
          <w:rFonts w:asciiTheme="minorHAnsi" w:hAnsiTheme="minorHAnsi"/>
          <w:b/>
        </w:rPr>
      </w:pPr>
      <w:r w:rsidRPr="00FF21B2">
        <w:rPr>
          <w:rFonts w:asciiTheme="minorHAnsi" w:eastAsia="Calibri" w:hAnsiTheme="minorHAnsi" w:cs="Calibri"/>
          <w:color w:val="000000"/>
        </w:rPr>
        <w:t xml:space="preserve">  </w:t>
      </w:r>
    </w:p>
    <w:p w:rsidR="00876197" w:rsidRPr="00FF21B2" w:rsidRDefault="00876197" w:rsidP="00876197">
      <w:pPr>
        <w:pStyle w:val="ListParagraph"/>
        <w:numPr>
          <w:ilvl w:val="0"/>
          <w:numId w:val="10"/>
        </w:numPr>
        <w:spacing w:line="276" w:lineRule="auto"/>
        <w:ind w:left="720"/>
        <w:rPr>
          <w:rFonts w:asciiTheme="minorHAnsi" w:hAnsiTheme="minorHAnsi"/>
          <w:b/>
        </w:rPr>
      </w:pPr>
      <w:r w:rsidRPr="00FF21B2">
        <w:rPr>
          <w:rFonts w:asciiTheme="minorHAnsi" w:hAnsiTheme="minorHAnsi"/>
          <w:b/>
        </w:rPr>
        <w:t xml:space="preserve">Announcements/Action Steps </w:t>
      </w:r>
    </w:p>
    <w:p w:rsidR="00876197" w:rsidRPr="00FF21B2" w:rsidRDefault="00876197" w:rsidP="00876197">
      <w:pPr>
        <w:spacing w:line="276" w:lineRule="auto"/>
        <w:ind w:left="720"/>
        <w:rPr>
          <w:rFonts w:asciiTheme="minorHAnsi" w:hAnsiTheme="minorHAnsi"/>
        </w:rPr>
      </w:pPr>
      <w:r w:rsidRPr="00FF21B2">
        <w:rPr>
          <w:rFonts w:asciiTheme="minorHAnsi" w:hAnsiTheme="minorHAnsi"/>
        </w:rPr>
        <w:t xml:space="preserve">a) </w:t>
      </w:r>
      <w:r w:rsidRPr="00FF21B2">
        <w:rPr>
          <w:rFonts w:asciiTheme="minorHAnsi" w:hAnsiTheme="minorHAnsi"/>
          <w:i/>
        </w:rPr>
        <w:t>The next meeting of the Full Board is on Wednesday, Sept. 11 from 10:00 a.m. to 2:00 p.m. at the North Metro Event Center, 1000 Gramsie Road, Shoreview, MN</w:t>
      </w:r>
      <w:r w:rsidRPr="00FF21B2">
        <w:rPr>
          <w:rFonts w:asciiTheme="minorHAnsi" w:hAnsiTheme="minorHAnsi"/>
        </w:rPr>
        <w:t xml:space="preserve"> </w:t>
      </w:r>
    </w:p>
    <w:p w:rsidR="00F87FBB" w:rsidRDefault="00876197" w:rsidP="00876197">
      <w:pPr>
        <w:spacing w:line="276" w:lineRule="auto"/>
        <w:ind w:left="720"/>
        <w:rPr>
          <w:rFonts w:asciiTheme="minorHAnsi" w:hAnsiTheme="minorHAnsi"/>
        </w:rPr>
      </w:pPr>
      <w:r w:rsidRPr="00FF21B2">
        <w:rPr>
          <w:rFonts w:asciiTheme="minorHAnsi" w:hAnsiTheme="minorHAnsi"/>
        </w:rPr>
        <w:t xml:space="preserve">b) Ben Baglio said the agenda for the Sept. 11 meeting will </w:t>
      </w:r>
      <w:r w:rsidR="00FF21B2" w:rsidRPr="00FF21B2">
        <w:rPr>
          <w:rFonts w:asciiTheme="minorHAnsi" w:hAnsiTheme="minorHAnsi"/>
        </w:rPr>
        <w:t>include a discussion by members on workforce challenges faced in each region of the state. Other comments were made about future collaborations with the One Minnesota Council and State Rehabilitation Council.</w:t>
      </w:r>
    </w:p>
    <w:p w:rsidR="00876197" w:rsidRPr="00FF21B2" w:rsidRDefault="00FF21B2" w:rsidP="00876197">
      <w:pPr>
        <w:spacing w:line="276" w:lineRule="auto"/>
        <w:ind w:left="720"/>
        <w:rPr>
          <w:rFonts w:asciiTheme="minorHAnsi" w:hAnsiTheme="minorHAnsi"/>
        </w:rPr>
      </w:pPr>
      <w:r w:rsidRPr="00FF21B2">
        <w:rPr>
          <w:rFonts w:asciiTheme="minorHAnsi" w:hAnsiTheme="minorHAnsi"/>
        </w:rPr>
        <w:t xml:space="preserve">  </w:t>
      </w:r>
    </w:p>
    <w:p w:rsidR="00BE6B15" w:rsidRPr="00FF21B2" w:rsidRDefault="005D7A5D" w:rsidP="00876197">
      <w:pPr>
        <w:pStyle w:val="ListParagraph"/>
        <w:numPr>
          <w:ilvl w:val="0"/>
          <w:numId w:val="10"/>
        </w:numPr>
        <w:spacing w:line="276" w:lineRule="auto"/>
        <w:ind w:left="720"/>
        <w:rPr>
          <w:rFonts w:asciiTheme="minorHAnsi" w:hAnsiTheme="minorHAnsi"/>
        </w:rPr>
      </w:pPr>
      <w:r w:rsidRPr="00FF21B2">
        <w:rPr>
          <w:rFonts w:asciiTheme="minorHAnsi" w:hAnsiTheme="minorHAnsi"/>
          <w:b/>
        </w:rPr>
        <w:t>Meeting Adjournment</w:t>
      </w:r>
      <w:r w:rsidR="00375705" w:rsidRPr="00FF21B2">
        <w:rPr>
          <w:rFonts w:asciiTheme="minorHAnsi" w:hAnsiTheme="minorHAnsi"/>
          <w:b/>
        </w:rPr>
        <w:t xml:space="preserve"> </w:t>
      </w:r>
      <w:r w:rsidR="00511AA7" w:rsidRPr="00FF21B2">
        <w:rPr>
          <w:rFonts w:asciiTheme="minorHAnsi" w:hAnsiTheme="minorHAnsi"/>
          <w:b/>
        </w:rPr>
        <w:t>–</w:t>
      </w:r>
      <w:r w:rsidR="00375705" w:rsidRPr="00FF21B2">
        <w:rPr>
          <w:rFonts w:asciiTheme="minorHAnsi" w:hAnsiTheme="minorHAnsi"/>
          <w:b/>
        </w:rPr>
        <w:t xml:space="preserve"> </w:t>
      </w:r>
      <w:r w:rsidR="00511AA7" w:rsidRPr="00FF21B2">
        <w:rPr>
          <w:rFonts w:asciiTheme="minorHAnsi" w:hAnsiTheme="minorHAnsi"/>
        </w:rPr>
        <w:t>The meeting was a</w:t>
      </w:r>
      <w:r w:rsidR="00375705" w:rsidRPr="00FF21B2">
        <w:rPr>
          <w:rFonts w:asciiTheme="minorHAnsi" w:hAnsiTheme="minorHAnsi"/>
        </w:rPr>
        <w:t xml:space="preserve">djourned </w:t>
      </w:r>
      <w:r w:rsidR="00683DBF" w:rsidRPr="00FF21B2">
        <w:rPr>
          <w:rFonts w:asciiTheme="minorHAnsi" w:hAnsiTheme="minorHAnsi"/>
        </w:rPr>
        <w:t xml:space="preserve">at </w:t>
      </w:r>
      <w:r w:rsidR="00511AA7" w:rsidRPr="00FF21B2">
        <w:rPr>
          <w:rFonts w:asciiTheme="minorHAnsi" w:hAnsiTheme="minorHAnsi"/>
        </w:rPr>
        <w:t>11:</w:t>
      </w:r>
      <w:r w:rsidR="00885B5D" w:rsidRPr="00FF21B2">
        <w:rPr>
          <w:rFonts w:asciiTheme="minorHAnsi" w:hAnsiTheme="minorHAnsi"/>
        </w:rPr>
        <w:t>40</w:t>
      </w:r>
      <w:r w:rsidR="00511AA7" w:rsidRPr="00FF21B2">
        <w:rPr>
          <w:rFonts w:asciiTheme="minorHAnsi" w:hAnsiTheme="minorHAnsi"/>
        </w:rPr>
        <w:t xml:space="preserve"> a.m. by acclamation.</w:t>
      </w:r>
    </w:p>
    <w:p w:rsidR="001B5816" w:rsidRPr="00FF21B2" w:rsidRDefault="001B5816" w:rsidP="00125F15">
      <w:pPr>
        <w:pStyle w:val="NoSpacing"/>
        <w:ind w:left="360"/>
        <w:rPr>
          <w:rFonts w:asciiTheme="minorHAnsi" w:hAnsiTheme="minorHAnsi"/>
        </w:rPr>
      </w:pPr>
    </w:p>
    <w:p w:rsidR="00D12830" w:rsidRPr="00FF21B2" w:rsidRDefault="001B5816" w:rsidP="00125F15">
      <w:pPr>
        <w:pStyle w:val="NoSpacing"/>
        <w:ind w:left="360"/>
        <w:rPr>
          <w:rFonts w:asciiTheme="minorHAnsi" w:hAnsiTheme="minorHAnsi"/>
          <w:i/>
        </w:rPr>
      </w:pPr>
      <w:r w:rsidRPr="00FF21B2">
        <w:rPr>
          <w:rFonts w:asciiTheme="minorHAnsi" w:hAnsiTheme="minorHAnsi"/>
          <w:i/>
        </w:rPr>
        <w:t>The next meeting of the Operations Committee</w:t>
      </w:r>
      <w:r w:rsidR="00F87FBB">
        <w:rPr>
          <w:rFonts w:asciiTheme="minorHAnsi" w:hAnsiTheme="minorHAnsi"/>
          <w:i/>
        </w:rPr>
        <w:t xml:space="preserve"> is from 10:00 – 2:00 p.m.</w:t>
      </w:r>
      <w:r w:rsidRPr="00FF21B2">
        <w:rPr>
          <w:rFonts w:asciiTheme="minorHAnsi" w:hAnsiTheme="minorHAnsi"/>
          <w:i/>
        </w:rPr>
        <w:t xml:space="preserve"> on Tuesday, </w:t>
      </w:r>
      <w:r w:rsidR="00F87FBB">
        <w:rPr>
          <w:rFonts w:asciiTheme="minorHAnsi" w:hAnsiTheme="minorHAnsi"/>
          <w:i/>
        </w:rPr>
        <w:t>October 8, 2019</w:t>
      </w:r>
      <w:bookmarkStart w:id="0" w:name="_GoBack"/>
      <w:bookmarkEnd w:id="0"/>
      <w:r w:rsidR="00F87FBB">
        <w:rPr>
          <w:rFonts w:asciiTheme="minorHAnsi" w:hAnsiTheme="minorHAnsi"/>
          <w:i/>
        </w:rPr>
        <w:t>.</w:t>
      </w:r>
    </w:p>
    <w:sectPr w:rsidR="00D12830" w:rsidRPr="00FF21B2" w:rsidSect="00FF21B2">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D72102">
      <w:rPr>
        <w:caps/>
        <w:noProof/>
        <w:color w:val="5B9BD5" w:themeColor="accent1"/>
        <w:sz w:val="21"/>
        <w:szCs w:val="21"/>
      </w:rPr>
      <w:t>1</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35" w:rsidRDefault="00E9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CE" w:rsidRPr="009647AB" w:rsidRDefault="00F87FBB">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v:imagedata r:id="rId1" o:title=""/>
        </v:shape>
        <o:OLEObject Type="Embed" ProgID="Acrobat.Document.DC" ShapeID="_x0000_i1025" DrawAspect="Content" ObjectID="_164647138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15" w:rsidRPr="009647AB" w:rsidRDefault="008E4915">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8E0D60"/>
    <w:multiLevelType w:val="hybridMultilevel"/>
    <w:tmpl w:val="7B92F428"/>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10920"/>
    <w:multiLevelType w:val="hybridMultilevel"/>
    <w:tmpl w:val="95E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DC1E80"/>
    <w:multiLevelType w:val="hybridMultilevel"/>
    <w:tmpl w:val="1224584E"/>
    <w:lvl w:ilvl="0" w:tplc="83C82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E5B02"/>
    <w:multiLevelType w:val="hybridMultilevel"/>
    <w:tmpl w:val="3B20BC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B2E0617"/>
    <w:multiLevelType w:val="hybridMultilevel"/>
    <w:tmpl w:val="9452A262"/>
    <w:lvl w:ilvl="0" w:tplc="49BE50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9570A"/>
    <w:multiLevelType w:val="hybridMultilevel"/>
    <w:tmpl w:val="1EA27966"/>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762763"/>
    <w:multiLevelType w:val="hybridMultilevel"/>
    <w:tmpl w:val="9B4E90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4" w15:restartNumberingAfterBreak="0">
    <w:nsid w:val="2B1625FC"/>
    <w:multiLevelType w:val="hybridMultilevel"/>
    <w:tmpl w:val="2C66B5C4"/>
    <w:lvl w:ilvl="0" w:tplc="9B64EC32">
      <w:start w:val="1"/>
      <w:numFmt w:val="decimal"/>
      <w:lvlText w:val="%1."/>
      <w:lvlJc w:val="left"/>
      <w:pPr>
        <w:ind w:left="360" w:hanging="360"/>
      </w:pPr>
      <w:rPr>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7F55"/>
    <w:multiLevelType w:val="hybridMultilevel"/>
    <w:tmpl w:val="D2825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72A9"/>
    <w:multiLevelType w:val="hybridMultilevel"/>
    <w:tmpl w:val="2EB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BD4BF7"/>
    <w:multiLevelType w:val="hybridMultilevel"/>
    <w:tmpl w:val="A5BA6BAA"/>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0D69"/>
    <w:multiLevelType w:val="hybridMultilevel"/>
    <w:tmpl w:val="7284A6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FD5EA6"/>
    <w:multiLevelType w:val="hybridMultilevel"/>
    <w:tmpl w:val="8B1888AE"/>
    <w:lvl w:ilvl="0" w:tplc="49BE5038">
      <w:start w:val="1"/>
      <w:numFmt w:val="lowerLetter"/>
      <w:lvlText w:val="%1)"/>
      <w:lvlJc w:val="left"/>
      <w:pPr>
        <w:ind w:left="720" w:hanging="360"/>
      </w:pPr>
      <w:rPr>
        <w:rFonts w:hint="default"/>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E2C8F"/>
    <w:multiLevelType w:val="hybridMultilevel"/>
    <w:tmpl w:val="048A7656"/>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5341C"/>
    <w:multiLevelType w:val="hybridMultilevel"/>
    <w:tmpl w:val="C80271E0"/>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37E91"/>
    <w:multiLevelType w:val="hybridMultilevel"/>
    <w:tmpl w:val="A8A68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7AC59C0"/>
    <w:multiLevelType w:val="hybridMultilevel"/>
    <w:tmpl w:val="DBD89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EC516A6"/>
    <w:multiLevelType w:val="hybridMultilevel"/>
    <w:tmpl w:val="F9A247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8"/>
  </w:num>
  <w:num w:numId="9">
    <w:abstractNumId w:val="24"/>
  </w:num>
  <w:num w:numId="10">
    <w:abstractNumId w:val="14"/>
  </w:num>
  <w:num w:numId="11">
    <w:abstractNumId w:val="16"/>
  </w:num>
  <w:num w:numId="12">
    <w:abstractNumId w:val="12"/>
  </w:num>
  <w:num w:numId="13">
    <w:abstractNumId w:val="15"/>
  </w:num>
  <w:num w:numId="14">
    <w:abstractNumId w:val="20"/>
  </w:num>
  <w:num w:numId="15">
    <w:abstractNumId w:val="9"/>
  </w:num>
  <w:num w:numId="16">
    <w:abstractNumId w:val="22"/>
  </w:num>
  <w:num w:numId="17">
    <w:abstractNumId w:val="17"/>
  </w:num>
  <w:num w:numId="18">
    <w:abstractNumId w:val="19"/>
  </w:num>
  <w:num w:numId="19">
    <w:abstractNumId w:val="11"/>
  </w:num>
  <w:num w:numId="20">
    <w:abstractNumId w:val="8"/>
  </w:num>
  <w:num w:numId="21">
    <w:abstractNumId w:val="7"/>
  </w:num>
  <w:num w:numId="22">
    <w:abstractNumId w:val="21"/>
  </w:num>
  <w:num w:numId="23">
    <w:abstractNumId w:val="13"/>
  </w:num>
  <w:num w:numId="24">
    <w:abstractNumId w:val="10"/>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5D"/>
    <w:rsid w:val="000001E3"/>
    <w:rsid w:val="00000EAE"/>
    <w:rsid w:val="00001857"/>
    <w:rsid w:val="00001A61"/>
    <w:rsid w:val="0000353C"/>
    <w:rsid w:val="000057E0"/>
    <w:rsid w:val="00006F7A"/>
    <w:rsid w:val="00010F2C"/>
    <w:rsid w:val="00011741"/>
    <w:rsid w:val="00014475"/>
    <w:rsid w:val="000161CE"/>
    <w:rsid w:val="000168C4"/>
    <w:rsid w:val="00017C97"/>
    <w:rsid w:val="00017D0A"/>
    <w:rsid w:val="0002040F"/>
    <w:rsid w:val="00021269"/>
    <w:rsid w:val="00024AA0"/>
    <w:rsid w:val="00030610"/>
    <w:rsid w:val="00031FA1"/>
    <w:rsid w:val="000345D9"/>
    <w:rsid w:val="00044308"/>
    <w:rsid w:val="0004579A"/>
    <w:rsid w:val="000475F8"/>
    <w:rsid w:val="00047EF8"/>
    <w:rsid w:val="000517A3"/>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978B4"/>
    <w:rsid w:val="000A2166"/>
    <w:rsid w:val="000A2752"/>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3712"/>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25F15"/>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581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A97"/>
    <w:rsid w:val="00202D66"/>
    <w:rsid w:val="00205F00"/>
    <w:rsid w:val="002067F1"/>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57E55"/>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83"/>
    <w:rsid w:val="002C5CA6"/>
    <w:rsid w:val="002C7CCF"/>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26A6"/>
    <w:rsid w:val="00343A7D"/>
    <w:rsid w:val="00344434"/>
    <w:rsid w:val="00347FC9"/>
    <w:rsid w:val="0035043C"/>
    <w:rsid w:val="003510D0"/>
    <w:rsid w:val="003547FD"/>
    <w:rsid w:val="00356757"/>
    <w:rsid w:val="00360E1A"/>
    <w:rsid w:val="003615A4"/>
    <w:rsid w:val="00363127"/>
    <w:rsid w:val="00364A08"/>
    <w:rsid w:val="00371A4A"/>
    <w:rsid w:val="00375705"/>
    <w:rsid w:val="00376228"/>
    <w:rsid w:val="0038700D"/>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3F5ED4"/>
    <w:rsid w:val="004000D1"/>
    <w:rsid w:val="0040130E"/>
    <w:rsid w:val="0040217D"/>
    <w:rsid w:val="004037EC"/>
    <w:rsid w:val="00404AD4"/>
    <w:rsid w:val="00406771"/>
    <w:rsid w:val="00406C4B"/>
    <w:rsid w:val="004101A5"/>
    <w:rsid w:val="00413FCB"/>
    <w:rsid w:val="00416B42"/>
    <w:rsid w:val="00417188"/>
    <w:rsid w:val="00417267"/>
    <w:rsid w:val="00420248"/>
    <w:rsid w:val="004218CA"/>
    <w:rsid w:val="004225C3"/>
    <w:rsid w:val="004228EC"/>
    <w:rsid w:val="004246E2"/>
    <w:rsid w:val="004249A0"/>
    <w:rsid w:val="00424DB9"/>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7556B"/>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E7C6A"/>
    <w:rsid w:val="004F11F7"/>
    <w:rsid w:val="004F2CED"/>
    <w:rsid w:val="004F30A4"/>
    <w:rsid w:val="00501BA8"/>
    <w:rsid w:val="00502FA7"/>
    <w:rsid w:val="005035A0"/>
    <w:rsid w:val="00507DCC"/>
    <w:rsid w:val="00511AA7"/>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6071"/>
    <w:rsid w:val="0057723D"/>
    <w:rsid w:val="00577611"/>
    <w:rsid w:val="0058088E"/>
    <w:rsid w:val="00582258"/>
    <w:rsid w:val="00582568"/>
    <w:rsid w:val="00582FFD"/>
    <w:rsid w:val="00583C44"/>
    <w:rsid w:val="00585DD8"/>
    <w:rsid w:val="00597035"/>
    <w:rsid w:val="00597085"/>
    <w:rsid w:val="005977E9"/>
    <w:rsid w:val="005A47EE"/>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6B36"/>
    <w:rsid w:val="006A73D9"/>
    <w:rsid w:val="006B06B4"/>
    <w:rsid w:val="006B0CCE"/>
    <w:rsid w:val="006B472F"/>
    <w:rsid w:val="006B63DC"/>
    <w:rsid w:val="006B73CF"/>
    <w:rsid w:val="006B7969"/>
    <w:rsid w:val="006C11B4"/>
    <w:rsid w:val="006C1A6B"/>
    <w:rsid w:val="006C21E5"/>
    <w:rsid w:val="006C5245"/>
    <w:rsid w:val="006D0709"/>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05A4"/>
    <w:rsid w:val="007A2686"/>
    <w:rsid w:val="007A4EDD"/>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17AE2"/>
    <w:rsid w:val="008230EF"/>
    <w:rsid w:val="00824360"/>
    <w:rsid w:val="0082499E"/>
    <w:rsid w:val="00824CD4"/>
    <w:rsid w:val="0082627C"/>
    <w:rsid w:val="00831AEF"/>
    <w:rsid w:val="00832067"/>
    <w:rsid w:val="00832989"/>
    <w:rsid w:val="00835CE3"/>
    <w:rsid w:val="00835ECB"/>
    <w:rsid w:val="00836E43"/>
    <w:rsid w:val="00840F29"/>
    <w:rsid w:val="00842C54"/>
    <w:rsid w:val="00842C6E"/>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197"/>
    <w:rsid w:val="00876650"/>
    <w:rsid w:val="00880CFC"/>
    <w:rsid w:val="00881211"/>
    <w:rsid w:val="00884EC6"/>
    <w:rsid w:val="00885B5D"/>
    <w:rsid w:val="0088694E"/>
    <w:rsid w:val="00887D57"/>
    <w:rsid w:val="00893DE4"/>
    <w:rsid w:val="008947E5"/>
    <w:rsid w:val="00894BC2"/>
    <w:rsid w:val="0089667A"/>
    <w:rsid w:val="00897F01"/>
    <w:rsid w:val="008A1E0D"/>
    <w:rsid w:val="008A2497"/>
    <w:rsid w:val="008B2062"/>
    <w:rsid w:val="008B22B8"/>
    <w:rsid w:val="008B2A0F"/>
    <w:rsid w:val="008B3713"/>
    <w:rsid w:val="008B4059"/>
    <w:rsid w:val="008C10AB"/>
    <w:rsid w:val="008C2486"/>
    <w:rsid w:val="008C2A55"/>
    <w:rsid w:val="008C39C9"/>
    <w:rsid w:val="008D4CD9"/>
    <w:rsid w:val="008D63B4"/>
    <w:rsid w:val="008E306D"/>
    <w:rsid w:val="008E4915"/>
    <w:rsid w:val="008E49AA"/>
    <w:rsid w:val="008E7287"/>
    <w:rsid w:val="008F3FE2"/>
    <w:rsid w:val="008F6F19"/>
    <w:rsid w:val="008F7637"/>
    <w:rsid w:val="00901D27"/>
    <w:rsid w:val="00902A0C"/>
    <w:rsid w:val="00904585"/>
    <w:rsid w:val="00905F1E"/>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5E8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77171"/>
    <w:rsid w:val="00986904"/>
    <w:rsid w:val="00986DF4"/>
    <w:rsid w:val="00991CC0"/>
    <w:rsid w:val="009921EB"/>
    <w:rsid w:val="00993051"/>
    <w:rsid w:val="00997E5D"/>
    <w:rsid w:val="009A0AFD"/>
    <w:rsid w:val="009A183F"/>
    <w:rsid w:val="009A2068"/>
    <w:rsid w:val="009A20F2"/>
    <w:rsid w:val="009A5E24"/>
    <w:rsid w:val="009A797F"/>
    <w:rsid w:val="009B1519"/>
    <w:rsid w:val="009B663C"/>
    <w:rsid w:val="009B6892"/>
    <w:rsid w:val="009C126B"/>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B7C0C"/>
    <w:rsid w:val="00AC256D"/>
    <w:rsid w:val="00AC2C09"/>
    <w:rsid w:val="00AD00B5"/>
    <w:rsid w:val="00AD0A96"/>
    <w:rsid w:val="00AD4519"/>
    <w:rsid w:val="00AD7900"/>
    <w:rsid w:val="00AD7A64"/>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3D2F"/>
    <w:rsid w:val="00B848B9"/>
    <w:rsid w:val="00B8549E"/>
    <w:rsid w:val="00B90A20"/>
    <w:rsid w:val="00B92E7C"/>
    <w:rsid w:val="00B934E5"/>
    <w:rsid w:val="00B9509C"/>
    <w:rsid w:val="00BA1C49"/>
    <w:rsid w:val="00BA267E"/>
    <w:rsid w:val="00BA3900"/>
    <w:rsid w:val="00BA3C61"/>
    <w:rsid w:val="00BA5FCB"/>
    <w:rsid w:val="00BA70DA"/>
    <w:rsid w:val="00BB134D"/>
    <w:rsid w:val="00BB1ED8"/>
    <w:rsid w:val="00BB5DD3"/>
    <w:rsid w:val="00BB6B33"/>
    <w:rsid w:val="00BC1D34"/>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3F9A"/>
    <w:rsid w:val="00C25D63"/>
    <w:rsid w:val="00C27BF8"/>
    <w:rsid w:val="00C27FBD"/>
    <w:rsid w:val="00C31739"/>
    <w:rsid w:val="00C33A75"/>
    <w:rsid w:val="00C36F8B"/>
    <w:rsid w:val="00C406EF"/>
    <w:rsid w:val="00C43709"/>
    <w:rsid w:val="00C461F9"/>
    <w:rsid w:val="00C47ED2"/>
    <w:rsid w:val="00C50B20"/>
    <w:rsid w:val="00C542EA"/>
    <w:rsid w:val="00C54D93"/>
    <w:rsid w:val="00C5788A"/>
    <w:rsid w:val="00C57EB9"/>
    <w:rsid w:val="00C60B43"/>
    <w:rsid w:val="00C65DBD"/>
    <w:rsid w:val="00C704B7"/>
    <w:rsid w:val="00C73FCA"/>
    <w:rsid w:val="00C74081"/>
    <w:rsid w:val="00C76B16"/>
    <w:rsid w:val="00C96B8C"/>
    <w:rsid w:val="00CA17D3"/>
    <w:rsid w:val="00CA6483"/>
    <w:rsid w:val="00CB18E9"/>
    <w:rsid w:val="00CB3AEB"/>
    <w:rsid w:val="00CB5E23"/>
    <w:rsid w:val="00CC0A8C"/>
    <w:rsid w:val="00CD0FAE"/>
    <w:rsid w:val="00CD138A"/>
    <w:rsid w:val="00CD17E7"/>
    <w:rsid w:val="00CD263B"/>
    <w:rsid w:val="00CD72B4"/>
    <w:rsid w:val="00CD75DB"/>
    <w:rsid w:val="00CD7781"/>
    <w:rsid w:val="00CE006A"/>
    <w:rsid w:val="00CE163E"/>
    <w:rsid w:val="00CE2FC2"/>
    <w:rsid w:val="00CE5436"/>
    <w:rsid w:val="00CE5FD0"/>
    <w:rsid w:val="00CE6F8A"/>
    <w:rsid w:val="00CE758C"/>
    <w:rsid w:val="00CE7B3F"/>
    <w:rsid w:val="00CF4C1B"/>
    <w:rsid w:val="00D0034E"/>
    <w:rsid w:val="00D04E34"/>
    <w:rsid w:val="00D078F2"/>
    <w:rsid w:val="00D07B57"/>
    <w:rsid w:val="00D1089B"/>
    <w:rsid w:val="00D1120E"/>
    <w:rsid w:val="00D1197F"/>
    <w:rsid w:val="00D12794"/>
    <w:rsid w:val="00D12830"/>
    <w:rsid w:val="00D155B0"/>
    <w:rsid w:val="00D16CDC"/>
    <w:rsid w:val="00D20432"/>
    <w:rsid w:val="00D20A4F"/>
    <w:rsid w:val="00D22A7E"/>
    <w:rsid w:val="00D22BE3"/>
    <w:rsid w:val="00D2348F"/>
    <w:rsid w:val="00D2435B"/>
    <w:rsid w:val="00D3030A"/>
    <w:rsid w:val="00D307F1"/>
    <w:rsid w:val="00D31014"/>
    <w:rsid w:val="00D31155"/>
    <w:rsid w:val="00D31844"/>
    <w:rsid w:val="00D318A4"/>
    <w:rsid w:val="00D32346"/>
    <w:rsid w:val="00D344E5"/>
    <w:rsid w:val="00D47406"/>
    <w:rsid w:val="00D50DEF"/>
    <w:rsid w:val="00D56B90"/>
    <w:rsid w:val="00D60761"/>
    <w:rsid w:val="00D610F6"/>
    <w:rsid w:val="00D63AFF"/>
    <w:rsid w:val="00D64D63"/>
    <w:rsid w:val="00D71052"/>
    <w:rsid w:val="00D72102"/>
    <w:rsid w:val="00D81124"/>
    <w:rsid w:val="00D8590B"/>
    <w:rsid w:val="00D8679D"/>
    <w:rsid w:val="00D870B3"/>
    <w:rsid w:val="00D87624"/>
    <w:rsid w:val="00D90B61"/>
    <w:rsid w:val="00D95621"/>
    <w:rsid w:val="00D95E0D"/>
    <w:rsid w:val="00DA1613"/>
    <w:rsid w:val="00DA7E8C"/>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186E"/>
    <w:rsid w:val="00E53B51"/>
    <w:rsid w:val="00E5645C"/>
    <w:rsid w:val="00E57361"/>
    <w:rsid w:val="00E71310"/>
    <w:rsid w:val="00E73466"/>
    <w:rsid w:val="00E74AB3"/>
    <w:rsid w:val="00E75D89"/>
    <w:rsid w:val="00E75F95"/>
    <w:rsid w:val="00E81FCA"/>
    <w:rsid w:val="00E829BB"/>
    <w:rsid w:val="00E84503"/>
    <w:rsid w:val="00E85301"/>
    <w:rsid w:val="00E8623E"/>
    <w:rsid w:val="00E925D5"/>
    <w:rsid w:val="00E93A10"/>
    <w:rsid w:val="00E97C35"/>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138F2"/>
    <w:rsid w:val="00F23C72"/>
    <w:rsid w:val="00F25DD1"/>
    <w:rsid w:val="00F26DB1"/>
    <w:rsid w:val="00F3300C"/>
    <w:rsid w:val="00F378CB"/>
    <w:rsid w:val="00F40C4F"/>
    <w:rsid w:val="00F41D10"/>
    <w:rsid w:val="00F45D35"/>
    <w:rsid w:val="00F50D8B"/>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04F"/>
    <w:rsid w:val="00F83D8D"/>
    <w:rsid w:val="00F85D60"/>
    <w:rsid w:val="00F87FBB"/>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1B2"/>
    <w:rsid w:val="00FF251B"/>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33BD955"/>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03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n.gov/deed/about/what-we-do/agency-results/perform-measures/wio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n.gov/deed/about/what-we-do/agency-results/emp-trai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wd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n.gov/deed/about/what-we-do/agency-results/perform-measures/wi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EEA45A-FFA3-4700-9B44-31C35B4F40C3}">
  <ds:schemaRefs>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4.xml><?xml version="1.0" encoding="utf-8"?>
<ds:datastoreItem xmlns:ds="http://schemas.openxmlformats.org/officeDocument/2006/customXml" ds:itemID="{9C6D77F3-14E7-48A4-AE2D-4D9F567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3</cp:revision>
  <cp:lastPrinted>2019-08-07T21:02:00Z</cp:lastPrinted>
  <dcterms:created xsi:type="dcterms:W3CDTF">2019-10-02T17:27:00Z</dcterms:created>
  <dcterms:modified xsi:type="dcterms:W3CDTF">2020-03-23T17:23:00Z</dcterms:modified>
</cp:coreProperties>
</file>