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D3A5" w14:textId="77777777" w:rsidR="00904D56" w:rsidRDefault="00066E46">
      <w:pPr>
        <w:pStyle w:val="BodyText"/>
        <w:ind w:left="3709"/>
        <w:rPr>
          <w:rFonts w:ascii="Times New Roman"/>
          <w:sz w:val="20"/>
        </w:rPr>
      </w:pPr>
      <w:r>
        <w:rPr>
          <w:rFonts w:ascii="Times New Roman"/>
          <w:noProof/>
          <w:sz w:val="20"/>
        </w:rPr>
        <w:drawing>
          <wp:inline distT="0" distB="0" distL="0" distR="0" wp14:anchorId="4E3CD51B" wp14:editId="4E3CD51C">
            <wp:extent cx="4094666" cy="402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094666" cy="402335"/>
                    </a:xfrm>
                    <a:prstGeom prst="rect">
                      <a:avLst/>
                    </a:prstGeom>
                  </pic:spPr>
                </pic:pic>
              </a:graphicData>
            </a:graphic>
          </wp:inline>
        </w:drawing>
      </w:r>
    </w:p>
    <w:p w14:paraId="4E3CD3A6" w14:textId="77777777" w:rsidR="00904D56" w:rsidRDefault="00904D56">
      <w:pPr>
        <w:pStyle w:val="BodyText"/>
        <w:rPr>
          <w:rFonts w:ascii="Times New Roman"/>
          <w:sz w:val="20"/>
        </w:rPr>
      </w:pPr>
    </w:p>
    <w:p w14:paraId="4E3CD3A7" w14:textId="77777777" w:rsidR="00904D56" w:rsidRDefault="00904D56">
      <w:pPr>
        <w:pStyle w:val="BodyText"/>
        <w:rPr>
          <w:rFonts w:ascii="Times New Roman"/>
          <w:sz w:val="20"/>
        </w:rPr>
      </w:pPr>
    </w:p>
    <w:p w14:paraId="4E3CD3A8" w14:textId="77777777" w:rsidR="00904D56" w:rsidRDefault="00904D56">
      <w:pPr>
        <w:pStyle w:val="BodyText"/>
        <w:rPr>
          <w:rFonts w:ascii="Times New Roman"/>
          <w:sz w:val="20"/>
        </w:rPr>
      </w:pPr>
    </w:p>
    <w:p w14:paraId="4E3CD3A9" w14:textId="77777777" w:rsidR="00904D56" w:rsidRDefault="00904D56">
      <w:pPr>
        <w:pStyle w:val="BodyText"/>
        <w:spacing w:before="8"/>
        <w:rPr>
          <w:rFonts w:ascii="Times New Roman"/>
          <w:sz w:val="28"/>
        </w:rPr>
      </w:pPr>
    </w:p>
    <w:p w14:paraId="4E3CD3AA" w14:textId="41722A5D" w:rsidR="00904D56" w:rsidRDefault="0033013C">
      <w:pPr>
        <w:pStyle w:val="Title"/>
      </w:pPr>
      <w:r>
        <w:rPr>
          <w:noProof/>
        </w:rPr>
        <mc:AlternateContent>
          <mc:Choice Requires="wps">
            <w:drawing>
              <wp:anchor distT="0" distB="0" distL="114300" distR="114300" simplePos="0" relativeHeight="15729152" behindDoc="0" locked="0" layoutInCell="1" allowOverlap="1" wp14:anchorId="4E3CD51D" wp14:editId="72DA72C7">
                <wp:simplePos x="0" y="0"/>
                <wp:positionH relativeFrom="page">
                  <wp:posOffset>667385</wp:posOffset>
                </wp:positionH>
                <wp:positionV relativeFrom="paragraph">
                  <wp:posOffset>-232410</wp:posOffset>
                </wp:positionV>
                <wp:extent cx="6438900" cy="889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7C6AE" id="docshape3" o:spid="_x0000_s1026" style="position:absolute;margin-left:52.55pt;margin-top:-18.3pt;width:507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" fillcolor="black" stroked="f">
                <w10:wrap anchorx="page"/>
              </v:rect>
            </w:pict>
          </mc:Fallback>
        </mc:AlternateContent>
      </w:r>
      <w:r w:rsidR="00066E46">
        <w:rPr>
          <w:color w:val="003864"/>
        </w:rPr>
        <w:t>202</w:t>
      </w:r>
      <w:r w:rsidR="006E5D64">
        <w:rPr>
          <w:color w:val="003864"/>
        </w:rPr>
        <w:t>2</w:t>
      </w:r>
      <w:r w:rsidR="00066E46">
        <w:rPr>
          <w:color w:val="003864"/>
          <w:spacing w:val="-5"/>
        </w:rPr>
        <w:t xml:space="preserve"> </w:t>
      </w:r>
      <w:r w:rsidR="00066E46">
        <w:rPr>
          <w:color w:val="003864"/>
        </w:rPr>
        <w:t>Border</w:t>
      </w:r>
      <w:r w:rsidR="00066E46">
        <w:rPr>
          <w:color w:val="003864"/>
          <w:spacing w:val="1"/>
        </w:rPr>
        <w:t xml:space="preserve"> </w:t>
      </w:r>
      <w:r w:rsidR="00066E46">
        <w:rPr>
          <w:color w:val="003864"/>
        </w:rPr>
        <w:t>to</w:t>
      </w:r>
      <w:r w:rsidR="00066E46">
        <w:rPr>
          <w:color w:val="003864"/>
          <w:spacing w:val="-2"/>
        </w:rPr>
        <w:t xml:space="preserve"> </w:t>
      </w:r>
      <w:r w:rsidR="00066E46">
        <w:rPr>
          <w:color w:val="003864"/>
        </w:rPr>
        <w:t>Border</w:t>
      </w:r>
      <w:r w:rsidR="00066E46">
        <w:rPr>
          <w:color w:val="003864"/>
          <w:spacing w:val="-2"/>
        </w:rPr>
        <w:t xml:space="preserve"> </w:t>
      </w:r>
      <w:r w:rsidR="00066E46">
        <w:rPr>
          <w:color w:val="003864"/>
        </w:rPr>
        <w:t>Broadband</w:t>
      </w:r>
      <w:r w:rsidR="00066E46">
        <w:rPr>
          <w:color w:val="003864"/>
          <w:spacing w:val="-3"/>
        </w:rPr>
        <w:t xml:space="preserve"> </w:t>
      </w:r>
      <w:r w:rsidR="00066E46">
        <w:rPr>
          <w:color w:val="003864"/>
          <w:spacing w:val="-2"/>
        </w:rPr>
        <w:t>Grant</w:t>
      </w:r>
    </w:p>
    <w:p w14:paraId="4E3CD3AB" w14:textId="77777777" w:rsidR="00904D56" w:rsidRDefault="00904D56">
      <w:pPr>
        <w:pStyle w:val="BodyText"/>
        <w:rPr>
          <w:b/>
          <w:sz w:val="55"/>
        </w:rPr>
      </w:pPr>
    </w:p>
    <w:p w14:paraId="4E3CD3AC" w14:textId="77777777" w:rsidR="00904D56" w:rsidRDefault="00066E46">
      <w:pPr>
        <w:spacing w:before="1"/>
        <w:ind w:right="118"/>
        <w:jc w:val="right"/>
        <w:rPr>
          <w:sz w:val="28"/>
        </w:rPr>
      </w:pPr>
      <w:r>
        <w:rPr>
          <w:color w:val="003864"/>
          <w:sz w:val="28"/>
        </w:rPr>
        <w:t>Application</w:t>
      </w:r>
      <w:r>
        <w:rPr>
          <w:color w:val="003864"/>
          <w:spacing w:val="-7"/>
          <w:sz w:val="28"/>
        </w:rPr>
        <w:t xml:space="preserve"> </w:t>
      </w:r>
      <w:r>
        <w:rPr>
          <w:color w:val="003864"/>
          <w:sz w:val="28"/>
        </w:rPr>
        <w:t>Evaluation</w:t>
      </w:r>
      <w:r>
        <w:rPr>
          <w:color w:val="003864"/>
          <w:spacing w:val="-6"/>
          <w:sz w:val="28"/>
        </w:rPr>
        <w:t xml:space="preserve"> </w:t>
      </w:r>
      <w:r>
        <w:rPr>
          <w:color w:val="003864"/>
          <w:spacing w:val="-2"/>
          <w:sz w:val="28"/>
        </w:rPr>
        <w:t>Report</w:t>
      </w:r>
    </w:p>
    <w:p w14:paraId="4E3CD3AD" w14:textId="11D25F2B" w:rsidR="00904D56" w:rsidRDefault="00066E46">
      <w:pPr>
        <w:spacing w:before="242"/>
        <w:ind w:right="117"/>
        <w:jc w:val="right"/>
        <w:rPr>
          <w:sz w:val="28"/>
        </w:rPr>
      </w:pPr>
      <w:r>
        <w:rPr>
          <w:color w:val="003864"/>
          <w:spacing w:val="-2"/>
          <w:sz w:val="28"/>
        </w:rPr>
        <w:t>06/30/2</w:t>
      </w:r>
      <w:r w:rsidR="007B62D6">
        <w:rPr>
          <w:color w:val="003864"/>
          <w:spacing w:val="-2"/>
          <w:sz w:val="28"/>
        </w:rPr>
        <w:t>3</w:t>
      </w:r>
    </w:p>
    <w:p w14:paraId="4E3CD3AE" w14:textId="77777777" w:rsidR="00904D56" w:rsidRDefault="00904D56">
      <w:pPr>
        <w:pStyle w:val="BodyText"/>
        <w:rPr>
          <w:sz w:val="20"/>
        </w:rPr>
      </w:pPr>
    </w:p>
    <w:p w14:paraId="4E3CD3AF" w14:textId="15B9AE7C" w:rsidR="00904D56" w:rsidRDefault="0033013C">
      <w:pPr>
        <w:pStyle w:val="BodyText"/>
        <w:spacing w:before="1"/>
        <w:rPr>
          <w:sz w:val="23"/>
        </w:rPr>
      </w:pPr>
      <w:r>
        <w:rPr>
          <w:noProof/>
        </w:rPr>
        <mc:AlternateContent>
          <mc:Choice Requires="wps">
            <w:drawing>
              <wp:anchor distT="0" distB="0" distL="0" distR="0" simplePos="0" relativeHeight="487587840" behindDoc="1" locked="0" layoutInCell="1" allowOverlap="1" wp14:anchorId="4E3CD51E" wp14:editId="53E1BA6C">
                <wp:simplePos x="0" y="0"/>
                <wp:positionH relativeFrom="page">
                  <wp:posOffset>685800</wp:posOffset>
                </wp:positionH>
                <wp:positionV relativeFrom="paragraph">
                  <wp:posOffset>194945</wp:posOffset>
                </wp:positionV>
                <wp:extent cx="6287770" cy="127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7770" cy="1270"/>
                        </a:xfrm>
                        <a:custGeom>
                          <a:avLst/>
                          <a:gdLst>
                            <a:gd name="T0" fmla="+- 0 1080 1080"/>
                            <a:gd name="T1" fmla="*/ T0 w 9902"/>
                            <a:gd name="T2" fmla="+- 0 10981 1080"/>
                            <a:gd name="T3" fmla="*/ T2 w 9902"/>
                          </a:gdLst>
                          <a:ahLst/>
                          <a:cxnLst>
                            <a:cxn ang="0">
                              <a:pos x="T1" y="0"/>
                            </a:cxn>
                            <a:cxn ang="0">
                              <a:pos x="T3" y="0"/>
                            </a:cxn>
                          </a:cxnLst>
                          <a:rect l="0" t="0" r="r" b="b"/>
                          <a:pathLst>
                            <a:path w="9902">
                              <a:moveTo>
                                <a:pt x="0" y="0"/>
                              </a:moveTo>
                              <a:lnTo>
                                <a:pt x="9901" y="0"/>
                              </a:lnTo>
                            </a:path>
                          </a:pathLst>
                        </a:custGeom>
                        <a:noFill/>
                        <a:ln w="9055">
                          <a:solidFill>
                            <a:srgbClr val="0037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16490" id="docshape4" o:spid="_x0000_s1026" style="position:absolute;margin-left:54pt;margin-top:15.35pt;width:495.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" path="m,l9901,e" filled="f" strokecolor="#003763" strokeweight=".25153mm">
                <v:path arrowok="t" o:connecttype="custom" o:connectlocs="0,0;6287135,0" o:connectangles="0,0"/>
                <w10:wrap type="topAndBottom" anchorx="page"/>
              </v:shape>
            </w:pict>
          </mc:Fallback>
        </mc:AlternateContent>
      </w:r>
    </w:p>
    <w:p w14:paraId="4E3CD3B0" w14:textId="77777777" w:rsidR="00904D56" w:rsidRDefault="00904D56">
      <w:pPr>
        <w:pStyle w:val="BodyText"/>
        <w:rPr>
          <w:sz w:val="20"/>
        </w:rPr>
      </w:pPr>
    </w:p>
    <w:p w14:paraId="4E3CD3B1" w14:textId="77777777" w:rsidR="00904D56" w:rsidRDefault="00904D56">
      <w:pPr>
        <w:pStyle w:val="BodyText"/>
        <w:rPr>
          <w:sz w:val="20"/>
        </w:rPr>
      </w:pPr>
    </w:p>
    <w:p w14:paraId="4E3CD3B2" w14:textId="77777777" w:rsidR="00904D56" w:rsidRDefault="00904D56">
      <w:pPr>
        <w:pStyle w:val="BodyText"/>
        <w:rPr>
          <w:sz w:val="20"/>
        </w:rPr>
      </w:pPr>
    </w:p>
    <w:p w14:paraId="4E3CD3B3" w14:textId="77777777" w:rsidR="00904D56" w:rsidRDefault="00904D56">
      <w:pPr>
        <w:pStyle w:val="BodyText"/>
        <w:rPr>
          <w:sz w:val="20"/>
        </w:rPr>
      </w:pPr>
    </w:p>
    <w:p w14:paraId="4E3CD3B4" w14:textId="77777777" w:rsidR="00904D56" w:rsidRDefault="00904D56">
      <w:pPr>
        <w:pStyle w:val="BodyText"/>
        <w:rPr>
          <w:sz w:val="20"/>
        </w:rPr>
      </w:pPr>
    </w:p>
    <w:p w14:paraId="4E3CD3B5" w14:textId="77777777" w:rsidR="00904D56" w:rsidRDefault="00904D56">
      <w:pPr>
        <w:pStyle w:val="BodyText"/>
        <w:rPr>
          <w:sz w:val="20"/>
        </w:rPr>
      </w:pPr>
    </w:p>
    <w:p w14:paraId="4E3CD3B6" w14:textId="77777777" w:rsidR="00904D56" w:rsidRDefault="00904D56">
      <w:pPr>
        <w:pStyle w:val="BodyText"/>
        <w:rPr>
          <w:sz w:val="20"/>
        </w:rPr>
      </w:pPr>
    </w:p>
    <w:p w14:paraId="4E3CD3B7" w14:textId="77777777" w:rsidR="00904D56" w:rsidRDefault="00904D56">
      <w:pPr>
        <w:pStyle w:val="BodyText"/>
        <w:rPr>
          <w:sz w:val="20"/>
        </w:rPr>
      </w:pPr>
    </w:p>
    <w:p w14:paraId="4E3CD3B8" w14:textId="77777777" w:rsidR="00904D56" w:rsidRDefault="00904D56">
      <w:pPr>
        <w:pStyle w:val="BodyText"/>
        <w:rPr>
          <w:sz w:val="20"/>
        </w:rPr>
      </w:pPr>
    </w:p>
    <w:p w14:paraId="4E3CD3B9" w14:textId="77777777" w:rsidR="00904D56" w:rsidRDefault="00904D56">
      <w:pPr>
        <w:pStyle w:val="BodyText"/>
        <w:rPr>
          <w:sz w:val="20"/>
        </w:rPr>
      </w:pPr>
    </w:p>
    <w:p w14:paraId="4E3CD3BA" w14:textId="77777777" w:rsidR="00904D56" w:rsidRDefault="00904D56">
      <w:pPr>
        <w:pStyle w:val="BodyText"/>
        <w:rPr>
          <w:sz w:val="20"/>
        </w:rPr>
      </w:pPr>
    </w:p>
    <w:p w14:paraId="4E3CD3BB" w14:textId="77777777" w:rsidR="00904D56" w:rsidRDefault="00904D56">
      <w:pPr>
        <w:pStyle w:val="BodyText"/>
        <w:rPr>
          <w:sz w:val="20"/>
        </w:rPr>
      </w:pPr>
    </w:p>
    <w:p w14:paraId="4E3CD3BC" w14:textId="77777777" w:rsidR="00904D56" w:rsidRDefault="00904D56">
      <w:pPr>
        <w:pStyle w:val="BodyText"/>
        <w:rPr>
          <w:sz w:val="20"/>
        </w:rPr>
      </w:pPr>
    </w:p>
    <w:p w14:paraId="4E3CD3BD" w14:textId="77777777" w:rsidR="00904D56" w:rsidRDefault="00904D56">
      <w:pPr>
        <w:pStyle w:val="BodyText"/>
        <w:rPr>
          <w:sz w:val="20"/>
        </w:rPr>
      </w:pPr>
    </w:p>
    <w:p w14:paraId="4E3CD3BE" w14:textId="77777777" w:rsidR="00904D56" w:rsidRDefault="00904D56">
      <w:pPr>
        <w:pStyle w:val="BodyText"/>
        <w:rPr>
          <w:sz w:val="20"/>
        </w:rPr>
      </w:pPr>
    </w:p>
    <w:p w14:paraId="4E3CD3BF" w14:textId="77777777" w:rsidR="00904D56" w:rsidRDefault="00904D56">
      <w:pPr>
        <w:pStyle w:val="BodyText"/>
        <w:rPr>
          <w:sz w:val="20"/>
        </w:rPr>
      </w:pPr>
    </w:p>
    <w:p w14:paraId="4E3CD3C0" w14:textId="77777777" w:rsidR="00904D56" w:rsidRDefault="00904D56">
      <w:pPr>
        <w:pStyle w:val="BodyText"/>
        <w:rPr>
          <w:sz w:val="20"/>
        </w:rPr>
      </w:pPr>
    </w:p>
    <w:p w14:paraId="4E3CD3C1" w14:textId="77777777" w:rsidR="00904D56" w:rsidRDefault="00904D56">
      <w:pPr>
        <w:pStyle w:val="BodyText"/>
        <w:spacing w:before="2"/>
        <w:rPr>
          <w:sz w:val="18"/>
        </w:rPr>
      </w:pPr>
    </w:p>
    <w:p w14:paraId="6FFAA458" w14:textId="77777777" w:rsidR="00481C8C" w:rsidRDefault="0033013C">
      <w:pPr>
        <w:pStyle w:val="BodyText"/>
        <w:spacing w:line="271" w:lineRule="auto"/>
        <w:ind w:left="125" w:right="4162"/>
      </w:pPr>
      <w:r>
        <w:rPr>
          <w:noProof/>
        </w:rPr>
        <mc:AlternateContent>
          <mc:Choice Requires="wps">
            <w:drawing>
              <wp:anchor distT="0" distB="0" distL="114300" distR="114300" simplePos="0" relativeHeight="15729664" behindDoc="0" locked="0" layoutInCell="1" allowOverlap="1" wp14:anchorId="4E3CD51F" wp14:editId="52BD7BD8">
                <wp:simplePos x="0" y="0"/>
                <wp:positionH relativeFrom="page">
                  <wp:posOffset>667385</wp:posOffset>
                </wp:positionH>
                <wp:positionV relativeFrom="paragraph">
                  <wp:posOffset>-199390</wp:posOffset>
                </wp:positionV>
                <wp:extent cx="6438900" cy="825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1E3D" id="docshape5" o:spid="_x0000_s1026" style="position:absolute;margin-left:52.55pt;margin-top:-15.7pt;width:507pt;height:.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" fillcolor="black" stroked="f">
                <w10:wrap anchorx="page"/>
              </v:rect>
            </w:pict>
          </mc:Fallback>
        </mc:AlternateContent>
      </w:r>
      <w:r w:rsidR="00066E46">
        <w:t>MN</w:t>
      </w:r>
      <w:r w:rsidR="00066E46">
        <w:rPr>
          <w:spacing w:val="-6"/>
        </w:rPr>
        <w:t xml:space="preserve"> </w:t>
      </w:r>
      <w:r w:rsidR="00066E46">
        <w:t>Department</w:t>
      </w:r>
      <w:r w:rsidR="00066E46">
        <w:rPr>
          <w:spacing w:val="-6"/>
        </w:rPr>
        <w:t xml:space="preserve"> </w:t>
      </w:r>
      <w:r w:rsidR="00066E46">
        <w:t>of</w:t>
      </w:r>
      <w:r w:rsidR="00066E46">
        <w:rPr>
          <w:spacing w:val="-6"/>
        </w:rPr>
        <w:t xml:space="preserve"> </w:t>
      </w:r>
      <w:r w:rsidR="00066E46">
        <w:t>Employment</w:t>
      </w:r>
      <w:r w:rsidR="00066E46">
        <w:rPr>
          <w:spacing w:val="-6"/>
        </w:rPr>
        <w:t xml:space="preserve"> </w:t>
      </w:r>
      <w:r w:rsidR="00066E46">
        <w:t>and</w:t>
      </w:r>
      <w:r w:rsidR="00066E46">
        <w:rPr>
          <w:spacing w:val="-6"/>
        </w:rPr>
        <w:t xml:space="preserve"> </w:t>
      </w:r>
      <w:r w:rsidR="00066E46">
        <w:t>Economic</w:t>
      </w:r>
      <w:r w:rsidR="00066E46">
        <w:rPr>
          <w:spacing w:val="-6"/>
        </w:rPr>
        <w:t xml:space="preserve"> </w:t>
      </w:r>
      <w:r w:rsidR="00066E46">
        <w:t>Development</w:t>
      </w:r>
    </w:p>
    <w:p w14:paraId="4E3CD3C2" w14:textId="254555D5" w:rsidR="00904D56" w:rsidRDefault="00066E46">
      <w:pPr>
        <w:pStyle w:val="BodyText"/>
        <w:spacing w:line="271" w:lineRule="auto"/>
        <w:ind w:left="125" w:right="4162"/>
      </w:pPr>
      <w:r>
        <w:t>Office of Broadband Development</w:t>
      </w:r>
    </w:p>
    <w:p w14:paraId="4E3CD3C3" w14:textId="77777777" w:rsidR="00904D56" w:rsidRDefault="00066E46">
      <w:pPr>
        <w:pStyle w:val="BodyText"/>
        <w:spacing w:before="1" w:line="271" w:lineRule="auto"/>
        <w:ind w:left="125" w:right="7437"/>
      </w:pPr>
      <w:r w:rsidRPr="00D84350">
        <w:t>332</w:t>
      </w:r>
      <w:r w:rsidRPr="00D84350">
        <w:rPr>
          <w:spacing w:val="-13"/>
        </w:rPr>
        <w:t xml:space="preserve"> </w:t>
      </w:r>
      <w:r w:rsidRPr="00D84350">
        <w:t>Minnesota</w:t>
      </w:r>
      <w:r w:rsidRPr="00D84350">
        <w:rPr>
          <w:spacing w:val="-12"/>
        </w:rPr>
        <w:t xml:space="preserve"> </w:t>
      </w:r>
      <w:r w:rsidRPr="00D84350">
        <w:t>Street,</w:t>
      </w:r>
      <w:r w:rsidRPr="00D84350">
        <w:rPr>
          <w:spacing w:val="-13"/>
        </w:rPr>
        <w:t xml:space="preserve"> </w:t>
      </w:r>
      <w:r w:rsidRPr="00D84350">
        <w:t>E200</w:t>
      </w:r>
      <w:r>
        <w:t xml:space="preserve"> St. Paul, MN 55101</w:t>
      </w:r>
    </w:p>
    <w:p w14:paraId="4E3CD3C4" w14:textId="77777777" w:rsidR="00904D56" w:rsidRDefault="00904D56">
      <w:pPr>
        <w:pStyle w:val="BodyText"/>
        <w:spacing w:before="4"/>
        <w:rPr>
          <w:sz w:val="16"/>
        </w:rPr>
      </w:pPr>
    </w:p>
    <w:p w14:paraId="4E3CD3C5" w14:textId="77777777" w:rsidR="00904D56" w:rsidRDefault="00066E46">
      <w:pPr>
        <w:pStyle w:val="BodyText"/>
        <w:ind w:left="125"/>
      </w:pPr>
      <w:r>
        <w:rPr>
          <w:spacing w:val="-2"/>
        </w:rPr>
        <w:t>651-259-</w:t>
      </w:r>
      <w:r>
        <w:rPr>
          <w:spacing w:val="-4"/>
        </w:rPr>
        <w:t>7610</w:t>
      </w:r>
    </w:p>
    <w:p w14:paraId="1EB7AED1" w14:textId="1414EEBC" w:rsidR="00FD3EB0" w:rsidRDefault="00000000">
      <w:pPr>
        <w:pStyle w:val="BodyText"/>
        <w:spacing w:before="27" w:line="266" w:lineRule="auto"/>
        <w:ind w:left="135" w:right="7437"/>
      </w:pPr>
      <w:hyperlink r:id="rId10" w:history="1">
        <w:r w:rsidR="00FD3EB0" w:rsidRPr="00665FC9">
          <w:rPr>
            <w:rStyle w:val="Hyperlink"/>
            <w:spacing w:val="-2"/>
            <w:sz w:val="20"/>
            <w:szCs w:val="20"/>
          </w:rPr>
          <w:t>deed.broadband@state.mn.u</w:t>
        </w:r>
        <w:r w:rsidR="00FD3EB0" w:rsidRPr="00665FC9">
          <w:rPr>
            <w:rStyle w:val="Hyperlink"/>
            <w:sz w:val="20"/>
            <w:szCs w:val="20"/>
          </w:rPr>
          <w:t>s</w:t>
        </w:r>
      </w:hyperlink>
    </w:p>
    <w:p w14:paraId="25400FA7" w14:textId="77777777" w:rsidR="00481C8C" w:rsidRDefault="00481C8C" w:rsidP="00481C8C">
      <w:pPr>
        <w:pStyle w:val="BodyText"/>
        <w:spacing w:line="271" w:lineRule="auto"/>
        <w:ind w:left="125" w:right="4162"/>
      </w:pPr>
    </w:p>
    <w:p w14:paraId="4E3CD3C7" w14:textId="7D7FA73F" w:rsidR="00904D56" w:rsidRDefault="00000000" w:rsidP="00481C8C">
      <w:pPr>
        <w:pStyle w:val="BodyText"/>
        <w:spacing w:line="271" w:lineRule="auto"/>
        <w:ind w:left="125" w:right="4162"/>
        <w:rPr>
          <w:sz w:val="12"/>
        </w:rPr>
      </w:pPr>
      <w:hyperlink r:id="rId11" w:history="1">
        <w:r w:rsidR="00481C8C">
          <w:rPr>
            <w:rStyle w:val="Hyperlink"/>
          </w:rPr>
          <w:t>Office of Broadband Development / Minnesota Department of Employment and Economic Development (mn.gov)</w:t>
        </w:r>
      </w:hyperlink>
    </w:p>
    <w:p w14:paraId="4E3CD3C8" w14:textId="77777777" w:rsidR="00904D56" w:rsidRDefault="00066E46" w:rsidP="00FD3EB0">
      <w:pPr>
        <w:pStyle w:val="BodyText"/>
        <w:spacing w:before="57" w:line="266" w:lineRule="auto"/>
        <w:ind w:left="135" w:right="97"/>
      </w:pPr>
      <w:r>
        <w:t>As</w:t>
      </w:r>
      <w:r>
        <w:rPr>
          <w:spacing w:val="-2"/>
        </w:rPr>
        <w:t xml:space="preserve"> </w:t>
      </w:r>
      <w:r>
        <w:t>required</w:t>
      </w:r>
      <w:r>
        <w:rPr>
          <w:spacing w:val="-3"/>
        </w:rPr>
        <w:t xml:space="preserve"> </w:t>
      </w:r>
      <w:r>
        <w:t>by</w:t>
      </w:r>
      <w:r>
        <w:rPr>
          <w:spacing w:val="-2"/>
        </w:rPr>
        <w:t xml:space="preserve"> </w:t>
      </w:r>
      <w:r>
        <w:t>Minnesota</w:t>
      </w:r>
      <w:r>
        <w:rPr>
          <w:spacing w:val="-4"/>
        </w:rPr>
        <w:t xml:space="preserve"> </w:t>
      </w:r>
      <w:r>
        <w:t>Statute</w:t>
      </w:r>
      <w:r>
        <w:rPr>
          <w:spacing w:val="-4"/>
        </w:rPr>
        <w:t xml:space="preserve"> </w:t>
      </w:r>
      <w:r>
        <w:t>3.197:</w:t>
      </w:r>
      <w:r>
        <w:rPr>
          <w:spacing w:val="-2"/>
        </w:rPr>
        <w:t xml:space="preserve"> </w:t>
      </w:r>
      <w:r>
        <w:t>This</w:t>
      </w:r>
      <w:r>
        <w:rPr>
          <w:spacing w:val="-5"/>
        </w:rPr>
        <w:t xml:space="preserve"> </w:t>
      </w:r>
      <w:r>
        <w:t>report</w:t>
      </w:r>
      <w:r>
        <w:rPr>
          <w:spacing w:val="-2"/>
        </w:rPr>
        <w:t xml:space="preserve"> </w:t>
      </w:r>
      <w:r>
        <w:t xml:space="preserve">cost </w:t>
      </w:r>
      <w:r w:rsidRPr="00D84350">
        <w:t>approximately</w:t>
      </w:r>
      <w:r w:rsidRPr="00D84350">
        <w:rPr>
          <w:spacing w:val="-4"/>
        </w:rPr>
        <w:t xml:space="preserve"> </w:t>
      </w:r>
      <w:r w:rsidRPr="00D84350">
        <w:t>$321.65</w:t>
      </w:r>
      <w:r w:rsidRPr="00D84350">
        <w:rPr>
          <w:spacing w:val="-6"/>
        </w:rPr>
        <w:t xml:space="preserve"> </w:t>
      </w:r>
      <w:r w:rsidRPr="00D84350">
        <w:t>to</w:t>
      </w:r>
      <w:r>
        <w:t xml:space="preserve"> prepare,</w:t>
      </w:r>
      <w:r>
        <w:rPr>
          <w:spacing w:val="-1"/>
        </w:rPr>
        <w:t xml:space="preserve"> </w:t>
      </w:r>
      <w:r>
        <w:t>including</w:t>
      </w:r>
      <w:r>
        <w:rPr>
          <w:spacing w:val="-3"/>
        </w:rPr>
        <w:t xml:space="preserve"> </w:t>
      </w:r>
      <w:r>
        <w:t xml:space="preserve">staff time, </w:t>
      </w:r>
      <w:proofErr w:type="gramStart"/>
      <w:r>
        <w:t>printing</w:t>
      </w:r>
      <w:proofErr w:type="gramEnd"/>
      <w:r>
        <w:t xml:space="preserve"> and mailing expenses.</w:t>
      </w:r>
    </w:p>
    <w:p w14:paraId="4E3CD3C9" w14:textId="77777777" w:rsidR="00904D56" w:rsidRDefault="00904D56">
      <w:pPr>
        <w:pStyle w:val="BodyText"/>
        <w:spacing w:before="7"/>
        <w:rPr>
          <w:sz w:val="16"/>
        </w:rPr>
      </w:pPr>
    </w:p>
    <w:p w14:paraId="4E3CD3CA" w14:textId="4D8A5E81" w:rsidR="00904D56" w:rsidRDefault="00066E46">
      <w:pPr>
        <w:spacing w:line="268" w:lineRule="auto"/>
        <w:ind w:left="140"/>
        <w:rPr>
          <w:i/>
        </w:rPr>
      </w:pPr>
      <w:r>
        <w:rPr>
          <w:i/>
        </w:rPr>
        <w:t>Upon</w:t>
      </w:r>
      <w:r>
        <w:rPr>
          <w:i/>
          <w:spacing w:val="-3"/>
        </w:rPr>
        <w:t xml:space="preserve"> </w:t>
      </w:r>
      <w:r>
        <w:rPr>
          <w:i/>
        </w:rPr>
        <w:t>request,</w:t>
      </w:r>
      <w:r>
        <w:rPr>
          <w:i/>
          <w:spacing w:val="-2"/>
        </w:rPr>
        <w:t xml:space="preserve"> </w:t>
      </w:r>
      <w:r>
        <w:rPr>
          <w:i/>
        </w:rPr>
        <w:t>this</w:t>
      </w:r>
      <w:r>
        <w:rPr>
          <w:i/>
          <w:spacing w:val="-5"/>
        </w:rPr>
        <w:t xml:space="preserve"> </w:t>
      </w:r>
      <w:r>
        <w:rPr>
          <w:i/>
        </w:rPr>
        <w:t>material</w:t>
      </w:r>
      <w:r>
        <w:rPr>
          <w:i/>
          <w:spacing w:val="-5"/>
        </w:rPr>
        <w:t xml:space="preserve"> </w:t>
      </w:r>
      <w:r>
        <w:rPr>
          <w:i/>
        </w:rPr>
        <w:t>will</w:t>
      </w:r>
      <w:r>
        <w:rPr>
          <w:i/>
          <w:spacing w:val="-2"/>
        </w:rPr>
        <w:t xml:space="preserve"> </w:t>
      </w:r>
      <w:r>
        <w:rPr>
          <w:i/>
        </w:rPr>
        <w:t>be</w:t>
      </w:r>
      <w:r>
        <w:rPr>
          <w:i/>
          <w:spacing w:val="-5"/>
        </w:rPr>
        <w:t xml:space="preserve"> </w:t>
      </w:r>
      <w:r>
        <w:rPr>
          <w:i/>
        </w:rPr>
        <w:t>made</w:t>
      </w:r>
      <w:r>
        <w:rPr>
          <w:i/>
          <w:spacing w:val="-2"/>
        </w:rPr>
        <w:t xml:space="preserve"> </w:t>
      </w:r>
      <w:r>
        <w:rPr>
          <w:i/>
        </w:rPr>
        <w:t>available</w:t>
      </w:r>
      <w:r>
        <w:rPr>
          <w:i/>
          <w:spacing w:val="-2"/>
        </w:rPr>
        <w:t xml:space="preserve"> </w:t>
      </w:r>
      <w:r>
        <w:rPr>
          <w:i/>
        </w:rPr>
        <w:t>in</w:t>
      </w:r>
      <w:r>
        <w:rPr>
          <w:i/>
          <w:spacing w:val="-3"/>
        </w:rPr>
        <w:t xml:space="preserve"> </w:t>
      </w:r>
      <w:r>
        <w:rPr>
          <w:i/>
        </w:rPr>
        <w:t>an</w:t>
      </w:r>
      <w:r>
        <w:rPr>
          <w:i/>
          <w:spacing w:val="-3"/>
        </w:rPr>
        <w:t xml:space="preserve"> </w:t>
      </w:r>
      <w:r>
        <w:rPr>
          <w:i/>
        </w:rPr>
        <w:t>alternative</w:t>
      </w:r>
      <w:r>
        <w:rPr>
          <w:i/>
          <w:spacing w:val="-5"/>
        </w:rPr>
        <w:t xml:space="preserve"> </w:t>
      </w:r>
      <w:r>
        <w:rPr>
          <w:i/>
        </w:rPr>
        <w:t>format</w:t>
      </w:r>
      <w:r>
        <w:rPr>
          <w:i/>
          <w:spacing w:val="-2"/>
        </w:rPr>
        <w:t xml:space="preserve"> </w:t>
      </w:r>
      <w:r>
        <w:rPr>
          <w:i/>
        </w:rPr>
        <w:t>such</w:t>
      </w:r>
      <w:r>
        <w:rPr>
          <w:i/>
          <w:spacing w:val="-3"/>
        </w:rPr>
        <w:t xml:space="preserve"> </w:t>
      </w:r>
      <w:r>
        <w:rPr>
          <w:i/>
        </w:rPr>
        <w:t>as</w:t>
      </w:r>
      <w:r>
        <w:rPr>
          <w:i/>
          <w:spacing w:val="-2"/>
        </w:rPr>
        <w:t xml:space="preserve"> </w:t>
      </w:r>
      <w:r>
        <w:rPr>
          <w:i/>
        </w:rPr>
        <w:t>large</w:t>
      </w:r>
      <w:r>
        <w:rPr>
          <w:i/>
          <w:spacing w:val="-2"/>
        </w:rPr>
        <w:t xml:space="preserve"> </w:t>
      </w:r>
      <w:r>
        <w:rPr>
          <w:i/>
        </w:rPr>
        <w:t>print,</w:t>
      </w:r>
      <w:r>
        <w:rPr>
          <w:i/>
          <w:spacing w:val="-2"/>
        </w:rPr>
        <w:t xml:space="preserve"> </w:t>
      </w:r>
      <w:r w:rsidR="00ED10E1">
        <w:rPr>
          <w:i/>
        </w:rPr>
        <w:t>Braille,</w:t>
      </w:r>
      <w:r>
        <w:rPr>
          <w:i/>
          <w:spacing w:val="-2"/>
        </w:rPr>
        <w:t xml:space="preserve"> </w:t>
      </w:r>
      <w:r>
        <w:rPr>
          <w:i/>
        </w:rPr>
        <w:t>or</w:t>
      </w:r>
      <w:r>
        <w:rPr>
          <w:i/>
          <w:spacing w:val="-1"/>
        </w:rPr>
        <w:t xml:space="preserve"> </w:t>
      </w:r>
      <w:r>
        <w:rPr>
          <w:i/>
        </w:rPr>
        <w:t>audio recording. Printed on recycled paper.</w:t>
      </w:r>
    </w:p>
    <w:p w14:paraId="4E3CD3CB" w14:textId="77777777" w:rsidR="00904D56" w:rsidRDefault="00904D56">
      <w:pPr>
        <w:spacing w:line="268" w:lineRule="auto"/>
        <w:sectPr w:rsidR="00904D56">
          <w:footerReference w:type="default" r:id="rId12"/>
          <w:type w:val="continuous"/>
          <w:pgSz w:w="12240" w:h="15840"/>
          <w:pgMar w:top="1440" w:right="1080" w:bottom="840" w:left="940" w:header="0" w:footer="657" w:gutter="0"/>
          <w:pgNumType w:start="1"/>
          <w:cols w:space="720"/>
        </w:sectPr>
      </w:pPr>
    </w:p>
    <w:p w14:paraId="4E3CD3CC" w14:textId="77777777" w:rsidR="00904D56" w:rsidRDefault="00904D56">
      <w:pPr>
        <w:pStyle w:val="BodyText"/>
        <w:spacing w:before="2"/>
        <w:rPr>
          <w:i/>
          <w:sz w:val="14"/>
        </w:rPr>
      </w:pPr>
    </w:p>
    <w:p w14:paraId="4E3CD3CD" w14:textId="77777777" w:rsidR="00904D56" w:rsidRDefault="00066E46">
      <w:pPr>
        <w:spacing w:before="35"/>
        <w:ind w:left="140"/>
        <w:rPr>
          <w:b/>
          <w:sz w:val="32"/>
        </w:rPr>
      </w:pPr>
      <w:r>
        <w:rPr>
          <w:b/>
          <w:color w:val="003864"/>
          <w:sz w:val="32"/>
        </w:rPr>
        <w:lastRenderedPageBreak/>
        <w:t>Application</w:t>
      </w:r>
      <w:r>
        <w:rPr>
          <w:b/>
          <w:color w:val="003864"/>
          <w:spacing w:val="-17"/>
          <w:sz w:val="32"/>
        </w:rPr>
        <w:t xml:space="preserve"> </w:t>
      </w:r>
      <w:r>
        <w:rPr>
          <w:b/>
          <w:color w:val="003864"/>
          <w:sz w:val="32"/>
        </w:rPr>
        <w:t>Evaluation</w:t>
      </w:r>
      <w:r>
        <w:rPr>
          <w:b/>
          <w:color w:val="003864"/>
          <w:spacing w:val="-17"/>
          <w:sz w:val="32"/>
        </w:rPr>
        <w:t xml:space="preserve"> </w:t>
      </w:r>
      <w:r>
        <w:rPr>
          <w:b/>
          <w:color w:val="003864"/>
          <w:spacing w:val="-2"/>
          <w:sz w:val="32"/>
        </w:rPr>
        <w:t>Report</w:t>
      </w:r>
    </w:p>
    <w:p w14:paraId="4E3CD3CE" w14:textId="07F7F27C" w:rsidR="00904D56" w:rsidRDefault="00066E46">
      <w:pPr>
        <w:pStyle w:val="BodyText"/>
        <w:spacing w:before="197" w:line="266" w:lineRule="auto"/>
        <w:ind w:left="135" w:right="165" w:hanging="10"/>
      </w:pPr>
      <w:r>
        <w:t xml:space="preserve">Minn. Stat. §116J.395, </w:t>
      </w:r>
      <w:proofErr w:type="spellStart"/>
      <w:r>
        <w:t>subd</w:t>
      </w:r>
      <w:proofErr w:type="spellEnd"/>
      <w:r>
        <w:t>. 8 requires the Office of Broadband Development to publish an application evaluation report by June 30 of each year. The report is to contain a list of all Border</w:t>
      </w:r>
      <w:r w:rsidR="006D37BC">
        <w:t>-</w:t>
      </w:r>
      <w:r>
        <w:t>to</w:t>
      </w:r>
      <w:r w:rsidR="006D37BC">
        <w:t>-</w:t>
      </w:r>
      <w:r>
        <w:t>Border Broadband Development</w:t>
      </w:r>
      <w:r>
        <w:rPr>
          <w:spacing w:val="-2"/>
        </w:rPr>
        <w:t xml:space="preserve"> </w:t>
      </w:r>
      <w:r>
        <w:t>Grant</w:t>
      </w:r>
      <w:r>
        <w:rPr>
          <w:spacing w:val="-5"/>
        </w:rPr>
        <w:t xml:space="preserve"> </w:t>
      </w:r>
      <w:r>
        <w:t>applications</w:t>
      </w:r>
      <w:r>
        <w:rPr>
          <w:spacing w:val="-2"/>
        </w:rPr>
        <w:t xml:space="preserve"> </w:t>
      </w:r>
      <w:r>
        <w:t>received</w:t>
      </w:r>
      <w:r>
        <w:rPr>
          <w:spacing w:val="-2"/>
        </w:rPr>
        <w:t xml:space="preserve"> </w:t>
      </w:r>
      <w:r>
        <w:t>during</w:t>
      </w:r>
      <w:r>
        <w:rPr>
          <w:spacing w:val="-3"/>
        </w:rPr>
        <w:t xml:space="preserve"> </w:t>
      </w:r>
      <w:r>
        <w:t>the</w:t>
      </w:r>
      <w:r>
        <w:rPr>
          <w:spacing w:val="-4"/>
        </w:rPr>
        <w:t xml:space="preserve"> </w:t>
      </w:r>
      <w:r>
        <w:t>previous</w:t>
      </w:r>
      <w:r>
        <w:rPr>
          <w:spacing w:val="-2"/>
        </w:rPr>
        <w:t xml:space="preserve"> </w:t>
      </w:r>
      <w:r>
        <w:t>year</w:t>
      </w:r>
      <w:r>
        <w:rPr>
          <w:spacing w:val="-2"/>
        </w:rPr>
        <w:t xml:space="preserve"> </w:t>
      </w:r>
      <w:r>
        <w:t>and,</w:t>
      </w:r>
      <w:r>
        <w:rPr>
          <w:spacing w:val="-2"/>
        </w:rPr>
        <w:t xml:space="preserve"> </w:t>
      </w:r>
      <w:r>
        <w:t>for</w:t>
      </w:r>
      <w:r>
        <w:rPr>
          <w:spacing w:val="-4"/>
        </w:rPr>
        <w:t xml:space="preserve"> </w:t>
      </w:r>
      <w:r>
        <w:t>each</w:t>
      </w:r>
      <w:r>
        <w:rPr>
          <w:spacing w:val="-4"/>
        </w:rPr>
        <w:t xml:space="preserve"> </w:t>
      </w:r>
      <w:r>
        <w:t>application,</w:t>
      </w:r>
      <w:r>
        <w:rPr>
          <w:spacing w:val="-2"/>
        </w:rPr>
        <w:t xml:space="preserve"> </w:t>
      </w:r>
      <w:r>
        <w:t>the</w:t>
      </w:r>
      <w:r>
        <w:rPr>
          <w:spacing w:val="-1"/>
        </w:rPr>
        <w:t xml:space="preserve"> </w:t>
      </w:r>
      <w:r>
        <w:t>results</w:t>
      </w:r>
      <w:r>
        <w:rPr>
          <w:spacing w:val="-4"/>
        </w:rPr>
        <w:t xml:space="preserve"> </w:t>
      </w:r>
      <w:r>
        <w:t>of</w:t>
      </w:r>
      <w:r>
        <w:rPr>
          <w:spacing w:val="-2"/>
        </w:rPr>
        <w:t xml:space="preserve"> </w:t>
      </w:r>
      <w:r>
        <w:t>any quantitative weighting scheme or scoring system used to award the grants or to rank the applications, the grant amount requested, and the grant amount awarded, if any. The report is to be published on the</w:t>
      </w:r>
    </w:p>
    <w:p w14:paraId="4E3CD3CF" w14:textId="3F4067F0" w:rsidR="00904D56" w:rsidRDefault="00066E46">
      <w:pPr>
        <w:pStyle w:val="BodyText"/>
        <w:spacing w:line="264" w:lineRule="auto"/>
        <w:ind w:left="135"/>
      </w:pPr>
      <w:r>
        <w:t>Department of Employment and Economic Development’s website and provided to the chairs and ranking minority</w:t>
      </w:r>
      <w:r>
        <w:rPr>
          <w:spacing w:val="-3"/>
        </w:rPr>
        <w:t xml:space="preserve"> </w:t>
      </w:r>
      <w:r>
        <w:t>members</w:t>
      </w:r>
      <w:r>
        <w:rPr>
          <w:spacing w:val="-4"/>
        </w:rPr>
        <w:t xml:space="preserve"> </w:t>
      </w:r>
      <w:r>
        <w:t>of</w:t>
      </w:r>
      <w:r>
        <w:rPr>
          <w:spacing w:val="-3"/>
        </w:rPr>
        <w:t xml:space="preserve"> </w:t>
      </w:r>
      <w:r>
        <w:t>the</w:t>
      </w:r>
      <w:r>
        <w:rPr>
          <w:spacing w:val="-4"/>
        </w:rPr>
        <w:t xml:space="preserve"> </w:t>
      </w:r>
      <w:r>
        <w:t>senate</w:t>
      </w:r>
      <w:r>
        <w:rPr>
          <w:spacing w:val="-2"/>
        </w:rPr>
        <w:t xml:space="preserve"> </w:t>
      </w:r>
      <w:r>
        <w:t>and</w:t>
      </w:r>
      <w:r>
        <w:rPr>
          <w:spacing w:val="-3"/>
        </w:rPr>
        <w:t xml:space="preserve"> </w:t>
      </w:r>
      <w:r>
        <w:t>house</w:t>
      </w:r>
      <w:r>
        <w:rPr>
          <w:spacing w:val="-4"/>
        </w:rPr>
        <w:t xml:space="preserve"> </w:t>
      </w:r>
      <w:r>
        <w:t>committees</w:t>
      </w:r>
      <w:r>
        <w:rPr>
          <w:spacing w:val="-2"/>
        </w:rPr>
        <w:t xml:space="preserve"> </w:t>
      </w:r>
      <w:r>
        <w:t>with</w:t>
      </w:r>
      <w:r>
        <w:rPr>
          <w:spacing w:val="-3"/>
        </w:rPr>
        <w:t xml:space="preserve"> </w:t>
      </w:r>
      <w:r>
        <w:t>primary jurisdiction</w:t>
      </w:r>
      <w:r>
        <w:rPr>
          <w:spacing w:val="-6"/>
        </w:rPr>
        <w:t xml:space="preserve"> </w:t>
      </w:r>
      <w:r>
        <w:t>over</w:t>
      </w:r>
      <w:r>
        <w:rPr>
          <w:spacing w:val="-3"/>
        </w:rPr>
        <w:t xml:space="preserve"> </w:t>
      </w:r>
      <w:r>
        <w:t>broadband.</w:t>
      </w:r>
      <w:r>
        <w:rPr>
          <w:spacing w:val="-3"/>
        </w:rPr>
        <w:t xml:space="preserve"> </w:t>
      </w:r>
      <w:r>
        <w:t>This</w:t>
      </w:r>
      <w:r>
        <w:rPr>
          <w:spacing w:val="-3"/>
        </w:rPr>
        <w:t xml:space="preserve"> </w:t>
      </w:r>
      <w:r>
        <w:t xml:space="preserve">report covers the projects funded with </w:t>
      </w:r>
      <w:r w:rsidRPr="00D84350">
        <w:t>the FY2</w:t>
      </w:r>
      <w:r w:rsidR="000913DA" w:rsidRPr="00D84350">
        <w:t>2-23</w:t>
      </w:r>
      <w:r>
        <w:t xml:space="preserve"> appropriation.</w:t>
      </w:r>
    </w:p>
    <w:p w14:paraId="4E3CD3D0" w14:textId="77777777" w:rsidR="00904D56" w:rsidRDefault="00904D56">
      <w:pPr>
        <w:pStyle w:val="BodyText"/>
        <w:spacing w:before="10"/>
        <w:rPr>
          <w:sz w:val="19"/>
        </w:rPr>
      </w:pPr>
    </w:p>
    <w:p w14:paraId="4E3CD3D2" w14:textId="16CCE9C6" w:rsidR="00904D56" w:rsidRDefault="00066E46" w:rsidP="00EF221E">
      <w:pPr>
        <w:pStyle w:val="BodyText"/>
        <w:spacing w:line="266" w:lineRule="auto"/>
        <w:ind w:left="149" w:hanging="10"/>
      </w:pPr>
      <w:r>
        <w:t>The</w:t>
      </w:r>
      <w:r>
        <w:rPr>
          <w:spacing w:val="-1"/>
        </w:rPr>
        <w:t xml:space="preserve"> </w:t>
      </w:r>
      <w:r>
        <w:t>information</w:t>
      </w:r>
      <w:r>
        <w:rPr>
          <w:spacing w:val="-2"/>
        </w:rPr>
        <w:t xml:space="preserve"> </w:t>
      </w:r>
      <w:r>
        <w:t>below is</w:t>
      </w:r>
      <w:r>
        <w:rPr>
          <w:spacing w:val="-1"/>
        </w:rPr>
        <w:t xml:space="preserve"> </w:t>
      </w:r>
      <w:r>
        <w:t>provided</w:t>
      </w:r>
      <w:r>
        <w:rPr>
          <w:spacing w:val="-4"/>
        </w:rPr>
        <w:t xml:space="preserve"> </w:t>
      </w:r>
      <w:r>
        <w:t>in</w:t>
      </w:r>
      <w:r>
        <w:rPr>
          <w:spacing w:val="-1"/>
        </w:rPr>
        <w:t xml:space="preserve"> </w:t>
      </w:r>
      <w:r>
        <w:t>compliance with</w:t>
      </w:r>
      <w:r>
        <w:rPr>
          <w:spacing w:val="-1"/>
        </w:rPr>
        <w:t xml:space="preserve"> </w:t>
      </w:r>
      <w:r>
        <w:t>Minn.</w:t>
      </w:r>
      <w:r>
        <w:rPr>
          <w:spacing w:val="-2"/>
        </w:rPr>
        <w:t xml:space="preserve"> </w:t>
      </w:r>
      <w:r>
        <w:t>Stat.</w:t>
      </w:r>
      <w:r>
        <w:rPr>
          <w:spacing w:val="-4"/>
        </w:rPr>
        <w:t xml:space="preserve"> </w:t>
      </w:r>
      <w:r>
        <w:t>§116J.395,</w:t>
      </w:r>
      <w:r>
        <w:rPr>
          <w:spacing w:val="-1"/>
        </w:rPr>
        <w:t xml:space="preserve"> </w:t>
      </w:r>
      <w:proofErr w:type="spellStart"/>
      <w:r>
        <w:t>subd</w:t>
      </w:r>
      <w:proofErr w:type="spellEnd"/>
      <w:r>
        <w:t>.</w:t>
      </w:r>
      <w:r>
        <w:rPr>
          <w:spacing w:val="-2"/>
        </w:rPr>
        <w:t xml:space="preserve"> </w:t>
      </w:r>
      <w:r>
        <w:t>8.</w:t>
      </w:r>
      <w:r>
        <w:rPr>
          <w:spacing w:val="-2"/>
        </w:rPr>
        <w:t xml:space="preserve"> </w:t>
      </w:r>
      <w:r>
        <w:t>In</w:t>
      </w:r>
      <w:r>
        <w:rPr>
          <w:spacing w:val="-2"/>
        </w:rPr>
        <w:t xml:space="preserve"> </w:t>
      </w:r>
      <w:r>
        <w:t>addition</w:t>
      </w:r>
      <w:r>
        <w:rPr>
          <w:spacing w:val="-4"/>
        </w:rPr>
        <w:t xml:space="preserve"> </w:t>
      </w:r>
      <w:r>
        <w:t>to</w:t>
      </w:r>
      <w:r>
        <w:rPr>
          <w:spacing w:val="-2"/>
        </w:rPr>
        <w:t xml:space="preserve"> </w:t>
      </w:r>
      <w:r>
        <w:t>the</w:t>
      </w:r>
      <w:r>
        <w:rPr>
          <w:spacing w:val="-3"/>
        </w:rPr>
        <w:t xml:space="preserve"> </w:t>
      </w:r>
      <w:r>
        <w:t>total score</w:t>
      </w:r>
      <w:r>
        <w:rPr>
          <w:spacing w:val="-4"/>
        </w:rPr>
        <w:t xml:space="preserve"> </w:t>
      </w:r>
      <w:r>
        <w:t>as</w:t>
      </w:r>
      <w:r>
        <w:rPr>
          <w:spacing w:val="-2"/>
        </w:rPr>
        <w:t xml:space="preserve"> </w:t>
      </w:r>
      <w:r>
        <w:t>a</w:t>
      </w:r>
      <w:r>
        <w:rPr>
          <w:spacing w:val="-5"/>
        </w:rPr>
        <w:t xml:space="preserve"> </w:t>
      </w:r>
      <w:r>
        <w:t>factor</w:t>
      </w:r>
      <w:r>
        <w:rPr>
          <w:spacing w:val="-2"/>
        </w:rPr>
        <w:t xml:space="preserve"> </w:t>
      </w:r>
      <w:r>
        <w:t>in</w:t>
      </w:r>
      <w:r>
        <w:rPr>
          <w:spacing w:val="-3"/>
        </w:rPr>
        <w:t xml:space="preserve"> </w:t>
      </w:r>
      <w:r>
        <w:t>determining</w:t>
      </w:r>
      <w:r>
        <w:rPr>
          <w:spacing w:val="-3"/>
        </w:rPr>
        <w:t xml:space="preserve"> </w:t>
      </w:r>
      <w:r>
        <w:t>which</w:t>
      </w:r>
      <w:r>
        <w:rPr>
          <w:spacing w:val="-3"/>
        </w:rPr>
        <w:t xml:space="preserve"> </w:t>
      </w:r>
      <w:r>
        <w:t>projects</w:t>
      </w:r>
      <w:r>
        <w:rPr>
          <w:spacing w:val="-1"/>
        </w:rPr>
        <w:t xml:space="preserve"> </w:t>
      </w:r>
      <w:r>
        <w:t>were</w:t>
      </w:r>
      <w:r>
        <w:rPr>
          <w:spacing w:val="-1"/>
        </w:rPr>
        <w:t xml:space="preserve"> </w:t>
      </w:r>
      <w:r>
        <w:t>funded,</w:t>
      </w:r>
      <w:r>
        <w:rPr>
          <w:spacing w:val="-2"/>
        </w:rPr>
        <w:t xml:space="preserve"> </w:t>
      </w:r>
      <w:r>
        <w:t>those</w:t>
      </w:r>
      <w:r>
        <w:rPr>
          <w:spacing w:val="-4"/>
        </w:rPr>
        <w:t xml:space="preserve"> </w:t>
      </w:r>
      <w:r>
        <w:t>projects</w:t>
      </w:r>
      <w:r>
        <w:rPr>
          <w:spacing w:val="-5"/>
        </w:rPr>
        <w:t xml:space="preserve"> </w:t>
      </w:r>
      <w:r>
        <w:t>which</w:t>
      </w:r>
      <w:r>
        <w:rPr>
          <w:spacing w:val="-3"/>
        </w:rPr>
        <w:t xml:space="preserve"> </w:t>
      </w:r>
      <w:r>
        <w:t>were</w:t>
      </w:r>
      <w:r>
        <w:rPr>
          <w:spacing w:val="-4"/>
        </w:rPr>
        <w:t xml:space="preserve"> </w:t>
      </w:r>
      <w:r>
        <w:t>found</w:t>
      </w:r>
      <w:r>
        <w:rPr>
          <w:spacing w:val="-3"/>
        </w:rPr>
        <w:t xml:space="preserve"> </w:t>
      </w:r>
      <w:r>
        <w:t>to</w:t>
      </w:r>
      <w:r>
        <w:rPr>
          <w:spacing w:val="-1"/>
        </w:rPr>
        <w:t xml:space="preserve"> </w:t>
      </w:r>
      <w:r>
        <w:t>be</w:t>
      </w:r>
      <w:r>
        <w:rPr>
          <w:spacing w:val="-1"/>
        </w:rPr>
        <w:t xml:space="preserve"> </w:t>
      </w:r>
      <w:r>
        <w:t xml:space="preserve">credibly challenged were not </w:t>
      </w:r>
      <w:r w:rsidRPr="009C717A">
        <w:t>funded (</w:t>
      </w:r>
      <w:r w:rsidR="004F3D7F" w:rsidRPr="009C717A">
        <w:t xml:space="preserve">Anoka County, Bridgewater Telephone Co. Enfield Project, </w:t>
      </w:r>
      <w:r w:rsidR="00B8487C" w:rsidRPr="009C717A">
        <w:t xml:space="preserve">City of Buffalo, City of Columbia Heights, City of Duluth, </w:t>
      </w:r>
      <w:r w:rsidR="00DA32C9" w:rsidRPr="009C717A">
        <w:t>Consolidated Communications</w:t>
      </w:r>
      <w:r w:rsidR="00FE58B6" w:rsidRPr="009C717A">
        <w:t>:</w:t>
      </w:r>
      <w:r w:rsidR="00DA32C9" w:rsidRPr="009C717A">
        <w:t xml:space="preserve"> City of Amboy, </w:t>
      </w:r>
      <w:r w:rsidR="00FE58B6" w:rsidRPr="009C717A">
        <w:t>Cit</w:t>
      </w:r>
      <w:r w:rsidR="005A340C" w:rsidRPr="009C717A">
        <w:t xml:space="preserve">y of Vernon Center, </w:t>
      </w:r>
      <w:r w:rsidR="00072A80" w:rsidRPr="009C717A">
        <w:t>Frontier</w:t>
      </w:r>
      <w:r w:rsidR="00FE58B6" w:rsidRPr="009C717A">
        <w:t>:</w:t>
      </w:r>
      <w:r w:rsidR="00072A80" w:rsidRPr="009C717A">
        <w:t xml:space="preserve"> </w:t>
      </w:r>
      <w:r w:rsidR="00836A86" w:rsidRPr="009C717A">
        <w:t xml:space="preserve">Aitkin, Carlton, Chisago, Chisago-Shafer, Dakota, Goodhue, Kandiyohi, Martin, Mille Lacs-Isle, </w:t>
      </w:r>
      <w:r w:rsidR="00143C55" w:rsidRPr="009C717A">
        <w:t>Pine,</w:t>
      </w:r>
      <w:r w:rsidR="00836A86" w:rsidRPr="009C717A">
        <w:t xml:space="preserve"> </w:t>
      </w:r>
      <w:r w:rsidR="0012671E" w:rsidRPr="009C717A">
        <w:t xml:space="preserve">Sherburne, Washington, </w:t>
      </w:r>
      <w:r w:rsidR="00836A86" w:rsidRPr="009C717A">
        <w:t xml:space="preserve">Watonwan, </w:t>
      </w:r>
      <w:r w:rsidR="0012671E" w:rsidRPr="009C717A">
        <w:t>Wright</w:t>
      </w:r>
      <w:r w:rsidR="00836A86" w:rsidRPr="009C717A">
        <w:t>,</w:t>
      </w:r>
      <w:r w:rsidR="0012671E" w:rsidRPr="009C717A">
        <w:t xml:space="preserve"> </w:t>
      </w:r>
      <w:proofErr w:type="spellStart"/>
      <w:r w:rsidR="00F07A52" w:rsidRPr="009C717A">
        <w:t>Gardonville</w:t>
      </w:r>
      <w:proofErr w:type="spellEnd"/>
      <w:r w:rsidR="00F07A52" w:rsidRPr="009C717A">
        <w:t>: Buckskin, Carlos</w:t>
      </w:r>
      <w:r w:rsidR="00B713E9" w:rsidRPr="009C717A">
        <w:t>,</w:t>
      </w:r>
      <w:r w:rsidR="00F07A52" w:rsidRPr="009C717A">
        <w:t xml:space="preserve"> </w:t>
      </w:r>
      <w:proofErr w:type="spellStart"/>
      <w:r w:rsidR="00794C4F" w:rsidRPr="009C717A">
        <w:t>HomeTown</w:t>
      </w:r>
      <w:proofErr w:type="spellEnd"/>
      <w:r w:rsidR="00794C4F" w:rsidRPr="009C717A">
        <w:t xml:space="preserve">, LTD Mower NE, Mediacom-South </w:t>
      </w:r>
      <w:proofErr w:type="spellStart"/>
      <w:r w:rsidR="00794C4F" w:rsidRPr="009C717A">
        <w:t>Kasota</w:t>
      </w:r>
      <w:proofErr w:type="spellEnd"/>
      <w:r w:rsidR="004F5E68" w:rsidRPr="009C717A">
        <w:t xml:space="preserve">, Southeast MN </w:t>
      </w:r>
      <w:proofErr w:type="spellStart"/>
      <w:r w:rsidR="004F5E68" w:rsidRPr="009C717A">
        <w:t>WiFi</w:t>
      </w:r>
      <w:r w:rsidR="009C717A">
        <w:t>-</w:t>
      </w:r>
      <w:r w:rsidR="000567BC" w:rsidRPr="009C717A">
        <w:t>Lillehei</w:t>
      </w:r>
      <w:proofErr w:type="spellEnd"/>
      <w:r w:rsidR="00245003" w:rsidRPr="009C717A">
        <w:t>, Spectru</w:t>
      </w:r>
      <w:r w:rsidR="00B713E9" w:rsidRPr="009C717A">
        <w:t xml:space="preserve">m: </w:t>
      </w:r>
      <w:r w:rsidR="00245003" w:rsidRPr="009C717A">
        <w:t>Blue Earth, Nicollet,</w:t>
      </w:r>
      <w:r w:rsidR="00A61F14" w:rsidRPr="009C717A">
        <w:t xml:space="preserve"> Mower, </w:t>
      </w:r>
      <w:r w:rsidR="00B713E9" w:rsidRPr="009C717A">
        <w:t xml:space="preserve">Pope, St. Louis, </w:t>
      </w:r>
      <w:r w:rsidR="00A61F14" w:rsidRPr="009C717A">
        <w:t xml:space="preserve">Wright County Project 2, </w:t>
      </w:r>
      <w:r w:rsidR="00EF221E" w:rsidRPr="009C717A">
        <w:t xml:space="preserve">and </w:t>
      </w:r>
      <w:proofErr w:type="spellStart"/>
      <w:r w:rsidR="002B372D" w:rsidRPr="009C717A">
        <w:t>Starwire</w:t>
      </w:r>
      <w:proofErr w:type="spellEnd"/>
      <w:r w:rsidR="002B372D" w:rsidRPr="009C717A">
        <w:t xml:space="preserve"> Technologies City of Rock Creek</w:t>
      </w:r>
      <w:r w:rsidR="00EF221E" w:rsidRPr="009C717A">
        <w:t>)</w:t>
      </w:r>
      <w:r w:rsidRPr="009C717A">
        <w:t xml:space="preserve"> or only partially funded (</w:t>
      </w:r>
      <w:r w:rsidR="005A340C" w:rsidRPr="009C717A">
        <w:t>CTC Woods to Water,</w:t>
      </w:r>
      <w:r w:rsidR="00836A86" w:rsidRPr="009C717A">
        <w:t xml:space="preserve"> ECE Isanti North,</w:t>
      </w:r>
      <w:r w:rsidR="008261B1" w:rsidRPr="009C717A">
        <w:t xml:space="preserve"> ECE Kanabec Central</w:t>
      </w:r>
      <w:r w:rsidR="0078068B" w:rsidRPr="009C717A">
        <w:t>, ECE Pine</w:t>
      </w:r>
      <w:r w:rsidR="00072A80" w:rsidRPr="009C717A">
        <w:t xml:space="preserve"> </w:t>
      </w:r>
      <w:r w:rsidR="0078068B" w:rsidRPr="009C717A">
        <w:t>South</w:t>
      </w:r>
      <w:r w:rsidR="00072A80" w:rsidRPr="009C717A">
        <w:t xml:space="preserve">, </w:t>
      </w:r>
      <w:r w:rsidR="0027067C" w:rsidRPr="009C717A">
        <w:t xml:space="preserve">Melrose Telephone Company-Stearns, </w:t>
      </w:r>
      <w:r w:rsidR="00DC3D59" w:rsidRPr="009C717A">
        <w:t xml:space="preserve">Mille Lacs Energy Coop-Phase 6, </w:t>
      </w:r>
      <w:proofErr w:type="spellStart"/>
      <w:r w:rsidR="00DC3D59" w:rsidRPr="009C717A">
        <w:t>Nuvera</w:t>
      </w:r>
      <w:proofErr w:type="spellEnd"/>
      <w:r w:rsidR="009C717A">
        <w:t>-</w:t>
      </w:r>
      <w:r w:rsidR="00DC3D59" w:rsidRPr="009C717A">
        <w:t xml:space="preserve">Belle Lake and Hutchinson East, Paul Bunyan </w:t>
      </w:r>
      <w:proofErr w:type="spellStart"/>
      <w:r w:rsidR="00DC3D59" w:rsidRPr="009C717A">
        <w:t>GigaZone</w:t>
      </w:r>
      <w:proofErr w:type="spellEnd"/>
      <w:r w:rsidR="00DC3D59" w:rsidRPr="009C717A">
        <w:t>,</w:t>
      </w:r>
      <w:r w:rsidR="004F5E68" w:rsidRPr="009C717A">
        <w:t xml:space="preserve"> CenturyLink</w:t>
      </w:r>
      <w:r w:rsidR="009C717A">
        <w:t>-</w:t>
      </w:r>
      <w:r w:rsidR="004F5E68" w:rsidRPr="009C717A">
        <w:t>City of Harris,</w:t>
      </w:r>
      <w:r w:rsidR="00EF221E" w:rsidRPr="009C717A">
        <w:t xml:space="preserve"> and</w:t>
      </w:r>
      <w:r w:rsidR="007714FB" w:rsidRPr="009C717A">
        <w:t xml:space="preserve"> Spectrum</w:t>
      </w:r>
      <w:r w:rsidR="009C717A">
        <w:t>-</w:t>
      </w:r>
      <w:r w:rsidR="007714FB" w:rsidRPr="009C717A">
        <w:t>Wright County Project 3</w:t>
      </w:r>
      <w:r w:rsidRPr="009C717A">
        <w:t>).</w:t>
      </w:r>
      <w:r>
        <w:t xml:space="preserve"> Other factors that may have resulted in a higher scoring project</w:t>
      </w:r>
      <w:r>
        <w:rPr>
          <w:spacing w:val="-1"/>
        </w:rPr>
        <w:t xml:space="preserve"> </w:t>
      </w:r>
      <w:r>
        <w:t>not</w:t>
      </w:r>
      <w:r>
        <w:rPr>
          <w:spacing w:val="-1"/>
        </w:rPr>
        <w:t xml:space="preserve"> </w:t>
      </w:r>
      <w:r>
        <w:t>being</w:t>
      </w:r>
      <w:r>
        <w:rPr>
          <w:spacing w:val="-2"/>
        </w:rPr>
        <w:t xml:space="preserve"> </w:t>
      </w:r>
      <w:r>
        <w:t>funded</w:t>
      </w:r>
      <w:r>
        <w:rPr>
          <w:spacing w:val="-1"/>
        </w:rPr>
        <w:t xml:space="preserve"> </w:t>
      </w:r>
      <w:r>
        <w:t>was</w:t>
      </w:r>
      <w:r>
        <w:rPr>
          <w:spacing w:val="-1"/>
        </w:rPr>
        <w:t xml:space="preserve"> </w:t>
      </w:r>
      <w:r>
        <w:t xml:space="preserve">the requirement that the grants be awarded to all areas of the state [Minn. Stat. 116J.395, </w:t>
      </w:r>
      <w:proofErr w:type="spellStart"/>
      <w:r>
        <w:t>subd</w:t>
      </w:r>
      <w:proofErr w:type="spellEnd"/>
      <w:r>
        <w:t xml:space="preserve">. 6.(c)]; another project for the same or overlapping area was funded instead; or there was insufficient funding available to award to a </w:t>
      </w:r>
      <w:proofErr w:type="gramStart"/>
      <w:r>
        <w:t>project</w:t>
      </w:r>
      <w:proofErr w:type="gramEnd"/>
      <w:r>
        <w:t xml:space="preserve"> so the next smaller project(s) were funded.</w:t>
      </w:r>
      <w:r w:rsidR="002E7FD0">
        <w:t xml:space="preserve"> If </w:t>
      </w:r>
      <w:r w:rsidR="00E62420">
        <w:t xml:space="preserve">our review of a project indicated it included substantially served areas, or </w:t>
      </w:r>
      <w:r w:rsidR="001B1E72">
        <w:t xml:space="preserve">substantial areas were credibly challenged, </w:t>
      </w:r>
      <w:r w:rsidR="00E03108">
        <w:t>the application was not scored and is marked as n/a.</w:t>
      </w:r>
    </w:p>
    <w:p w14:paraId="4E3CD3D3" w14:textId="77777777" w:rsidR="00904D56" w:rsidRDefault="00904D56">
      <w:pPr>
        <w:pStyle w:val="BodyText"/>
        <w:spacing w:before="7"/>
        <w:rPr>
          <w:sz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6"/>
        <w:gridCol w:w="900"/>
        <w:gridCol w:w="1530"/>
        <w:gridCol w:w="1530"/>
      </w:tblGrid>
      <w:tr w:rsidR="00904D56" w14:paraId="4E3CD3D8" w14:textId="77777777" w:rsidTr="00924BD0">
        <w:trPr>
          <w:trHeight w:val="304"/>
          <w:tblHeader/>
        </w:trPr>
        <w:tc>
          <w:tcPr>
            <w:tcW w:w="5066" w:type="dxa"/>
            <w:shd w:val="clear" w:color="auto" w:fill="D9D9D9" w:themeFill="background1" w:themeFillShade="D9"/>
          </w:tcPr>
          <w:p w14:paraId="4E3CD3D4" w14:textId="06207469" w:rsidR="00904D56" w:rsidRDefault="00066E46">
            <w:pPr>
              <w:pStyle w:val="TableParagraph"/>
              <w:ind w:left="1241"/>
              <w:rPr>
                <w:b/>
              </w:rPr>
            </w:pPr>
            <w:r>
              <w:rPr>
                <w:b/>
              </w:rPr>
              <w:t>202</w:t>
            </w:r>
            <w:r w:rsidR="00D702BE">
              <w:rPr>
                <w:b/>
              </w:rPr>
              <w:t>2</w:t>
            </w:r>
            <w:r>
              <w:rPr>
                <w:b/>
                <w:spacing w:val="-8"/>
              </w:rPr>
              <w:t xml:space="preserve"> </w:t>
            </w:r>
            <w:r>
              <w:rPr>
                <w:b/>
              </w:rPr>
              <w:t>Applications</w:t>
            </w:r>
            <w:r>
              <w:rPr>
                <w:b/>
                <w:spacing w:val="-6"/>
              </w:rPr>
              <w:t xml:space="preserve"> </w:t>
            </w:r>
            <w:r>
              <w:rPr>
                <w:b/>
                <w:spacing w:val="-2"/>
              </w:rPr>
              <w:t>Received</w:t>
            </w:r>
          </w:p>
        </w:tc>
        <w:tc>
          <w:tcPr>
            <w:tcW w:w="900" w:type="dxa"/>
            <w:shd w:val="clear" w:color="auto" w:fill="D9D9D9" w:themeFill="background1" w:themeFillShade="D9"/>
          </w:tcPr>
          <w:p w14:paraId="4E3CD3D5" w14:textId="77777777" w:rsidR="00904D56" w:rsidRDefault="00066E46" w:rsidP="00924BD0">
            <w:pPr>
              <w:pStyle w:val="TableParagraph"/>
              <w:jc w:val="center"/>
              <w:rPr>
                <w:b/>
              </w:rPr>
            </w:pPr>
            <w:r>
              <w:rPr>
                <w:b/>
                <w:spacing w:val="-2"/>
              </w:rPr>
              <w:t>Score</w:t>
            </w:r>
          </w:p>
        </w:tc>
        <w:tc>
          <w:tcPr>
            <w:tcW w:w="1530" w:type="dxa"/>
            <w:shd w:val="clear" w:color="auto" w:fill="D9D9D9" w:themeFill="background1" w:themeFillShade="D9"/>
          </w:tcPr>
          <w:p w14:paraId="4E3CD3D6" w14:textId="77777777" w:rsidR="00904D56" w:rsidRDefault="00066E46" w:rsidP="00924BD0">
            <w:pPr>
              <w:pStyle w:val="TableParagraph"/>
              <w:jc w:val="center"/>
              <w:rPr>
                <w:b/>
              </w:rPr>
            </w:pPr>
            <w:r>
              <w:rPr>
                <w:b/>
              </w:rPr>
              <w:t>Amount</w:t>
            </w:r>
            <w:r>
              <w:rPr>
                <w:b/>
                <w:spacing w:val="-6"/>
              </w:rPr>
              <w:t xml:space="preserve"> </w:t>
            </w:r>
            <w:r>
              <w:rPr>
                <w:b/>
                <w:spacing w:val="-2"/>
              </w:rPr>
              <w:t>Requested</w:t>
            </w:r>
          </w:p>
        </w:tc>
        <w:tc>
          <w:tcPr>
            <w:tcW w:w="1530" w:type="dxa"/>
            <w:shd w:val="clear" w:color="auto" w:fill="D9D9D9" w:themeFill="background1" w:themeFillShade="D9"/>
          </w:tcPr>
          <w:p w14:paraId="4E3CD3D7" w14:textId="77777777" w:rsidR="00904D56" w:rsidRDefault="00066E46" w:rsidP="00924BD0">
            <w:pPr>
              <w:pStyle w:val="TableParagraph"/>
              <w:jc w:val="center"/>
              <w:rPr>
                <w:b/>
              </w:rPr>
            </w:pPr>
            <w:r>
              <w:rPr>
                <w:b/>
              </w:rPr>
              <w:t>Amount</w:t>
            </w:r>
            <w:r>
              <w:rPr>
                <w:b/>
                <w:spacing w:val="-4"/>
              </w:rPr>
              <w:t xml:space="preserve"> </w:t>
            </w:r>
            <w:r>
              <w:rPr>
                <w:b/>
                <w:spacing w:val="-2"/>
              </w:rPr>
              <w:t>Received</w:t>
            </w:r>
          </w:p>
        </w:tc>
      </w:tr>
      <w:tr w:rsidR="009C717A" w14:paraId="4E3CD3DD" w14:textId="77777777" w:rsidTr="00924BD0">
        <w:trPr>
          <w:trHeight w:val="302"/>
        </w:trPr>
        <w:tc>
          <w:tcPr>
            <w:tcW w:w="5066" w:type="dxa"/>
            <w:shd w:val="clear" w:color="auto" w:fill="auto"/>
          </w:tcPr>
          <w:p w14:paraId="4E3CD3D9" w14:textId="1176FF01" w:rsidR="009C717A" w:rsidRDefault="009C717A" w:rsidP="009C717A">
            <w:pPr>
              <w:pStyle w:val="TableParagraph"/>
              <w:ind w:left="107"/>
            </w:pPr>
            <w:proofErr w:type="spellStart"/>
            <w:r w:rsidRPr="00F14AE6">
              <w:t>AcenTek</w:t>
            </w:r>
            <w:proofErr w:type="spellEnd"/>
            <w:r w:rsidRPr="00F14AE6">
              <w:t xml:space="preserve"> - Rural Dakota</w:t>
            </w:r>
          </w:p>
        </w:tc>
        <w:tc>
          <w:tcPr>
            <w:tcW w:w="900" w:type="dxa"/>
            <w:shd w:val="clear" w:color="auto" w:fill="auto"/>
          </w:tcPr>
          <w:p w14:paraId="4E3CD3DA" w14:textId="271888CA" w:rsidR="009C717A" w:rsidRDefault="009C717A" w:rsidP="00924BD0">
            <w:pPr>
              <w:pStyle w:val="TableParagraph"/>
              <w:jc w:val="center"/>
            </w:pPr>
            <w:r w:rsidRPr="00F14AE6">
              <w:t>90.83</w:t>
            </w:r>
          </w:p>
        </w:tc>
        <w:tc>
          <w:tcPr>
            <w:tcW w:w="1530" w:type="dxa"/>
            <w:shd w:val="clear" w:color="auto" w:fill="auto"/>
          </w:tcPr>
          <w:p w14:paraId="4E3CD3DB" w14:textId="748F5582" w:rsidR="009C717A" w:rsidRDefault="009C717A" w:rsidP="00924BD0">
            <w:pPr>
              <w:pStyle w:val="TableParagraph"/>
              <w:jc w:val="center"/>
            </w:pPr>
            <w:r w:rsidRPr="00F14AE6">
              <w:t>$3,218,201</w:t>
            </w:r>
          </w:p>
        </w:tc>
        <w:tc>
          <w:tcPr>
            <w:tcW w:w="1530" w:type="dxa"/>
            <w:shd w:val="clear" w:color="auto" w:fill="auto"/>
          </w:tcPr>
          <w:p w14:paraId="4E3CD3DC" w14:textId="39D04E0B" w:rsidR="009C717A" w:rsidRDefault="009C717A" w:rsidP="00924BD0">
            <w:pPr>
              <w:pStyle w:val="TableParagraph"/>
              <w:jc w:val="center"/>
            </w:pPr>
            <w:r w:rsidRPr="00F14AE6">
              <w:t>$3,218,201</w:t>
            </w:r>
          </w:p>
        </w:tc>
      </w:tr>
      <w:tr w:rsidR="009C717A" w14:paraId="4E3CD3E2" w14:textId="77777777" w:rsidTr="00924BD0">
        <w:trPr>
          <w:trHeight w:val="304"/>
        </w:trPr>
        <w:tc>
          <w:tcPr>
            <w:tcW w:w="5066" w:type="dxa"/>
            <w:shd w:val="clear" w:color="auto" w:fill="auto"/>
          </w:tcPr>
          <w:p w14:paraId="4E3CD3DE" w14:textId="5701C88C" w:rsidR="009C717A" w:rsidRDefault="009C717A" w:rsidP="009C717A">
            <w:pPr>
              <w:pStyle w:val="TableParagraph"/>
              <w:ind w:left="107"/>
            </w:pPr>
            <w:proofErr w:type="spellStart"/>
            <w:r w:rsidRPr="00F14AE6">
              <w:t>AcenTek</w:t>
            </w:r>
            <w:proofErr w:type="spellEnd"/>
            <w:r w:rsidRPr="00F14AE6">
              <w:t xml:space="preserve"> - Rural </w:t>
            </w:r>
            <w:proofErr w:type="spellStart"/>
            <w:r w:rsidRPr="00F14AE6">
              <w:t>Eitzen</w:t>
            </w:r>
            <w:proofErr w:type="spellEnd"/>
          </w:p>
        </w:tc>
        <w:tc>
          <w:tcPr>
            <w:tcW w:w="900" w:type="dxa"/>
            <w:shd w:val="clear" w:color="auto" w:fill="auto"/>
          </w:tcPr>
          <w:p w14:paraId="4E3CD3DF" w14:textId="5844CAAD" w:rsidR="009C717A" w:rsidRDefault="009C717A" w:rsidP="00924BD0">
            <w:pPr>
              <w:pStyle w:val="TableParagraph"/>
              <w:jc w:val="center"/>
            </w:pPr>
            <w:r w:rsidRPr="00F14AE6">
              <w:t>n/a</w:t>
            </w:r>
          </w:p>
        </w:tc>
        <w:tc>
          <w:tcPr>
            <w:tcW w:w="1530" w:type="dxa"/>
            <w:shd w:val="clear" w:color="auto" w:fill="auto"/>
          </w:tcPr>
          <w:p w14:paraId="4E3CD3E0" w14:textId="074ED28B" w:rsidR="009C717A" w:rsidRDefault="009C717A" w:rsidP="00924BD0">
            <w:pPr>
              <w:pStyle w:val="TableParagraph"/>
              <w:jc w:val="center"/>
            </w:pPr>
            <w:r w:rsidRPr="00F14AE6">
              <w:t>$1,064,776</w:t>
            </w:r>
          </w:p>
        </w:tc>
        <w:tc>
          <w:tcPr>
            <w:tcW w:w="1530" w:type="dxa"/>
            <w:shd w:val="clear" w:color="auto" w:fill="auto"/>
          </w:tcPr>
          <w:p w14:paraId="4E3CD3E1" w14:textId="75EFCA1A" w:rsidR="009C717A" w:rsidRDefault="009C717A" w:rsidP="00924BD0">
            <w:pPr>
              <w:pStyle w:val="TableParagraph"/>
              <w:jc w:val="center"/>
            </w:pPr>
            <w:r w:rsidRPr="00F14AE6">
              <w:t>$0</w:t>
            </w:r>
          </w:p>
        </w:tc>
      </w:tr>
      <w:tr w:rsidR="009C717A" w14:paraId="4E3CD3E7" w14:textId="77777777" w:rsidTr="00924BD0">
        <w:trPr>
          <w:trHeight w:val="302"/>
        </w:trPr>
        <w:tc>
          <w:tcPr>
            <w:tcW w:w="5066" w:type="dxa"/>
            <w:shd w:val="clear" w:color="auto" w:fill="auto"/>
          </w:tcPr>
          <w:p w14:paraId="4E3CD3E3" w14:textId="7DB93C7A" w:rsidR="009C717A" w:rsidRDefault="009C717A" w:rsidP="009C717A">
            <w:pPr>
              <w:pStyle w:val="TableParagraph"/>
              <w:ind w:left="107"/>
            </w:pPr>
            <w:r w:rsidRPr="00F14AE6">
              <w:t>Albany Mutual – Stearns East</w:t>
            </w:r>
          </w:p>
        </w:tc>
        <w:tc>
          <w:tcPr>
            <w:tcW w:w="900" w:type="dxa"/>
            <w:shd w:val="clear" w:color="auto" w:fill="auto"/>
          </w:tcPr>
          <w:p w14:paraId="4E3CD3E4" w14:textId="57E413AA" w:rsidR="009C717A" w:rsidRDefault="009C717A" w:rsidP="00924BD0">
            <w:pPr>
              <w:pStyle w:val="TableParagraph"/>
              <w:jc w:val="center"/>
            </w:pPr>
            <w:r w:rsidRPr="00F14AE6">
              <w:t>84.5</w:t>
            </w:r>
          </w:p>
        </w:tc>
        <w:tc>
          <w:tcPr>
            <w:tcW w:w="1530" w:type="dxa"/>
            <w:shd w:val="clear" w:color="auto" w:fill="auto"/>
          </w:tcPr>
          <w:p w14:paraId="4E3CD3E5" w14:textId="0B293CB6" w:rsidR="009C717A" w:rsidRDefault="009C717A" w:rsidP="00924BD0">
            <w:pPr>
              <w:pStyle w:val="TableParagraph"/>
              <w:jc w:val="center"/>
            </w:pPr>
            <w:r w:rsidRPr="00F14AE6">
              <w:t>$803,228</w:t>
            </w:r>
          </w:p>
        </w:tc>
        <w:tc>
          <w:tcPr>
            <w:tcW w:w="1530" w:type="dxa"/>
            <w:shd w:val="clear" w:color="auto" w:fill="auto"/>
          </w:tcPr>
          <w:p w14:paraId="4E3CD3E6" w14:textId="480ACFEF" w:rsidR="009C717A" w:rsidRDefault="009C717A" w:rsidP="00924BD0">
            <w:pPr>
              <w:pStyle w:val="TableParagraph"/>
              <w:jc w:val="center"/>
            </w:pPr>
            <w:r w:rsidRPr="00F14AE6">
              <w:t>$746,964</w:t>
            </w:r>
          </w:p>
        </w:tc>
      </w:tr>
      <w:tr w:rsidR="009C717A" w14:paraId="4E3CD3EC" w14:textId="77777777" w:rsidTr="00924BD0">
        <w:trPr>
          <w:trHeight w:val="304"/>
        </w:trPr>
        <w:tc>
          <w:tcPr>
            <w:tcW w:w="5066" w:type="dxa"/>
            <w:shd w:val="clear" w:color="auto" w:fill="auto"/>
          </w:tcPr>
          <w:p w14:paraId="4E3CD3E8" w14:textId="41DCD905" w:rsidR="009C717A" w:rsidRDefault="009C717A" w:rsidP="009C717A">
            <w:pPr>
              <w:pStyle w:val="TableParagraph"/>
              <w:spacing w:before="1" w:line="240" w:lineRule="auto"/>
              <w:ind w:left="107"/>
            </w:pPr>
            <w:r w:rsidRPr="00F14AE6">
              <w:t>Albany Mutual—</w:t>
            </w:r>
            <w:proofErr w:type="spellStart"/>
            <w:r w:rsidRPr="00F14AE6">
              <w:t>Watab</w:t>
            </w:r>
            <w:proofErr w:type="spellEnd"/>
            <w:r w:rsidRPr="00F14AE6">
              <w:t xml:space="preserve"> 3</w:t>
            </w:r>
          </w:p>
        </w:tc>
        <w:tc>
          <w:tcPr>
            <w:tcW w:w="900" w:type="dxa"/>
            <w:shd w:val="clear" w:color="auto" w:fill="auto"/>
          </w:tcPr>
          <w:p w14:paraId="4E3CD3E9" w14:textId="1C1D6394" w:rsidR="009C717A" w:rsidRDefault="009C717A" w:rsidP="00924BD0">
            <w:pPr>
              <w:pStyle w:val="TableParagraph"/>
              <w:spacing w:before="1" w:line="240" w:lineRule="auto"/>
              <w:jc w:val="center"/>
            </w:pPr>
            <w:r w:rsidRPr="00F14AE6">
              <w:t>64</w:t>
            </w:r>
          </w:p>
        </w:tc>
        <w:tc>
          <w:tcPr>
            <w:tcW w:w="1530" w:type="dxa"/>
            <w:shd w:val="clear" w:color="auto" w:fill="auto"/>
          </w:tcPr>
          <w:p w14:paraId="4E3CD3EA" w14:textId="61D7D80B" w:rsidR="009C717A" w:rsidRDefault="009C717A" w:rsidP="00924BD0">
            <w:pPr>
              <w:pStyle w:val="TableParagraph"/>
              <w:spacing w:before="1" w:line="240" w:lineRule="auto"/>
              <w:jc w:val="center"/>
            </w:pPr>
            <w:r w:rsidRPr="00F14AE6">
              <w:t>$812,383</w:t>
            </w:r>
          </w:p>
        </w:tc>
        <w:tc>
          <w:tcPr>
            <w:tcW w:w="1530" w:type="dxa"/>
            <w:shd w:val="clear" w:color="auto" w:fill="auto"/>
          </w:tcPr>
          <w:p w14:paraId="4E3CD3EB" w14:textId="3087FE21" w:rsidR="009C717A" w:rsidRDefault="009C717A" w:rsidP="00924BD0">
            <w:pPr>
              <w:pStyle w:val="TableParagraph"/>
              <w:spacing w:before="1" w:line="240" w:lineRule="auto"/>
              <w:jc w:val="center"/>
            </w:pPr>
            <w:r w:rsidRPr="00F14AE6">
              <w:t>$0</w:t>
            </w:r>
          </w:p>
        </w:tc>
      </w:tr>
      <w:tr w:rsidR="009C717A" w14:paraId="4E3CD3F1" w14:textId="77777777" w:rsidTr="00924BD0">
        <w:trPr>
          <w:trHeight w:val="304"/>
        </w:trPr>
        <w:tc>
          <w:tcPr>
            <w:tcW w:w="5066" w:type="dxa"/>
            <w:shd w:val="clear" w:color="auto" w:fill="auto"/>
          </w:tcPr>
          <w:p w14:paraId="4E3CD3ED" w14:textId="7C6A6B07" w:rsidR="009C717A" w:rsidRDefault="009C717A" w:rsidP="009C717A">
            <w:pPr>
              <w:pStyle w:val="TableParagraph"/>
              <w:ind w:left="107"/>
            </w:pPr>
            <w:r w:rsidRPr="00F14AE6">
              <w:t>Anoka County</w:t>
            </w:r>
          </w:p>
        </w:tc>
        <w:tc>
          <w:tcPr>
            <w:tcW w:w="900" w:type="dxa"/>
            <w:shd w:val="clear" w:color="auto" w:fill="auto"/>
          </w:tcPr>
          <w:p w14:paraId="4E3CD3EE" w14:textId="1909420A" w:rsidR="009C717A" w:rsidRDefault="009C717A" w:rsidP="00924BD0">
            <w:pPr>
              <w:pStyle w:val="TableParagraph"/>
              <w:jc w:val="center"/>
            </w:pPr>
            <w:r w:rsidRPr="00F14AE6">
              <w:t>n/a</w:t>
            </w:r>
          </w:p>
        </w:tc>
        <w:tc>
          <w:tcPr>
            <w:tcW w:w="1530" w:type="dxa"/>
            <w:shd w:val="clear" w:color="auto" w:fill="auto"/>
          </w:tcPr>
          <w:p w14:paraId="4E3CD3EF" w14:textId="6C2D138C" w:rsidR="009C717A" w:rsidRDefault="009C717A" w:rsidP="00924BD0">
            <w:pPr>
              <w:pStyle w:val="TableParagraph"/>
              <w:jc w:val="center"/>
            </w:pPr>
            <w:r w:rsidRPr="00F14AE6">
              <w:t>$1,979,088</w:t>
            </w:r>
          </w:p>
        </w:tc>
        <w:tc>
          <w:tcPr>
            <w:tcW w:w="1530" w:type="dxa"/>
            <w:shd w:val="clear" w:color="auto" w:fill="auto"/>
          </w:tcPr>
          <w:p w14:paraId="4E3CD3F0" w14:textId="1853E0B7" w:rsidR="009C717A" w:rsidRDefault="009C717A" w:rsidP="00924BD0">
            <w:pPr>
              <w:pStyle w:val="TableParagraph"/>
              <w:jc w:val="center"/>
            </w:pPr>
            <w:r w:rsidRPr="00F14AE6">
              <w:t>$0</w:t>
            </w:r>
          </w:p>
        </w:tc>
      </w:tr>
      <w:tr w:rsidR="009C717A" w14:paraId="4E3CD3F6" w14:textId="77777777" w:rsidTr="00924BD0">
        <w:trPr>
          <w:trHeight w:val="301"/>
        </w:trPr>
        <w:tc>
          <w:tcPr>
            <w:tcW w:w="5066" w:type="dxa"/>
            <w:shd w:val="clear" w:color="auto" w:fill="auto"/>
          </w:tcPr>
          <w:p w14:paraId="4E3CD3F2" w14:textId="593890C3" w:rsidR="009C717A" w:rsidRDefault="009C717A" w:rsidP="009C717A">
            <w:pPr>
              <w:pStyle w:val="TableParagraph"/>
              <w:ind w:left="107"/>
            </w:pPr>
            <w:r w:rsidRPr="00F14AE6">
              <w:t xml:space="preserve">Benton Coop - </w:t>
            </w:r>
            <w:proofErr w:type="spellStart"/>
            <w:r w:rsidRPr="00F14AE6">
              <w:t>Borgholm</w:t>
            </w:r>
            <w:proofErr w:type="spellEnd"/>
          </w:p>
        </w:tc>
        <w:tc>
          <w:tcPr>
            <w:tcW w:w="900" w:type="dxa"/>
            <w:shd w:val="clear" w:color="auto" w:fill="auto"/>
          </w:tcPr>
          <w:p w14:paraId="4E3CD3F3" w14:textId="78DFD2DA" w:rsidR="009C717A" w:rsidRDefault="009C717A" w:rsidP="00924BD0">
            <w:pPr>
              <w:pStyle w:val="TableParagraph"/>
              <w:jc w:val="center"/>
            </w:pPr>
            <w:r w:rsidRPr="00F14AE6">
              <w:t>103.43</w:t>
            </w:r>
          </w:p>
        </w:tc>
        <w:tc>
          <w:tcPr>
            <w:tcW w:w="1530" w:type="dxa"/>
            <w:shd w:val="clear" w:color="auto" w:fill="auto"/>
          </w:tcPr>
          <w:p w14:paraId="4E3CD3F4" w14:textId="64E093E3" w:rsidR="009C717A" w:rsidRDefault="009C717A" w:rsidP="00924BD0">
            <w:pPr>
              <w:pStyle w:val="TableParagraph"/>
              <w:jc w:val="center"/>
            </w:pPr>
            <w:r w:rsidRPr="00F14AE6">
              <w:t>$1,118,289</w:t>
            </w:r>
          </w:p>
        </w:tc>
        <w:tc>
          <w:tcPr>
            <w:tcW w:w="1530" w:type="dxa"/>
            <w:shd w:val="clear" w:color="auto" w:fill="auto"/>
          </w:tcPr>
          <w:p w14:paraId="4E3CD3F5" w14:textId="16964947" w:rsidR="009C717A" w:rsidRDefault="009C717A" w:rsidP="00924BD0">
            <w:pPr>
              <w:pStyle w:val="TableParagraph"/>
              <w:jc w:val="center"/>
            </w:pPr>
            <w:r w:rsidRPr="00F14AE6">
              <w:t>$1,118,289</w:t>
            </w:r>
          </w:p>
        </w:tc>
      </w:tr>
      <w:tr w:rsidR="009C717A" w14:paraId="4F3330BB" w14:textId="77777777" w:rsidTr="00924BD0">
        <w:trPr>
          <w:trHeight w:val="301"/>
        </w:trPr>
        <w:tc>
          <w:tcPr>
            <w:tcW w:w="5066" w:type="dxa"/>
            <w:shd w:val="clear" w:color="auto" w:fill="auto"/>
          </w:tcPr>
          <w:p w14:paraId="14EFF8D1" w14:textId="7D2D7843" w:rsidR="009C717A" w:rsidRDefault="009C717A" w:rsidP="009C717A">
            <w:pPr>
              <w:pStyle w:val="TableParagraph"/>
              <w:ind w:left="107"/>
            </w:pPr>
            <w:r w:rsidRPr="00F14AE6">
              <w:t>Benton Coop – Golden Spike-Mayhew Lake</w:t>
            </w:r>
          </w:p>
        </w:tc>
        <w:tc>
          <w:tcPr>
            <w:tcW w:w="900" w:type="dxa"/>
            <w:shd w:val="clear" w:color="auto" w:fill="auto"/>
          </w:tcPr>
          <w:p w14:paraId="55291B3A" w14:textId="40A09C4F" w:rsidR="009C717A" w:rsidRDefault="009C717A" w:rsidP="00924BD0">
            <w:pPr>
              <w:pStyle w:val="TableParagraph"/>
              <w:jc w:val="center"/>
            </w:pPr>
            <w:r w:rsidRPr="00F14AE6">
              <w:t>104.1</w:t>
            </w:r>
          </w:p>
        </w:tc>
        <w:tc>
          <w:tcPr>
            <w:tcW w:w="1530" w:type="dxa"/>
            <w:shd w:val="clear" w:color="auto" w:fill="auto"/>
          </w:tcPr>
          <w:p w14:paraId="25066DD8" w14:textId="1E85EC28" w:rsidR="009C717A" w:rsidRDefault="009C717A" w:rsidP="00924BD0">
            <w:pPr>
              <w:pStyle w:val="TableParagraph"/>
              <w:jc w:val="center"/>
            </w:pPr>
            <w:r w:rsidRPr="00F14AE6">
              <w:t>$1,264,602</w:t>
            </w:r>
          </w:p>
        </w:tc>
        <w:tc>
          <w:tcPr>
            <w:tcW w:w="1530" w:type="dxa"/>
            <w:shd w:val="clear" w:color="auto" w:fill="auto"/>
          </w:tcPr>
          <w:p w14:paraId="02B0AEEB" w14:textId="12C17953" w:rsidR="009C717A" w:rsidRDefault="009C717A" w:rsidP="00924BD0">
            <w:pPr>
              <w:pStyle w:val="TableParagraph"/>
              <w:jc w:val="center"/>
            </w:pPr>
            <w:r w:rsidRPr="00F14AE6">
              <w:t>$1,264,602</w:t>
            </w:r>
          </w:p>
        </w:tc>
      </w:tr>
      <w:tr w:rsidR="009C717A" w14:paraId="4BC73B04" w14:textId="77777777" w:rsidTr="00924BD0">
        <w:trPr>
          <w:trHeight w:val="301"/>
        </w:trPr>
        <w:tc>
          <w:tcPr>
            <w:tcW w:w="5066" w:type="dxa"/>
            <w:shd w:val="clear" w:color="auto" w:fill="auto"/>
          </w:tcPr>
          <w:p w14:paraId="11825051" w14:textId="16C928F0" w:rsidR="009C717A" w:rsidRDefault="009C717A" w:rsidP="009C717A">
            <w:pPr>
              <w:pStyle w:val="TableParagraph"/>
              <w:ind w:left="107"/>
            </w:pPr>
            <w:r w:rsidRPr="00F14AE6">
              <w:t>Benton Coop - Milaca</w:t>
            </w:r>
          </w:p>
        </w:tc>
        <w:tc>
          <w:tcPr>
            <w:tcW w:w="900" w:type="dxa"/>
            <w:shd w:val="clear" w:color="auto" w:fill="auto"/>
          </w:tcPr>
          <w:p w14:paraId="4F4FF48A" w14:textId="772BCB86" w:rsidR="009C717A" w:rsidRDefault="009C717A" w:rsidP="00924BD0">
            <w:pPr>
              <w:pStyle w:val="TableParagraph"/>
              <w:jc w:val="center"/>
            </w:pPr>
            <w:r w:rsidRPr="00F14AE6">
              <w:t>98.63</w:t>
            </w:r>
          </w:p>
        </w:tc>
        <w:tc>
          <w:tcPr>
            <w:tcW w:w="1530" w:type="dxa"/>
            <w:shd w:val="clear" w:color="auto" w:fill="auto"/>
          </w:tcPr>
          <w:p w14:paraId="4965260D" w14:textId="235820DF" w:rsidR="009C717A" w:rsidRDefault="009C717A" w:rsidP="00924BD0">
            <w:pPr>
              <w:pStyle w:val="TableParagraph"/>
              <w:jc w:val="center"/>
            </w:pPr>
            <w:r w:rsidRPr="00F14AE6">
              <w:t>$924,887</w:t>
            </w:r>
          </w:p>
        </w:tc>
        <w:tc>
          <w:tcPr>
            <w:tcW w:w="1530" w:type="dxa"/>
            <w:shd w:val="clear" w:color="auto" w:fill="auto"/>
          </w:tcPr>
          <w:p w14:paraId="4871AB58" w14:textId="06F1DBF0" w:rsidR="009C717A" w:rsidRDefault="009C717A" w:rsidP="00924BD0">
            <w:pPr>
              <w:pStyle w:val="TableParagraph"/>
              <w:jc w:val="center"/>
            </w:pPr>
            <w:r w:rsidRPr="00F14AE6">
              <w:t>$0</w:t>
            </w:r>
          </w:p>
        </w:tc>
      </w:tr>
      <w:tr w:rsidR="009C717A" w14:paraId="6B604146" w14:textId="77777777" w:rsidTr="00924BD0">
        <w:trPr>
          <w:trHeight w:val="301"/>
        </w:trPr>
        <w:tc>
          <w:tcPr>
            <w:tcW w:w="5066" w:type="dxa"/>
            <w:shd w:val="clear" w:color="auto" w:fill="auto"/>
          </w:tcPr>
          <w:p w14:paraId="4B7842E8" w14:textId="25527DF5" w:rsidR="009C717A" w:rsidRDefault="009C717A" w:rsidP="009C717A">
            <w:pPr>
              <w:pStyle w:val="TableParagraph"/>
              <w:ind w:left="107"/>
            </w:pPr>
            <w:r w:rsidRPr="00F14AE6">
              <w:t>Benton Coop – NW Benton</w:t>
            </w:r>
          </w:p>
        </w:tc>
        <w:tc>
          <w:tcPr>
            <w:tcW w:w="900" w:type="dxa"/>
            <w:shd w:val="clear" w:color="auto" w:fill="auto"/>
          </w:tcPr>
          <w:p w14:paraId="5FAB99FE" w14:textId="4C4E5FA7" w:rsidR="009C717A" w:rsidRDefault="009C717A" w:rsidP="00924BD0">
            <w:pPr>
              <w:pStyle w:val="TableParagraph"/>
              <w:jc w:val="center"/>
            </w:pPr>
            <w:r w:rsidRPr="00F14AE6">
              <w:t>100.08</w:t>
            </w:r>
          </w:p>
        </w:tc>
        <w:tc>
          <w:tcPr>
            <w:tcW w:w="1530" w:type="dxa"/>
            <w:shd w:val="clear" w:color="auto" w:fill="auto"/>
          </w:tcPr>
          <w:p w14:paraId="553F8BB3" w14:textId="078F4043" w:rsidR="009C717A" w:rsidRDefault="009C717A" w:rsidP="00924BD0">
            <w:pPr>
              <w:pStyle w:val="TableParagraph"/>
              <w:jc w:val="center"/>
            </w:pPr>
            <w:r w:rsidRPr="00F14AE6">
              <w:t>$77,726</w:t>
            </w:r>
          </w:p>
        </w:tc>
        <w:tc>
          <w:tcPr>
            <w:tcW w:w="1530" w:type="dxa"/>
            <w:shd w:val="clear" w:color="auto" w:fill="auto"/>
          </w:tcPr>
          <w:p w14:paraId="01DF377C" w14:textId="1DA0F50D" w:rsidR="009C717A" w:rsidRDefault="009C717A" w:rsidP="00924BD0">
            <w:pPr>
              <w:pStyle w:val="TableParagraph"/>
              <w:jc w:val="center"/>
            </w:pPr>
            <w:r w:rsidRPr="00F14AE6">
              <w:t>$77,726</w:t>
            </w:r>
          </w:p>
        </w:tc>
      </w:tr>
      <w:tr w:rsidR="009C717A" w14:paraId="4092F329" w14:textId="77777777" w:rsidTr="00924BD0">
        <w:trPr>
          <w:trHeight w:val="301"/>
        </w:trPr>
        <w:tc>
          <w:tcPr>
            <w:tcW w:w="5066" w:type="dxa"/>
            <w:shd w:val="clear" w:color="auto" w:fill="auto"/>
          </w:tcPr>
          <w:p w14:paraId="5DF98751" w14:textId="53CB2B17" w:rsidR="009C717A" w:rsidRDefault="009C717A" w:rsidP="009C717A">
            <w:pPr>
              <w:pStyle w:val="TableParagraph"/>
              <w:ind w:left="107"/>
            </w:pPr>
            <w:r w:rsidRPr="00F14AE6">
              <w:t xml:space="preserve">Benton Coop – </w:t>
            </w:r>
            <w:proofErr w:type="spellStart"/>
            <w:r w:rsidRPr="00F14AE6">
              <w:t>Ronneby</w:t>
            </w:r>
            <w:proofErr w:type="spellEnd"/>
            <w:r w:rsidRPr="00F14AE6">
              <w:t xml:space="preserve"> Oak Park</w:t>
            </w:r>
          </w:p>
        </w:tc>
        <w:tc>
          <w:tcPr>
            <w:tcW w:w="900" w:type="dxa"/>
            <w:shd w:val="clear" w:color="auto" w:fill="auto"/>
          </w:tcPr>
          <w:p w14:paraId="48C91959" w14:textId="3B7A1898" w:rsidR="009C717A" w:rsidRDefault="009C717A" w:rsidP="00924BD0">
            <w:pPr>
              <w:pStyle w:val="TableParagraph"/>
              <w:jc w:val="center"/>
            </w:pPr>
            <w:r w:rsidRPr="00F14AE6">
              <w:t>100.4</w:t>
            </w:r>
          </w:p>
        </w:tc>
        <w:tc>
          <w:tcPr>
            <w:tcW w:w="1530" w:type="dxa"/>
            <w:shd w:val="clear" w:color="auto" w:fill="auto"/>
          </w:tcPr>
          <w:p w14:paraId="65DE4CE3" w14:textId="42E5BBBB" w:rsidR="009C717A" w:rsidRDefault="009C717A" w:rsidP="00924BD0">
            <w:pPr>
              <w:pStyle w:val="TableParagraph"/>
              <w:jc w:val="center"/>
            </w:pPr>
            <w:r w:rsidRPr="00F14AE6">
              <w:t>$170,623</w:t>
            </w:r>
          </w:p>
        </w:tc>
        <w:tc>
          <w:tcPr>
            <w:tcW w:w="1530" w:type="dxa"/>
            <w:shd w:val="clear" w:color="auto" w:fill="auto"/>
          </w:tcPr>
          <w:p w14:paraId="1C388D57" w14:textId="025FBDC5" w:rsidR="009C717A" w:rsidRDefault="009C717A" w:rsidP="00924BD0">
            <w:pPr>
              <w:pStyle w:val="TableParagraph"/>
              <w:jc w:val="center"/>
            </w:pPr>
            <w:r w:rsidRPr="00F14AE6">
              <w:t>$170,623</w:t>
            </w:r>
          </w:p>
        </w:tc>
      </w:tr>
      <w:tr w:rsidR="009C717A" w14:paraId="4E3CD3FB" w14:textId="77777777" w:rsidTr="00924BD0">
        <w:trPr>
          <w:trHeight w:val="304"/>
        </w:trPr>
        <w:tc>
          <w:tcPr>
            <w:tcW w:w="5066" w:type="dxa"/>
            <w:shd w:val="clear" w:color="auto" w:fill="auto"/>
          </w:tcPr>
          <w:p w14:paraId="4E3CD3F7" w14:textId="23A67F2D" w:rsidR="009C717A" w:rsidRDefault="009C717A" w:rsidP="009C717A">
            <w:pPr>
              <w:pStyle w:val="TableParagraph"/>
              <w:spacing w:before="1" w:line="240" w:lineRule="auto"/>
              <w:ind w:left="107"/>
            </w:pPr>
            <w:r w:rsidRPr="00F14AE6">
              <w:t>BEVCOMM - Faribault and Martin Rural</w:t>
            </w:r>
          </w:p>
        </w:tc>
        <w:tc>
          <w:tcPr>
            <w:tcW w:w="900" w:type="dxa"/>
            <w:shd w:val="clear" w:color="auto" w:fill="auto"/>
          </w:tcPr>
          <w:p w14:paraId="4E3CD3F8" w14:textId="7E6B153A" w:rsidR="009C717A" w:rsidRDefault="009C717A" w:rsidP="00924BD0">
            <w:pPr>
              <w:pStyle w:val="TableParagraph"/>
              <w:spacing w:before="1" w:line="240" w:lineRule="auto"/>
              <w:jc w:val="center"/>
            </w:pPr>
            <w:r w:rsidRPr="00F14AE6">
              <w:t>99.77</w:t>
            </w:r>
          </w:p>
        </w:tc>
        <w:tc>
          <w:tcPr>
            <w:tcW w:w="1530" w:type="dxa"/>
            <w:shd w:val="clear" w:color="auto" w:fill="auto"/>
          </w:tcPr>
          <w:p w14:paraId="4E3CD3F9" w14:textId="2DFFD0F6" w:rsidR="009C717A" w:rsidRDefault="009C717A" w:rsidP="00924BD0">
            <w:pPr>
              <w:pStyle w:val="TableParagraph"/>
              <w:spacing w:before="1" w:line="240" w:lineRule="auto"/>
              <w:jc w:val="center"/>
            </w:pPr>
            <w:r w:rsidRPr="00F14AE6">
              <w:t>$1,444,030</w:t>
            </w:r>
          </w:p>
        </w:tc>
        <w:tc>
          <w:tcPr>
            <w:tcW w:w="1530" w:type="dxa"/>
            <w:shd w:val="clear" w:color="auto" w:fill="auto"/>
          </w:tcPr>
          <w:p w14:paraId="4E3CD3FA" w14:textId="4A002F28" w:rsidR="009C717A" w:rsidRDefault="009C717A" w:rsidP="00924BD0">
            <w:pPr>
              <w:pStyle w:val="TableParagraph"/>
              <w:spacing w:before="1" w:line="240" w:lineRule="auto"/>
              <w:jc w:val="center"/>
            </w:pPr>
            <w:r w:rsidRPr="00F14AE6">
              <w:t>$1,444,030</w:t>
            </w:r>
          </w:p>
        </w:tc>
      </w:tr>
      <w:tr w:rsidR="009C717A" w14:paraId="4E3CD400" w14:textId="77777777" w:rsidTr="00924BD0">
        <w:trPr>
          <w:trHeight w:val="304"/>
        </w:trPr>
        <w:tc>
          <w:tcPr>
            <w:tcW w:w="5066" w:type="dxa"/>
            <w:shd w:val="clear" w:color="auto" w:fill="auto"/>
          </w:tcPr>
          <w:p w14:paraId="4E3CD3FC" w14:textId="5826C431" w:rsidR="009C717A" w:rsidRDefault="009C717A" w:rsidP="009C717A">
            <w:pPr>
              <w:pStyle w:val="TableParagraph"/>
              <w:ind w:left="107"/>
            </w:pPr>
            <w:r w:rsidRPr="00F14AE6">
              <w:t>BEVCOMM – Le Sueur County</w:t>
            </w:r>
          </w:p>
        </w:tc>
        <w:tc>
          <w:tcPr>
            <w:tcW w:w="900" w:type="dxa"/>
            <w:shd w:val="clear" w:color="auto" w:fill="auto"/>
          </w:tcPr>
          <w:p w14:paraId="4E3CD3FD" w14:textId="04E77398" w:rsidR="009C717A" w:rsidRDefault="009C717A" w:rsidP="00924BD0">
            <w:pPr>
              <w:pStyle w:val="TableParagraph"/>
              <w:jc w:val="center"/>
            </w:pPr>
            <w:r w:rsidRPr="00F14AE6">
              <w:t>97.09</w:t>
            </w:r>
          </w:p>
        </w:tc>
        <w:tc>
          <w:tcPr>
            <w:tcW w:w="1530" w:type="dxa"/>
            <w:shd w:val="clear" w:color="auto" w:fill="auto"/>
          </w:tcPr>
          <w:p w14:paraId="4E3CD3FE" w14:textId="041DEE72" w:rsidR="009C717A" w:rsidRDefault="009C717A" w:rsidP="00924BD0">
            <w:pPr>
              <w:pStyle w:val="TableParagraph"/>
              <w:jc w:val="center"/>
            </w:pPr>
            <w:r w:rsidRPr="00F14AE6">
              <w:t>$941,576</w:t>
            </w:r>
          </w:p>
        </w:tc>
        <w:tc>
          <w:tcPr>
            <w:tcW w:w="1530" w:type="dxa"/>
            <w:shd w:val="clear" w:color="auto" w:fill="auto"/>
          </w:tcPr>
          <w:p w14:paraId="4E3CD3FF" w14:textId="0B5147E2" w:rsidR="009C717A" w:rsidRDefault="009C717A" w:rsidP="00924BD0">
            <w:pPr>
              <w:pStyle w:val="TableParagraph"/>
              <w:jc w:val="center"/>
            </w:pPr>
            <w:r w:rsidRPr="00F14AE6">
              <w:t>$941,576</w:t>
            </w:r>
          </w:p>
        </w:tc>
      </w:tr>
      <w:tr w:rsidR="009C717A" w14:paraId="4E3CD405" w14:textId="77777777" w:rsidTr="00924BD0">
        <w:trPr>
          <w:trHeight w:val="302"/>
        </w:trPr>
        <w:tc>
          <w:tcPr>
            <w:tcW w:w="5066" w:type="dxa"/>
            <w:shd w:val="clear" w:color="auto" w:fill="auto"/>
          </w:tcPr>
          <w:p w14:paraId="4E3CD401" w14:textId="4219E6FE" w:rsidR="009C717A" w:rsidRDefault="009C717A" w:rsidP="009C717A">
            <w:pPr>
              <w:pStyle w:val="TableParagraph"/>
              <w:ind w:left="107"/>
            </w:pPr>
            <w:r w:rsidRPr="00F14AE6">
              <w:t>Bridgewater Tel (TDS)--Enfield</w:t>
            </w:r>
          </w:p>
        </w:tc>
        <w:tc>
          <w:tcPr>
            <w:tcW w:w="900" w:type="dxa"/>
            <w:shd w:val="clear" w:color="auto" w:fill="auto"/>
          </w:tcPr>
          <w:p w14:paraId="4E3CD402" w14:textId="2A250592" w:rsidR="009C717A" w:rsidRDefault="009C717A" w:rsidP="00924BD0">
            <w:pPr>
              <w:pStyle w:val="TableParagraph"/>
              <w:jc w:val="center"/>
            </w:pPr>
            <w:r w:rsidRPr="00F14AE6">
              <w:t>80.58</w:t>
            </w:r>
          </w:p>
        </w:tc>
        <w:tc>
          <w:tcPr>
            <w:tcW w:w="1530" w:type="dxa"/>
            <w:shd w:val="clear" w:color="auto" w:fill="auto"/>
          </w:tcPr>
          <w:p w14:paraId="4E3CD403" w14:textId="483F72FB" w:rsidR="009C717A" w:rsidRDefault="009C717A" w:rsidP="00924BD0">
            <w:pPr>
              <w:pStyle w:val="TableParagraph"/>
              <w:jc w:val="center"/>
            </w:pPr>
            <w:r w:rsidRPr="00F14AE6">
              <w:t>$2,069,927</w:t>
            </w:r>
          </w:p>
        </w:tc>
        <w:tc>
          <w:tcPr>
            <w:tcW w:w="1530" w:type="dxa"/>
            <w:shd w:val="clear" w:color="auto" w:fill="auto"/>
          </w:tcPr>
          <w:p w14:paraId="4E3CD404" w14:textId="452AE4C5" w:rsidR="009C717A" w:rsidRDefault="009C717A" w:rsidP="00924BD0">
            <w:pPr>
              <w:pStyle w:val="TableParagraph"/>
              <w:jc w:val="center"/>
            </w:pPr>
            <w:r w:rsidRPr="00F14AE6">
              <w:t>$0</w:t>
            </w:r>
          </w:p>
        </w:tc>
      </w:tr>
      <w:tr w:rsidR="009C717A" w14:paraId="4E3CD40A" w14:textId="77777777" w:rsidTr="00924BD0">
        <w:trPr>
          <w:trHeight w:val="304"/>
        </w:trPr>
        <w:tc>
          <w:tcPr>
            <w:tcW w:w="5066" w:type="dxa"/>
            <w:shd w:val="clear" w:color="auto" w:fill="auto"/>
          </w:tcPr>
          <w:p w14:paraId="4E3CD406" w14:textId="419E6AC9" w:rsidR="009C717A" w:rsidRDefault="009C717A" w:rsidP="009C717A">
            <w:pPr>
              <w:pStyle w:val="TableParagraph"/>
              <w:ind w:left="107"/>
            </w:pPr>
            <w:r w:rsidRPr="00F14AE6">
              <w:t>Bridgewater Tel (TDS)--Monticello</w:t>
            </w:r>
          </w:p>
        </w:tc>
        <w:tc>
          <w:tcPr>
            <w:tcW w:w="900" w:type="dxa"/>
            <w:shd w:val="clear" w:color="auto" w:fill="auto"/>
          </w:tcPr>
          <w:p w14:paraId="4E3CD407" w14:textId="68996E79" w:rsidR="009C717A" w:rsidRDefault="009C717A" w:rsidP="00924BD0">
            <w:pPr>
              <w:pStyle w:val="TableParagraph"/>
              <w:jc w:val="center"/>
            </w:pPr>
            <w:r w:rsidRPr="00F14AE6">
              <w:t>76.16</w:t>
            </w:r>
          </w:p>
        </w:tc>
        <w:tc>
          <w:tcPr>
            <w:tcW w:w="1530" w:type="dxa"/>
            <w:shd w:val="clear" w:color="auto" w:fill="auto"/>
          </w:tcPr>
          <w:p w14:paraId="4E3CD408" w14:textId="19972E63" w:rsidR="009C717A" w:rsidRDefault="009C717A" w:rsidP="00924BD0">
            <w:pPr>
              <w:pStyle w:val="TableParagraph"/>
              <w:jc w:val="center"/>
            </w:pPr>
            <w:r w:rsidRPr="00F14AE6">
              <w:t>$1,064,416</w:t>
            </w:r>
          </w:p>
        </w:tc>
        <w:tc>
          <w:tcPr>
            <w:tcW w:w="1530" w:type="dxa"/>
            <w:shd w:val="clear" w:color="auto" w:fill="auto"/>
          </w:tcPr>
          <w:p w14:paraId="4E3CD409" w14:textId="57DB571E" w:rsidR="009C717A" w:rsidRDefault="009C717A" w:rsidP="00924BD0">
            <w:pPr>
              <w:pStyle w:val="TableParagraph"/>
              <w:jc w:val="center"/>
            </w:pPr>
            <w:r w:rsidRPr="00F14AE6">
              <w:t>$0</w:t>
            </w:r>
          </w:p>
        </w:tc>
      </w:tr>
      <w:tr w:rsidR="009C717A" w14:paraId="4E3CD40F" w14:textId="77777777" w:rsidTr="00924BD0">
        <w:trPr>
          <w:trHeight w:val="304"/>
        </w:trPr>
        <w:tc>
          <w:tcPr>
            <w:tcW w:w="5066" w:type="dxa"/>
            <w:shd w:val="clear" w:color="auto" w:fill="auto"/>
          </w:tcPr>
          <w:p w14:paraId="4E3CD40B" w14:textId="7A6286C0" w:rsidR="009C717A" w:rsidRDefault="009C717A" w:rsidP="009C717A">
            <w:pPr>
              <w:pStyle w:val="TableParagraph"/>
              <w:ind w:left="107"/>
            </w:pPr>
            <w:r w:rsidRPr="00F14AE6">
              <w:t>City of Buffalo—S. Buffalo</w:t>
            </w:r>
          </w:p>
        </w:tc>
        <w:tc>
          <w:tcPr>
            <w:tcW w:w="900" w:type="dxa"/>
            <w:shd w:val="clear" w:color="auto" w:fill="auto"/>
          </w:tcPr>
          <w:p w14:paraId="4E3CD40C" w14:textId="7BD3BEBA" w:rsidR="009C717A" w:rsidRDefault="009C717A" w:rsidP="00924BD0">
            <w:pPr>
              <w:pStyle w:val="TableParagraph"/>
              <w:jc w:val="center"/>
            </w:pPr>
            <w:r w:rsidRPr="00F14AE6">
              <w:t>n/a</w:t>
            </w:r>
          </w:p>
        </w:tc>
        <w:tc>
          <w:tcPr>
            <w:tcW w:w="1530" w:type="dxa"/>
            <w:shd w:val="clear" w:color="auto" w:fill="auto"/>
          </w:tcPr>
          <w:p w14:paraId="4E3CD40D" w14:textId="14A9FADC" w:rsidR="009C717A" w:rsidRDefault="009C717A" w:rsidP="00924BD0">
            <w:pPr>
              <w:pStyle w:val="TableParagraph"/>
              <w:jc w:val="center"/>
            </w:pPr>
            <w:r w:rsidRPr="00F14AE6">
              <w:t>$200,000</w:t>
            </w:r>
          </w:p>
        </w:tc>
        <w:tc>
          <w:tcPr>
            <w:tcW w:w="1530" w:type="dxa"/>
            <w:shd w:val="clear" w:color="auto" w:fill="auto"/>
          </w:tcPr>
          <w:p w14:paraId="4E3CD40E" w14:textId="58097F0B" w:rsidR="009C717A" w:rsidRDefault="009C717A" w:rsidP="00924BD0">
            <w:pPr>
              <w:pStyle w:val="TableParagraph"/>
              <w:jc w:val="center"/>
            </w:pPr>
            <w:r w:rsidRPr="00F14AE6">
              <w:t>$0</w:t>
            </w:r>
          </w:p>
        </w:tc>
      </w:tr>
      <w:tr w:rsidR="009C717A" w14:paraId="4E3CD414" w14:textId="77777777" w:rsidTr="00924BD0">
        <w:trPr>
          <w:trHeight w:val="301"/>
        </w:trPr>
        <w:tc>
          <w:tcPr>
            <w:tcW w:w="5066" w:type="dxa"/>
            <w:shd w:val="clear" w:color="auto" w:fill="auto"/>
          </w:tcPr>
          <w:p w14:paraId="4E3CD410" w14:textId="0EFA3C17" w:rsidR="009C717A" w:rsidRDefault="009C717A" w:rsidP="009C717A">
            <w:pPr>
              <w:pStyle w:val="TableParagraph"/>
              <w:ind w:left="107"/>
            </w:pPr>
            <w:r w:rsidRPr="00F14AE6">
              <w:lastRenderedPageBreak/>
              <w:t>City of Columbia Heights</w:t>
            </w:r>
          </w:p>
        </w:tc>
        <w:tc>
          <w:tcPr>
            <w:tcW w:w="900" w:type="dxa"/>
            <w:shd w:val="clear" w:color="auto" w:fill="auto"/>
          </w:tcPr>
          <w:p w14:paraId="4E3CD411" w14:textId="1A4D4A0E" w:rsidR="009C717A" w:rsidRDefault="009C717A" w:rsidP="00924BD0">
            <w:pPr>
              <w:pStyle w:val="TableParagraph"/>
              <w:jc w:val="center"/>
            </w:pPr>
            <w:r w:rsidRPr="00F14AE6">
              <w:t>n/a</w:t>
            </w:r>
          </w:p>
        </w:tc>
        <w:tc>
          <w:tcPr>
            <w:tcW w:w="1530" w:type="dxa"/>
            <w:shd w:val="clear" w:color="auto" w:fill="auto"/>
          </w:tcPr>
          <w:p w14:paraId="4E3CD412" w14:textId="7F5BC0E1" w:rsidR="009C717A" w:rsidRDefault="009C717A" w:rsidP="00924BD0">
            <w:pPr>
              <w:pStyle w:val="TableParagraph"/>
              <w:jc w:val="center"/>
            </w:pPr>
            <w:r w:rsidRPr="00F14AE6">
              <w:t>$105,129</w:t>
            </w:r>
          </w:p>
        </w:tc>
        <w:tc>
          <w:tcPr>
            <w:tcW w:w="1530" w:type="dxa"/>
            <w:shd w:val="clear" w:color="auto" w:fill="auto"/>
          </w:tcPr>
          <w:p w14:paraId="4E3CD413" w14:textId="7E03698D" w:rsidR="009C717A" w:rsidRDefault="009C717A" w:rsidP="00924BD0">
            <w:pPr>
              <w:pStyle w:val="TableParagraph"/>
              <w:jc w:val="center"/>
            </w:pPr>
            <w:r w:rsidRPr="00F14AE6">
              <w:t>$0</w:t>
            </w:r>
          </w:p>
        </w:tc>
      </w:tr>
      <w:tr w:rsidR="009C717A" w14:paraId="4E3CD419" w14:textId="77777777" w:rsidTr="00924BD0">
        <w:trPr>
          <w:trHeight w:val="304"/>
        </w:trPr>
        <w:tc>
          <w:tcPr>
            <w:tcW w:w="5066" w:type="dxa"/>
            <w:shd w:val="clear" w:color="auto" w:fill="auto"/>
          </w:tcPr>
          <w:p w14:paraId="4E3CD415" w14:textId="7F6FBEE0" w:rsidR="009C717A" w:rsidRDefault="009C717A" w:rsidP="009C717A">
            <w:pPr>
              <w:pStyle w:val="TableParagraph"/>
              <w:ind w:left="107"/>
            </w:pPr>
            <w:r w:rsidRPr="00F14AE6">
              <w:t>City of Comfrey—Hometown Fiber</w:t>
            </w:r>
          </w:p>
        </w:tc>
        <w:tc>
          <w:tcPr>
            <w:tcW w:w="900" w:type="dxa"/>
            <w:shd w:val="clear" w:color="auto" w:fill="auto"/>
          </w:tcPr>
          <w:p w14:paraId="4E3CD416" w14:textId="33F4E1C1" w:rsidR="009C717A" w:rsidRDefault="009C717A" w:rsidP="00924BD0">
            <w:pPr>
              <w:pStyle w:val="TableParagraph"/>
              <w:jc w:val="center"/>
            </w:pPr>
            <w:r w:rsidRPr="00F14AE6">
              <w:t>70.75</w:t>
            </w:r>
          </w:p>
        </w:tc>
        <w:tc>
          <w:tcPr>
            <w:tcW w:w="1530" w:type="dxa"/>
            <w:shd w:val="clear" w:color="auto" w:fill="auto"/>
          </w:tcPr>
          <w:p w14:paraId="4E3CD417" w14:textId="63F54320" w:rsidR="009C717A" w:rsidRDefault="009C717A" w:rsidP="00924BD0">
            <w:pPr>
              <w:pStyle w:val="TableParagraph"/>
              <w:jc w:val="center"/>
            </w:pPr>
            <w:r w:rsidRPr="00F14AE6">
              <w:t>$260,333</w:t>
            </w:r>
          </w:p>
        </w:tc>
        <w:tc>
          <w:tcPr>
            <w:tcW w:w="1530" w:type="dxa"/>
            <w:shd w:val="clear" w:color="auto" w:fill="auto"/>
          </w:tcPr>
          <w:p w14:paraId="4E3CD418" w14:textId="531D1B09" w:rsidR="009C717A" w:rsidRDefault="009C717A" w:rsidP="00924BD0">
            <w:pPr>
              <w:pStyle w:val="TableParagraph"/>
              <w:jc w:val="center"/>
            </w:pPr>
            <w:r w:rsidRPr="00F14AE6">
              <w:t>$0</w:t>
            </w:r>
          </w:p>
        </w:tc>
      </w:tr>
      <w:tr w:rsidR="009C717A" w14:paraId="4E3CD41E" w14:textId="77777777" w:rsidTr="00924BD0">
        <w:trPr>
          <w:trHeight w:val="302"/>
        </w:trPr>
        <w:tc>
          <w:tcPr>
            <w:tcW w:w="5066" w:type="dxa"/>
            <w:shd w:val="clear" w:color="auto" w:fill="auto"/>
          </w:tcPr>
          <w:p w14:paraId="4E3CD41A" w14:textId="455277EA" w:rsidR="009C717A" w:rsidRDefault="009C717A" w:rsidP="009C717A">
            <w:pPr>
              <w:pStyle w:val="TableParagraph"/>
              <w:ind w:left="107"/>
            </w:pPr>
            <w:r w:rsidRPr="00F14AE6">
              <w:t>City of Duluth</w:t>
            </w:r>
          </w:p>
        </w:tc>
        <w:tc>
          <w:tcPr>
            <w:tcW w:w="900" w:type="dxa"/>
            <w:shd w:val="clear" w:color="auto" w:fill="auto"/>
          </w:tcPr>
          <w:p w14:paraId="4E3CD41B" w14:textId="302E100A" w:rsidR="009C717A" w:rsidRDefault="009C717A" w:rsidP="00924BD0">
            <w:pPr>
              <w:pStyle w:val="TableParagraph"/>
              <w:jc w:val="center"/>
            </w:pPr>
            <w:r w:rsidRPr="00F14AE6">
              <w:t>n/a</w:t>
            </w:r>
          </w:p>
        </w:tc>
        <w:tc>
          <w:tcPr>
            <w:tcW w:w="1530" w:type="dxa"/>
            <w:shd w:val="clear" w:color="auto" w:fill="auto"/>
          </w:tcPr>
          <w:p w14:paraId="4E3CD41C" w14:textId="1EA2FE24" w:rsidR="009C717A" w:rsidRDefault="009C717A" w:rsidP="00924BD0">
            <w:pPr>
              <w:pStyle w:val="TableParagraph"/>
              <w:jc w:val="center"/>
            </w:pPr>
            <w:r w:rsidRPr="00F14AE6">
              <w:t>$3,000,000</w:t>
            </w:r>
          </w:p>
        </w:tc>
        <w:tc>
          <w:tcPr>
            <w:tcW w:w="1530" w:type="dxa"/>
            <w:shd w:val="clear" w:color="auto" w:fill="auto"/>
          </w:tcPr>
          <w:p w14:paraId="4E3CD41D" w14:textId="6DFC64B2" w:rsidR="009C717A" w:rsidRDefault="009C717A" w:rsidP="00924BD0">
            <w:pPr>
              <w:pStyle w:val="TableParagraph"/>
              <w:jc w:val="center"/>
            </w:pPr>
            <w:r w:rsidRPr="00F14AE6">
              <w:t>$0</w:t>
            </w:r>
          </w:p>
        </w:tc>
      </w:tr>
      <w:tr w:rsidR="009C717A" w14:paraId="4E3CD423" w14:textId="77777777" w:rsidTr="00924BD0">
        <w:trPr>
          <w:trHeight w:val="304"/>
        </w:trPr>
        <w:tc>
          <w:tcPr>
            <w:tcW w:w="5066" w:type="dxa"/>
            <w:shd w:val="clear" w:color="auto" w:fill="auto"/>
          </w:tcPr>
          <w:p w14:paraId="4E3CD41F" w14:textId="44AA4AB0" w:rsidR="009C717A" w:rsidRDefault="009C717A" w:rsidP="009C717A">
            <w:pPr>
              <w:pStyle w:val="TableParagraph"/>
              <w:spacing w:before="1" w:line="240" w:lineRule="auto"/>
              <w:ind w:left="107"/>
            </w:pPr>
            <w:r w:rsidRPr="00F14AE6">
              <w:t>City of South Haven—Hometown Fiber</w:t>
            </w:r>
          </w:p>
        </w:tc>
        <w:tc>
          <w:tcPr>
            <w:tcW w:w="900" w:type="dxa"/>
            <w:shd w:val="clear" w:color="auto" w:fill="auto"/>
          </w:tcPr>
          <w:p w14:paraId="4E3CD420" w14:textId="22F17612" w:rsidR="009C717A" w:rsidRDefault="009C717A" w:rsidP="00924BD0">
            <w:pPr>
              <w:pStyle w:val="TableParagraph"/>
              <w:spacing w:before="1" w:line="240" w:lineRule="auto"/>
              <w:jc w:val="center"/>
            </w:pPr>
            <w:r w:rsidRPr="00F14AE6">
              <w:t>n/a</w:t>
            </w:r>
          </w:p>
        </w:tc>
        <w:tc>
          <w:tcPr>
            <w:tcW w:w="1530" w:type="dxa"/>
            <w:shd w:val="clear" w:color="auto" w:fill="auto"/>
          </w:tcPr>
          <w:p w14:paraId="4E3CD421" w14:textId="06AFF4A8" w:rsidR="009C717A" w:rsidRDefault="009C717A" w:rsidP="00924BD0">
            <w:pPr>
              <w:pStyle w:val="TableParagraph"/>
              <w:spacing w:before="1" w:line="240" w:lineRule="auto"/>
              <w:jc w:val="center"/>
            </w:pPr>
            <w:r w:rsidRPr="00F14AE6">
              <w:t>$134,886</w:t>
            </w:r>
          </w:p>
        </w:tc>
        <w:tc>
          <w:tcPr>
            <w:tcW w:w="1530" w:type="dxa"/>
            <w:shd w:val="clear" w:color="auto" w:fill="auto"/>
          </w:tcPr>
          <w:p w14:paraId="4E3CD422" w14:textId="27498B67" w:rsidR="009C717A" w:rsidRDefault="009C717A" w:rsidP="00924BD0">
            <w:pPr>
              <w:pStyle w:val="TableParagraph"/>
              <w:spacing w:before="1" w:line="240" w:lineRule="auto"/>
              <w:jc w:val="center"/>
            </w:pPr>
            <w:r w:rsidRPr="00F14AE6">
              <w:t>$0</w:t>
            </w:r>
          </w:p>
        </w:tc>
      </w:tr>
      <w:tr w:rsidR="009C717A" w14:paraId="4E3CD428" w14:textId="77777777" w:rsidTr="00924BD0">
        <w:trPr>
          <w:trHeight w:val="304"/>
        </w:trPr>
        <w:tc>
          <w:tcPr>
            <w:tcW w:w="5066" w:type="dxa"/>
            <w:shd w:val="clear" w:color="auto" w:fill="auto"/>
          </w:tcPr>
          <w:p w14:paraId="4E3CD424" w14:textId="6DD31177" w:rsidR="009C717A" w:rsidRDefault="009C717A" w:rsidP="009C717A">
            <w:pPr>
              <w:pStyle w:val="TableParagraph"/>
              <w:ind w:left="107"/>
            </w:pPr>
            <w:r w:rsidRPr="00F14AE6">
              <w:t>Comcast--Corcoran</w:t>
            </w:r>
          </w:p>
        </w:tc>
        <w:tc>
          <w:tcPr>
            <w:tcW w:w="900" w:type="dxa"/>
            <w:shd w:val="clear" w:color="auto" w:fill="auto"/>
          </w:tcPr>
          <w:p w14:paraId="4E3CD425" w14:textId="427F98C0" w:rsidR="009C717A" w:rsidRDefault="009C717A" w:rsidP="00924BD0">
            <w:pPr>
              <w:pStyle w:val="TableParagraph"/>
              <w:jc w:val="center"/>
            </w:pPr>
            <w:r w:rsidRPr="00F14AE6">
              <w:t>93.95</w:t>
            </w:r>
          </w:p>
        </w:tc>
        <w:tc>
          <w:tcPr>
            <w:tcW w:w="1530" w:type="dxa"/>
            <w:shd w:val="clear" w:color="auto" w:fill="auto"/>
          </w:tcPr>
          <w:p w14:paraId="4E3CD426" w14:textId="4B75B500" w:rsidR="009C717A" w:rsidRDefault="009C717A" w:rsidP="00924BD0">
            <w:pPr>
              <w:pStyle w:val="TableParagraph"/>
              <w:jc w:val="center"/>
            </w:pPr>
            <w:r w:rsidRPr="00F14AE6">
              <w:t>$1,298,785</w:t>
            </w:r>
          </w:p>
        </w:tc>
        <w:tc>
          <w:tcPr>
            <w:tcW w:w="1530" w:type="dxa"/>
            <w:shd w:val="clear" w:color="auto" w:fill="auto"/>
          </w:tcPr>
          <w:p w14:paraId="4E3CD427" w14:textId="7DAD9EE2" w:rsidR="009C717A" w:rsidRDefault="009C717A" w:rsidP="00924BD0">
            <w:pPr>
              <w:pStyle w:val="TableParagraph"/>
              <w:jc w:val="center"/>
            </w:pPr>
            <w:r w:rsidRPr="00F14AE6">
              <w:t>$1,298,785</w:t>
            </w:r>
          </w:p>
        </w:tc>
      </w:tr>
      <w:tr w:rsidR="009C717A" w14:paraId="2472632C" w14:textId="77777777" w:rsidTr="00924BD0">
        <w:trPr>
          <w:trHeight w:val="304"/>
        </w:trPr>
        <w:tc>
          <w:tcPr>
            <w:tcW w:w="5066" w:type="dxa"/>
            <w:shd w:val="clear" w:color="auto" w:fill="auto"/>
          </w:tcPr>
          <w:p w14:paraId="231C111E" w14:textId="3C574CD3" w:rsidR="009C717A" w:rsidRDefault="009C717A" w:rsidP="009C717A">
            <w:pPr>
              <w:pStyle w:val="TableParagraph"/>
              <w:ind w:left="107"/>
            </w:pPr>
            <w:r w:rsidRPr="00F14AE6">
              <w:t>Comcast—Denmark</w:t>
            </w:r>
          </w:p>
        </w:tc>
        <w:tc>
          <w:tcPr>
            <w:tcW w:w="900" w:type="dxa"/>
            <w:shd w:val="clear" w:color="auto" w:fill="auto"/>
          </w:tcPr>
          <w:p w14:paraId="06C97AF4" w14:textId="19EC4C66" w:rsidR="009C717A" w:rsidRDefault="009C717A" w:rsidP="00924BD0">
            <w:pPr>
              <w:pStyle w:val="TableParagraph"/>
              <w:jc w:val="center"/>
            </w:pPr>
            <w:r w:rsidRPr="00F14AE6">
              <w:t>87.74</w:t>
            </w:r>
          </w:p>
        </w:tc>
        <w:tc>
          <w:tcPr>
            <w:tcW w:w="1530" w:type="dxa"/>
            <w:shd w:val="clear" w:color="auto" w:fill="auto"/>
          </w:tcPr>
          <w:p w14:paraId="7A7E87F4" w14:textId="08B534CC" w:rsidR="009C717A" w:rsidRDefault="009C717A" w:rsidP="00924BD0">
            <w:pPr>
              <w:pStyle w:val="TableParagraph"/>
              <w:jc w:val="center"/>
            </w:pPr>
            <w:r w:rsidRPr="00F14AE6">
              <w:t>$2,025,000</w:t>
            </w:r>
          </w:p>
        </w:tc>
        <w:tc>
          <w:tcPr>
            <w:tcW w:w="1530" w:type="dxa"/>
            <w:shd w:val="clear" w:color="auto" w:fill="auto"/>
          </w:tcPr>
          <w:p w14:paraId="63328703" w14:textId="2AB730C8" w:rsidR="009C717A" w:rsidRDefault="009C717A" w:rsidP="00924BD0">
            <w:pPr>
              <w:pStyle w:val="TableParagraph"/>
              <w:jc w:val="center"/>
            </w:pPr>
            <w:r w:rsidRPr="00F14AE6">
              <w:t>$0</w:t>
            </w:r>
          </w:p>
        </w:tc>
      </w:tr>
      <w:tr w:rsidR="009C717A" w14:paraId="1F4D3A92" w14:textId="77777777" w:rsidTr="00924BD0">
        <w:trPr>
          <w:trHeight w:val="304"/>
        </w:trPr>
        <w:tc>
          <w:tcPr>
            <w:tcW w:w="5066" w:type="dxa"/>
            <w:shd w:val="clear" w:color="auto" w:fill="auto"/>
          </w:tcPr>
          <w:p w14:paraId="31795862" w14:textId="41E05033" w:rsidR="009C717A" w:rsidRDefault="009C717A" w:rsidP="009C717A">
            <w:pPr>
              <w:pStyle w:val="TableParagraph"/>
              <w:ind w:left="107"/>
            </w:pPr>
            <w:r w:rsidRPr="00F14AE6">
              <w:t>Comcast—Grant</w:t>
            </w:r>
          </w:p>
        </w:tc>
        <w:tc>
          <w:tcPr>
            <w:tcW w:w="900" w:type="dxa"/>
            <w:shd w:val="clear" w:color="auto" w:fill="auto"/>
          </w:tcPr>
          <w:p w14:paraId="17407588" w14:textId="002A80EE" w:rsidR="009C717A" w:rsidRDefault="009C717A" w:rsidP="00924BD0">
            <w:pPr>
              <w:pStyle w:val="TableParagraph"/>
              <w:jc w:val="center"/>
            </w:pPr>
            <w:r w:rsidRPr="00F14AE6">
              <w:t>85.78</w:t>
            </w:r>
          </w:p>
        </w:tc>
        <w:tc>
          <w:tcPr>
            <w:tcW w:w="1530" w:type="dxa"/>
            <w:shd w:val="clear" w:color="auto" w:fill="auto"/>
          </w:tcPr>
          <w:p w14:paraId="1EE9924A" w14:textId="50D724BF" w:rsidR="009C717A" w:rsidRDefault="009C717A" w:rsidP="00924BD0">
            <w:pPr>
              <w:pStyle w:val="TableParagraph"/>
              <w:jc w:val="center"/>
            </w:pPr>
            <w:r w:rsidRPr="00F14AE6">
              <w:t>$1,515,120</w:t>
            </w:r>
          </w:p>
        </w:tc>
        <w:tc>
          <w:tcPr>
            <w:tcW w:w="1530" w:type="dxa"/>
            <w:shd w:val="clear" w:color="auto" w:fill="auto"/>
          </w:tcPr>
          <w:p w14:paraId="019DD6FC" w14:textId="68A9A726" w:rsidR="009C717A" w:rsidRDefault="009C717A" w:rsidP="00924BD0">
            <w:pPr>
              <w:pStyle w:val="TableParagraph"/>
              <w:jc w:val="center"/>
            </w:pPr>
            <w:r w:rsidRPr="00F14AE6">
              <w:t>$0</w:t>
            </w:r>
          </w:p>
        </w:tc>
      </w:tr>
      <w:tr w:rsidR="009C717A" w14:paraId="571C1706" w14:textId="77777777" w:rsidTr="00924BD0">
        <w:trPr>
          <w:trHeight w:val="304"/>
        </w:trPr>
        <w:tc>
          <w:tcPr>
            <w:tcW w:w="5066" w:type="dxa"/>
            <w:shd w:val="clear" w:color="auto" w:fill="auto"/>
          </w:tcPr>
          <w:p w14:paraId="68186077" w14:textId="13F3CDE5" w:rsidR="009C717A" w:rsidRDefault="009C717A" w:rsidP="009C717A">
            <w:pPr>
              <w:pStyle w:val="TableParagraph"/>
              <w:ind w:left="107"/>
            </w:pPr>
            <w:r w:rsidRPr="00F14AE6">
              <w:t>Comcast--Rogers</w:t>
            </w:r>
          </w:p>
        </w:tc>
        <w:tc>
          <w:tcPr>
            <w:tcW w:w="900" w:type="dxa"/>
            <w:shd w:val="clear" w:color="auto" w:fill="auto"/>
          </w:tcPr>
          <w:p w14:paraId="0A39A6C0" w14:textId="15B9AB34" w:rsidR="009C717A" w:rsidRDefault="009C717A" w:rsidP="00924BD0">
            <w:pPr>
              <w:pStyle w:val="TableParagraph"/>
              <w:jc w:val="center"/>
            </w:pPr>
            <w:r w:rsidRPr="00F14AE6">
              <w:t>88.61</w:t>
            </w:r>
          </w:p>
        </w:tc>
        <w:tc>
          <w:tcPr>
            <w:tcW w:w="1530" w:type="dxa"/>
            <w:shd w:val="clear" w:color="auto" w:fill="auto"/>
          </w:tcPr>
          <w:p w14:paraId="60BECE58" w14:textId="4F7E4EFF" w:rsidR="009C717A" w:rsidRDefault="009C717A" w:rsidP="00924BD0">
            <w:pPr>
              <w:pStyle w:val="TableParagraph"/>
              <w:jc w:val="center"/>
            </w:pPr>
            <w:r w:rsidRPr="00F14AE6">
              <w:t>$643,056</w:t>
            </w:r>
          </w:p>
        </w:tc>
        <w:tc>
          <w:tcPr>
            <w:tcW w:w="1530" w:type="dxa"/>
            <w:shd w:val="clear" w:color="auto" w:fill="auto"/>
          </w:tcPr>
          <w:p w14:paraId="12FEE176" w14:textId="3BA95F95" w:rsidR="009C717A" w:rsidRDefault="009C717A" w:rsidP="00924BD0">
            <w:pPr>
              <w:pStyle w:val="TableParagraph"/>
              <w:jc w:val="center"/>
            </w:pPr>
            <w:r w:rsidRPr="00F14AE6">
              <w:t>$643,056</w:t>
            </w:r>
          </w:p>
        </w:tc>
      </w:tr>
      <w:tr w:rsidR="009C717A" w14:paraId="59D91D16" w14:textId="77777777" w:rsidTr="00924BD0">
        <w:trPr>
          <w:trHeight w:val="304"/>
        </w:trPr>
        <w:tc>
          <w:tcPr>
            <w:tcW w:w="5066" w:type="dxa"/>
            <w:shd w:val="clear" w:color="auto" w:fill="auto"/>
          </w:tcPr>
          <w:p w14:paraId="46F8A96C" w14:textId="3C90D523" w:rsidR="009C717A" w:rsidRDefault="009C717A" w:rsidP="009C717A">
            <w:pPr>
              <w:pStyle w:val="TableParagraph"/>
              <w:ind w:left="107"/>
            </w:pPr>
            <w:r w:rsidRPr="00F14AE6">
              <w:t>Consolidated Communications—City of Amboy</w:t>
            </w:r>
          </w:p>
        </w:tc>
        <w:tc>
          <w:tcPr>
            <w:tcW w:w="900" w:type="dxa"/>
            <w:shd w:val="clear" w:color="auto" w:fill="auto"/>
          </w:tcPr>
          <w:p w14:paraId="4C887A5C" w14:textId="03FE2820" w:rsidR="009C717A" w:rsidRDefault="009C717A" w:rsidP="00924BD0">
            <w:pPr>
              <w:pStyle w:val="TableParagraph"/>
              <w:jc w:val="center"/>
            </w:pPr>
            <w:r w:rsidRPr="00F14AE6">
              <w:t>n/a</w:t>
            </w:r>
          </w:p>
        </w:tc>
        <w:tc>
          <w:tcPr>
            <w:tcW w:w="1530" w:type="dxa"/>
            <w:shd w:val="clear" w:color="auto" w:fill="auto"/>
          </w:tcPr>
          <w:p w14:paraId="2ACB0B5E" w14:textId="6BC4B3E3" w:rsidR="009C717A" w:rsidRDefault="009C717A" w:rsidP="00924BD0">
            <w:pPr>
              <w:pStyle w:val="TableParagraph"/>
              <w:jc w:val="center"/>
            </w:pPr>
            <w:r w:rsidRPr="00F14AE6">
              <w:t>$219,861</w:t>
            </w:r>
          </w:p>
        </w:tc>
        <w:tc>
          <w:tcPr>
            <w:tcW w:w="1530" w:type="dxa"/>
            <w:shd w:val="clear" w:color="auto" w:fill="auto"/>
          </w:tcPr>
          <w:p w14:paraId="4A7FD6DC" w14:textId="743606B8" w:rsidR="009C717A" w:rsidRDefault="009C717A" w:rsidP="00924BD0">
            <w:pPr>
              <w:pStyle w:val="TableParagraph"/>
              <w:jc w:val="center"/>
            </w:pPr>
            <w:r w:rsidRPr="00F14AE6">
              <w:t>$0</w:t>
            </w:r>
          </w:p>
        </w:tc>
      </w:tr>
      <w:tr w:rsidR="009C717A" w14:paraId="1357728C" w14:textId="77777777" w:rsidTr="00924BD0">
        <w:trPr>
          <w:trHeight w:val="304"/>
        </w:trPr>
        <w:tc>
          <w:tcPr>
            <w:tcW w:w="5066" w:type="dxa"/>
            <w:shd w:val="clear" w:color="auto" w:fill="auto"/>
          </w:tcPr>
          <w:p w14:paraId="09A090F4" w14:textId="608EDF6F" w:rsidR="009C717A" w:rsidRDefault="009C717A" w:rsidP="009C717A">
            <w:pPr>
              <w:pStyle w:val="TableParagraph"/>
              <w:ind w:left="107"/>
            </w:pPr>
            <w:r w:rsidRPr="00F14AE6">
              <w:t>Consolidated Communications—City of Vernon Center</w:t>
            </w:r>
          </w:p>
        </w:tc>
        <w:tc>
          <w:tcPr>
            <w:tcW w:w="900" w:type="dxa"/>
            <w:shd w:val="clear" w:color="auto" w:fill="auto"/>
          </w:tcPr>
          <w:p w14:paraId="6FE5A6C5" w14:textId="01013FEF" w:rsidR="009C717A" w:rsidRDefault="009C717A" w:rsidP="00924BD0">
            <w:pPr>
              <w:pStyle w:val="TableParagraph"/>
              <w:jc w:val="center"/>
            </w:pPr>
            <w:r w:rsidRPr="00F14AE6">
              <w:t>n/a</w:t>
            </w:r>
          </w:p>
        </w:tc>
        <w:tc>
          <w:tcPr>
            <w:tcW w:w="1530" w:type="dxa"/>
            <w:shd w:val="clear" w:color="auto" w:fill="auto"/>
          </w:tcPr>
          <w:p w14:paraId="12EA0801" w14:textId="57ACB967" w:rsidR="009C717A" w:rsidRDefault="009C717A" w:rsidP="00924BD0">
            <w:pPr>
              <w:pStyle w:val="TableParagraph"/>
              <w:jc w:val="center"/>
            </w:pPr>
            <w:r w:rsidRPr="00F14AE6">
              <w:t>$139,302</w:t>
            </w:r>
          </w:p>
        </w:tc>
        <w:tc>
          <w:tcPr>
            <w:tcW w:w="1530" w:type="dxa"/>
            <w:shd w:val="clear" w:color="auto" w:fill="auto"/>
          </w:tcPr>
          <w:p w14:paraId="173E7AB8" w14:textId="1851884D" w:rsidR="009C717A" w:rsidRDefault="009C717A" w:rsidP="00924BD0">
            <w:pPr>
              <w:pStyle w:val="TableParagraph"/>
              <w:jc w:val="center"/>
            </w:pPr>
            <w:r w:rsidRPr="00F14AE6">
              <w:t>$0</w:t>
            </w:r>
          </w:p>
        </w:tc>
      </w:tr>
      <w:tr w:rsidR="009C717A" w14:paraId="4E3CD438" w14:textId="77777777" w:rsidTr="00924BD0">
        <w:trPr>
          <w:trHeight w:val="304"/>
        </w:trPr>
        <w:tc>
          <w:tcPr>
            <w:tcW w:w="5066" w:type="dxa"/>
            <w:shd w:val="clear" w:color="auto" w:fill="auto"/>
          </w:tcPr>
          <w:p w14:paraId="4E3CD434" w14:textId="3A13DDEC" w:rsidR="009C717A" w:rsidRDefault="009C717A" w:rsidP="009C717A">
            <w:pPr>
              <w:pStyle w:val="TableParagraph"/>
              <w:ind w:left="107"/>
            </w:pPr>
            <w:r w:rsidRPr="00F14AE6">
              <w:t>Consolidated Tel. Co. (CTC) – Woods to Water</w:t>
            </w:r>
          </w:p>
        </w:tc>
        <w:tc>
          <w:tcPr>
            <w:tcW w:w="900" w:type="dxa"/>
            <w:shd w:val="clear" w:color="auto" w:fill="auto"/>
          </w:tcPr>
          <w:p w14:paraId="4E3CD435" w14:textId="4972E602" w:rsidR="009C717A" w:rsidRDefault="009C717A" w:rsidP="00924BD0">
            <w:pPr>
              <w:pStyle w:val="TableParagraph"/>
              <w:jc w:val="center"/>
            </w:pPr>
            <w:r w:rsidRPr="00F14AE6">
              <w:t>97.31</w:t>
            </w:r>
          </w:p>
        </w:tc>
        <w:tc>
          <w:tcPr>
            <w:tcW w:w="1530" w:type="dxa"/>
            <w:shd w:val="clear" w:color="auto" w:fill="auto"/>
          </w:tcPr>
          <w:p w14:paraId="5F59482C" w14:textId="0AE6AA53" w:rsidR="009C717A" w:rsidRDefault="009C717A" w:rsidP="00924BD0">
            <w:pPr>
              <w:pStyle w:val="TableParagraph"/>
              <w:jc w:val="center"/>
            </w:pPr>
            <w:r w:rsidRPr="00F14AE6">
              <w:t>$5,000,000</w:t>
            </w:r>
          </w:p>
        </w:tc>
        <w:tc>
          <w:tcPr>
            <w:tcW w:w="1530" w:type="dxa"/>
            <w:shd w:val="clear" w:color="auto" w:fill="auto"/>
          </w:tcPr>
          <w:p w14:paraId="5505BE74" w14:textId="4E20D60B" w:rsidR="009C717A" w:rsidRDefault="009C717A" w:rsidP="00924BD0">
            <w:pPr>
              <w:pStyle w:val="TableParagraph"/>
              <w:jc w:val="center"/>
            </w:pPr>
            <w:r w:rsidRPr="00F14AE6">
              <w:t>$4,857,030</w:t>
            </w:r>
          </w:p>
        </w:tc>
      </w:tr>
      <w:tr w:rsidR="009C717A" w14:paraId="4E3CD43D" w14:textId="77777777" w:rsidTr="00924BD0">
        <w:trPr>
          <w:trHeight w:val="304"/>
        </w:trPr>
        <w:tc>
          <w:tcPr>
            <w:tcW w:w="5066" w:type="dxa"/>
            <w:shd w:val="clear" w:color="auto" w:fill="auto"/>
          </w:tcPr>
          <w:p w14:paraId="4E3CD439" w14:textId="04A7F40C" w:rsidR="009C717A" w:rsidRDefault="009C717A" w:rsidP="009C717A">
            <w:pPr>
              <w:pStyle w:val="TableParagraph"/>
              <w:ind w:left="107"/>
            </w:pPr>
            <w:r w:rsidRPr="00F14AE6">
              <w:t>East Otter Tail Telco—Otter Tail County</w:t>
            </w:r>
          </w:p>
        </w:tc>
        <w:tc>
          <w:tcPr>
            <w:tcW w:w="900" w:type="dxa"/>
            <w:shd w:val="clear" w:color="auto" w:fill="auto"/>
          </w:tcPr>
          <w:p w14:paraId="4E3CD43A" w14:textId="4BEB5C48" w:rsidR="009C717A" w:rsidRDefault="009C717A" w:rsidP="00924BD0">
            <w:pPr>
              <w:pStyle w:val="TableParagraph"/>
              <w:jc w:val="center"/>
            </w:pPr>
            <w:r w:rsidRPr="00F14AE6">
              <w:t>98.07</w:t>
            </w:r>
          </w:p>
        </w:tc>
        <w:tc>
          <w:tcPr>
            <w:tcW w:w="1530" w:type="dxa"/>
            <w:shd w:val="clear" w:color="auto" w:fill="auto"/>
          </w:tcPr>
          <w:p w14:paraId="1CED7D89" w14:textId="5CC03E0F" w:rsidR="009C717A" w:rsidRDefault="009C717A" w:rsidP="00924BD0">
            <w:pPr>
              <w:pStyle w:val="TableParagraph"/>
              <w:jc w:val="center"/>
            </w:pPr>
            <w:r w:rsidRPr="00F14AE6">
              <w:t>$1,140,705</w:t>
            </w:r>
          </w:p>
        </w:tc>
        <w:tc>
          <w:tcPr>
            <w:tcW w:w="1530" w:type="dxa"/>
            <w:shd w:val="clear" w:color="auto" w:fill="auto"/>
          </w:tcPr>
          <w:p w14:paraId="5844FF96" w14:textId="5619AC06" w:rsidR="009C717A" w:rsidRDefault="009C717A" w:rsidP="00924BD0">
            <w:pPr>
              <w:pStyle w:val="TableParagraph"/>
              <w:jc w:val="center"/>
            </w:pPr>
            <w:r w:rsidRPr="00F14AE6">
              <w:t>$1,140,705</w:t>
            </w:r>
          </w:p>
        </w:tc>
      </w:tr>
      <w:tr w:rsidR="009C717A" w14:paraId="414CE22C" w14:textId="77777777" w:rsidTr="00924BD0">
        <w:trPr>
          <w:trHeight w:val="304"/>
        </w:trPr>
        <w:tc>
          <w:tcPr>
            <w:tcW w:w="5066" w:type="dxa"/>
            <w:shd w:val="clear" w:color="auto" w:fill="auto"/>
          </w:tcPr>
          <w:p w14:paraId="03E05D3A" w14:textId="7082591B" w:rsidR="009C717A" w:rsidRDefault="009C717A" w:rsidP="009C717A">
            <w:pPr>
              <w:pStyle w:val="TableParagraph"/>
              <w:ind w:left="107"/>
            </w:pPr>
            <w:r w:rsidRPr="00F14AE6">
              <w:t>E</w:t>
            </w:r>
            <w:r w:rsidR="00FE6C5B">
              <w:t xml:space="preserve">ast </w:t>
            </w:r>
            <w:r w:rsidRPr="00F14AE6">
              <w:t>C</w:t>
            </w:r>
            <w:r w:rsidR="00FE6C5B">
              <w:t xml:space="preserve">entral </w:t>
            </w:r>
            <w:r w:rsidRPr="00F14AE6">
              <w:t>E</w:t>
            </w:r>
            <w:r w:rsidR="00FE6C5B">
              <w:t>nergy (ECE)</w:t>
            </w:r>
            <w:r w:rsidRPr="00F14AE6">
              <w:t xml:space="preserve"> Isanti North</w:t>
            </w:r>
          </w:p>
        </w:tc>
        <w:tc>
          <w:tcPr>
            <w:tcW w:w="900" w:type="dxa"/>
            <w:shd w:val="clear" w:color="auto" w:fill="auto"/>
          </w:tcPr>
          <w:p w14:paraId="51652E98" w14:textId="5D57FEF0" w:rsidR="009C717A" w:rsidRDefault="009C717A" w:rsidP="00924BD0">
            <w:pPr>
              <w:pStyle w:val="TableParagraph"/>
              <w:jc w:val="center"/>
            </w:pPr>
            <w:r w:rsidRPr="00F14AE6">
              <w:t>107.13</w:t>
            </w:r>
          </w:p>
        </w:tc>
        <w:tc>
          <w:tcPr>
            <w:tcW w:w="1530" w:type="dxa"/>
            <w:shd w:val="clear" w:color="auto" w:fill="auto"/>
          </w:tcPr>
          <w:p w14:paraId="73FD4129" w14:textId="31E95592" w:rsidR="009C717A" w:rsidRDefault="009C717A" w:rsidP="00924BD0">
            <w:pPr>
              <w:pStyle w:val="TableParagraph"/>
              <w:jc w:val="center"/>
            </w:pPr>
            <w:r w:rsidRPr="00F14AE6">
              <w:t>$5,000,000</w:t>
            </w:r>
          </w:p>
        </w:tc>
        <w:tc>
          <w:tcPr>
            <w:tcW w:w="1530" w:type="dxa"/>
            <w:shd w:val="clear" w:color="auto" w:fill="auto"/>
          </w:tcPr>
          <w:p w14:paraId="6379E400" w14:textId="5F849163" w:rsidR="009C717A" w:rsidRDefault="009C717A" w:rsidP="00924BD0">
            <w:pPr>
              <w:pStyle w:val="TableParagraph"/>
              <w:jc w:val="center"/>
            </w:pPr>
            <w:r w:rsidRPr="00F14AE6">
              <w:t>$5,000,000</w:t>
            </w:r>
          </w:p>
        </w:tc>
      </w:tr>
      <w:tr w:rsidR="009C717A" w14:paraId="7462C70A" w14:textId="77777777" w:rsidTr="00924BD0">
        <w:trPr>
          <w:trHeight w:val="304"/>
        </w:trPr>
        <w:tc>
          <w:tcPr>
            <w:tcW w:w="5066" w:type="dxa"/>
            <w:shd w:val="clear" w:color="auto" w:fill="auto"/>
          </w:tcPr>
          <w:p w14:paraId="1BDDFA84" w14:textId="6180D5BB" w:rsidR="009C717A" w:rsidRDefault="009C717A" w:rsidP="009C717A">
            <w:pPr>
              <w:pStyle w:val="TableParagraph"/>
              <w:ind w:left="107"/>
            </w:pPr>
            <w:r w:rsidRPr="00F14AE6">
              <w:t>ECE Kanabec</w:t>
            </w:r>
          </w:p>
        </w:tc>
        <w:tc>
          <w:tcPr>
            <w:tcW w:w="900" w:type="dxa"/>
            <w:shd w:val="clear" w:color="auto" w:fill="auto"/>
          </w:tcPr>
          <w:p w14:paraId="2DE04A95" w14:textId="229985AE" w:rsidR="009C717A" w:rsidRDefault="009C717A" w:rsidP="00924BD0">
            <w:pPr>
              <w:pStyle w:val="TableParagraph"/>
              <w:jc w:val="center"/>
            </w:pPr>
            <w:r w:rsidRPr="00F14AE6">
              <w:t>107.17</w:t>
            </w:r>
          </w:p>
        </w:tc>
        <w:tc>
          <w:tcPr>
            <w:tcW w:w="1530" w:type="dxa"/>
            <w:shd w:val="clear" w:color="auto" w:fill="auto"/>
          </w:tcPr>
          <w:p w14:paraId="30E5903D" w14:textId="7BCA6A83" w:rsidR="009C717A" w:rsidRDefault="009C717A" w:rsidP="00924BD0">
            <w:pPr>
              <w:pStyle w:val="TableParagraph"/>
              <w:jc w:val="center"/>
            </w:pPr>
            <w:r w:rsidRPr="00F14AE6">
              <w:t>$5,000,000</w:t>
            </w:r>
          </w:p>
        </w:tc>
        <w:tc>
          <w:tcPr>
            <w:tcW w:w="1530" w:type="dxa"/>
            <w:shd w:val="clear" w:color="auto" w:fill="auto"/>
          </w:tcPr>
          <w:p w14:paraId="7B9F82FD" w14:textId="1F6524D8" w:rsidR="009C717A" w:rsidRDefault="009C717A" w:rsidP="00924BD0">
            <w:pPr>
              <w:pStyle w:val="TableParagraph"/>
              <w:jc w:val="center"/>
            </w:pPr>
            <w:r w:rsidRPr="00F14AE6">
              <w:t>$4,403,000</w:t>
            </w:r>
          </w:p>
        </w:tc>
      </w:tr>
      <w:tr w:rsidR="009C717A" w14:paraId="29CC3F8F" w14:textId="77777777" w:rsidTr="00924BD0">
        <w:trPr>
          <w:trHeight w:val="304"/>
        </w:trPr>
        <w:tc>
          <w:tcPr>
            <w:tcW w:w="5066" w:type="dxa"/>
            <w:shd w:val="clear" w:color="auto" w:fill="auto"/>
          </w:tcPr>
          <w:p w14:paraId="2818B9B8" w14:textId="0CFD4885" w:rsidR="009C717A" w:rsidRDefault="009C717A" w:rsidP="009C717A">
            <w:pPr>
              <w:pStyle w:val="TableParagraph"/>
              <w:ind w:left="107"/>
            </w:pPr>
            <w:r w:rsidRPr="00F14AE6">
              <w:t>ECE Pine N</w:t>
            </w:r>
          </w:p>
        </w:tc>
        <w:tc>
          <w:tcPr>
            <w:tcW w:w="900" w:type="dxa"/>
            <w:shd w:val="clear" w:color="auto" w:fill="auto"/>
          </w:tcPr>
          <w:p w14:paraId="57997F84" w14:textId="36D76395" w:rsidR="009C717A" w:rsidRDefault="009C717A" w:rsidP="00924BD0">
            <w:pPr>
              <w:pStyle w:val="TableParagraph"/>
              <w:jc w:val="center"/>
            </w:pPr>
            <w:r w:rsidRPr="00F14AE6">
              <w:t>105.67</w:t>
            </w:r>
          </w:p>
        </w:tc>
        <w:tc>
          <w:tcPr>
            <w:tcW w:w="1530" w:type="dxa"/>
            <w:shd w:val="clear" w:color="auto" w:fill="auto"/>
          </w:tcPr>
          <w:p w14:paraId="45AA0B8E" w14:textId="064332B0" w:rsidR="009C717A" w:rsidRDefault="009C717A" w:rsidP="00924BD0">
            <w:pPr>
              <w:pStyle w:val="TableParagraph"/>
              <w:jc w:val="center"/>
            </w:pPr>
            <w:r w:rsidRPr="00F14AE6">
              <w:t>$4,800,000</w:t>
            </w:r>
          </w:p>
        </w:tc>
        <w:tc>
          <w:tcPr>
            <w:tcW w:w="1530" w:type="dxa"/>
            <w:shd w:val="clear" w:color="auto" w:fill="auto"/>
          </w:tcPr>
          <w:p w14:paraId="630A0C4C" w14:textId="5AFC3099" w:rsidR="009C717A" w:rsidRDefault="009C717A" w:rsidP="00924BD0">
            <w:pPr>
              <w:pStyle w:val="TableParagraph"/>
              <w:jc w:val="center"/>
            </w:pPr>
            <w:r w:rsidRPr="00F14AE6">
              <w:t>$0</w:t>
            </w:r>
          </w:p>
        </w:tc>
      </w:tr>
      <w:tr w:rsidR="009C717A" w14:paraId="4E3CD442" w14:textId="77777777" w:rsidTr="00924BD0">
        <w:trPr>
          <w:trHeight w:val="302"/>
        </w:trPr>
        <w:tc>
          <w:tcPr>
            <w:tcW w:w="5066" w:type="dxa"/>
            <w:shd w:val="clear" w:color="auto" w:fill="auto"/>
          </w:tcPr>
          <w:p w14:paraId="4E3CD43E" w14:textId="00FDD6C3" w:rsidR="009C717A" w:rsidRDefault="009C717A" w:rsidP="009C717A">
            <w:pPr>
              <w:pStyle w:val="TableParagraph"/>
              <w:ind w:left="107"/>
            </w:pPr>
            <w:r w:rsidRPr="00F14AE6">
              <w:t>ECE Pine S</w:t>
            </w:r>
          </w:p>
        </w:tc>
        <w:tc>
          <w:tcPr>
            <w:tcW w:w="900" w:type="dxa"/>
            <w:shd w:val="clear" w:color="auto" w:fill="auto"/>
          </w:tcPr>
          <w:p w14:paraId="4E3CD43F" w14:textId="09FFFE9A" w:rsidR="009C717A" w:rsidRDefault="009C717A" w:rsidP="00924BD0">
            <w:pPr>
              <w:pStyle w:val="TableParagraph"/>
              <w:jc w:val="center"/>
            </w:pPr>
            <w:r w:rsidRPr="00F14AE6">
              <w:t>106.83</w:t>
            </w:r>
          </w:p>
        </w:tc>
        <w:tc>
          <w:tcPr>
            <w:tcW w:w="1530" w:type="dxa"/>
            <w:shd w:val="clear" w:color="auto" w:fill="auto"/>
          </w:tcPr>
          <w:p w14:paraId="4676B417" w14:textId="17E1534C" w:rsidR="009C717A" w:rsidRDefault="009C717A" w:rsidP="00924BD0">
            <w:pPr>
              <w:pStyle w:val="TableParagraph"/>
              <w:jc w:val="center"/>
            </w:pPr>
            <w:r w:rsidRPr="00F14AE6">
              <w:t>$5,000,000</w:t>
            </w:r>
          </w:p>
        </w:tc>
        <w:tc>
          <w:tcPr>
            <w:tcW w:w="1530" w:type="dxa"/>
            <w:shd w:val="clear" w:color="auto" w:fill="auto"/>
          </w:tcPr>
          <w:p w14:paraId="34D4920E" w14:textId="3A454BCC" w:rsidR="009C717A" w:rsidRDefault="009C717A" w:rsidP="00924BD0">
            <w:pPr>
              <w:pStyle w:val="TableParagraph"/>
              <w:jc w:val="center"/>
            </w:pPr>
            <w:r w:rsidRPr="00F14AE6">
              <w:t>$4,750,000</w:t>
            </w:r>
          </w:p>
        </w:tc>
      </w:tr>
      <w:tr w:rsidR="009C717A" w14:paraId="4E3CD447" w14:textId="77777777" w:rsidTr="00924BD0">
        <w:trPr>
          <w:trHeight w:val="304"/>
        </w:trPr>
        <w:tc>
          <w:tcPr>
            <w:tcW w:w="5066" w:type="dxa"/>
            <w:shd w:val="clear" w:color="auto" w:fill="auto"/>
          </w:tcPr>
          <w:p w14:paraId="4E3CD443" w14:textId="7E1EED8B" w:rsidR="009C717A" w:rsidRDefault="009C717A" w:rsidP="009C717A">
            <w:pPr>
              <w:pStyle w:val="TableParagraph"/>
              <w:ind w:left="107"/>
            </w:pPr>
            <w:r w:rsidRPr="00F14AE6">
              <w:t>Farmers--Chippewa</w:t>
            </w:r>
          </w:p>
        </w:tc>
        <w:tc>
          <w:tcPr>
            <w:tcW w:w="900" w:type="dxa"/>
            <w:shd w:val="clear" w:color="auto" w:fill="auto"/>
          </w:tcPr>
          <w:p w14:paraId="4E3CD444" w14:textId="2B4A30D8" w:rsidR="009C717A" w:rsidRDefault="009C717A" w:rsidP="00924BD0">
            <w:pPr>
              <w:pStyle w:val="TableParagraph"/>
              <w:jc w:val="center"/>
            </w:pPr>
            <w:r w:rsidRPr="00F14AE6">
              <w:t>98.26</w:t>
            </w:r>
          </w:p>
        </w:tc>
        <w:tc>
          <w:tcPr>
            <w:tcW w:w="1530" w:type="dxa"/>
            <w:shd w:val="clear" w:color="auto" w:fill="auto"/>
          </w:tcPr>
          <w:p w14:paraId="2127CDA1" w14:textId="0F79AC00" w:rsidR="009C717A" w:rsidRDefault="009C717A" w:rsidP="00924BD0">
            <w:pPr>
              <w:pStyle w:val="TableParagraph"/>
              <w:jc w:val="center"/>
            </w:pPr>
            <w:r w:rsidRPr="00F14AE6">
              <w:t>$4,728,186</w:t>
            </w:r>
          </w:p>
        </w:tc>
        <w:tc>
          <w:tcPr>
            <w:tcW w:w="1530" w:type="dxa"/>
            <w:shd w:val="clear" w:color="auto" w:fill="auto"/>
          </w:tcPr>
          <w:p w14:paraId="1F6CEA13" w14:textId="49C83C23" w:rsidR="009C717A" w:rsidRDefault="009C717A" w:rsidP="00924BD0">
            <w:pPr>
              <w:pStyle w:val="TableParagraph"/>
              <w:jc w:val="center"/>
            </w:pPr>
            <w:r w:rsidRPr="00F14AE6">
              <w:t>$4,728,186</w:t>
            </w:r>
          </w:p>
        </w:tc>
      </w:tr>
      <w:tr w:rsidR="009C717A" w14:paraId="5E5A490F" w14:textId="77777777" w:rsidTr="00924BD0">
        <w:trPr>
          <w:trHeight w:val="304"/>
        </w:trPr>
        <w:tc>
          <w:tcPr>
            <w:tcW w:w="5066" w:type="dxa"/>
            <w:shd w:val="clear" w:color="auto" w:fill="auto"/>
          </w:tcPr>
          <w:p w14:paraId="650512D9" w14:textId="2479368E" w:rsidR="009C717A" w:rsidRDefault="009C717A" w:rsidP="009C717A">
            <w:pPr>
              <w:pStyle w:val="TableParagraph"/>
              <w:ind w:left="107"/>
            </w:pPr>
            <w:r w:rsidRPr="00F14AE6">
              <w:t>Federated Tel Co. --Kandiyohi</w:t>
            </w:r>
          </w:p>
        </w:tc>
        <w:tc>
          <w:tcPr>
            <w:tcW w:w="900" w:type="dxa"/>
            <w:shd w:val="clear" w:color="auto" w:fill="auto"/>
          </w:tcPr>
          <w:p w14:paraId="0EB1011A" w14:textId="70BD726A" w:rsidR="009C717A" w:rsidRDefault="009C717A" w:rsidP="00924BD0">
            <w:pPr>
              <w:pStyle w:val="TableParagraph"/>
              <w:jc w:val="center"/>
            </w:pPr>
            <w:r w:rsidRPr="00F14AE6">
              <w:t>96.14</w:t>
            </w:r>
          </w:p>
        </w:tc>
        <w:tc>
          <w:tcPr>
            <w:tcW w:w="1530" w:type="dxa"/>
            <w:shd w:val="clear" w:color="auto" w:fill="auto"/>
          </w:tcPr>
          <w:p w14:paraId="0C4C29FA" w14:textId="21B7F723" w:rsidR="009C717A" w:rsidRDefault="009C717A" w:rsidP="00924BD0">
            <w:pPr>
              <w:pStyle w:val="TableParagraph"/>
              <w:jc w:val="center"/>
            </w:pPr>
            <w:r w:rsidRPr="00F14AE6">
              <w:t>$4,913,506</w:t>
            </w:r>
          </w:p>
        </w:tc>
        <w:tc>
          <w:tcPr>
            <w:tcW w:w="1530" w:type="dxa"/>
            <w:shd w:val="clear" w:color="auto" w:fill="auto"/>
          </w:tcPr>
          <w:p w14:paraId="1E9AECC5" w14:textId="2990CD30" w:rsidR="009C717A" w:rsidRDefault="009C717A" w:rsidP="00924BD0">
            <w:pPr>
              <w:pStyle w:val="TableParagraph"/>
              <w:jc w:val="center"/>
            </w:pPr>
            <w:r w:rsidRPr="00F14AE6">
              <w:t>$4,913,506</w:t>
            </w:r>
          </w:p>
        </w:tc>
      </w:tr>
      <w:tr w:rsidR="009C717A" w14:paraId="4E3CD44C" w14:textId="77777777" w:rsidTr="00924BD0">
        <w:trPr>
          <w:trHeight w:val="301"/>
        </w:trPr>
        <w:tc>
          <w:tcPr>
            <w:tcW w:w="5066" w:type="dxa"/>
            <w:shd w:val="clear" w:color="auto" w:fill="auto"/>
          </w:tcPr>
          <w:p w14:paraId="4E3CD448" w14:textId="57C184CD" w:rsidR="009C717A" w:rsidRDefault="009C717A" w:rsidP="009C717A">
            <w:pPr>
              <w:pStyle w:val="TableParagraph"/>
              <w:ind w:left="107"/>
            </w:pPr>
            <w:r w:rsidRPr="00F14AE6">
              <w:t>Frontier – Aitkin</w:t>
            </w:r>
          </w:p>
        </w:tc>
        <w:tc>
          <w:tcPr>
            <w:tcW w:w="900" w:type="dxa"/>
            <w:shd w:val="clear" w:color="auto" w:fill="auto"/>
          </w:tcPr>
          <w:p w14:paraId="4E3CD449" w14:textId="32680376" w:rsidR="009C717A" w:rsidRDefault="009C717A" w:rsidP="00924BD0">
            <w:pPr>
              <w:pStyle w:val="TableParagraph"/>
              <w:jc w:val="center"/>
            </w:pPr>
            <w:r w:rsidRPr="00F14AE6">
              <w:t>n/a</w:t>
            </w:r>
          </w:p>
        </w:tc>
        <w:tc>
          <w:tcPr>
            <w:tcW w:w="1530" w:type="dxa"/>
            <w:shd w:val="clear" w:color="auto" w:fill="auto"/>
          </w:tcPr>
          <w:p w14:paraId="0D0FF25B" w14:textId="331C6B40" w:rsidR="009C717A" w:rsidRDefault="009C717A" w:rsidP="00924BD0">
            <w:pPr>
              <w:pStyle w:val="TableParagraph"/>
              <w:jc w:val="center"/>
            </w:pPr>
            <w:r w:rsidRPr="00F14AE6">
              <w:t>$2,244,482</w:t>
            </w:r>
          </w:p>
        </w:tc>
        <w:tc>
          <w:tcPr>
            <w:tcW w:w="1530" w:type="dxa"/>
            <w:shd w:val="clear" w:color="auto" w:fill="auto"/>
          </w:tcPr>
          <w:p w14:paraId="5E253EE1" w14:textId="644B54A8" w:rsidR="009C717A" w:rsidRDefault="009C717A" w:rsidP="00924BD0">
            <w:pPr>
              <w:pStyle w:val="TableParagraph"/>
              <w:jc w:val="center"/>
            </w:pPr>
            <w:r w:rsidRPr="00F14AE6">
              <w:t>$0</w:t>
            </w:r>
          </w:p>
        </w:tc>
      </w:tr>
      <w:tr w:rsidR="009C717A" w14:paraId="59F9B850" w14:textId="77777777" w:rsidTr="00924BD0">
        <w:trPr>
          <w:trHeight w:val="301"/>
        </w:trPr>
        <w:tc>
          <w:tcPr>
            <w:tcW w:w="5066" w:type="dxa"/>
            <w:shd w:val="clear" w:color="auto" w:fill="auto"/>
          </w:tcPr>
          <w:p w14:paraId="2E35FD24" w14:textId="1B8ED8F9" w:rsidR="009C717A" w:rsidRDefault="009C717A" w:rsidP="009C717A">
            <w:pPr>
              <w:pStyle w:val="TableParagraph"/>
              <w:ind w:left="107"/>
            </w:pPr>
            <w:r w:rsidRPr="00F14AE6">
              <w:t>Frontier – Brown and Cottonwood</w:t>
            </w:r>
          </w:p>
        </w:tc>
        <w:tc>
          <w:tcPr>
            <w:tcW w:w="900" w:type="dxa"/>
            <w:shd w:val="clear" w:color="auto" w:fill="auto"/>
          </w:tcPr>
          <w:p w14:paraId="683D1B07" w14:textId="2B2ADD74" w:rsidR="009C717A" w:rsidRDefault="009C717A" w:rsidP="00924BD0">
            <w:pPr>
              <w:pStyle w:val="TableParagraph"/>
              <w:jc w:val="center"/>
            </w:pPr>
            <w:r w:rsidRPr="00F14AE6">
              <w:t>n/a</w:t>
            </w:r>
          </w:p>
        </w:tc>
        <w:tc>
          <w:tcPr>
            <w:tcW w:w="1530" w:type="dxa"/>
            <w:shd w:val="clear" w:color="auto" w:fill="auto"/>
          </w:tcPr>
          <w:p w14:paraId="3752A949" w14:textId="38FBAC24" w:rsidR="009C717A" w:rsidRDefault="009C717A" w:rsidP="00924BD0">
            <w:pPr>
              <w:pStyle w:val="TableParagraph"/>
              <w:jc w:val="center"/>
            </w:pPr>
            <w:r w:rsidRPr="00F14AE6">
              <w:t>$664,247</w:t>
            </w:r>
          </w:p>
        </w:tc>
        <w:tc>
          <w:tcPr>
            <w:tcW w:w="1530" w:type="dxa"/>
            <w:shd w:val="clear" w:color="auto" w:fill="auto"/>
          </w:tcPr>
          <w:p w14:paraId="29592764" w14:textId="2A07A544" w:rsidR="009C717A" w:rsidRDefault="009C717A" w:rsidP="00924BD0">
            <w:pPr>
              <w:pStyle w:val="TableParagraph"/>
              <w:jc w:val="center"/>
            </w:pPr>
            <w:r w:rsidRPr="00F14AE6">
              <w:t>$0</w:t>
            </w:r>
          </w:p>
        </w:tc>
      </w:tr>
      <w:tr w:rsidR="009C717A" w14:paraId="1042D2F1" w14:textId="77777777" w:rsidTr="00924BD0">
        <w:trPr>
          <w:trHeight w:val="301"/>
        </w:trPr>
        <w:tc>
          <w:tcPr>
            <w:tcW w:w="5066" w:type="dxa"/>
            <w:shd w:val="clear" w:color="auto" w:fill="auto"/>
          </w:tcPr>
          <w:p w14:paraId="0D7AA1DD" w14:textId="2854CC18" w:rsidR="009C717A" w:rsidRDefault="009C717A" w:rsidP="009C717A">
            <w:pPr>
              <w:pStyle w:val="TableParagraph"/>
              <w:ind w:left="107"/>
            </w:pPr>
            <w:r w:rsidRPr="00F14AE6">
              <w:t>Frontier – Carlton</w:t>
            </w:r>
          </w:p>
        </w:tc>
        <w:tc>
          <w:tcPr>
            <w:tcW w:w="900" w:type="dxa"/>
            <w:shd w:val="clear" w:color="auto" w:fill="auto"/>
          </w:tcPr>
          <w:p w14:paraId="34A0628B" w14:textId="58188E10" w:rsidR="009C717A" w:rsidRDefault="009C717A" w:rsidP="00924BD0">
            <w:pPr>
              <w:pStyle w:val="TableParagraph"/>
              <w:jc w:val="center"/>
            </w:pPr>
            <w:r w:rsidRPr="00F14AE6">
              <w:t>n/a</w:t>
            </w:r>
          </w:p>
        </w:tc>
        <w:tc>
          <w:tcPr>
            <w:tcW w:w="1530" w:type="dxa"/>
            <w:shd w:val="clear" w:color="auto" w:fill="auto"/>
          </w:tcPr>
          <w:p w14:paraId="087B201B" w14:textId="025BE06C" w:rsidR="009C717A" w:rsidRDefault="009C717A" w:rsidP="00924BD0">
            <w:pPr>
              <w:pStyle w:val="TableParagraph"/>
              <w:jc w:val="center"/>
            </w:pPr>
            <w:r w:rsidRPr="00F14AE6">
              <w:t>$2,122,655</w:t>
            </w:r>
          </w:p>
        </w:tc>
        <w:tc>
          <w:tcPr>
            <w:tcW w:w="1530" w:type="dxa"/>
            <w:shd w:val="clear" w:color="auto" w:fill="auto"/>
          </w:tcPr>
          <w:p w14:paraId="4C07BC51" w14:textId="19BD43FD" w:rsidR="009C717A" w:rsidRDefault="009C717A" w:rsidP="00924BD0">
            <w:pPr>
              <w:pStyle w:val="TableParagraph"/>
              <w:jc w:val="center"/>
            </w:pPr>
            <w:r w:rsidRPr="00F14AE6">
              <w:t>$0</w:t>
            </w:r>
          </w:p>
        </w:tc>
      </w:tr>
      <w:tr w:rsidR="009C717A" w14:paraId="400F2AC3" w14:textId="77777777" w:rsidTr="00924BD0">
        <w:trPr>
          <w:trHeight w:val="301"/>
        </w:trPr>
        <w:tc>
          <w:tcPr>
            <w:tcW w:w="5066" w:type="dxa"/>
            <w:shd w:val="clear" w:color="auto" w:fill="auto"/>
          </w:tcPr>
          <w:p w14:paraId="4475A378" w14:textId="1B922974" w:rsidR="009C717A" w:rsidRDefault="009C717A" w:rsidP="009C717A">
            <w:pPr>
              <w:pStyle w:val="TableParagraph"/>
              <w:ind w:left="107"/>
            </w:pPr>
            <w:r w:rsidRPr="00F14AE6">
              <w:t>Frontier – Chisago</w:t>
            </w:r>
          </w:p>
        </w:tc>
        <w:tc>
          <w:tcPr>
            <w:tcW w:w="900" w:type="dxa"/>
            <w:shd w:val="clear" w:color="auto" w:fill="auto"/>
          </w:tcPr>
          <w:p w14:paraId="700D0FCD" w14:textId="13F79163" w:rsidR="009C717A" w:rsidRDefault="009C717A" w:rsidP="00924BD0">
            <w:pPr>
              <w:pStyle w:val="TableParagraph"/>
              <w:jc w:val="center"/>
            </w:pPr>
            <w:r w:rsidRPr="00F14AE6">
              <w:t>n/a</w:t>
            </w:r>
          </w:p>
        </w:tc>
        <w:tc>
          <w:tcPr>
            <w:tcW w:w="1530" w:type="dxa"/>
            <w:shd w:val="clear" w:color="auto" w:fill="auto"/>
          </w:tcPr>
          <w:p w14:paraId="2F605AE7" w14:textId="0CE5EF99" w:rsidR="009C717A" w:rsidRDefault="009C717A" w:rsidP="00924BD0">
            <w:pPr>
              <w:pStyle w:val="TableParagraph"/>
              <w:jc w:val="center"/>
            </w:pPr>
            <w:r w:rsidRPr="00F14AE6">
              <w:t>$1,578,756</w:t>
            </w:r>
          </w:p>
        </w:tc>
        <w:tc>
          <w:tcPr>
            <w:tcW w:w="1530" w:type="dxa"/>
            <w:shd w:val="clear" w:color="auto" w:fill="auto"/>
          </w:tcPr>
          <w:p w14:paraId="39991D60" w14:textId="6C256AEA" w:rsidR="009C717A" w:rsidRDefault="009C717A" w:rsidP="00924BD0">
            <w:pPr>
              <w:pStyle w:val="TableParagraph"/>
              <w:jc w:val="center"/>
            </w:pPr>
            <w:r w:rsidRPr="00F14AE6">
              <w:t>$0</w:t>
            </w:r>
          </w:p>
        </w:tc>
      </w:tr>
      <w:tr w:rsidR="009C717A" w14:paraId="6366292A" w14:textId="77777777" w:rsidTr="00924BD0">
        <w:trPr>
          <w:trHeight w:val="301"/>
        </w:trPr>
        <w:tc>
          <w:tcPr>
            <w:tcW w:w="5066" w:type="dxa"/>
            <w:shd w:val="clear" w:color="auto" w:fill="auto"/>
          </w:tcPr>
          <w:p w14:paraId="6FBD6349" w14:textId="3997FC87" w:rsidR="009C717A" w:rsidRDefault="009C717A" w:rsidP="009C717A">
            <w:pPr>
              <w:pStyle w:val="TableParagraph"/>
              <w:ind w:left="107"/>
            </w:pPr>
            <w:r w:rsidRPr="00F14AE6">
              <w:t>Frontier – Chisago-Shafer</w:t>
            </w:r>
          </w:p>
        </w:tc>
        <w:tc>
          <w:tcPr>
            <w:tcW w:w="900" w:type="dxa"/>
            <w:shd w:val="clear" w:color="auto" w:fill="auto"/>
          </w:tcPr>
          <w:p w14:paraId="4F96ED31" w14:textId="5027344D" w:rsidR="009C717A" w:rsidRDefault="009C717A" w:rsidP="00924BD0">
            <w:pPr>
              <w:pStyle w:val="TableParagraph"/>
              <w:jc w:val="center"/>
            </w:pPr>
            <w:r w:rsidRPr="00F14AE6">
              <w:t>n/a</w:t>
            </w:r>
          </w:p>
        </w:tc>
        <w:tc>
          <w:tcPr>
            <w:tcW w:w="1530" w:type="dxa"/>
            <w:shd w:val="clear" w:color="auto" w:fill="auto"/>
          </w:tcPr>
          <w:p w14:paraId="79337575" w14:textId="728384E5" w:rsidR="009C717A" w:rsidRDefault="009C717A" w:rsidP="00924BD0">
            <w:pPr>
              <w:pStyle w:val="TableParagraph"/>
              <w:jc w:val="center"/>
            </w:pPr>
            <w:r w:rsidRPr="00F14AE6">
              <w:t>$1,659,873</w:t>
            </w:r>
          </w:p>
        </w:tc>
        <w:tc>
          <w:tcPr>
            <w:tcW w:w="1530" w:type="dxa"/>
            <w:shd w:val="clear" w:color="auto" w:fill="auto"/>
          </w:tcPr>
          <w:p w14:paraId="7EACA7AC" w14:textId="3A8E48FE" w:rsidR="009C717A" w:rsidRDefault="009C717A" w:rsidP="00924BD0">
            <w:pPr>
              <w:pStyle w:val="TableParagraph"/>
              <w:jc w:val="center"/>
            </w:pPr>
            <w:r w:rsidRPr="00F14AE6">
              <w:t>$0</w:t>
            </w:r>
          </w:p>
        </w:tc>
      </w:tr>
      <w:tr w:rsidR="009C717A" w14:paraId="22B998FD" w14:textId="77777777" w:rsidTr="00924BD0">
        <w:trPr>
          <w:trHeight w:val="301"/>
        </w:trPr>
        <w:tc>
          <w:tcPr>
            <w:tcW w:w="5066" w:type="dxa"/>
            <w:shd w:val="clear" w:color="auto" w:fill="auto"/>
          </w:tcPr>
          <w:p w14:paraId="4911A4E7" w14:textId="3A2979C9" w:rsidR="009C717A" w:rsidRDefault="009C717A" w:rsidP="009C717A">
            <w:pPr>
              <w:pStyle w:val="TableParagraph"/>
              <w:ind w:left="107"/>
            </w:pPr>
            <w:r w:rsidRPr="00F14AE6">
              <w:t>Frontier – Dakota</w:t>
            </w:r>
          </w:p>
        </w:tc>
        <w:tc>
          <w:tcPr>
            <w:tcW w:w="900" w:type="dxa"/>
            <w:shd w:val="clear" w:color="auto" w:fill="auto"/>
          </w:tcPr>
          <w:p w14:paraId="44F000E4" w14:textId="6BEED20A" w:rsidR="009C717A" w:rsidRDefault="009C717A" w:rsidP="00924BD0">
            <w:pPr>
              <w:pStyle w:val="TableParagraph"/>
              <w:jc w:val="center"/>
            </w:pPr>
            <w:r w:rsidRPr="00F14AE6">
              <w:t>n/a</w:t>
            </w:r>
          </w:p>
        </w:tc>
        <w:tc>
          <w:tcPr>
            <w:tcW w:w="1530" w:type="dxa"/>
            <w:shd w:val="clear" w:color="auto" w:fill="auto"/>
          </w:tcPr>
          <w:p w14:paraId="14F7BB2D" w14:textId="7F92FF3A" w:rsidR="009C717A" w:rsidRDefault="009C717A" w:rsidP="00924BD0">
            <w:pPr>
              <w:pStyle w:val="TableParagraph"/>
              <w:jc w:val="center"/>
            </w:pPr>
            <w:r w:rsidRPr="00F14AE6">
              <w:t>$2,305,338</w:t>
            </w:r>
          </w:p>
        </w:tc>
        <w:tc>
          <w:tcPr>
            <w:tcW w:w="1530" w:type="dxa"/>
            <w:shd w:val="clear" w:color="auto" w:fill="auto"/>
          </w:tcPr>
          <w:p w14:paraId="7D6FDC92" w14:textId="455654CC" w:rsidR="009C717A" w:rsidRDefault="009C717A" w:rsidP="00924BD0">
            <w:pPr>
              <w:pStyle w:val="TableParagraph"/>
              <w:jc w:val="center"/>
            </w:pPr>
            <w:r w:rsidRPr="00F14AE6">
              <w:t>$0</w:t>
            </w:r>
          </w:p>
        </w:tc>
      </w:tr>
      <w:tr w:rsidR="009C717A" w14:paraId="1EDBE769" w14:textId="77777777" w:rsidTr="00924BD0">
        <w:trPr>
          <w:trHeight w:val="301"/>
        </w:trPr>
        <w:tc>
          <w:tcPr>
            <w:tcW w:w="5066" w:type="dxa"/>
            <w:shd w:val="clear" w:color="auto" w:fill="auto"/>
          </w:tcPr>
          <w:p w14:paraId="1AC1B0D3" w14:textId="32E6E221" w:rsidR="009C717A" w:rsidRDefault="009C717A" w:rsidP="009C717A">
            <w:pPr>
              <w:pStyle w:val="TableParagraph"/>
              <w:ind w:left="107"/>
            </w:pPr>
            <w:r w:rsidRPr="00F14AE6">
              <w:t>Frontier -- Goodhue</w:t>
            </w:r>
          </w:p>
        </w:tc>
        <w:tc>
          <w:tcPr>
            <w:tcW w:w="900" w:type="dxa"/>
            <w:shd w:val="clear" w:color="auto" w:fill="auto"/>
          </w:tcPr>
          <w:p w14:paraId="13A95157" w14:textId="1EB8C9C2" w:rsidR="009C717A" w:rsidRDefault="009C717A" w:rsidP="00924BD0">
            <w:pPr>
              <w:pStyle w:val="TableParagraph"/>
              <w:jc w:val="center"/>
            </w:pPr>
            <w:r w:rsidRPr="00F14AE6">
              <w:t>n/a</w:t>
            </w:r>
          </w:p>
        </w:tc>
        <w:tc>
          <w:tcPr>
            <w:tcW w:w="1530" w:type="dxa"/>
            <w:shd w:val="clear" w:color="auto" w:fill="auto"/>
          </w:tcPr>
          <w:p w14:paraId="3AD44369" w14:textId="1BFFF259" w:rsidR="009C717A" w:rsidRDefault="009C717A" w:rsidP="00924BD0">
            <w:pPr>
              <w:pStyle w:val="TableParagraph"/>
              <w:jc w:val="center"/>
            </w:pPr>
            <w:r w:rsidRPr="00F14AE6">
              <w:t>$667,907</w:t>
            </w:r>
          </w:p>
        </w:tc>
        <w:tc>
          <w:tcPr>
            <w:tcW w:w="1530" w:type="dxa"/>
            <w:shd w:val="clear" w:color="auto" w:fill="auto"/>
          </w:tcPr>
          <w:p w14:paraId="74548C89" w14:textId="45010AD0" w:rsidR="009C717A" w:rsidRDefault="009C717A" w:rsidP="00924BD0">
            <w:pPr>
              <w:pStyle w:val="TableParagraph"/>
              <w:jc w:val="center"/>
            </w:pPr>
            <w:r w:rsidRPr="00F14AE6">
              <w:t>$0</w:t>
            </w:r>
          </w:p>
        </w:tc>
      </w:tr>
      <w:tr w:rsidR="009C717A" w14:paraId="3AA1DBC8" w14:textId="77777777" w:rsidTr="00924BD0">
        <w:trPr>
          <w:trHeight w:val="301"/>
        </w:trPr>
        <w:tc>
          <w:tcPr>
            <w:tcW w:w="5066" w:type="dxa"/>
            <w:shd w:val="clear" w:color="auto" w:fill="auto"/>
          </w:tcPr>
          <w:p w14:paraId="57B2D607" w14:textId="2135A507" w:rsidR="009C717A" w:rsidRDefault="009C717A" w:rsidP="009C717A">
            <w:pPr>
              <w:pStyle w:val="TableParagraph"/>
              <w:ind w:left="107"/>
            </w:pPr>
            <w:r w:rsidRPr="00F14AE6">
              <w:t>Frontier – Kandiyohi</w:t>
            </w:r>
          </w:p>
        </w:tc>
        <w:tc>
          <w:tcPr>
            <w:tcW w:w="900" w:type="dxa"/>
            <w:shd w:val="clear" w:color="auto" w:fill="auto"/>
          </w:tcPr>
          <w:p w14:paraId="02C9AB81" w14:textId="476CA596" w:rsidR="009C717A" w:rsidRDefault="009C717A" w:rsidP="00924BD0">
            <w:pPr>
              <w:pStyle w:val="TableParagraph"/>
              <w:jc w:val="center"/>
            </w:pPr>
            <w:r w:rsidRPr="00F14AE6">
              <w:t>85.45</w:t>
            </w:r>
          </w:p>
        </w:tc>
        <w:tc>
          <w:tcPr>
            <w:tcW w:w="1530" w:type="dxa"/>
            <w:shd w:val="clear" w:color="auto" w:fill="auto"/>
          </w:tcPr>
          <w:p w14:paraId="473982AD" w14:textId="5408962B" w:rsidR="009C717A" w:rsidRDefault="009C717A" w:rsidP="00924BD0">
            <w:pPr>
              <w:pStyle w:val="TableParagraph"/>
              <w:jc w:val="center"/>
            </w:pPr>
            <w:r w:rsidRPr="00F14AE6">
              <w:t>$1,541,837</w:t>
            </w:r>
          </w:p>
        </w:tc>
        <w:tc>
          <w:tcPr>
            <w:tcW w:w="1530" w:type="dxa"/>
            <w:shd w:val="clear" w:color="auto" w:fill="auto"/>
          </w:tcPr>
          <w:p w14:paraId="6567012D" w14:textId="6875C9D5" w:rsidR="009C717A" w:rsidRDefault="009C717A" w:rsidP="00924BD0">
            <w:pPr>
              <w:pStyle w:val="TableParagraph"/>
              <w:jc w:val="center"/>
            </w:pPr>
            <w:r w:rsidRPr="00F14AE6">
              <w:t>$0</w:t>
            </w:r>
          </w:p>
        </w:tc>
      </w:tr>
      <w:tr w:rsidR="009C717A" w14:paraId="4FDA8B0F" w14:textId="77777777" w:rsidTr="00924BD0">
        <w:trPr>
          <w:trHeight w:val="301"/>
        </w:trPr>
        <w:tc>
          <w:tcPr>
            <w:tcW w:w="5066" w:type="dxa"/>
            <w:shd w:val="clear" w:color="auto" w:fill="auto"/>
          </w:tcPr>
          <w:p w14:paraId="32BB5921" w14:textId="25B873FC" w:rsidR="009C717A" w:rsidRDefault="009C717A" w:rsidP="009C717A">
            <w:pPr>
              <w:pStyle w:val="TableParagraph"/>
              <w:ind w:left="107"/>
            </w:pPr>
            <w:r w:rsidRPr="00F14AE6">
              <w:t>Frontier – Martin</w:t>
            </w:r>
          </w:p>
        </w:tc>
        <w:tc>
          <w:tcPr>
            <w:tcW w:w="900" w:type="dxa"/>
            <w:shd w:val="clear" w:color="auto" w:fill="auto"/>
          </w:tcPr>
          <w:p w14:paraId="5857192F" w14:textId="13362D4D" w:rsidR="009C717A" w:rsidRDefault="009C717A" w:rsidP="00924BD0">
            <w:pPr>
              <w:pStyle w:val="TableParagraph"/>
              <w:jc w:val="center"/>
            </w:pPr>
            <w:r w:rsidRPr="00F14AE6">
              <w:t>n/a</w:t>
            </w:r>
          </w:p>
        </w:tc>
        <w:tc>
          <w:tcPr>
            <w:tcW w:w="1530" w:type="dxa"/>
            <w:shd w:val="clear" w:color="auto" w:fill="auto"/>
          </w:tcPr>
          <w:p w14:paraId="6E0011BA" w14:textId="09CCE4E5" w:rsidR="009C717A" w:rsidRDefault="009C717A" w:rsidP="00924BD0">
            <w:pPr>
              <w:pStyle w:val="TableParagraph"/>
              <w:jc w:val="center"/>
            </w:pPr>
            <w:r w:rsidRPr="00F14AE6">
              <w:t>$363,253</w:t>
            </w:r>
          </w:p>
        </w:tc>
        <w:tc>
          <w:tcPr>
            <w:tcW w:w="1530" w:type="dxa"/>
            <w:shd w:val="clear" w:color="auto" w:fill="auto"/>
          </w:tcPr>
          <w:p w14:paraId="5E8C4737" w14:textId="1475E9FB" w:rsidR="009C717A" w:rsidRDefault="009C717A" w:rsidP="00924BD0">
            <w:pPr>
              <w:pStyle w:val="TableParagraph"/>
              <w:jc w:val="center"/>
            </w:pPr>
            <w:r w:rsidRPr="00F14AE6">
              <w:t>$0</w:t>
            </w:r>
          </w:p>
        </w:tc>
      </w:tr>
      <w:tr w:rsidR="009C717A" w14:paraId="0822D26D" w14:textId="77777777" w:rsidTr="00924BD0">
        <w:trPr>
          <w:trHeight w:val="301"/>
        </w:trPr>
        <w:tc>
          <w:tcPr>
            <w:tcW w:w="5066" w:type="dxa"/>
            <w:shd w:val="clear" w:color="auto" w:fill="auto"/>
          </w:tcPr>
          <w:p w14:paraId="613C9A3E" w14:textId="7DB353CB" w:rsidR="009C717A" w:rsidRDefault="009C717A" w:rsidP="009C717A">
            <w:pPr>
              <w:pStyle w:val="TableParagraph"/>
              <w:ind w:left="107"/>
            </w:pPr>
            <w:r w:rsidRPr="00F14AE6">
              <w:t>Frontier – Mille Lacs</w:t>
            </w:r>
          </w:p>
        </w:tc>
        <w:tc>
          <w:tcPr>
            <w:tcW w:w="900" w:type="dxa"/>
            <w:shd w:val="clear" w:color="auto" w:fill="auto"/>
          </w:tcPr>
          <w:p w14:paraId="6CF62DBD" w14:textId="6E7F167A" w:rsidR="009C717A" w:rsidRDefault="009C717A" w:rsidP="00924BD0">
            <w:pPr>
              <w:pStyle w:val="TableParagraph"/>
              <w:jc w:val="center"/>
            </w:pPr>
            <w:r w:rsidRPr="00F14AE6">
              <w:t>88.95</w:t>
            </w:r>
          </w:p>
        </w:tc>
        <w:tc>
          <w:tcPr>
            <w:tcW w:w="1530" w:type="dxa"/>
            <w:shd w:val="clear" w:color="auto" w:fill="auto"/>
          </w:tcPr>
          <w:p w14:paraId="51DED482" w14:textId="0A9DEBEC" w:rsidR="009C717A" w:rsidRDefault="009C717A" w:rsidP="00924BD0">
            <w:pPr>
              <w:pStyle w:val="TableParagraph"/>
              <w:jc w:val="center"/>
            </w:pPr>
            <w:r w:rsidRPr="00F14AE6">
              <w:t>$770,061</w:t>
            </w:r>
          </w:p>
        </w:tc>
        <w:tc>
          <w:tcPr>
            <w:tcW w:w="1530" w:type="dxa"/>
            <w:shd w:val="clear" w:color="auto" w:fill="auto"/>
          </w:tcPr>
          <w:p w14:paraId="44229881" w14:textId="677076E0" w:rsidR="009C717A" w:rsidRDefault="009C717A" w:rsidP="00924BD0">
            <w:pPr>
              <w:pStyle w:val="TableParagraph"/>
              <w:jc w:val="center"/>
            </w:pPr>
            <w:r w:rsidRPr="00F14AE6">
              <w:t>$0</w:t>
            </w:r>
          </w:p>
        </w:tc>
      </w:tr>
      <w:tr w:rsidR="009C717A" w14:paraId="729C8204" w14:textId="77777777" w:rsidTr="00924BD0">
        <w:trPr>
          <w:trHeight w:val="301"/>
        </w:trPr>
        <w:tc>
          <w:tcPr>
            <w:tcW w:w="5066" w:type="dxa"/>
            <w:shd w:val="clear" w:color="auto" w:fill="auto"/>
          </w:tcPr>
          <w:p w14:paraId="55A58CE2" w14:textId="049D93F2" w:rsidR="009C717A" w:rsidRDefault="009C717A" w:rsidP="009C717A">
            <w:pPr>
              <w:pStyle w:val="TableParagraph"/>
              <w:ind w:left="107"/>
            </w:pPr>
            <w:r w:rsidRPr="00F14AE6">
              <w:t>Frontier – Mille Lacs Isle</w:t>
            </w:r>
          </w:p>
        </w:tc>
        <w:tc>
          <w:tcPr>
            <w:tcW w:w="900" w:type="dxa"/>
            <w:shd w:val="clear" w:color="auto" w:fill="auto"/>
          </w:tcPr>
          <w:p w14:paraId="4B1A8C13" w14:textId="6139A63C" w:rsidR="009C717A" w:rsidRDefault="009C717A" w:rsidP="00924BD0">
            <w:pPr>
              <w:pStyle w:val="TableParagraph"/>
              <w:jc w:val="center"/>
            </w:pPr>
            <w:r w:rsidRPr="00F14AE6">
              <w:t>n/a</w:t>
            </w:r>
          </w:p>
        </w:tc>
        <w:tc>
          <w:tcPr>
            <w:tcW w:w="1530" w:type="dxa"/>
            <w:shd w:val="clear" w:color="auto" w:fill="auto"/>
          </w:tcPr>
          <w:p w14:paraId="6AE78621" w14:textId="608D6DC7" w:rsidR="009C717A" w:rsidRDefault="009C717A" w:rsidP="00924BD0">
            <w:pPr>
              <w:pStyle w:val="TableParagraph"/>
              <w:jc w:val="center"/>
            </w:pPr>
            <w:r w:rsidRPr="00F14AE6">
              <w:t>$925,650</w:t>
            </w:r>
          </w:p>
        </w:tc>
        <w:tc>
          <w:tcPr>
            <w:tcW w:w="1530" w:type="dxa"/>
            <w:shd w:val="clear" w:color="auto" w:fill="auto"/>
          </w:tcPr>
          <w:p w14:paraId="0BEA363A" w14:textId="2CB9558B" w:rsidR="009C717A" w:rsidRDefault="009C717A" w:rsidP="00924BD0">
            <w:pPr>
              <w:pStyle w:val="TableParagraph"/>
              <w:jc w:val="center"/>
            </w:pPr>
            <w:r w:rsidRPr="00F14AE6">
              <w:t>$0</w:t>
            </w:r>
          </w:p>
        </w:tc>
      </w:tr>
      <w:tr w:rsidR="009C717A" w14:paraId="02812B67" w14:textId="77777777" w:rsidTr="00924BD0">
        <w:trPr>
          <w:trHeight w:val="301"/>
        </w:trPr>
        <w:tc>
          <w:tcPr>
            <w:tcW w:w="5066" w:type="dxa"/>
            <w:shd w:val="clear" w:color="auto" w:fill="auto"/>
          </w:tcPr>
          <w:p w14:paraId="2B25D063" w14:textId="775E438B" w:rsidR="009C717A" w:rsidRDefault="009C717A" w:rsidP="009C717A">
            <w:pPr>
              <w:pStyle w:val="TableParagraph"/>
              <w:ind w:left="107"/>
            </w:pPr>
            <w:r w:rsidRPr="00F14AE6">
              <w:t>Frontier – Murray</w:t>
            </w:r>
          </w:p>
        </w:tc>
        <w:tc>
          <w:tcPr>
            <w:tcW w:w="900" w:type="dxa"/>
            <w:shd w:val="clear" w:color="auto" w:fill="auto"/>
          </w:tcPr>
          <w:p w14:paraId="64B83443" w14:textId="49CABF1E" w:rsidR="009C717A" w:rsidRDefault="009C717A" w:rsidP="00924BD0">
            <w:pPr>
              <w:pStyle w:val="TableParagraph"/>
              <w:jc w:val="center"/>
            </w:pPr>
            <w:r w:rsidRPr="00F14AE6">
              <w:t>90.73</w:t>
            </w:r>
          </w:p>
        </w:tc>
        <w:tc>
          <w:tcPr>
            <w:tcW w:w="1530" w:type="dxa"/>
            <w:shd w:val="clear" w:color="auto" w:fill="auto"/>
          </w:tcPr>
          <w:p w14:paraId="274CA0EB" w14:textId="5D137EB3" w:rsidR="009C717A" w:rsidRDefault="009C717A" w:rsidP="00924BD0">
            <w:pPr>
              <w:pStyle w:val="TableParagraph"/>
              <w:jc w:val="center"/>
            </w:pPr>
            <w:r w:rsidRPr="00F14AE6">
              <w:t>$902,302</w:t>
            </w:r>
          </w:p>
        </w:tc>
        <w:tc>
          <w:tcPr>
            <w:tcW w:w="1530" w:type="dxa"/>
            <w:shd w:val="clear" w:color="auto" w:fill="auto"/>
          </w:tcPr>
          <w:p w14:paraId="19EA2ECA" w14:textId="4FF084A0" w:rsidR="009C717A" w:rsidRDefault="009C717A" w:rsidP="00924BD0">
            <w:pPr>
              <w:pStyle w:val="TableParagraph"/>
              <w:jc w:val="center"/>
            </w:pPr>
            <w:r w:rsidRPr="00F14AE6">
              <w:t>$0</w:t>
            </w:r>
          </w:p>
        </w:tc>
      </w:tr>
      <w:tr w:rsidR="009C717A" w14:paraId="7E164816" w14:textId="77777777" w:rsidTr="00924BD0">
        <w:trPr>
          <w:trHeight w:val="301"/>
        </w:trPr>
        <w:tc>
          <w:tcPr>
            <w:tcW w:w="5066" w:type="dxa"/>
            <w:shd w:val="clear" w:color="auto" w:fill="auto"/>
          </w:tcPr>
          <w:p w14:paraId="72ED749E" w14:textId="7ECA50D0" w:rsidR="009C717A" w:rsidRDefault="009C717A" w:rsidP="009C717A">
            <w:pPr>
              <w:pStyle w:val="TableParagraph"/>
              <w:ind w:left="107"/>
            </w:pPr>
            <w:r w:rsidRPr="00F14AE6">
              <w:t>Frontier – Pine</w:t>
            </w:r>
          </w:p>
        </w:tc>
        <w:tc>
          <w:tcPr>
            <w:tcW w:w="900" w:type="dxa"/>
            <w:shd w:val="clear" w:color="auto" w:fill="auto"/>
          </w:tcPr>
          <w:p w14:paraId="1A9FD92C" w14:textId="215B6D25" w:rsidR="009C717A" w:rsidRDefault="009C717A" w:rsidP="00924BD0">
            <w:pPr>
              <w:pStyle w:val="TableParagraph"/>
              <w:jc w:val="center"/>
            </w:pPr>
            <w:r w:rsidRPr="00F14AE6">
              <w:t>n/a</w:t>
            </w:r>
          </w:p>
        </w:tc>
        <w:tc>
          <w:tcPr>
            <w:tcW w:w="1530" w:type="dxa"/>
            <w:shd w:val="clear" w:color="auto" w:fill="auto"/>
          </w:tcPr>
          <w:p w14:paraId="2ADA6C25" w14:textId="591CC1AB" w:rsidR="009C717A" w:rsidRDefault="009C717A" w:rsidP="00924BD0">
            <w:pPr>
              <w:pStyle w:val="TableParagraph"/>
              <w:jc w:val="center"/>
            </w:pPr>
            <w:r w:rsidRPr="00F14AE6">
              <w:t>$2,600,164</w:t>
            </w:r>
          </w:p>
        </w:tc>
        <w:tc>
          <w:tcPr>
            <w:tcW w:w="1530" w:type="dxa"/>
            <w:shd w:val="clear" w:color="auto" w:fill="auto"/>
          </w:tcPr>
          <w:p w14:paraId="4EDD7A94" w14:textId="3F3EAB44" w:rsidR="009C717A" w:rsidRDefault="009C717A" w:rsidP="00924BD0">
            <w:pPr>
              <w:pStyle w:val="TableParagraph"/>
              <w:jc w:val="center"/>
            </w:pPr>
            <w:r w:rsidRPr="00F14AE6">
              <w:t>$0</w:t>
            </w:r>
          </w:p>
        </w:tc>
      </w:tr>
      <w:tr w:rsidR="009C717A" w14:paraId="0BCAF7C8" w14:textId="77777777" w:rsidTr="00924BD0">
        <w:trPr>
          <w:trHeight w:val="301"/>
        </w:trPr>
        <w:tc>
          <w:tcPr>
            <w:tcW w:w="5066" w:type="dxa"/>
            <w:shd w:val="clear" w:color="auto" w:fill="auto"/>
          </w:tcPr>
          <w:p w14:paraId="61AF7B2C" w14:textId="4FA3818F" w:rsidR="009C717A" w:rsidRDefault="009C717A" w:rsidP="009C717A">
            <w:pPr>
              <w:pStyle w:val="TableParagraph"/>
              <w:ind w:left="107"/>
            </w:pPr>
            <w:r w:rsidRPr="00F14AE6">
              <w:t>Frontier -- Sherburne</w:t>
            </w:r>
          </w:p>
        </w:tc>
        <w:tc>
          <w:tcPr>
            <w:tcW w:w="900" w:type="dxa"/>
            <w:shd w:val="clear" w:color="auto" w:fill="auto"/>
          </w:tcPr>
          <w:p w14:paraId="24153295" w14:textId="0B83B703" w:rsidR="009C717A" w:rsidRDefault="009C717A" w:rsidP="00924BD0">
            <w:pPr>
              <w:pStyle w:val="TableParagraph"/>
              <w:jc w:val="center"/>
            </w:pPr>
            <w:r w:rsidRPr="00F14AE6">
              <w:t>n/a</w:t>
            </w:r>
          </w:p>
        </w:tc>
        <w:tc>
          <w:tcPr>
            <w:tcW w:w="1530" w:type="dxa"/>
            <w:shd w:val="clear" w:color="auto" w:fill="auto"/>
          </w:tcPr>
          <w:p w14:paraId="6B0DEA0F" w14:textId="623D29FD" w:rsidR="009C717A" w:rsidRDefault="009C717A" w:rsidP="00924BD0">
            <w:pPr>
              <w:pStyle w:val="TableParagraph"/>
              <w:jc w:val="center"/>
            </w:pPr>
            <w:r w:rsidRPr="00F14AE6">
              <w:t>$1,225,643</w:t>
            </w:r>
          </w:p>
        </w:tc>
        <w:tc>
          <w:tcPr>
            <w:tcW w:w="1530" w:type="dxa"/>
            <w:shd w:val="clear" w:color="auto" w:fill="auto"/>
          </w:tcPr>
          <w:p w14:paraId="4A984F9C" w14:textId="5F80CA64" w:rsidR="009C717A" w:rsidRDefault="009C717A" w:rsidP="00924BD0">
            <w:pPr>
              <w:pStyle w:val="TableParagraph"/>
              <w:jc w:val="center"/>
            </w:pPr>
            <w:r w:rsidRPr="00F14AE6">
              <w:t>$0</w:t>
            </w:r>
          </w:p>
        </w:tc>
      </w:tr>
      <w:tr w:rsidR="009C717A" w14:paraId="20012BDD" w14:textId="77777777" w:rsidTr="00924BD0">
        <w:trPr>
          <w:trHeight w:val="301"/>
        </w:trPr>
        <w:tc>
          <w:tcPr>
            <w:tcW w:w="5066" w:type="dxa"/>
            <w:shd w:val="clear" w:color="auto" w:fill="auto"/>
          </w:tcPr>
          <w:p w14:paraId="7E0306B9" w14:textId="3D113B0F" w:rsidR="009C717A" w:rsidRDefault="009C717A" w:rsidP="009C717A">
            <w:pPr>
              <w:pStyle w:val="TableParagraph"/>
              <w:ind w:left="107"/>
            </w:pPr>
            <w:r w:rsidRPr="00F14AE6">
              <w:t>Frontier – St. Louis</w:t>
            </w:r>
          </w:p>
        </w:tc>
        <w:tc>
          <w:tcPr>
            <w:tcW w:w="900" w:type="dxa"/>
            <w:shd w:val="clear" w:color="auto" w:fill="auto"/>
          </w:tcPr>
          <w:p w14:paraId="5525F306" w14:textId="5B43E8DE" w:rsidR="009C717A" w:rsidRDefault="009C717A" w:rsidP="00924BD0">
            <w:pPr>
              <w:pStyle w:val="TableParagraph"/>
              <w:jc w:val="center"/>
            </w:pPr>
            <w:r w:rsidRPr="00F14AE6">
              <w:t>n/a</w:t>
            </w:r>
          </w:p>
        </w:tc>
        <w:tc>
          <w:tcPr>
            <w:tcW w:w="1530" w:type="dxa"/>
            <w:shd w:val="clear" w:color="auto" w:fill="auto"/>
          </w:tcPr>
          <w:p w14:paraId="4FAE623E" w14:textId="6AE1455A" w:rsidR="009C717A" w:rsidRDefault="009C717A" w:rsidP="00924BD0">
            <w:pPr>
              <w:pStyle w:val="TableParagraph"/>
              <w:jc w:val="center"/>
            </w:pPr>
            <w:r w:rsidRPr="00F14AE6">
              <w:t>$2,513,977</w:t>
            </w:r>
          </w:p>
        </w:tc>
        <w:tc>
          <w:tcPr>
            <w:tcW w:w="1530" w:type="dxa"/>
            <w:shd w:val="clear" w:color="auto" w:fill="auto"/>
          </w:tcPr>
          <w:p w14:paraId="5C559382" w14:textId="5F2E8488" w:rsidR="009C717A" w:rsidRDefault="009C717A" w:rsidP="00924BD0">
            <w:pPr>
              <w:pStyle w:val="TableParagraph"/>
              <w:jc w:val="center"/>
            </w:pPr>
            <w:r w:rsidRPr="00F14AE6">
              <w:t>$0</w:t>
            </w:r>
          </w:p>
        </w:tc>
      </w:tr>
      <w:tr w:rsidR="009C717A" w14:paraId="38C26B15" w14:textId="77777777" w:rsidTr="00924BD0">
        <w:trPr>
          <w:trHeight w:val="301"/>
        </w:trPr>
        <w:tc>
          <w:tcPr>
            <w:tcW w:w="5066" w:type="dxa"/>
            <w:shd w:val="clear" w:color="auto" w:fill="auto"/>
          </w:tcPr>
          <w:p w14:paraId="770161F7" w14:textId="0F1BF3C1" w:rsidR="009C717A" w:rsidRDefault="009C717A" w:rsidP="009C717A">
            <w:pPr>
              <w:pStyle w:val="TableParagraph"/>
              <w:ind w:left="107"/>
            </w:pPr>
            <w:r w:rsidRPr="00F14AE6">
              <w:t>Frontier – Washington</w:t>
            </w:r>
          </w:p>
        </w:tc>
        <w:tc>
          <w:tcPr>
            <w:tcW w:w="900" w:type="dxa"/>
            <w:shd w:val="clear" w:color="auto" w:fill="auto"/>
          </w:tcPr>
          <w:p w14:paraId="0B18443C" w14:textId="71B6B1BA" w:rsidR="009C717A" w:rsidRDefault="009C717A" w:rsidP="00924BD0">
            <w:pPr>
              <w:pStyle w:val="TableParagraph"/>
              <w:jc w:val="center"/>
            </w:pPr>
            <w:r w:rsidRPr="00F14AE6">
              <w:t>n/a</w:t>
            </w:r>
          </w:p>
        </w:tc>
        <w:tc>
          <w:tcPr>
            <w:tcW w:w="1530" w:type="dxa"/>
            <w:shd w:val="clear" w:color="auto" w:fill="auto"/>
          </w:tcPr>
          <w:p w14:paraId="3A19F7C4" w14:textId="169F328C" w:rsidR="009C717A" w:rsidRDefault="009C717A" w:rsidP="00924BD0">
            <w:pPr>
              <w:pStyle w:val="TableParagraph"/>
              <w:jc w:val="center"/>
            </w:pPr>
            <w:r w:rsidRPr="00F14AE6">
              <w:t>$2,283,154</w:t>
            </w:r>
          </w:p>
        </w:tc>
        <w:tc>
          <w:tcPr>
            <w:tcW w:w="1530" w:type="dxa"/>
            <w:shd w:val="clear" w:color="auto" w:fill="auto"/>
          </w:tcPr>
          <w:p w14:paraId="1ACEED8A" w14:textId="7462CFDE" w:rsidR="009C717A" w:rsidRDefault="009C717A" w:rsidP="00924BD0">
            <w:pPr>
              <w:pStyle w:val="TableParagraph"/>
              <w:jc w:val="center"/>
            </w:pPr>
            <w:r w:rsidRPr="00F14AE6">
              <w:t>$0</w:t>
            </w:r>
          </w:p>
        </w:tc>
      </w:tr>
      <w:tr w:rsidR="009C717A" w14:paraId="793174AC" w14:textId="77777777" w:rsidTr="00924BD0">
        <w:trPr>
          <w:trHeight w:val="301"/>
        </w:trPr>
        <w:tc>
          <w:tcPr>
            <w:tcW w:w="5066" w:type="dxa"/>
            <w:shd w:val="clear" w:color="auto" w:fill="auto"/>
          </w:tcPr>
          <w:p w14:paraId="5E336EC2" w14:textId="7890DA04" w:rsidR="009C717A" w:rsidRDefault="009C717A" w:rsidP="009C717A">
            <w:pPr>
              <w:pStyle w:val="TableParagraph"/>
              <w:ind w:left="107"/>
            </w:pPr>
            <w:r w:rsidRPr="00F14AE6">
              <w:t>Frontier – Watonwan</w:t>
            </w:r>
          </w:p>
        </w:tc>
        <w:tc>
          <w:tcPr>
            <w:tcW w:w="900" w:type="dxa"/>
            <w:shd w:val="clear" w:color="auto" w:fill="auto"/>
          </w:tcPr>
          <w:p w14:paraId="762CFC17" w14:textId="34DE5954" w:rsidR="009C717A" w:rsidRDefault="009C717A" w:rsidP="00924BD0">
            <w:pPr>
              <w:pStyle w:val="TableParagraph"/>
              <w:jc w:val="center"/>
            </w:pPr>
            <w:r w:rsidRPr="00F14AE6">
              <w:t>87.77</w:t>
            </w:r>
          </w:p>
        </w:tc>
        <w:tc>
          <w:tcPr>
            <w:tcW w:w="1530" w:type="dxa"/>
            <w:shd w:val="clear" w:color="auto" w:fill="auto"/>
          </w:tcPr>
          <w:p w14:paraId="05BB556C" w14:textId="0DCD5B88" w:rsidR="009C717A" w:rsidRDefault="009C717A" w:rsidP="00924BD0">
            <w:pPr>
              <w:pStyle w:val="TableParagraph"/>
              <w:jc w:val="center"/>
            </w:pPr>
            <w:r w:rsidRPr="00F14AE6">
              <w:t>$2,435,640</w:t>
            </w:r>
          </w:p>
        </w:tc>
        <w:tc>
          <w:tcPr>
            <w:tcW w:w="1530" w:type="dxa"/>
            <w:shd w:val="clear" w:color="auto" w:fill="auto"/>
          </w:tcPr>
          <w:p w14:paraId="7F217892" w14:textId="1A3D28D4" w:rsidR="009C717A" w:rsidRDefault="009C717A" w:rsidP="00924BD0">
            <w:pPr>
              <w:pStyle w:val="TableParagraph"/>
              <w:jc w:val="center"/>
            </w:pPr>
            <w:r w:rsidRPr="00F14AE6">
              <w:t>$0</w:t>
            </w:r>
          </w:p>
        </w:tc>
      </w:tr>
      <w:tr w:rsidR="009C717A" w14:paraId="6310F1AC" w14:textId="77777777" w:rsidTr="00924BD0">
        <w:trPr>
          <w:trHeight w:val="301"/>
        </w:trPr>
        <w:tc>
          <w:tcPr>
            <w:tcW w:w="5066" w:type="dxa"/>
            <w:shd w:val="clear" w:color="auto" w:fill="auto"/>
          </w:tcPr>
          <w:p w14:paraId="40F65618" w14:textId="0ECFDECF" w:rsidR="009C717A" w:rsidRDefault="009C717A" w:rsidP="009C717A">
            <w:pPr>
              <w:pStyle w:val="TableParagraph"/>
              <w:ind w:left="107"/>
            </w:pPr>
            <w:r w:rsidRPr="00F14AE6">
              <w:t>Frontier -- Wright</w:t>
            </w:r>
          </w:p>
        </w:tc>
        <w:tc>
          <w:tcPr>
            <w:tcW w:w="900" w:type="dxa"/>
            <w:shd w:val="clear" w:color="auto" w:fill="auto"/>
          </w:tcPr>
          <w:p w14:paraId="45519D14" w14:textId="315445F1" w:rsidR="009C717A" w:rsidRDefault="009C717A" w:rsidP="00924BD0">
            <w:pPr>
              <w:pStyle w:val="TableParagraph"/>
              <w:jc w:val="center"/>
            </w:pPr>
            <w:r w:rsidRPr="00F14AE6">
              <w:t>86.28</w:t>
            </w:r>
          </w:p>
        </w:tc>
        <w:tc>
          <w:tcPr>
            <w:tcW w:w="1530" w:type="dxa"/>
            <w:shd w:val="clear" w:color="auto" w:fill="auto"/>
          </w:tcPr>
          <w:p w14:paraId="1D8333B8" w14:textId="37541E3D" w:rsidR="009C717A" w:rsidRDefault="009C717A" w:rsidP="00924BD0">
            <w:pPr>
              <w:pStyle w:val="TableParagraph"/>
              <w:jc w:val="center"/>
            </w:pPr>
            <w:r w:rsidRPr="00F14AE6">
              <w:t>$894,619</w:t>
            </w:r>
          </w:p>
        </w:tc>
        <w:tc>
          <w:tcPr>
            <w:tcW w:w="1530" w:type="dxa"/>
            <w:shd w:val="clear" w:color="auto" w:fill="auto"/>
          </w:tcPr>
          <w:p w14:paraId="5B921190" w14:textId="3118E01B" w:rsidR="009C717A" w:rsidRDefault="009C717A" w:rsidP="00924BD0">
            <w:pPr>
              <w:pStyle w:val="TableParagraph"/>
              <w:jc w:val="center"/>
            </w:pPr>
            <w:r w:rsidRPr="00F14AE6">
              <w:t>$0</w:t>
            </w:r>
          </w:p>
        </w:tc>
      </w:tr>
      <w:tr w:rsidR="009C717A" w14:paraId="4E3CD451" w14:textId="77777777" w:rsidTr="00924BD0">
        <w:trPr>
          <w:trHeight w:val="304"/>
        </w:trPr>
        <w:tc>
          <w:tcPr>
            <w:tcW w:w="5066" w:type="dxa"/>
            <w:shd w:val="clear" w:color="auto" w:fill="auto"/>
          </w:tcPr>
          <w:p w14:paraId="4E3CD44D" w14:textId="4661FD72" w:rsidR="009C717A" w:rsidRDefault="009C717A" w:rsidP="009C717A">
            <w:pPr>
              <w:pStyle w:val="TableParagraph"/>
              <w:spacing w:before="1" w:line="240" w:lineRule="auto"/>
              <w:ind w:left="107"/>
            </w:pPr>
            <w:r w:rsidRPr="00F14AE6">
              <w:t>Garden Valley Tel. Co. –Warren-Oslo</w:t>
            </w:r>
          </w:p>
        </w:tc>
        <w:tc>
          <w:tcPr>
            <w:tcW w:w="900" w:type="dxa"/>
            <w:shd w:val="clear" w:color="auto" w:fill="auto"/>
          </w:tcPr>
          <w:p w14:paraId="4E3CD44E" w14:textId="45487A5A" w:rsidR="009C717A" w:rsidRDefault="009C717A" w:rsidP="00924BD0">
            <w:pPr>
              <w:pStyle w:val="TableParagraph"/>
              <w:spacing w:before="1" w:line="240" w:lineRule="auto"/>
              <w:jc w:val="center"/>
            </w:pPr>
            <w:r w:rsidRPr="00F14AE6">
              <w:t>99.63</w:t>
            </w:r>
          </w:p>
        </w:tc>
        <w:tc>
          <w:tcPr>
            <w:tcW w:w="1530" w:type="dxa"/>
            <w:shd w:val="clear" w:color="auto" w:fill="auto"/>
          </w:tcPr>
          <w:p w14:paraId="5FF8CEAC" w14:textId="225A2C66" w:rsidR="009C717A" w:rsidRDefault="009C717A" w:rsidP="00924BD0">
            <w:pPr>
              <w:pStyle w:val="TableParagraph"/>
              <w:spacing w:before="1" w:line="240" w:lineRule="auto"/>
              <w:jc w:val="center"/>
            </w:pPr>
            <w:r w:rsidRPr="00F14AE6">
              <w:t>$1,462,569</w:t>
            </w:r>
          </w:p>
        </w:tc>
        <w:tc>
          <w:tcPr>
            <w:tcW w:w="1530" w:type="dxa"/>
            <w:shd w:val="clear" w:color="auto" w:fill="auto"/>
          </w:tcPr>
          <w:p w14:paraId="7F3ECAE6" w14:textId="78660E8E" w:rsidR="009C717A" w:rsidRDefault="009C717A" w:rsidP="00924BD0">
            <w:pPr>
              <w:pStyle w:val="TableParagraph"/>
              <w:spacing w:before="1" w:line="240" w:lineRule="auto"/>
              <w:jc w:val="center"/>
            </w:pPr>
            <w:r w:rsidRPr="00F14AE6">
              <w:t>$1,462,569</w:t>
            </w:r>
          </w:p>
        </w:tc>
      </w:tr>
      <w:tr w:rsidR="009C717A" w14:paraId="4E3CD456" w14:textId="77777777" w:rsidTr="00924BD0">
        <w:trPr>
          <w:trHeight w:val="304"/>
        </w:trPr>
        <w:tc>
          <w:tcPr>
            <w:tcW w:w="5066" w:type="dxa"/>
            <w:shd w:val="clear" w:color="auto" w:fill="auto"/>
          </w:tcPr>
          <w:p w14:paraId="4E3CD452" w14:textId="11F1860D" w:rsidR="009C717A" w:rsidRDefault="009C717A" w:rsidP="009C717A">
            <w:pPr>
              <w:pStyle w:val="TableParagraph"/>
              <w:ind w:left="107"/>
            </w:pPr>
            <w:proofErr w:type="spellStart"/>
            <w:r w:rsidRPr="00F14AE6">
              <w:t>Gardonville</w:t>
            </w:r>
            <w:proofErr w:type="spellEnd"/>
            <w:r w:rsidRPr="00F14AE6">
              <w:t xml:space="preserve"> Coop. - Buckskin</w:t>
            </w:r>
          </w:p>
        </w:tc>
        <w:tc>
          <w:tcPr>
            <w:tcW w:w="900" w:type="dxa"/>
            <w:shd w:val="clear" w:color="auto" w:fill="auto"/>
          </w:tcPr>
          <w:p w14:paraId="4E3CD453" w14:textId="7E8963F4" w:rsidR="009C717A" w:rsidRDefault="009C717A" w:rsidP="00924BD0">
            <w:pPr>
              <w:pStyle w:val="TableParagraph"/>
              <w:jc w:val="center"/>
            </w:pPr>
            <w:r w:rsidRPr="00F14AE6">
              <w:t>92.38</w:t>
            </w:r>
          </w:p>
        </w:tc>
        <w:tc>
          <w:tcPr>
            <w:tcW w:w="1530" w:type="dxa"/>
            <w:shd w:val="clear" w:color="auto" w:fill="auto"/>
          </w:tcPr>
          <w:p w14:paraId="17C1E82A" w14:textId="7E49650E" w:rsidR="009C717A" w:rsidRDefault="009C717A" w:rsidP="00924BD0">
            <w:pPr>
              <w:pStyle w:val="TableParagraph"/>
              <w:jc w:val="center"/>
            </w:pPr>
            <w:r w:rsidRPr="00F14AE6">
              <w:t>$1,159,030</w:t>
            </w:r>
          </w:p>
        </w:tc>
        <w:tc>
          <w:tcPr>
            <w:tcW w:w="1530" w:type="dxa"/>
            <w:shd w:val="clear" w:color="auto" w:fill="auto"/>
          </w:tcPr>
          <w:p w14:paraId="4D156C5B" w14:textId="60B6B382" w:rsidR="009C717A" w:rsidRDefault="009C717A" w:rsidP="00924BD0">
            <w:pPr>
              <w:pStyle w:val="TableParagraph"/>
              <w:jc w:val="center"/>
            </w:pPr>
            <w:r w:rsidRPr="00F14AE6">
              <w:t>$0</w:t>
            </w:r>
          </w:p>
        </w:tc>
      </w:tr>
      <w:tr w:rsidR="009C717A" w14:paraId="4E3CD45B" w14:textId="77777777" w:rsidTr="00924BD0">
        <w:trPr>
          <w:trHeight w:val="302"/>
        </w:trPr>
        <w:tc>
          <w:tcPr>
            <w:tcW w:w="5066" w:type="dxa"/>
            <w:shd w:val="clear" w:color="auto" w:fill="auto"/>
          </w:tcPr>
          <w:p w14:paraId="4E3CD457" w14:textId="7B6B18A3" w:rsidR="009C717A" w:rsidRDefault="009C717A" w:rsidP="009C717A">
            <w:pPr>
              <w:pStyle w:val="TableParagraph"/>
              <w:ind w:left="107"/>
            </w:pPr>
            <w:proofErr w:type="spellStart"/>
            <w:r w:rsidRPr="00F14AE6">
              <w:t>Gardonville</w:t>
            </w:r>
            <w:proofErr w:type="spellEnd"/>
            <w:r w:rsidRPr="00F14AE6">
              <w:t xml:space="preserve"> Coop. - Carlos</w:t>
            </w:r>
          </w:p>
        </w:tc>
        <w:tc>
          <w:tcPr>
            <w:tcW w:w="900" w:type="dxa"/>
            <w:shd w:val="clear" w:color="auto" w:fill="auto"/>
          </w:tcPr>
          <w:p w14:paraId="4E3CD458" w14:textId="628F4FA0" w:rsidR="009C717A" w:rsidRDefault="009C717A" w:rsidP="00924BD0">
            <w:pPr>
              <w:pStyle w:val="TableParagraph"/>
              <w:jc w:val="center"/>
            </w:pPr>
            <w:r w:rsidRPr="00F14AE6">
              <w:t>94.13</w:t>
            </w:r>
          </w:p>
        </w:tc>
        <w:tc>
          <w:tcPr>
            <w:tcW w:w="1530" w:type="dxa"/>
            <w:shd w:val="clear" w:color="auto" w:fill="auto"/>
          </w:tcPr>
          <w:p w14:paraId="6B778CBC" w14:textId="5C1171F1" w:rsidR="009C717A" w:rsidRDefault="009C717A" w:rsidP="00924BD0">
            <w:pPr>
              <w:pStyle w:val="TableParagraph"/>
              <w:jc w:val="center"/>
            </w:pPr>
            <w:r w:rsidRPr="00F14AE6">
              <w:t>$1,127,798</w:t>
            </w:r>
          </w:p>
        </w:tc>
        <w:tc>
          <w:tcPr>
            <w:tcW w:w="1530" w:type="dxa"/>
            <w:shd w:val="clear" w:color="auto" w:fill="auto"/>
          </w:tcPr>
          <w:p w14:paraId="14E77B31" w14:textId="244D2416" w:rsidR="009C717A" w:rsidRDefault="009C717A" w:rsidP="00924BD0">
            <w:pPr>
              <w:pStyle w:val="TableParagraph"/>
              <w:jc w:val="center"/>
            </w:pPr>
            <w:r w:rsidRPr="00F14AE6">
              <w:t>$0</w:t>
            </w:r>
          </w:p>
        </w:tc>
      </w:tr>
      <w:tr w:rsidR="009C717A" w14:paraId="4E3CD460" w14:textId="77777777" w:rsidTr="00924BD0">
        <w:trPr>
          <w:trHeight w:val="304"/>
        </w:trPr>
        <w:tc>
          <w:tcPr>
            <w:tcW w:w="5066" w:type="dxa"/>
            <w:shd w:val="clear" w:color="auto" w:fill="auto"/>
          </w:tcPr>
          <w:p w14:paraId="4E3CD45C" w14:textId="7DCACEA2" w:rsidR="009C717A" w:rsidRDefault="009C717A" w:rsidP="009C717A">
            <w:pPr>
              <w:pStyle w:val="TableParagraph"/>
              <w:spacing w:before="1" w:line="240" w:lineRule="auto"/>
              <w:ind w:left="107"/>
            </w:pPr>
            <w:proofErr w:type="spellStart"/>
            <w:r w:rsidRPr="00F14AE6">
              <w:t>Gardonville</w:t>
            </w:r>
            <w:proofErr w:type="spellEnd"/>
            <w:r w:rsidRPr="00F14AE6">
              <w:t xml:space="preserve"> Coop. - Nelson</w:t>
            </w:r>
          </w:p>
        </w:tc>
        <w:tc>
          <w:tcPr>
            <w:tcW w:w="900" w:type="dxa"/>
            <w:shd w:val="clear" w:color="auto" w:fill="auto"/>
          </w:tcPr>
          <w:p w14:paraId="4E3CD45D" w14:textId="315E4949" w:rsidR="009C717A" w:rsidRDefault="009C717A" w:rsidP="00924BD0">
            <w:pPr>
              <w:pStyle w:val="TableParagraph"/>
              <w:spacing w:before="1" w:line="240" w:lineRule="auto"/>
              <w:jc w:val="center"/>
            </w:pPr>
            <w:r w:rsidRPr="00F14AE6">
              <w:t>91.13</w:t>
            </w:r>
          </w:p>
        </w:tc>
        <w:tc>
          <w:tcPr>
            <w:tcW w:w="1530" w:type="dxa"/>
            <w:shd w:val="clear" w:color="auto" w:fill="auto"/>
          </w:tcPr>
          <w:p w14:paraId="63F86BC2" w14:textId="3E6E2B4C" w:rsidR="009C717A" w:rsidRDefault="009C717A" w:rsidP="00924BD0">
            <w:pPr>
              <w:pStyle w:val="TableParagraph"/>
              <w:spacing w:before="1" w:line="240" w:lineRule="auto"/>
              <w:jc w:val="center"/>
            </w:pPr>
            <w:r w:rsidRPr="00F14AE6">
              <w:t>$1,212,338</w:t>
            </w:r>
          </w:p>
        </w:tc>
        <w:tc>
          <w:tcPr>
            <w:tcW w:w="1530" w:type="dxa"/>
            <w:shd w:val="clear" w:color="auto" w:fill="auto"/>
          </w:tcPr>
          <w:p w14:paraId="05AE8AE7" w14:textId="237FCB24" w:rsidR="009C717A" w:rsidRDefault="009C717A" w:rsidP="00924BD0">
            <w:pPr>
              <w:pStyle w:val="TableParagraph"/>
              <w:spacing w:before="1" w:line="240" w:lineRule="auto"/>
              <w:jc w:val="center"/>
            </w:pPr>
            <w:r w:rsidRPr="00F14AE6">
              <w:t>$1,212,338</w:t>
            </w:r>
          </w:p>
        </w:tc>
      </w:tr>
      <w:tr w:rsidR="009C717A" w14:paraId="4E3CD46A" w14:textId="77777777" w:rsidTr="00924BD0">
        <w:trPr>
          <w:trHeight w:val="301"/>
        </w:trPr>
        <w:tc>
          <w:tcPr>
            <w:tcW w:w="5066" w:type="dxa"/>
            <w:shd w:val="clear" w:color="auto" w:fill="auto"/>
          </w:tcPr>
          <w:p w14:paraId="4E3CD466" w14:textId="723DAF53" w:rsidR="009C717A" w:rsidRDefault="009C717A" w:rsidP="009C717A">
            <w:pPr>
              <w:pStyle w:val="TableParagraph"/>
              <w:ind w:left="107"/>
            </w:pPr>
            <w:r w:rsidRPr="00F14AE6">
              <w:t>Hanson Communications – Chippewa County</w:t>
            </w:r>
          </w:p>
        </w:tc>
        <w:tc>
          <w:tcPr>
            <w:tcW w:w="900" w:type="dxa"/>
            <w:shd w:val="clear" w:color="auto" w:fill="auto"/>
          </w:tcPr>
          <w:p w14:paraId="4E3CD467" w14:textId="08518388" w:rsidR="009C717A" w:rsidRDefault="009C717A" w:rsidP="00924BD0">
            <w:pPr>
              <w:pStyle w:val="TableParagraph"/>
              <w:jc w:val="center"/>
            </w:pPr>
            <w:r w:rsidRPr="00F14AE6">
              <w:t>80.27</w:t>
            </w:r>
          </w:p>
        </w:tc>
        <w:tc>
          <w:tcPr>
            <w:tcW w:w="1530" w:type="dxa"/>
            <w:shd w:val="clear" w:color="auto" w:fill="auto"/>
          </w:tcPr>
          <w:p w14:paraId="353BECFA" w14:textId="78A0F752" w:rsidR="009C717A" w:rsidRDefault="009C717A" w:rsidP="00924BD0">
            <w:pPr>
              <w:pStyle w:val="TableParagraph"/>
              <w:jc w:val="center"/>
            </w:pPr>
            <w:r w:rsidRPr="00F14AE6">
              <w:t>$1,240,090</w:t>
            </w:r>
          </w:p>
        </w:tc>
        <w:tc>
          <w:tcPr>
            <w:tcW w:w="1530" w:type="dxa"/>
            <w:shd w:val="clear" w:color="auto" w:fill="auto"/>
          </w:tcPr>
          <w:p w14:paraId="011D78CC" w14:textId="523CFD6C" w:rsidR="009C717A" w:rsidRDefault="009C717A" w:rsidP="00924BD0">
            <w:pPr>
              <w:pStyle w:val="TableParagraph"/>
              <w:jc w:val="center"/>
            </w:pPr>
            <w:r w:rsidRPr="00F14AE6">
              <w:t>$0</w:t>
            </w:r>
          </w:p>
        </w:tc>
      </w:tr>
      <w:tr w:rsidR="009C717A" w14:paraId="5649CDBE" w14:textId="77777777" w:rsidTr="00924BD0">
        <w:trPr>
          <w:trHeight w:val="301"/>
        </w:trPr>
        <w:tc>
          <w:tcPr>
            <w:tcW w:w="5066" w:type="dxa"/>
            <w:shd w:val="clear" w:color="auto" w:fill="auto"/>
          </w:tcPr>
          <w:p w14:paraId="49BD4501" w14:textId="27A58441" w:rsidR="009C717A" w:rsidRDefault="009C717A" w:rsidP="009C717A">
            <w:pPr>
              <w:pStyle w:val="TableParagraph"/>
              <w:ind w:left="107"/>
            </w:pPr>
            <w:r w:rsidRPr="00F14AE6">
              <w:lastRenderedPageBreak/>
              <w:t>Hanson Communications - Comfrey</w:t>
            </w:r>
          </w:p>
        </w:tc>
        <w:tc>
          <w:tcPr>
            <w:tcW w:w="900" w:type="dxa"/>
            <w:shd w:val="clear" w:color="auto" w:fill="auto"/>
          </w:tcPr>
          <w:p w14:paraId="7D0D0403" w14:textId="1BAFD81E" w:rsidR="009C717A" w:rsidRDefault="009C717A" w:rsidP="00924BD0">
            <w:pPr>
              <w:pStyle w:val="TableParagraph"/>
              <w:jc w:val="center"/>
            </w:pPr>
            <w:r w:rsidRPr="00F14AE6">
              <w:t>83.83</w:t>
            </w:r>
          </w:p>
        </w:tc>
        <w:tc>
          <w:tcPr>
            <w:tcW w:w="1530" w:type="dxa"/>
            <w:shd w:val="clear" w:color="auto" w:fill="auto"/>
          </w:tcPr>
          <w:p w14:paraId="146E4969" w14:textId="08D30329" w:rsidR="009C717A" w:rsidRDefault="009C717A" w:rsidP="00924BD0">
            <w:pPr>
              <w:pStyle w:val="TableParagraph"/>
              <w:jc w:val="center"/>
            </w:pPr>
            <w:r w:rsidRPr="00F14AE6">
              <w:t>$426,051</w:t>
            </w:r>
          </w:p>
        </w:tc>
        <w:tc>
          <w:tcPr>
            <w:tcW w:w="1530" w:type="dxa"/>
            <w:shd w:val="clear" w:color="auto" w:fill="auto"/>
          </w:tcPr>
          <w:p w14:paraId="672EF2DD" w14:textId="222CF717" w:rsidR="009C717A" w:rsidRDefault="009C717A" w:rsidP="00924BD0">
            <w:pPr>
              <w:pStyle w:val="TableParagraph"/>
              <w:jc w:val="center"/>
            </w:pPr>
            <w:r w:rsidRPr="00F14AE6">
              <w:t>$0</w:t>
            </w:r>
          </w:p>
        </w:tc>
      </w:tr>
      <w:tr w:rsidR="009C717A" w14:paraId="49F7D63F" w14:textId="77777777" w:rsidTr="00924BD0">
        <w:trPr>
          <w:trHeight w:val="301"/>
        </w:trPr>
        <w:tc>
          <w:tcPr>
            <w:tcW w:w="5066" w:type="dxa"/>
            <w:shd w:val="clear" w:color="auto" w:fill="auto"/>
          </w:tcPr>
          <w:p w14:paraId="5F8C3CEC" w14:textId="4E7CB813" w:rsidR="009C717A" w:rsidRDefault="009C717A" w:rsidP="009C717A">
            <w:pPr>
              <w:pStyle w:val="TableParagraph"/>
              <w:ind w:left="107"/>
            </w:pPr>
            <w:r w:rsidRPr="00F14AE6">
              <w:t>Hanson Communications - Lamberton</w:t>
            </w:r>
          </w:p>
        </w:tc>
        <w:tc>
          <w:tcPr>
            <w:tcW w:w="900" w:type="dxa"/>
            <w:shd w:val="clear" w:color="auto" w:fill="auto"/>
          </w:tcPr>
          <w:p w14:paraId="220A2166" w14:textId="400A8CD3" w:rsidR="009C717A" w:rsidRDefault="009C717A" w:rsidP="00924BD0">
            <w:pPr>
              <w:pStyle w:val="TableParagraph"/>
              <w:jc w:val="center"/>
            </w:pPr>
            <w:r w:rsidRPr="00F14AE6">
              <w:t>83.61</w:t>
            </w:r>
          </w:p>
        </w:tc>
        <w:tc>
          <w:tcPr>
            <w:tcW w:w="1530" w:type="dxa"/>
            <w:shd w:val="clear" w:color="auto" w:fill="auto"/>
          </w:tcPr>
          <w:p w14:paraId="24B08357" w14:textId="320FF3DD" w:rsidR="009C717A" w:rsidRDefault="009C717A" w:rsidP="00924BD0">
            <w:pPr>
              <w:pStyle w:val="TableParagraph"/>
              <w:jc w:val="center"/>
            </w:pPr>
            <w:r w:rsidRPr="00F14AE6">
              <w:t>$923,918</w:t>
            </w:r>
          </w:p>
        </w:tc>
        <w:tc>
          <w:tcPr>
            <w:tcW w:w="1530" w:type="dxa"/>
            <w:shd w:val="clear" w:color="auto" w:fill="auto"/>
          </w:tcPr>
          <w:p w14:paraId="19896BFB" w14:textId="290B3C34" w:rsidR="009C717A" w:rsidRDefault="009C717A" w:rsidP="00924BD0">
            <w:pPr>
              <w:pStyle w:val="TableParagraph"/>
              <w:jc w:val="center"/>
            </w:pPr>
            <w:r w:rsidRPr="00F14AE6">
              <w:t>$923,918</w:t>
            </w:r>
          </w:p>
        </w:tc>
      </w:tr>
      <w:tr w:rsidR="009C717A" w14:paraId="41228E90" w14:textId="77777777" w:rsidTr="00924BD0">
        <w:trPr>
          <w:trHeight w:val="301"/>
        </w:trPr>
        <w:tc>
          <w:tcPr>
            <w:tcW w:w="5066" w:type="dxa"/>
            <w:shd w:val="clear" w:color="auto" w:fill="auto"/>
          </w:tcPr>
          <w:p w14:paraId="03ED49A2" w14:textId="7F4ED458" w:rsidR="009C717A" w:rsidRDefault="009C717A" w:rsidP="009C717A">
            <w:pPr>
              <w:pStyle w:val="TableParagraph"/>
              <w:ind w:left="107"/>
            </w:pPr>
            <w:r w:rsidRPr="00F14AE6">
              <w:t>Hanson Communications - Pope</w:t>
            </w:r>
          </w:p>
        </w:tc>
        <w:tc>
          <w:tcPr>
            <w:tcW w:w="900" w:type="dxa"/>
            <w:shd w:val="clear" w:color="auto" w:fill="auto"/>
          </w:tcPr>
          <w:p w14:paraId="412E8D7D" w14:textId="2833C3C6" w:rsidR="009C717A" w:rsidRDefault="009C717A" w:rsidP="00924BD0">
            <w:pPr>
              <w:pStyle w:val="TableParagraph"/>
              <w:jc w:val="center"/>
            </w:pPr>
            <w:r w:rsidRPr="00F14AE6">
              <w:t>94.23</w:t>
            </w:r>
          </w:p>
        </w:tc>
        <w:tc>
          <w:tcPr>
            <w:tcW w:w="1530" w:type="dxa"/>
            <w:shd w:val="clear" w:color="auto" w:fill="auto"/>
          </w:tcPr>
          <w:p w14:paraId="447DE06B" w14:textId="2F116558" w:rsidR="009C717A" w:rsidRDefault="009C717A" w:rsidP="00924BD0">
            <w:pPr>
              <w:pStyle w:val="TableParagraph"/>
              <w:jc w:val="center"/>
            </w:pPr>
            <w:r w:rsidRPr="00F14AE6">
              <w:t>$4,248,796</w:t>
            </w:r>
          </w:p>
        </w:tc>
        <w:tc>
          <w:tcPr>
            <w:tcW w:w="1530" w:type="dxa"/>
            <w:shd w:val="clear" w:color="auto" w:fill="auto"/>
          </w:tcPr>
          <w:p w14:paraId="740DF793" w14:textId="49699B43" w:rsidR="009C717A" w:rsidRDefault="009C717A" w:rsidP="00924BD0">
            <w:pPr>
              <w:pStyle w:val="TableParagraph"/>
              <w:jc w:val="center"/>
            </w:pPr>
            <w:r w:rsidRPr="00F14AE6">
              <w:t>$4,248,796</w:t>
            </w:r>
          </w:p>
        </w:tc>
      </w:tr>
      <w:tr w:rsidR="009C717A" w14:paraId="6F8CD66A" w14:textId="77777777" w:rsidTr="00924BD0">
        <w:trPr>
          <w:trHeight w:val="301"/>
        </w:trPr>
        <w:tc>
          <w:tcPr>
            <w:tcW w:w="5066" w:type="dxa"/>
            <w:shd w:val="clear" w:color="auto" w:fill="auto"/>
          </w:tcPr>
          <w:p w14:paraId="11DE2AB8" w14:textId="6DF16708" w:rsidR="009C717A" w:rsidRPr="004D525A" w:rsidRDefault="009C717A" w:rsidP="009C717A">
            <w:pPr>
              <w:pStyle w:val="TableParagraph"/>
              <w:ind w:left="107"/>
            </w:pPr>
            <w:r w:rsidRPr="00F14AE6">
              <w:t>Harmony Tel—North Preston</w:t>
            </w:r>
          </w:p>
        </w:tc>
        <w:tc>
          <w:tcPr>
            <w:tcW w:w="900" w:type="dxa"/>
            <w:shd w:val="clear" w:color="auto" w:fill="auto"/>
          </w:tcPr>
          <w:p w14:paraId="131988C6" w14:textId="6F71A924" w:rsidR="009C717A" w:rsidRDefault="009C717A" w:rsidP="00924BD0">
            <w:pPr>
              <w:pStyle w:val="TableParagraph"/>
              <w:jc w:val="center"/>
            </w:pPr>
            <w:r w:rsidRPr="00F14AE6">
              <w:t>98.63</w:t>
            </w:r>
          </w:p>
        </w:tc>
        <w:tc>
          <w:tcPr>
            <w:tcW w:w="1530" w:type="dxa"/>
            <w:shd w:val="clear" w:color="auto" w:fill="auto"/>
          </w:tcPr>
          <w:p w14:paraId="00059661" w14:textId="73763F50" w:rsidR="009C717A" w:rsidRDefault="009C717A" w:rsidP="00924BD0">
            <w:pPr>
              <w:pStyle w:val="TableParagraph"/>
              <w:jc w:val="center"/>
            </w:pPr>
            <w:r w:rsidRPr="00F14AE6">
              <w:t>$1,129,740</w:t>
            </w:r>
          </w:p>
        </w:tc>
        <w:tc>
          <w:tcPr>
            <w:tcW w:w="1530" w:type="dxa"/>
            <w:shd w:val="clear" w:color="auto" w:fill="auto"/>
          </w:tcPr>
          <w:p w14:paraId="5A269101" w14:textId="1A67E86F" w:rsidR="009C717A" w:rsidRDefault="009C717A" w:rsidP="00924BD0">
            <w:pPr>
              <w:pStyle w:val="TableParagraph"/>
              <w:jc w:val="center"/>
            </w:pPr>
            <w:r w:rsidRPr="00F14AE6">
              <w:t>$1,129,740</w:t>
            </w:r>
          </w:p>
        </w:tc>
      </w:tr>
      <w:tr w:rsidR="009C717A" w14:paraId="02B081E7" w14:textId="77777777" w:rsidTr="00924BD0">
        <w:trPr>
          <w:trHeight w:val="301"/>
        </w:trPr>
        <w:tc>
          <w:tcPr>
            <w:tcW w:w="5066" w:type="dxa"/>
            <w:shd w:val="clear" w:color="auto" w:fill="auto"/>
          </w:tcPr>
          <w:p w14:paraId="0BFD95E9" w14:textId="6158E799" w:rsidR="009C717A" w:rsidRDefault="009C717A" w:rsidP="009C717A">
            <w:pPr>
              <w:pStyle w:val="TableParagraph"/>
              <w:ind w:left="107"/>
            </w:pPr>
            <w:proofErr w:type="spellStart"/>
            <w:r w:rsidRPr="00F14AE6">
              <w:t>HomeTown</w:t>
            </w:r>
            <w:proofErr w:type="spellEnd"/>
            <w:r w:rsidRPr="00F14AE6">
              <w:t xml:space="preserve"> Internet--Chisago</w:t>
            </w:r>
          </w:p>
        </w:tc>
        <w:tc>
          <w:tcPr>
            <w:tcW w:w="900" w:type="dxa"/>
            <w:shd w:val="clear" w:color="auto" w:fill="auto"/>
          </w:tcPr>
          <w:p w14:paraId="1A6CD1DB" w14:textId="324C1BE8" w:rsidR="009C717A" w:rsidRDefault="009C717A" w:rsidP="00924BD0">
            <w:pPr>
              <w:pStyle w:val="TableParagraph"/>
              <w:jc w:val="center"/>
            </w:pPr>
            <w:r w:rsidRPr="00F14AE6">
              <w:t>n/a</w:t>
            </w:r>
          </w:p>
        </w:tc>
        <w:tc>
          <w:tcPr>
            <w:tcW w:w="1530" w:type="dxa"/>
            <w:shd w:val="clear" w:color="auto" w:fill="auto"/>
          </w:tcPr>
          <w:p w14:paraId="76425C5C" w14:textId="1F4CB448" w:rsidR="009C717A" w:rsidRDefault="009C717A" w:rsidP="00924BD0">
            <w:pPr>
              <w:pStyle w:val="TableParagraph"/>
              <w:jc w:val="center"/>
            </w:pPr>
            <w:r w:rsidRPr="00F14AE6">
              <w:t>$2,789,518</w:t>
            </w:r>
          </w:p>
        </w:tc>
        <w:tc>
          <w:tcPr>
            <w:tcW w:w="1530" w:type="dxa"/>
            <w:shd w:val="clear" w:color="auto" w:fill="auto"/>
          </w:tcPr>
          <w:p w14:paraId="04E356D2" w14:textId="5CACEC58" w:rsidR="009C717A" w:rsidRDefault="009C717A" w:rsidP="00924BD0">
            <w:pPr>
              <w:pStyle w:val="TableParagraph"/>
              <w:jc w:val="center"/>
            </w:pPr>
            <w:r w:rsidRPr="00F14AE6">
              <w:t>$0</w:t>
            </w:r>
          </w:p>
        </w:tc>
      </w:tr>
      <w:tr w:rsidR="009C717A" w14:paraId="22323DC9" w14:textId="77777777" w:rsidTr="00924BD0">
        <w:trPr>
          <w:trHeight w:val="301"/>
        </w:trPr>
        <w:tc>
          <w:tcPr>
            <w:tcW w:w="5066" w:type="dxa"/>
            <w:shd w:val="clear" w:color="auto" w:fill="auto"/>
          </w:tcPr>
          <w:p w14:paraId="051F2518" w14:textId="2E557F59" w:rsidR="009C717A" w:rsidRDefault="009C717A" w:rsidP="009C717A">
            <w:pPr>
              <w:pStyle w:val="TableParagraph"/>
              <w:ind w:left="107"/>
            </w:pPr>
            <w:r w:rsidRPr="00F14AE6">
              <w:t>JTN -- Eureka Center</w:t>
            </w:r>
          </w:p>
        </w:tc>
        <w:tc>
          <w:tcPr>
            <w:tcW w:w="900" w:type="dxa"/>
            <w:shd w:val="clear" w:color="auto" w:fill="auto"/>
          </w:tcPr>
          <w:p w14:paraId="16DECEF5" w14:textId="13F73A90" w:rsidR="009C717A" w:rsidRDefault="009C717A" w:rsidP="00924BD0">
            <w:pPr>
              <w:pStyle w:val="TableParagraph"/>
              <w:jc w:val="center"/>
            </w:pPr>
            <w:r w:rsidRPr="00F14AE6">
              <w:t>86.5</w:t>
            </w:r>
          </w:p>
        </w:tc>
        <w:tc>
          <w:tcPr>
            <w:tcW w:w="1530" w:type="dxa"/>
            <w:shd w:val="clear" w:color="auto" w:fill="auto"/>
          </w:tcPr>
          <w:p w14:paraId="125D07DE" w14:textId="70F3E307" w:rsidR="009C717A" w:rsidRDefault="009C717A" w:rsidP="00924BD0">
            <w:pPr>
              <w:pStyle w:val="TableParagraph"/>
              <w:jc w:val="center"/>
            </w:pPr>
            <w:r w:rsidRPr="00F14AE6">
              <w:t>$113,076</w:t>
            </w:r>
          </w:p>
        </w:tc>
        <w:tc>
          <w:tcPr>
            <w:tcW w:w="1530" w:type="dxa"/>
            <w:shd w:val="clear" w:color="auto" w:fill="auto"/>
          </w:tcPr>
          <w:p w14:paraId="01C547EA" w14:textId="5759756F" w:rsidR="009C717A" w:rsidRDefault="009C717A" w:rsidP="00924BD0">
            <w:pPr>
              <w:pStyle w:val="TableParagraph"/>
              <w:jc w:val="center"/>
            </w:pPr>
            <w:r w:rsidRPr="00F14AE6">
              <w:t>$113,076</w:t>
            </w:r>
          </w:p>
        </w:tc>
      </w:tr>
      <w:tr w:rsidR="009C717A" w14:paraId="4E3CD46F" w14:textId="77777777" w:rsidTr="00924BD0">
        <w:trPr>
          <w:trHeight w:val="304"/>
        </w:trPr>
        <w:tc>
          <w:tcPr>
            <w:tcW w:w="5066" w:type="dxa"/>
            <w:shd w:val="clear" w:color="auto" w:fill="auto"/>
          </w:tcPr>
          <w:p w14:paraId="4E3CD46B" w14:textId="3809B901" w:rsidR="009C717A" w:rsidRDefault="009C717A" w:rsidP="009C717A">
            <w:pPr>
              <w:pStyle w:val="TableParagraph"/>
              <w:ind w:left="107"/>
            </w:pPr>
            <w:proofErr w:type="spellStart"/>
            <w:r w:rsidRPr="00F14AE6">
              <w:t>KMTelecom</w:t>
            </w:r>
            <w:proofErr w:type="spellEnd"/>
            <w:r w:rsidRPr="00F14AE6">
              <w:t xml:space="preserve"> - Rock Dell Adjacent East</w:t>
            </w:r>
          </w:p>
        </w:tc>
        <w:tc>
          <w:tcPr>
            <w:tcW w:w="900" w:type="dxa"/>
            <w:shd w:val="clear" w:color="auto" w:fill="auto"/>
          </w:tcPr>
          <w:p w14:paraId="4E3CD46C" w14:textId="121BB105" w:rsidR="009C717A" w:rsidRDefault="009C717A" w:rsidP="00924BD0">
            <w:pPr>
              <w:pStyle w:val="TableParagraph"/>
              <w:jc w:val="center"/>
            </w:pPr>
            <w:r w:rsidRPr="00F14AE6">
              <w:t>89</w:t>
            </w:r>
          </w:p>
        </w:tc>
        <w:tc>
          <w:tcPr>
            <w:tcW w:w="1530" w:type="dxa"/>
            <w:shd w:val="clear" w:color="auto" w:fill="auto"/>
          </w:tcPr>
          <w:p w14:paraId="2B8F1B81" w14:textId="1DFB00C3" w:rsidR="009C717A" w:rsidRDefault="009C717A" w:rsidP="00924BD0">
            <w:pPr>
              <w:pStyle w:val="TableParagraph"/>
              <w:jc w:val="center"/>
            </w:pPr>
            <w:r w:rsidRPr="00F14AE6">
              <w:t>$1,620,007</w:t>
            </w:r>
          </w:p>
        </w:tc>
        <w:tc>
          <w:tcPr>
            <w:tcW w:w="1530" w:type="dxa"/>
            <w:shd w:val="clear" w:color="auto" w:fill="auto"/>
          </w:tcPr>
          <w:p w14:paraId="58307FB9" w14:textId="4158FFB9" w:rsidR="009C717A" w:rsidRDefault="009C717A" w:rsidP="00924BD0">
            <w:pPr>
              <w:pStyle w:val="TableParagraph"/>
              <w:jc w:val="center"/>
            </w:pPr>
            <w:r w:rsidRPr="00F14AE6">
              <w:t>$1,620,007</w:t>
            </w:r>
          </w:p>
        </w:tc>
      </w:tr>
      <w:tr w:rsidR="009C717A" w14:paraId="4E3CD474" w14:textId="77777777" w:rsidTr="00924BD0">
        <w:trPr>
          <w:trHeight w:val="304"/>
        </w:trPr>
        <w:tc>
          <w:tcPr>
            <w:tcW w:w="5066" w:type="dxa"/>
            <w:shd w:val="clear" w:color="auto" w:fill="auto"/>
          </w:tcPr>
          <w:p w14:paraId="4E3CD470" w14:textId="37371C37" w:rsidR="009C717A" w:rsidRDefault="009C717A" w:rsidP="009C717A">
            <w:pPr>
              <w:pStyle w:val="TableParagraph"/>
              <w:ind w:left="107"/>
            </w:pPr>
            <w:proofErr w:type="spellStart"/>
            <w:r w:rsidRPr="00F14AE6">
              <w:t>KMTelecom</w:t>
            </w:r>
            <w:proofErr w:type="spellEnd"/>
            <w:r w:rsidRPr="00F14AE6">
              <w:t xml:space="preserve"> - Rock Dell Southeast</w:t>
            </w:r>
          </w:p>
        </w:tc>
        <w:tc>
          <w:tcPr>
            <w:tcW w:w="900" w:type="dxa"/>
            <w:shd w:val="clear" w:color="auto" w:fill="auto"/>
          </w:tcPr>
          <w:p w14:paraId="4E3CD471" w14:textId="7DB2A92E" w:rsidR="009C717A" w:rsidRDefault="009C717A" w:rsidP="00924BD0">
            <w:pPr>
              <w:pStyle w:val="TableParagraph"/>
              <w:jc w:val="center"/>
            </w:pPr>
            <w:r w:rsidRPr="00F14AE6">
              <w:t>93.54</w:t>
            </w:r>
          </w:p>
        </w:tc>
        <w:tc>
          <w:tcPr>
            <w:tcW w:w="1530" w:type="dxa"/>
            <w:shd w:val="clear" w:color="auto" w:fill="auto"/>
          </w:tcPr>
          <w:p w14:paraId="6019EFA7" w14:textId="0E572F9B" w:rsidR="009C717A" w:rsidRDefault="009C717A" w:rsidP="00924BD0">
            <w:pPr>
              <w:pStyle w:val="TableParagraph"/>
              <w:jc w:val="center"/>
            </w:pPr>
            <w:r w:rsidRPr="00F14AE6">
              <w:t>$1,498,115</w:t>
            </w:r>
          </w:p>
        </w:tc>
        <w:tc>
          <w:tcPr>
            <w:tcW w:w="1530" w:type="dxa"/>
            <w:shd w:val="clear" w:color="auto" w:fill="auto"/>
          </w:tcPr>
          <w:p w14:paraId="4789BD65" w14:textId="41CA0727" w:rsidR="009C717A" w:rsidRDefault="009C717A" w:rsidP="00924BD0">
            <w:pPr>
              <w:pStyle w:val="TableParagraph"/>
              <w:jc w:val="center"/>
            </w:pPr>
            <w:r w:rsidRPr="00F14AE6">
              <w:t>$1,498,115</w:t>
            </w:r>
          </w:p>
        </w:tc>
      </w:tr>
      <w:tr w:rsidR="009C717A" w14:paraId="4E3CD479" w14:textId="77777777" w:rsidTr="00924BD0">
        <w:trPr>
          <w:trHeight w:val="301"/>
        </w:trPr>
        <w:tc>
          <w:tcPr>
            <w:tcW w:w="5066" w:type="dxa"/>
            <w:shd w:val="clear" w:color="auto" w:fill="auto"/>
          </w:tcPr>
          <w:p w14:paraId="4E3CD475" w14:textId="72842748" w:rsidR="009C717A" w:rsidRDefault="009C717A" w:rsidP="009C717A">
            <w:pPr>
              <w:pStyle w:val="TableParagraph"/>
              <w:ind w:left="107"/>
            </w:pPr>
            <w:r w:rsidRPr="00F14AE6">
              <w:t>LTD—Mower County NE</w:t>
            </w:r>
          </w:p>
        </w:tc>
        <w:tc>
          <w:tcPr>
            <w:tcW w:w="900" w:type="dxa"/>
            <w:shd w:val="clear" w:color="auto" w:fill="auto"/>
          </w:tcPr>
          <w:p w14:paraId="4E3CD476" w14:textId="0E683AD3" w:rsidR="009C717A" w:rsidRDefault="009C717A" w:rsidP="00924BD0">
            <w:pPr>
              <w:pStyle w:val="TableParagraph"/>
              <w:jc w:val="center"/>
            </w:pPr>
            <w:r w:rsidRPr="00F14AE6">
              <w:t>78</w:t>
            </w:r>
          </w:p>
        </w:tc>
        <w:tc>
          <w:tcPr>
            <w:tcW w:w="1530" w:type="dxa"/>
            <w:shd w:val="clear" w:color="auto" w:fill="auto"/>
          </w:tcPr>
          <w:p w14:paraId="2323188D" w14:textId="7E8145B2" w:rsidR="009C717A" w:rsidRDefault="009C717A" w:rsidP="00924BD0">
            <w:pPr>
              <w:pStyle w:val="TableParagraph"/>
              <w:jc w:val="center"/>
            </w:pPr>
            <w:r w:rsidRPr="00F14AE6">
              <w:t>$735,669</w:t>
            </w:r>
          </w:p>
        </w:tc>
        <w:tc>
          <w:tcPr>
            <w:tcW w:w="1530" w:type="dxa"/>
            <w:shd w:val="clear" w:color="auto" w:fill="auto"/>
          </w:tcPr>
          <w:p w14:paraId="5269A0B2" w14:textId="405BB866" w:rsidR="009C717A" w:rsidRDefault="009C717A" w:rsidP="00924BD0">
            <w:pPr>
              <w:pStyle w:val="TableParagraph"/>
              <w:jc w:val="center"/>
            </w:pPr>
            <w:r w:rsidRPr="00F14AE6">
              <w:t>$0</w:t>
            </w:r>
          </w:p>
        </w:tc>
      </w:tr>
      <w:tr w:rsidR="009C717A" w14:paraId="1E066840" w14:textId="77777777" w:rsidTr="00924BD0">
        <w:trPr>
          <w:trHeight w:val="301"/>
        </w:trPr>
        <w:tc>
          <w:tcPr>
            <w:tcW w:w="5066" w:type="dxa"/>
            <w:shd w:val="clear" w:color="auto" w:fill="auto"/>
          </w:tcPr>
          <w:p w14:paraId="5BC7358F" w14:textId="1930A06B" w:rsidR="009C717A" w:rsidRDefault="009C717A" w:rsidP="009C717A">
            <w:pPr>
              <w:pStyle w:val="TableParagraph"/>
              <w:ind w:left="107"/>
            </w:pPr>
            <w:r w:rsidRPr="00F14AE6">
              <w:t>LTD—SW Mower County</w:t>
            </w:r>
          </w:p>
        </w:tc>
        <w:tc>
          <w:tcPr>
            <w:tcW w:w="900" w:type="dxa"/>
            <w:shd w:val="clear" w:color="auto" w:fill="auto"/>
          </w:tcPr>
          <w:p w14:paraId="045EA69D" w14:textId="483B576C" w:rsidR="009C717A" w:rsidRDefault="009C717A" w:rsidP="00924BD0">
            <w:pPr>
              <w:pStyle w:val="TableParagraph"/>
              <w:jc w:val="center"/>
            </w:pPr>
            <w:r w:rsidRPr="00F14AE6">
              <w:t>82.87</w:t>
            </w:r>
          </w:p>
        </w:tc>
        <w:tc>
          <w:tcPr>
            <w:tcW w:w="1530" w:type="dxa"/>
            <w:shd w:val="clear" w:color="auto" w:fill="auto"/>
          </w:tcPr>
          <w:p w14:paraId="2C883FBE" w14:textId="19BDE8EA" w:rsidR="009C717A" w:rsidRDefault="009C717A" w:rsidP="00924BD0">
            <w:pPr>
              <w:pStyle w:val="TableParagraph"/>
              <w:jc w:val="center"/>
            </w:pPr>
            <w:r w:rsidRPr="00F14AE6">
              <w:t>$1,063,400</w:t>
            </w:r>
          </w:p>
        </w:tc>
        <w:tc>
          <w:tcPr>
            <w:tcW w:w="1530" w:type="dxa"/>
            <w:shd w:val="clear" w:color="auto" w:fill="auto"/>
          </w:tcPr>
          <w:p w14:paraId="41D159AE" w14:textId="259D13E7" w:rsidR="009C717A" w:rsidRDefault="009C717A" w:rsidP="00924BD0">
            <w:pPr>
              <w:pStyle w:val="TableParagraph"/>
              <w:jc w:val="center"/>
            </w:pPr>
            <w:r w:rsidRPr="00F14AE6">
              <w:t>$0</w:t>
            </w:r>
          </w:p>
        </w:tc>
      </w:tr>
      <w:tr w:rsidR="009C717A" w14:paraId="4E3CD47E" w14:textId="77777777" w:rsidTr="00924BD0">
        <w:trPr>
          <w:trHeight w:val="304"/>
        </w:trPr>
        <w:tc>
          <w:tcPr>
            <w:tcW w:w="5066" w:type="dxa"/>
            <w:shd w:val="clear" w:color="auto" w:fill="auto"/>
          </w:tcPr>
          <w:p w14:paraId="4E3CD47A" w14:textId="726E429E" w:rsidR="009C717A" w:rsidRDefault="009C717A" w:rsidP="009C717A">
            <w:pPr>
              <w:pStyle w:val="TableParagraph"/>
              <w:ind w:left="107"/>
            </w:pPr>
            <w:r w:rsidRPr="00F14AE6">
              <w:t>Mediacom – East Scanlon</w:t>
            </w:r>
          </w:p>
        </w:tc>
        <w:tc>
          <w:tcPr>
            <w:tcW w:w="900" w:type="dxa"/>
            <w:shd w:val="clear" w:color="auto" w:fill="auto"/>
          </w:tcPr>
          <w:p w14:paraId="4E3CD47B" w14:textId="632EF632" w:rsidR="009C717A" w:rsidRDefault="009C717A" w:rsidP="00924BD0">
            <w:pPr>
              <w:pStyle w:val="TableParagraph"/>
              <w:jc w:val="center"/>
            </w:pPr>
            <w:r w:rsidRPr="00F14AE6">
              <w:t>99.83</w:t>
            </w:r>
          </w:p>
        </w:tc>
        <w:tc>
          <w:tcPr>
            <w:tcW w:w="1530" w:type="dxa"/>
            <w:shd w:val="clear" w:color="auto" w:fill="auto"/>
          </w:tcPr>
          <w:p w14:paraId="6B516106" w14:textId="161155EB" w:rsidR="009C717A" w:rsidRDefault="009C717A" w:rsidP="00924BD0">
            <w:pPr>
              <w:pStyle w:val="TableParagraph"/>
              <w:jc w:val="center"/>
            </w:pPr>
            <w:r w:rsidRPr="00F14AE6">
              <w:t>$801,834</w:t>
            </w:r>
          </w:p>
        </w:tc>
        <w:tc>
          <w:tcPr>
            <w:tcW w:w="1530" w:type="dxa"/>
            <w:shd w:val="clear" w:color="auto" w:fill="auto"/>
          </w:tcPr>
          <w:p w14:paraId="0F4179F3" w14:textId="3219D969" w:rsidR="009C717A" w:rsidRDefault="009C717A" w:rsidP="00924BD0">
            <w:pPr>
              <w:pStyle w:val="TableParagraph"/>
              <w:jc w:val="center"/>
            </w:pPr>
            <w:r w:rsidRPr="00F14AE6">
              <w:t>$801,834</w:t>
            </w:r>
          </w:p>
        </w:tc>
      </w:tr>
      <w:tr w:rsidR="009C717A" w14:paraId="4E3CD483" w14:textId="77777777" w:rsidTr="00924BD0">
        <w:trPr>
          <w:trHeight w:val="301"/>
        </w:trPr>
        <w:tc>
          <w:tcPr>
            <w:tcW w:w="5066" w:type="dxa"/>
            <w:shd w:val="clear" w:color="auto" w:fill="auto"/>
          </w:tcPr>
          <w:p w14:paraId="4E3CD47F" w14:textId="40DF4F7E" w:rsidR="009C717A" w:rsidRDefault="009C717A" w:rsidP="009C717A">
            <w:pPr>
              <w:pStyle w:val="TableParagraph"/>
              <w:ind w:left="107"/>
            </w:pPr>
            <w:r w:rsidRPr="00F14AE6">
              <w:t>Mediacom – Esko</w:t>
            </w:r>
          </w:p>
        </w:tc>
        <w:tc>
          <w:tcPr>
            <w:tcW w:w="900" w:type="dxa"/>
            <w:shd w:val="clear" w:color="auto" w:fill="auto"/>
          </w:tcPr>
          <w:p w14:paraId="4E3CD480" w14:textId="6A76DECC" w:rsidR="009C717A" w:rsidRDefault="009C717A" w:rsidP="00924BD0">
            <w:pPr>
              <w:pStyle w:val="TableParagraph"/>
              <w:jc w:val="center"/>
            </w:pPr>
            <w:r w:rsidRPr="00F14AE6">
              <w:t>90</w:t>
            </w:r>
          </w:p>
        </w:tc>
        <w:tc>
          <w:tcPr>
            <w:tcW w:w="1530" w:type="dxa"/>
            <w:shd w:val="clear" w:color="auto" w:fill="auto"/>
          </w:tcPr>
          <w:p w14:paraId="010B1A6F" w14:textId="24B65E19" w:rsidR="009C717A" w:rsidRDefault="009C717A" w:rsidP="00924BD0">
            <w:pPr>
              <w:pStyle w:val="TableParagraph"/>
              <w:jc w:val="center"/>
            </w:pPr>
            <w:r w:rsidRPr="00F14AE6">
              <w:t>$4,904,645</w:t>
            </w:r>
          </w:p>
        </w:tc>
        <w:tc>
          <w:tcPr>
            <w:tcW w:w="1530" w:type="dxa"/>
            <w:shd w:val="clear" w:color="auto" w:fill="auto"/>
          </w:tcPr>
          <w:p w14:paraId="1BDCAF29" w14:textId="0344AD77" w:rsidR="009C717A" w:rsidRDefault="009C717A" w:rsidP="00924BD0">
            <w:pPr>
              <w:pStyle w:val="TableParagraph"/>
              <w:jc w:val="center"/>
            </w:pPr>
            <w:r w:rsidRPr="00F14AE6">
              <w:t>$4,400,732</w:t>
            </w:r>
          </w:p>
        </w:tc>
      </w:tr>
      <w:tr w:rsidR="009C717A" w14:paraId="4E3CD488" w14:textId="77777777" w:rsidTr="00924BD0">
        <w:trPr>
          <w:trHeight w:val="304"/>
        </w:trPr>
        <w:tc>
          <w:tcPr>
            <w:tcW w:w="5066" w:type="dxa"/>
            <w:shd w:val="clear" w:color="auto" w:fill="auto"/>
          </w:tcPr>
          <w:p w14:paraId="4E3CD484" w14:textId="022662CB" w:rsidR="009C717A" w:rsidRDefault="009C717A" w:rsidP="009C717A">
            <w:pPr>
              <w:pStyle w:val="TableParagraph"/>
              <w:spacing w:before="1" w:line="240" w:lineRule="auto"/>
              <w:ind w:left="107"/>
            </w:pPr>
            <w:r w:rsidRPr="00F14AE6">
              <w:t xml:space="preserve">Mediacom – </w:t>
            </w:r>
            <w:proofErr w:type="spellStart"/>
            <w:r w:rsidRPr="00F14AE6">
              <w:t>Esquagama</w:t>
            </w:r>
            <w:proofErr w:type="spellEnd"/>
          </w:p>
        </w:tc>
        <w:tc>
          <w:tcPr>
            <w:tcW w:w="900" w:type="dxa"/>
            <w:shd w:val="clear" w:color="auto" w:fill="auto"/>
          </w:tcPr>
          <w:p w14:paraId="4E3CD485" w14:textId="0709F80A" w:rsidR="009C717A" w:rsidRDefault="009C717A" w:rsidP="00924BD0">
            <w:pPr>
              <w:pStyle w:val="TableParagraph"/>
              <w:spacing w:before="1" w:line="240" w:lineRule="auto"/>
              <w:jc w:val="center"/>
            </w:pPr>
            <w:r w:rsidRPr="00F14AE6">
              <w:t>94.59</w:t>
            </w:r>
          </w:p>
        </w:tc>
        <w:tc>
          <w:tcPr>
            <w:tcW w:w="1530" w:type="dxa"/>
            <w:shd w:val="clear" w:color="auto" w:fill="auto"/>
          </w:tcPr>
          <w:p w14:paraId="35CBB68D" w14:textId="7CBF7389" w:rsidR="009C717A" w:rsidRDefault="009C717A" w:rsidP="00924BD0">
            <w:pPr>
              <w:pStyle w:val="TableParagraph"/>
              <w:spacing w:before="1" w:line="240" w:lineRule="auto"/>
              <w:jc w:val="center"/>
            </w:pPr>
            <w:r w:rsidRPr="00F14AE6">
              <w:t>$821,758</w:t>
            </w:r>
          </w:p>
        </w:tc>
        <w:tc>
          <w:tcPr>
            <w:tcW w:w="1530" w:type="dxa"/>
            <w:shd w:val="clear" w:color="auto" w:fill="auto"/>
          </w:tcPr>
          <w:p w14:paraId="5E1AF4C0" w14:textId="57C04FA6" w:rsidR="009C717A" w:rsidRDefault="009C717A" w:rsidP="00924BD0">
            <w:pPr>
              <w:pStyle w:val="TableParagraph"/>
              <w:spacing w:before="1" w:line="240" w:lineRule="auto"/>
              <w:jc w:val="center"/>
            </w:pPr>
            <w:r w:rsidRPr="00F14AE6">
              <w:t>$821,758</w:t>
            </w:r>
          </w:p>
        </w:tc>
      </w:tr>
      <w:tr w:rsidR="009C717A" w14:paraId="4E3CD48D" w14:textId="77777777" w:rsidTr="00924BD0">
        <w:trPr>
          <w:trHeight w:val="304"/>
        </w:trPr>
        <w:tc>
          <w:tcPr>
            <w:tcW w:w="5066" w:type="dxa"/>
            <w:shd w:val="clear" w:color="auto" w:fill="auto"/>
          </w:tcPr>
          <w:p w14:paraId="4E3CD489" w14:textId="169F6B12" w:rsidR="009C717A" w:rsidRDefault="009C717A" w:rsidP="009C717A">
            <w:pPr>
              <w:pStyle w:val="TableParagraph"/>
              <w:ind w:left="107"/>
            </w:pPr>
            <w:r w:rsidRPr="00F14AE6">
              <w:t>Mediacom – Hibbing</w:t>
            </w:r>
          </w:p>
        </w:tc>
        <w:tc>
          <w:tcPr>
            <w:tcW w:w="900" w:type="dxa"/>
            <w:shd w:val="clear" w:color="auto" w:fill="auto"/>
          </w:tcPr>
          <w:p w14:paraId="4E3CD48A" w14:textId="060438D3" w:rsidR="009C717A" w:rsidRDefault="009C717A" w:rsidP="00924BD0">
            <w:pPr>
              <w:pStyle w:val="TableParagraph"/>
              <w:jc w:val="center"/>
            </w:pPr>
            <w:r w:rsidRPr="00F14AE6">
              <w:t>86.35</w:t>
            </w:r>
          </w:p>
        </w:tc>
        <w:tc>
          <w:tcPr>
            <w:tcW w:w="1530" w:type="dxa"/>
            <w:shd w:val="clear" w:color="auto" w:fill="auto"/>
          </w:tcPr>
          <w:p w14:paraId="5ADB93AD" w14:textId="07BC6E0C" w:rsidR="009C717A" w:rsidRDefault="009C717A" w:rsidP="00924BD0">
            <w:pPr>
              <w:pStyle w:val="TableParagraph"/>
              <w:jc w:val="center"/>
            </w:pPr>
            <w:r w:rsidRPr="00F14AE6">
              <w:t>$2,141,135</w:t>
            </w:r>
          </w:p>
        </w:tc>
        <w:tc>
          <w:tcPr>
            <w:tcW w:w="1530" w:type="dxa"/>
            <w:shd w:val="clear" w:color="auto" w:fill="auto"/>
          </w:tcPr>
          <w:p w14:paraId="0F3EEBB6" w14:textId="62D6748F" w:rsidR="009C717A" w:rsidRDefault="009C717A" w:rsidP="00924BD0">
            <w:pPr>
              <w:pStyle w:val="TableParagraph"/>
              <w:jc w:val="center"/>
            </w:pPr>
            <w:r w:rsidRPr="00F14AE6">
              <w:t>$2,141,135</w:t>
            </w:r>
          </w:p>
        </w:tc>
      </w:tr>
      <w:tr w:rsidR="009C717A" w14:paraId="28EF1ABB" w14:textId="77777777" w:rsidTr="00924BD0">
        <w:trPr>
          <w:trHeight w:val="304"/>
        </w:trPr>
        <w:tc>
          <w:tcPr>
            <w:tcW w:w="5066" w:type="dxa"/>
            <w:shd w:val="clear" w:color="auto" w:fill="auto"/>
          </w:tcPr>
          <w:p w14:paraId="03979B97" w14:textId="42EF5E0E" w:rsidR="009C717A" w:rsidRDefault="009C717A" w:rsidP="009C717A">
            <w:pPr>
              <w:pStyle w:val="TableParagraph"/>
              <w:ind w:left="107"/>
            </w:pPr>
            <w:r w:rsidRPr="00F14AE6">
              <w:t>Mediacom - Lake Mary</w:t>
            </w:r>
          </w:p>
        </w:tc>
        <w:tc>
          <w:tcPr>
            <w:tcW w:w="900" w:type="dxa"/>
            <w:shd w:val="clear" w:color="auto" w:fill="auto"/>
          </w:tcPr>
          <w:p w14:paraId="6A389FCF" w14:textId="0D96A828" w:rsidR="009C717A" w:rsidRDefault="009C717A" w:rsidP="00924BD0">
            <w:pPr>
              <w:pStyle w:val="TableParagraph"/>
              <w:jc w:val="center"/>
            </w:pPr>
            <w:r w:rsidRPr="00F14AE6">
              <w:t>77.88</w:t>
            </w:r>
          </w:p>
        </w:tc>
        <w:tc>
          <w:tcPr>
            <w:tcW w:w="1530" w:type="dxa"/>
            <w:shd w:val="clear" w:color="auto" w:fill="auto"/>
          </w:tcPr>
          <w:p w14:paraId="383DB93D" w14:textId="5842869D" w:rsidR="009C717A" w:rsidRDefault="009C717A" w:rsidP="00924BD0">
            <w:pPr>
              <w:pStyle w:val="TableParagraph"/>
              <w:jc w:val="center"/>
            </w:pPr>
            <w:r w:rsidRPr="00F14AE6">
              <w:t>$226,916</w:t>
            </w:r>
          </w:p>
        </w:tc>
        <w:tc>
          <w:tcPr>
            <w:tcW w:w="1530" w:type="dxa"/>
            <w:shd w:val="clear" w:color="auto" w:fill="auto"/>
          </w:tcPr>
          <w:p w14:paraId="7A674CB9" w14:textId="0B3307C2" w:rsidR="009C717A" w:rsidRDefault="009C717A" w:rsidP="00924BD0">
            <w:pPr>
              <w:pStyle w:val="TableParagraph"/>
              <w:jc w:val="center"/>
            </w:pPr>
            <w:r w:rsidRPr="00F14AE6">
              <w:t>$0</w:t>
            </w:r>
          </w:p>
        </w:tc>
      </w:tr>
      <w:tr w:rsidR="009C717A" w14:paraId="40DCC590" w14:textId="77777777" w:rsidTr="00924BD0">
        <w:trPr>
          <w:trHeight w:val="304"/>
        </w:trPr>
        <w:tc>
          <w:tcPr>
            <w:tcW w:w="5066" w:type="dxa"/>
            <w:shd w:val="clear" w:color="auto" w:fill="auto"/>
          </w:tcPr>
          <w:p w14:paraId="0E3E6E47" w14:textId="07108DA1" w:rsidR="009C717A" w:rsidRDefault="009C717A" w:rsidP="009C717A">
            <w:pPr>
              <w:pStyle w:val="TableParagraph"/>
              <w:ind w:left="107"/>
            </w:pPr>
            <w:r w:rsidRPr="00F14AE6">
              <w:t>Mediacom – Schultz Lake</w:t>
            </w:r>
          </w:p>
        </w:tc>
        <w:tc>
          <w:tcPr>
            <w:tcW w:w="900" w:type="dxa"/>
            <w:shd w:val="clear" w:color="auto" w:fill="auto"/>
          </w:tcPr>
          <w:p w14:paraId="0C19530B" w14:textId="6466E3A3" w:rsidR="009C717A" w:rsidRDefault="009C717A" w:rsidP="00924BD0">
            <w:pPr>
              <w:pStyle w:val="TableParagraph"/>
              <w:jc w:val="center"/>
            </w:pPr>
            <w:r w:rsidRPr="00F14AE6">
              <w:t>84.36</w:t>
            </w:r>
          </w:p>
        </w:tc>
        <w:tc>
          <w:tcPr>
            <w:tcW w:w="1530" w:type="dxa"/>
            <w:shd w:val="clear" w:color="auto" w:fill="auto"/>
          </w:tcPr>
          <w:p w14:paraId="72F5665C" w14:textId="3FBD6555" w:rsidR="009C717A" w:rsidRDefault="009C717A" w:rsidP="00924BD0">
            <w:pPr>
              <w:pStyle w:val="TableParagraph"/>
              <w:jc w:val="center"/>
            </w:pPr>
            <w:r w:rsidRPr="00F14AE6">
              <w:t>$459,424</w:t>
            </w:r>
          </w:p>
        </w:tc>
        <w:tc>
          <w:tcPr>
            <w:tcW w:w="1530" w:type="dxa"/>
            <w:shd w:val="clear" w:color="auto" w:fill="auto"/>
          </w:tcPr>
          <w:p w14:paraId="3BA9F74A" w14:textId="5FE54F22" w:rsidR="009C717A" w:rsidRDefault="009C717A" w:rsidP="00924BD0">
            <w:pPr>
              <w:pStyle w:val="TableParagraph"/>
              <w:jc w:val="center"/>
            </w:pPr>
            <w:r w:rsidRPr="00F14AE6">
              <w:t>$0</w:t>
            </w:r>
          </w:p>
        </w:tc>
      </w:tr>
      <w:tr w:rsidR="009C717A" w14:paraId="1284FA1A" w14:textId="77777777" w:rsidTr="00924BD0">
        <w:trPr>
          <w:trHeight w:val="304"/>
        </w:trPr>
        <w:tc>
          <w:tcPr>
            <w:tcW w:w="5066" w:type="dxa"/>
            <w:shd w:val="clear" w:color="auto" w:fill="auto"/>
          </w:tcPr>
          <w:p w14:paraId="5D5DFD03" w14:textId="119D3883" w:rsidR="009C717A" w:rsidRDefault="009C717A" w:rsidP="009C717A">
            <w:pPr>
              <w:pStyle w:val="TableParagraph"/>
              <w:ind w:left="107"/>
            </w:pPr>
            <w:r w:rsidRPr="00F14AE6">
              <w:t xml:space="preserve">Mediacom – South </w:t>
            </w:r>
            <w:proofErr w:type="spellStart"/>
            <w:r w:rsidRPr="00F14AE6">
              <w:t>Kasota</w:t>
            </w:r>
            <w:proofErr w:type="spellEnd"/>
          </w:p>
        </w:tc>
        <w:tc>
          <w:tcPr>
            <w:tcW w:w="900" w:type="dxa"/>
            <w:shd w:val="clear" w:color="auto" w:fill="auto"/>
          </w:tcPr>
          <w:p w14:paraId="79C04210" w14:textId="7462B23F" w:rsidR="009C717A" w:rsidRDefault="009C717A" w:rsidP="00924BD0">
            <w:pPr>
              <w:pStyle w:val="TableParagraph"/>
              <w:jc w:val="center"/>
            </w:pPr>
            <w:r w:rsidRPr="00F14AE6">
              <w:t>90.88</w:t>
            </w:r>
          </w:p>
        </w:tc>
        <w:tc>
          <w:tcPr>
            <w:tcW w:w="1530" w:type="dxa"/>
            <w:shd w:val="clear" w:color="auto" w:fill="auto"/>
          </w:tcPr>
          <w:p w14:paraId="2D9553F1" w14:textId="7B19C2B6" w:rsidR="009C717A" w:rsidRDefault="009C717A" w:rsidP="00924BD0">
            <w:pPr>
              <w:pStyle w:val="TableParagraph"/>
              <w:jc w:val="center"/>
            </w:pPr>
            <w:r w:rsidRPr="00F14AE6">
              <w:t>$467,175</w:t>
            </w:r>
          </w:p>
        </w:tc>
        <w:tc>
          <w:tcPr>
            <w:tcW w:w="1530" w:type="dxa"/>
            <w:shd w:val="clear" w:color="auto" w:fill="auto"/>
          </w:tcPr>
          <w:p w14:paraId="1F1FA5CA" w14:textId="264FA785" w:rsidR="009C717A" w:rsidRDefault="009C717A" w:rsidP="00924BD0">
            <w:pPr>
              <w:pStyle w:val="TableParagraph"/>
              <w:jc w:val="center"/>
            </w:pPr>
            <w:r w:rsidRPr="00F14AE6">
              <w:t>$0</w:t>
            </w:r>
          </w:p>
        </w:tc>
      </w:tr>
      <w:tr w:rsidR="009C717A" w14:paraId="123C6387" w14:textId="77777777" w:rsidTr="00924BD0">
        <w:trPr>
          <w:trHeight w:val="304"/>
        </w:trPr>
        <w:tc>
          <w:tcPr>
            <w:tcW w:w="5066" w:type="dxa"/>
            <w:shd w:val="clear" w:color="auto" w:fill="auto"/>
          </w:tcPr>
          <w:p w14:paraId="64370170" w14:textId="7CCBC809" w:rsidR="009C717A" w:rsidRDefault="009C717A" w:rsidP="009C717A">
            <w:pPr>
              <w:pStyle w:val="TableParagraph"/>
              <w:ind w:left="107"/>
            </w:pPr>
            <w:r w:rsidRPr="00F14AE6">
              <w:t>Mediacom – Swan Lake</w:t>
            </w:r>
          </w:p>
        </w:tc>
        <w:tc>
          <w:tcPr>
            <w:tcW w:w="900" w:type="dxa"/>
            <w:shd w:val="clear" w:color="auto" w:fill="auto"/>
          </w:tcPr>
          <w:p w14:paraId="2D3F121C" w14:textId="3683F8AB" w:rsidR="009C717A" w:rsidRDefault="009C717A" w:rsidP="00924BD0">
            <w:pPr>
              <w:pStyle w:val="TableParagraph"/>
              <w:jc w:val="center"/>
            </w:pPr>
            <w:r w:rsidRPr="00F14AE6">
              <w:t>90.25</w:t>
            </w:r>
          </w:p>
        </w:tc>
        <w:tc>
          <w:tcPr>
            <w:tcW w:w="1530" w:type="dxa"/>
            <w:shd w:val="clear" w:color="auto" w:fill="auto"/>
          </w:tcPr>
          <w:p w14:paraId="51FAD3DE" w14:textId="58DA6644" w:rsidR="009C717A" w:rsidRDefault="009C717A" w:rsidP="00924BD0">
            <w:pPr>
              <w:pStyle w:val="TableParagraph"/>
              <w:jc w:val="center"/>
            </w:pPr>
            <w:r w:rsidRPr="00F14AE6">
              <w:t>$99,156</w:t>
            </w:r>
          </w:p>
        </w:tc>
        <w:tc>
          <w:tcPr>
            <w:tcW w:w="1530" w:type="dxa"/>
            <w:shd w:val="clear" w:color="auto" w:fill="auto"/>
          </w:tcPr>
          <w:p w14:paraId="4160EDC8" w14:textId="4D922D72" w:rsidR="009C717A" w:rsidRDefault="009C717A" w:rsidP="00924BD0">
            <w:pPr>
              <w:pStyle w:val="TableParagraph"/>
              <w:jc w:val="center"/>
            </w:pPr>
            <w:r w:rsidRPr="00F14AE6">
              <w:t>$99,156</w:t>
            </w:r>
          </w:p>
        </w:tc>
      </w:tr>
      <w:tr w:rsidR="009C717A" w14:paraId="4E3CD492" w14:textId="77777777" w:rsidTr="00924BD0">
        <w:trPr>
          <w:trHeight w:val="302"/>
        </w:trPr>
        <w:tc>
          <w:tcPr>
            <w:tcW w:w="5066" w:type="dxa"/>
            <w:shd w:val="clear" w:color="auto" w:fill="auto"/>
          </w:tcPr>
          <w:p w14:paraId="4E3CD48E" w14:textId="1722A96D" w:rsidR="009C717A" w:rsidRDefault="009C717A" w:rsidP="009C717A">
            <w:pPr>
              <w:pStyle w:val="TableParagraph"/>
              <w:ind w:left="107"/>
            </w:pPr>
            <w:r w:rsidRPr="00F14AE6">
              <w:t>Meeker Coop Light &amp; Powe -Big Swan Lake</w:t>
            </w:r>
          </w:p>
        </w:tc>
        <w:tc>
          <w:tcPr>
            <w:tcW w:w="900" w:type="dxa"/>
            <w:shd w:val="clear" w:color="auto" w:fill="auto"/>
          </w:tcPr>
          <w:p w14:paraId="4E3CD48F" w14:textId="200111A2" w:rsidR="009C717A" w:rsidRDefault="009C717A" w:rsidP="00924BD0">
            <w:pPr>
              <w:pStyle w:val="TableParagraph"/>
              <w:jc w:val="center"/>
            </w:pPr>
            <w:r w:rsidRPr="00F14AE6">
              <w:t>90.88</w:t>
            </w:r>
          </w:p>
        </w:tc>
        <w:tc>
          <w:tcPr>
            <w:tcW w:w="1530" w:type="dxa"/>
            <w:shd w:val="clear" w:color="auto" w:fill="auto"/>
          </w:tcPr>
          <w:p w14:paraId="302D10D5" w14:textId="7BE65A15" w:rsidR="009C717A" w:rsidRDefault="009C717A" w:rsidP="00924BD0">
            <w:pPr>
              <w:pStyle w:val="TableParagraph"/>
              <w:jc w:val="center"/>
            </w:pPr>
            <w:r w:rsidRPr="00F14AE6">
              <w:t>$94,182</w:t>
            </w:r>
          </w:p>
        </w:tc>
        <w:tc>
          <w:tcPr>
            <w:tcW w:w="1530" w:type="dxa"/>
            <w:shd w:val="clear" w:color="auto" w:fill="auto"/>
          </w:tcPr>
          <w:p w14:paraId="77F967D8" w14:textId="4F1AD881" w:rsidR="009C717A" w:rsidRDefault="009C717A" w:rsidP="00924BD0">
            <w:pPr>
              <w:pStyle w:val="TableParagraph"/>
              <w:jc w:val="center"/>
            </w:pPr>
            <w:r w:rsidRPr="00F14AE6">
              <w:t>$94,182</w:t>
            </w:r>
          </w:p>
        </w:tc>
      </w:tr>
      <w:tr w:rsidR="009C717A" w14:paraId="4E3CD497" w14:textId="77777777" w:rsidTr="00924BD0">
        <w:trPr>
          <w:trHeight w:val="304"/>
        </w:trPr>
        <w:tc>
          <w:tcPr>
            <w:tcW w:w="5066" w:type="dxa"/>
            <w:shd w:val="clear" w:color="auto" w:fill="auto"/>
          </w:tcPr>
          <w:p w14:paraId="4E3CD493" w14:textId="193D450E" w:rsidR="009C717A" w:rsidRDefault="009C717A" w:rsidP="009C717A">
            <w:pPr>
              <w:pStyle w:val="TableParagraph"/>
              <w:spacing w:before="2" w:line="240" w:lineRule="auto"/>
              <w:ind w:left="107"/>
            </w:pPr>
            <w:r w:rsidRPr="00F14AE6">
              <w:t>Meeker Coop Light &amp; Power – Collinwood Lake</w:t>
            </w:r>
          </w:p>
        </w:tc>
        <w:tc>
          <w:tcPr>
            <w:tcW w:w="900" w:type="dxa"/>
            <w:shd w:val="clear" w:color="auto" w:fill="auto"/>
          </w:tcPr>
          <w:p w14:paraId="4E3CD494" w14:textId="2A0D4C87" w:rsidR="009C717A" w:rsidRDefault="009C717A" w:rsidP="00924BD0">
            <w:pPr>
              <w:pStyle w:val="TableParagraph"/>
              <w:spacing w:before="2" w:line="240" w:lineRule="auto"/>
              <w:jc w:val="center"/>
            </w:pPr>
            <w:r w:rsidRPr="00F14AE6">
              <w:t>94.81</w:t>
            </w:r>
          </w:p>
        </w:tc>
        <w:tc>
          <w:tcPr>
            <w:tcW w:w="1530" w:type="dxa"/>
            <w:shd w:val="clear" w:color="auto" w:fill="auto"/>
          </w:tcPr>
          <w:p w14:paraId="6F484E1D" w14:textId="53F0B6E3" w:rsidR="009C717A" w:rsidRDefault="009C717A" w:rsidP="00924BD0">
            <w:pPr>
              <w:pStyle w:val="TableParagraph"/>
              <w:spacing w:before="2" w:line="240" w:lineRule="auto"/>
              <w:jc w:val="center"/>
            </w:pPr>
            <w:r w:rsidRPr="00F14AE6">
              <w:t>$104,337</w:t>
            </w:r>
          </w:p>
        </w:tc>
        <w:tc>
          <w:tcPr>
            <w:tcW w:w="1530" w:type="dxa"/>
            <w:shd w:val="clear" w:color="auto" w:fill="auto"/>
          </w:tcPr>
          <w:p w14:paraId="1F5BD61C" w14:textId="54A4FD21" w:rsidR="009C717A" w:rsidRDefault="009C717A" w:rsidP="00924BD0">
            <w:pPr>
              <w:pStyle w:val="TableParagraph"/>
              <w:spacing w:before="2" w:line="240" w:lineRule="auto"/>
              <w:jc w:val="center"/>
            </w:pPr>
            <w:r w:rsidRPr="00F14AE6">
              <w:t>$104,337</w:t>
            </w:r>
          </w:p>
        </w:tc>
      </w:tr>
      <w:tr w:rsidR="009C717A" w14:paraId="4E3CD49C" w14:textId="77777777" w:rsidTr="00924BD0">
        <w:trPr>
          <w:trHeight w:val="304"/>
        </w:trPr>
        <w:tc>
          <w:tcPr>
            <w:tcW w:w="5066" w:type="dxa"/>
            <w:shd w:val="clear" w:color="auto" w:fill="auto"/>
          </w:tcPr>
          <w:p w14:paraId="4E3CD498" w14:textId="1C319FC3" w:rsidR="009C717A" w:rsidRDefault="009C717A" w:rsidP="009C717A">
            <w:pPr>
              <w:pStyle w:val="TableParagraph"/>
              <w:ind w:left="107"/>
            </w:pPr>
            <w:r w:rsidRPr="00F14AE6">
              <w:t xml:space="preserve">Meeker Coop Light &amp; Power – </w:t>
            </w:r>
            <w:proofErr w:type="spellStart"/>
            <w:r w:rsidRPr="00F14AE6">
              <w:t>Dunns</w:t>
            </w:r>
            <w:proofErr w:type="spellEnd"/>
            <w:r w:rsidRPr="00F14AE6">
              <w:t xml:space="preserve"> &amp; Richardson L</w:t>
            </w:r>
          </w:p>
        </w:tc>
        <w:tc>
          <w:tcPr>
            <w:tcW w:w="900" w:type="dxa"/>
            <w:shd w:val="clear" w:color="auto" w:fill="auto"/>
          </w:tcPr>
          <w:p w14:paraId="4E3CD499" w14:textId="17F110E5" w:rsidR="009C717A" w:rsidRDefault="009C717A" w:rsidP="00924BD0">
            <w:pPr>
              <w:pStyle w:val="TableParagraph"/>
              <w:jc w:val="center"/>
            </w:pPr>
            <w:r w:rsidRPr="00F14AE6">
              <w:t>95</w:t>
            </w:r>
          </w:p>
        </w:tc>
        <w:tc>
          <w:tcPr>
            <w:tcW w:w="1530" w:type="dxa"/>
            <w:shd w:val="clear" w:color="auto" w:fill="auto"/>
          </w:tcPr>
          <w:p w14:paraId="373F1513" w14:textId="588FAC96" w:rsidR="009C717A" w:rsidRDefault="009C717A" w:rsidP="00924BD0">
            <w:pPr>
              <w:pStyle w:val="TableParagraph"/>
              <w:jc w:val="center"/>
            </w:pPr>
            <w:r w:rsidRPr="00F14AE6">
              <w:t>$80,202</w:t>
            </w:r>
          </w:p>
        </w:tc>
        <w:tc>
          <w:tcPr>
            <w:tcW w:w="1530" w:type="dxa"/>
            <w:shd w:val="clear" w:color="auto" w:fill="auto"/>
          </w:tcPr>
          <w:p w14:paraId="0EA10736" w14:textId="1ADCC8EA" w:rsidR="009C717A" w:rsidRDefault="009C717A" w:rsidP="00924BD0">
            <w:pPr>
              <w:pStyle w:val="TableParagraph"/>
              <w:jc w:val="center"/>
            </w:pPr>
            <w:r w:rsidRPr="00F14AE6">
              <w:t>$80,202</w:t>
            </w:r>
          </w:p>
        </w:tc>
      </w:tr>
      <w:tr w:rsidR="009C717A" w14:paraId="60BCF939" w14:textId="77777777" w:rsidTr="00924BD0">
        <w:trPr>
          <w:trHeight w:val="304"/>
        </w:trPr>
        <w:tc>
          <w:tcPr>
            <w:tcW w:w="5066" w:type="dxa"/>
            <w:shd w:val="clear" w:color="auto" w:fill="auto"/>
          </w:tcPr>
          <w:p w14:paraId="2C0FC4E4" w14:textId="16009F5B" w:rsidR="009C717A" w:rsidRDefault="009C717A" w:rsidP="009C717A">
            <w:pPr>
              <w:pStyle w:val="TableParagraph"/>
              <w:ind w:left="107"/>
            </w:pPr>
            <w:r w:rsidRPr="00F14AE6">
              <w:t>Meeker Coop Light &amp; Power – Lake Erie</w:t>
            </w:r>
          </w:p>
        </w:tc>
        <w:tc>
          <w:tcPr>
            <w:tcW w:w="900" w:type="dxa"/>
            <w:shd w:val="clear" w:color="auto" w:fill="auto"/>
          </w:tcPr>
          <w:p w14:paraId="740124E2" w14:textId="3D4D20CA" w:rsidR="009C717A" w:rsidRDefault="009C717A" w:rsidP="00924BD0">
            <w:pPr>
              <w:pStyle w:val="TableParagraph"/>
              <w:jc w:val="center"/>
            </w:pPr>
            <w:r w:rsidRPr="00F14AE6">
              <w:t>93.13</w:t>
            </w:r>
          </w:p>
        </w:tc>
        <w:tc>
          <w:tcPr>
            <w:tcW w:w="1530" w:type="dxa"/>
            <w:shd w:val="clear" w:color="auto" w:fill="auto"/>
          </w:tcPr>
          <w:p w14:paraId="45692AB3" w14:textId="23148B5B" w:rsidR="009C717A" w:rsidRDefault="009C717A" w:rsidP="00924BD0">
            <w:pPr>
              <w:pStyle w:val="TableParagraph"/>
              <w:jc w:val="center"/>
            </w:pPr>
            <w:r w:rsidRPr="00F14AE6">
              <w:t>$19,093</w:t>
            </w:r>
          </w:p>
        </w:tc>
        <w:tc>
          <w:tcPr>
            <w:tcW w:w="1530" w:type="dxa"/>
            <w:shd w:val="clear" w:color="auto" w:fill="auto"/>
          </w:tcPr>
          <w:p w14:paraId="1E00A057" w14:textId="6632ED6F" w:rsidR="009C717A" w:rsidRDefault="009C717A" w:rsidP="00924BD0">
            <w:pPr>
              <w:pStyle w:val="TableParagraph"/>
              <w:jc w:val="center"/>
            </w:pPr>
            <w:r w:rsidRPr="00F14AE6">
              <w:t>$19,093</w:t>
            </w:r>
          </w:p>
        </w:tc>
      </w:tr>
      <w:tr w:rsidR="009C717A" w14:paraId="60586B08" w14:textId="77777777" w:rsidTr="00924BD0">
        <w:trPr>
          <w:trHeight w:val="304"/>
        </w:trPr>
        <w:tc>
          <w:tcPr>
            <w:tcW w:w="5066" w:type="dxa"/>
            <w:shd w:val="clear" w:color="auto" w:fill="auto"/>
          </w:tcPr>
          <w:p w14:paraId="71D5788E" w14:textId="0D76FEA7" w:rsidR="009C717A" w:rsidRDefault="009C717A" w:rsidP="009C717A">
            <w:pPr>
              <w:pStyle w:val="TableParagraph"/>
              <w:ind w:left="107"/>
            </w:pPr>
            <w:r w:rsidRPr="00F14AE6">
              <w:t>Meeker Coop Light &amp; Power – Long Lake</w:t>
            </w:r>
          </w:p>
        </w:tc>
        <w:tc>
          <w:tcPr>
            <w:tcW w:w="900" w:type="dxa"/>
            <w:shd w:val="clear" w:color="auto" w:fill="auto"/>
          </w:tcPr>
          <w:p w14:paraId="257EC4AB" w14:textId="00CEEC2D" w:rsidR="009C717A" w:rsidRDefault="009C717A" w:rsidP="00924BD0">
            <w:pPr>
              <w:pStyle w:val="TableParagraph"/>
              <w:jc w:val="center"/>
            </w:pPr>
            <w:r w:rsidRPr="00F14AE6">
              <w:t>93.75</w:t>
            </w:r>
          </w:p>
        </w:tc>
        <w:tc>
          <w:tcPr>
            <w:tcW w:w="1530" w:type="dxa"/>
            <w:shd w:val="clear" w:color="auto" w:fill="auto"/>
          </w:tcPr>
          <w:p w14:paraId="095EFEF9" w14:textId="4ACBB130" w:rsidR="009C717A" w:rsidRDefault="009C717A" w:rsidP="00924BD0">
            <w:pPr>
              <w:pStyle w:val="TableParagraph"/>
              <w:jc w:val="center"/>
            </w:pPr>
            <w:r w:rsidRPr="00F14AE6">
              <w:t>$29,702</w:t>
            </w:r>
          </w:p>
        </w:tc>
        <w:tc>
          <w:tcPr>
            <w:tcW w:w="1530" w:type="dxa"/>
            <w:shd w:val="clear" w:color="auto" w:fill="auto"/>
          </w:tcPr>
          <w:p w14:paraId="4E8E3911" w14:textId="03594D91" w:rsidR="009C717A" w:rsidRDefault="009C717A" w:rsidP="00924BD0">
            <w:pPr>
              <w:pStyle w:val="TableParagraph"/>
              <w:jc w:val="center"/>
            </w:pPr>
            <w:r w:rsidRPr="00F14AE6">
              <w:t>$29,702</w:t>
            </w:r>
          </w:p>
        </w:tc>
      </w:tr>
      <w:tr w:rsidR="009C717A" w14:paraId="4E3CD4A1" w14:textId="77777777" w:rsidTr="00924BD0">
        <w:trPr>
          <w:trHeight w:val="302"/>
        </w:trPr>
        <w:tc>
          <w:tcPr>
            <w:tcW w:w="5066" w:type="dxa"/>
            <w:shd w:val="clear" w:color="auto" w:fill="auto"/>
          </w:tcPr>
          <w:p w14:paraId="4E3CD49D" w14:textId="5043FA8C" w:rsidR="009C717A" w:rsidRDefault="009C717A" w:rsidP="009C717A">
            <w:pPr>
              <w:pStyle w:val="TableParagraph"/>
              <w:ind w:left="107"/>
            </w:pPr>
            <w:r w:rsidRPr="00F14AE6">
              <w:t>Melrose Tel. Co. – Stearns County</w:t>
            </w:r>
          </w:p>
        </w:tc>
        <w:tc>
          <w:tcPr>
            <w:tcW w:w="900" w:type="dxa"/>
            <w:shd w:val="clear" w:color="auto" w:fill="auto"/>
          </w:tcPr>
          <w:p w14:paraId="4E3CD49E" w14:textId="36C9B37A" w:rsidR="009C717A" w:rsidRDefault="009C717A" w:rsidP="00924BD0">
            <w:pPr>
              <w:pStyle w:val="TableParagraph"/>
              <w:jc w:val="center"/>
            </w:pPr>
            <w:r w:rsidRPr="00F14AE6">
              <w:t>110.06</w:t>
            </w:r>
          </w:p>
        </w:tc>
        <w:tc>
          <w:tcPr>
            <w:tcW w:w="1530" w:type="dxa"/>
            <w:shd w:val="clear" w:color="auto" w:fill="auto"/>
          </w:tcPr>
          <w:p w14:paraId="060E260C" w14:textId="14015FF6" w:rsidR="009C717A" w:rsidRDefault="009C717A" w:rsidP="00924BD0">
            <w:pPr>
              <w:pStyle w:val="TableParagraph"/>
              <w:jc w:val="center"/>
            </w:pPr>
            <w:r w:rsidRPr="00F14AE6">
              <w:t>$4,973,939</w:t>
            </w:r>
          </w:p>
        </w:tc>
        <w:tc>
          <w:tcPr>
            <w:tcW w:w="1530" w:type="dxa"/>
            <w:shd w:val="clear" w:color="auto" w:fill="auto"/>
          </w:tcPr>
          <w:p w14:paraId="4E844DAA" w14:textId="13CB2142" w:rsidR="009C717A" w:rsidRDefault="009C717A" w:rsidP="00924BD0">
            <w:pPr>
              <w:pStyle w:val="TableParagraph"/>
              <w:jc w:val="center"/>
            </w:pPr>
            <w:r w:rsidRPr="00F14AE6">
              <w:t>$4,974,570</w:t>
            </w:r>
          </w:p>
        </w:tc>
      </w:tr>
      <w:tr w:rsidR="009C717A" w14:paraId="4E3CD4B0" w14:textId="77777777" w:rsidTr="00924BD0">
        <w:trPr>
          <w:trHeight w:val="302"/>
        </w:trPr>
        <w:tc>
          <w:tcPr>
            <w:tcW w:w="5066" w:type="dxa"/>
            <w:shd w:val="clear" w:color="auto" w:fill="auto"/>
          </w:tcPr>
          <w:p w14:paraId="4E3CD4AC" w14:textId="0CC4A9F6" w:rsidR="009C717A" w:rsidRDefault="009C717A" w:rsidP="009C717A">
            <w:pPr>
              <w:pStyle w:val="TableParagraph"/>
              <w:ind w:left="107"/>
            </w:pPr>
            <w:r w:rsidRPr="00F14AE6">
              <w:t>Midco – Forest Lake</w:t>
            </w:r>
          </w:p>
        </w:tc>
        <w:tc>
          <w:tcPr>
            <w:tcW w:w="900" w:type="dxa"/>
            <w:shd w:val="clear" w:color="auto" w:fill="auto"/>
          </w:tcPr>
          <w:p w14:paraId="4E3CD4AD" w14:textId="24B3BD0A" w:rsidR="009C717A" w:rsidRDefault="009C717A" w:rsidP="00924BD0">
            <w:pPr>
              <w:pStyle w:val="TableParagraph"/>
              <w:jc w:val="center"/>
            </w:pPr>
            <w:r w:rsidRPr="00F14AE6">
              <w:t>91.79</w:t>
            </w:r>
          </w:p>
        </w:tc>
        <w:tc>
          <w:tcPr>
            <w:tcW w:w="1530" w:type="dxa"/>
            <w:shd w:val="clear" w:color="auto" w:fill="auto"/>
          </w:tcPr>
          <w:p w14:paraId="7460F8DA" w14:textId="72C79FFD" w:rsidR="009C717A" w:rsidRDefault="009C717A" w:rsidP="00924BD0">
            <w:pPr>
              <w:pStyle w:val="TableParagraph"/>
              <w:jc w:val="center"/>
            </w:pPr>
            <w:r w:rsidRPr="00F14AE6">
              <w:t>$975,131</w:t>
            </w:r>
          </w:p>
        </w:tc>
        <w:tc>
          <w:tcPr>
            <w:tcW w:w="1530" w:type="dxa"/>
            <w:shd w:val="clear" w:color="auto" w:fill="auto"/>
          </w:tcPr>
          <w:p w14:paraId="3CC78861" w14:textId="6F51A3E5" w:rsidR="009C717A" w:rsidRDefault="009C717A" w:rsidP="00924BD0">
            <w:pPr>
              <w:pStyle w:val="TableParagraph"/>
              <w:jc w:val="center"/>
            </w:pPr>
            <w:r w:rsidRPr="00F14AE6">
              <w:t>$975,131</w:t>
            </w:r>
          </w:p>
        </w:tc>
      </w:tr>
      <w:tr w:rsidR="009C717A" w14:paraId="4E3CD4B5" w14:textId="77777777" w:rsidTr="00924BD0">
        <w:trPr>
          <w:trHeight w:val="304"/>
        </w:trPr>
        <w:tc>
          <w:tcPr>
            <w:tcW w:w="5066" w:type="dxa"/>
            <w:shd w:val="clear" w:color="auto" w:fill="auto"/>
          </w:tcPr>
          <w:p w14:paraId="4E3CD4B1" w14:textId="33246103" w:rsidR="009C717A" w:rsidRDefault="009C717A" w:rsidP="009C717A">
            <w:pPr>
              <w:pStyle w:val="TableParagraph"/>
              <w:ind w:left="107"/>
            </w:pPr>
            <w:r w:rsidRPr="00F14AE6">
              <w:t>Midco - Isanti</w:t>
            </w:r>
          </w:p>
        </w:tc>
        <w:tc>
          <w:tcPr>
            <w:tcW w:w="900" w:type="dxa"/>
            <w:shd w:val="clear" w:color="auto" w:fill="auto"/>
          </w:tcPr>
          <w:p w14:paraId="4E3CD4B2" w14:textId="4AD07D41" w:rsidR="009C717A" w:rsidRDefault="009C717A" w:rsidP="00924BD0">
            <w:pPr>
              <w:pStyle w:val="TableParagraph"/>
              <w:jc w:val="center"/>
            </w:pPr>
            <w:r w:rsidRPr="00F14AE6">
              <w:t>93.41</w:t>
            </w:r>
          </w:p>
        </w:tc>
        <w:tc>
          <w:tcPr>
            <w:tcW w:w="1530" w:type="dxa"/>
            <w:shd w:val="clear" w:color="auto" w:fill="auto"/>
          </w:tcPr>
          <w:p w14:paraId="5CF20216" w14:textId="2A09731E" w:rsidR="009C717A" w:rsidRDefault="009C717A" w:rsidP="00924BD0">
            <w:pPr>
              <w:pStyle w:val="TableParagraph"/>
              <w:jc w:val="center"/>
            </w:pPr>
            <w:r w:rsidRPr="00F14AE6">
              <w:t>$1,647,321</w:t>
            </w:r>
          </w:p>
        </w:tc>
        <w:tc>
          <w:tcPr>
            <w:tcW w:w="1530" w:type="dxa"/>
            <w:shd w:val="clear" w:color="auto" w:fill="auto"/>
          </w:tcPr>
          <w:p w14:paraId="0C922807" w14:textId="4792012B" w:rsidR="009C717A" w:rsidRDefault="009C717A" w:rsidP="00924BD0">
            <w:pPr>
              <w:pStyle w:val="TableParagraph"/>
              <w:jc w:val="center"/>
            </w:pPr>
            <w:r w:rsidRPr="00F14AE6">
              <w:t>$1,647,321</w:t>
            </w:r>
          </w:p>
        </w:tc>
      </w:tr>
      <w:tr w:rsidR="009C717A" w14:paraId="4E3CD4BA" w14:textId="77777777" w:rsidTr="00924BD0">
        <w:trPr>
          <w:trHeight w:val="302"/>
        </w:trPr>
        <w:tc>
          <w:tcPr>
            <w:tcW w:w="5066" w:type="dxa"/>
            <w:shd w:val="clear" w:color="auto" w:fill="auto"/>
          </w:tcPr>
          <w:p w14:paraId="4E3CD4B6" w14:textId="225433A0" w:rsidR="009C717A" w:rsidRDefault="009C717A" w:rsidP="009C717A">
            <w:pPr>
              <w:pStyle w:val="TableParagraph"/>
              <w:ind w:left="107"/>
            </w:pPr>
            <w:r w:rsidRPr="00F14AE6">
              <w:t>Mid-State Tel. Co. -- Danube</w:t>
            </w:r>
          </w:p>
        </w:tc>
        <w:tc>
          <w:tcPr>
            <w:tcW w:w="900" w:type="dxa"/>
            <w:shd w:val="clear" w:color="auto" w:fill="auto"/>
          </w:tcPr>
          <w:p w14:paraId="4E3CD4B7" w14:textId="15C4F427" w:rsidR="009C717A" w:rsidRDefault="009C717A" w:rsidP="00924BD0">
            <w:pPr>
              <w:pStyle w:val="TableParagraph"/>
              <w:jc w:val="center"/>
            </w:pPr>
            <w:r w:rsidRPr="00F14AE6">
              <w:t>72.67</w:t>
            </w:r>
          </w:p>
        </w:tc>
        <w:tc>
          <w:tcPr>
            <w:tcW w:w="1530" w:type="dxa"/>
            <w:shd w:val="clear" w:color="auto" w:fill="auto"/>
          </w:tcPr>
          <w:p w14:paraId="1E98F1F0" w14:textId="47439C19" w:rsidR="009C717A" w:rsidRDefault="009C717A" w:rsidP="00924BD0">
            <w:pPr>
              <w:pStyle w:val="TableParagraph"/>
              <w:jc w:val="center"/>
            </w:pPr>
            <w:r w:rsidRPr="00F14AE6">
              <w:t>$2,396,091</w:t>
            </w:r>
          </w:p>
        </w:tc>
        <w:tc>
          <w:tcPr>
            <w:tcW w:w="1530" w:type="dxa"/>
            <w:shd w:val="clear" w:color="auto" w:fill="auto"/>
          </w:tcPr>
          <w:p w14:paraId="45F52B7B" w14:textId="07C83DE2" w:rsidR="009C717A" w:rsidRDefault="009C717A" w:rsidP="00924BD0">
            <w:pPr>
              <w:pStyle w:val="TableParagraph"/>
              <w:jc w:val="center"/>
            </w:pPr>
            <w:r w:rsidRPr="00F14AE6">
              <w:t>$0</w:t>
            </w:r>
          </w:p>
        </w:tc>
      </w:tr>
      <w:tr w:rsidR="009C717A" w14:paraId="27FE36ED" w14:textId="77777777" w:rsidTr="00924BD0">
        <w:trPr>
          <w:trHeight w:val="302"/>
        </w:trPr>
        <w:tc>
          <w:tcPr>
            <w:tcW w:w="5066" w:type="dxa"/>
            <w:shd w:val="clear" w:color="auto" w:fill="auto"/>
          </w:tcPr>
          <w:p w14:paraId="6795DBD5" w14:textId="65AB2546" w:rsidR="009C717A" w:rsidRDefault="009C717A" w:rsidP="009C717A">
            <w:pPr>
              <w:pStyle w:val="TableParagraph"/>
              <w:ind w:left="107"/>
            </w:pPr>
            <w:r w:rsidRPr="00F14AE6">
              <w:t xml:space="preserve">Mid-State Tel. Co. – </w:t>
            </w:r>
            <w:proofErr w:type="spellStart"/>
            <w:r w:rsidRPr="00F14AE6">
              <w:t>Kerkhoven</w:t>
            </w:r>
            <w:proofErr w:type="spellEnd"/>
          </w:p>
        </w:tc>
        <w:tc>
          <w:tcPr>
            <w:tcW w:w="900" w:type="dxa"/>
            <w:shd w:val="clear" w:color="auto" w:fill="auto"/>
          </w:tcPr>
          <w:p w14:paraId="7B1F568A" w14:textId="32B10ACA" w:rsidR="009C717A" w:rsidRDefault="009C717A" w:rsidP="00924BD0">
            <w:pPr>
              <w:pStyle w:val="TableParagraph"/>
              <w:jc w:val="center"/>
            </w:pPr>
            <w:r w:rsidRPr="00F14AE6">
              <w:t>73.63</w:t>
            </w:r>
          </w:p>
        </w:tc>
        <w:tc>
          <w:tcPr>
            <w:tcW w:w="1530" w:type="dxa"/>
            <w:shd w:val="clear" w:color="auto" w:fill="auto"/>
          </w:tcPr>
          <w:p w14:paraId="56F62CCC" w14:textId="27FAAF91" w:rsidR="009C717A" w:rsidRDefault="009C717A" w:rsidP="00924BD0">
            <w:pPr>
              <w:pStyle w:val="TableParagraph"/>
              <w:jc w:val="center"/>
            </w:pPr>
            <w:r w:rsidRPr="00F14AE6">
              <w:t>$2,184,164</w:t>
            </w:r>
          </w:p>
        </w:tc>
        <w:tc>
          <w:tcPr>
            <w:tcW w:w="1530" w:type="dxa"/>
            <w:shd w:val="clear" w:color="auto" w:fill="auto"/>
          </w:tcPr>
          <w:p w14:paraId="34FF1C30" w14:textId="572E0473" w:rsidR="009C717A" w:rsidRDefault="009C717A" w:rsidP="00924BD0">
            <w:pPr>
              <w:pStyle w:val="TableParagraph"/>
              <w:jc w:val="center"/>
            </w:pPr>
            <w:r w:rsidRPr="00F14AE6">
              <w:t>$0</w:t>
            </w:r>
          </w:p>
        </w:tc>
      </w:tr>
      <w:tr w:rsidR="009C717A" w14:paraId="2EF1E084" w14:textId="77777777" w:rsidTr="00924BD0">
        <w:trPr>
          <w:trHeight w:val="302"/>
        </w:trPr>
        <w:tc>
          <w:tcPr>
            <w:tcW w:w="5066" w:type="dxa"/>
            <w:shd w:val="clear" w:color="auto" w:fill="auto"/>
          </w:tcPr>
          <w:p w14:paraId="18A1A9CF" w14:textId="27F3F888" w:rsidR="009C717A" w:rsidRDefault="009C717A" w:rsidP="009C717A">
            <w:pPr>
              <w:pStyle w:val="TableParagraph"/>
              <w:ind w:left="107"/>
            </w:pPr>
            <w:r w:rsidRPr="00F14AE6">
              <w:t xml:space="preserve">Mid-State Tel. Co. -- </w:t>
            </w:r>
            <w:proofErr w:type="spellStart"/>
            <w:r w:rsidRPr="00F14AE6">
              <w:t>Sunburg</w:t>
            </w:r>
            <w:proofErr w:type="spellEnd"/>
          </w:p>
        </w:tc>
        <w:tc>
          <w:tcPr>
            <w:tcW w:w="900" w:type="dxa"/>
            <w:shd w:val="clear" w:color="auto" w:fill="auto"/>
          </w:tcPr>
          <w:p w14:paraId="0CFC26BF" w14:textId="65DBD43C" w:rsidR="009C717A" w:rsidRDefault="009C717A" w:rsidP="00924BD0">
            <w:pPr>
              <w:pStyle w:val="TableParagraph"/>
              <w:jc w:val="center"/>
            </w:pPr>
            <w:r w:rsidRPr="00F14AE6">
              <w:t>76.34</w:t>
            </w:r>
          </w:p>
        </w:tc>
        <w:tc>
          <w:tcPr>
            <w:tcW w:w="1530" w:type="dxa"/>
            <w:shd w:val="clear" w:color="auto" w:fill="auto"/>
          </w:tcPr>
          <w:p w14:paraId="359F6B8D" w14:textId="1B6D8127" w:rsidR="009C717A" w:rsidRDefault="009C717A" w:rsidP="00924BD0">
            <w:pPr>
              <w:pStyle w:val="TableParagraph"/>
              <w:jc w:val="center"/>
            </w:pPr>
            <w:r w:rsidRPr="00F14AE6">
              <w:t>$1,648,700</w:t>
            </w:r>
          </w:p>
        </w:tc>
        <w:tc>
          <w:tcPr>
            <w:tcW w:w="1530" w:type="dxa"/>
            <w:shd w:val="clear" w:color="auto" w:fill="auto"/>
          </w:tcPr>
          <w:p w14:paraId="417F5C2C" w14:textId="530072AF" w:rsidR="009C717A" w:rsidRDefault="009C717A" w:rsidP="00924BD0">
            <w:pPr>
              <w:pStyle w:val="TableParagraph"/>
              <w:jc w:val="center"/>
            </w:pPr>
            <w:r w:rsidRPr="00F14AE6">
              <w:t>$0</w:t>
            </w:r>
          </w:p>
        </w:tc>
      </w:tr>
      <w:tr w:rsidR="009C717A" w14:paraId="4E3CD4BF" w14:textId="77777777" w:rsidTr="00924BD0">
        <w:trPr>
          <w:trHeight w:val="304"/>
        </w:trPr>
        <w:tc>
          <w:tcPr>
            <w:tcW w:w="5066" w:type="dxa"/>
            <w:shd w:val="clear" w:color="auto" w:fill="auto"/>
          </w:tcPr>
          <w:p w14:paraId="4E3CD4BB" w14:textId="7AEC89F2" w:rsidR="009C717A" w:rsidRDefault="009C717A" w:rsidP="009C717A">
            <w:pPr>
              <w:pStyle w:val="TableParagraph"/>
              <w:spacing w:before="1" w:line="240" w:lineRule="auto"/>
              <w:ind w:left="107"/>
            </w:pPr>
            <w:r w:rsidRPr="00F14AE6">
              <w:t>Mille Lacs Energy Coop (MLEC) - Phase 6</w:t>
            </w:r>
          </w:p>
        </w:tc>
        <w:tc>
          <w:tcPr>
            <w:tcW w:w="900" w:type="dxa"/>
            <w:shd w:val="clear" w:color="auto" w:fill="auto"/>
          </w:tcPr>
          <w:p w14:paraId="4E3CD4BC" w14:textId="289DCDA1" w:rsidR="009C717A" w:rsidRDefault="009C717A" w:rsidP="00924BD0">
            <w:pPr>
              <w:pStyle w:val="TableParagraph"/>
              <w:spacing w:before="1" w:line="240" w:lineRule="auto"/>
              <w:jc w:val="center"/>
            </w:pPr>
            <w:r w:rsidRPr="00F14AE6">
              <w:t>97.21</w:t>
            </w:r>
          </w:p>
        </w:tc>
        <w:tc>
          <w:tcPr>
            <w:tcW w:w="1530" w:type="dxa"/>
            <w:shd w:val="clear" w:color="auto" w:fill="auto"/>
          </w:tcPr>
          <w:p w14:paraId="5C515E43" w14:textId="533C8248" w:rsidR="009C717A" w:rsidRDefault="009C717A" w:rsidP="00924BD0">
            <w:pPr>
              <w:pStyle w:val="TableParagraph"/>
              <w:spacing w:before="1" w:line="240" w:lineRule="auto"/>
              <w:jc w:val="center"/>
            </w:pPr>
            <w:r w:rsidRPr="00F14AE6">
              <w:t>$1,668,389</w:t>
            </w:r>
          </w:p>
        </w:tc>
        <w:tc>
          <w:tcPr>
            <w:tcW w:w="1530" w:type="dxa"/>
            <w:shd w:val="clear" w:color="auto" w:fill="auto"/>
          </w:tcPr>
          <w:p w14:paraId="15905AEB" w14:textId="535EF4C6" w:rsidR="009C717A" w:rsidRDefault="009C717A" w:rsidP="00924BD0">
            <w:pPr>
              <w:pStyle w:val="TableParagraph"/>
              <w:spacing w:before="1" w:line="240" w:lineRule="auto"/>
              <w:jc w:val="center"/>
            </w:pPr>
            <w:r w:rsidRPr="00F14AE6">
              <w:t>$1,231,818</w:t>
            </w:r>
          </w:p>
        </w:tc>
      </w:tr>
      <w:tr w:rsidR="009C717A" w14:paraId="4E3CD4C9" w14:textId="77777777" w:rsidTr="00924BD0">
        <w:trPr>
          <w:trHeight w:val="302"/>
        </w:trPr>
        <w:tc>
          <w:tcPr>
            <w:tcW w:w="5066" w:type="dxa"/>
            <w:shd w:val="clear" w:color="auto" w:fill="auto"/>
          </w:tcPr>
          <w:p w14:paraId="4E3CD4C5" w14:textId="523AD041" w:rsidR="009C717A" w:rsidRDefault="009C717A" w:rsidP="009C717A">
            <w:pPr>
              <w:pStyle w:val="TableParagraph"/>
              <w:ind w:left="107"/>
            </w:pPr>
            <w:proofErr w:type="spellStart"/>
            <w:r w:rsidRPr="00F14AE6">
              <w:t>Nuvera</w:t>
            </w:r>
            <w:proofErr w:type="spellEnd"/>
            <w:r w:rsidRPr="00F14AE6">
              <w:t xml:space="preserve"> – Belle Lake &amp; Hutchinson</w:t>
            </w:r>
          </w:p>
        </w:tc>
        <w:tc>
          <w:tcPr>
            <w:tcW w:w="900" w:type="dxa"/>
            <w:shd w:val="clear" w:color="auto" w:fill="auto"/>
          </w:tcPr>
          <w:p w14:paraId="4E3CD4C6" w14:textId="78100398" w:rsidR="009C717A" w:rsidRDefault="009C717A" w:rsidP="00924BD0">
            <w:pPr>
              <w:pStyle w:val="TableParagraph"/>
              <w:jc w:val="center"/>
            </w:pPr>
            <w:r w:rsidRPr="00F14AE6">
              <w:t>96.16</w:t>
            </w:r>
          </w:p>
        </w:tc>
        <w:tc>
          <w:tcPr>
            <w:tcW w:w="1530" w:type="dxa"/>
            <w:shd w:val="clear" w:color="auto" w:fill="auto"/>
          </w:tcPr>
          <w:p w14:paraId="2F5A43CA" w14:textId="7CE129FD" w:rsidR="009C717A" w:rsidRDefault="009C717A" w:rsidP="00924BD0">
            <w:pPr>
              <w:pStyle w:val="TableParagraph"/>
              <w:jc w:val="center"/>
            </w:pPr>
            <w:r w:rsidRPr="00F14AE6">
              <w:t>$1,892,053</w:t>
            </w:r>
          </w:p>
        </w:tc>
        <w:tc>
          <w:tcPr>
            <w:tcW w:w="1530" w:type="dxa"/>
            <w:shd w:val="clear" w:color="auto" w:fill="auto"/>
          </w:tcPr>
          <w:p w14:paraId="4FE13105" w14:textId="6514DBD9" w:rsidR="009C717A" w:rsidRDefault="009C717A" w:rsidP="00924BD0">
            <w:pPr>
              <w:pStyle w:val="TableParagraph"/>
              <w:jc w:val="center"/>
            </w:pPr>
            <w:r w:rsidRPr="00F14AE6">
              <w:t>$1,840,250</w:t>
            </w:r>
          </w:p>
        </w:tc>
      </w:tr>
      <w:tr w:rsidR="009C717A" w14:paraId="4E3CD4CE" w14:textId="77777777" w:rsidTr="00924BD0">
        <w:trPr>
          <w:trHeight w:val="304"/>
        </w:trPr>
        <w:tc>
          <w:tcPr>
            <w:tcW w:w="5066" w:type="dxa"/>
            <w:shd w:val="clear" w:color="auto" w:fill="auto"/>
          </w:tcPr>
          <w:p w14:paraId="4E3CD4CA" w14:textId="26C037C5" w:rsidR="009C717A" w:rsidRDefault="009C717A" w:rsidP="009C717A">
            <w:pPr>
              <w:pStyle w:val="TableParagraph"/>
              <w:spacing w:before="1" w:line="240" w:lineRule="auto"/>
              <w:ind w:left="107"/>
            </w:pPr>
            <w:proofErr w:type="spellStart"/>
            <w:r w:rsidRPr="00F14AE6">
              <w:t>Nuvera</w:t>
            </w:r>
            <w:proofErr w:type="spellEnd"/>
            <w:r w:rsidRPr="00F14AE6">
              <w:t xml:space="preserve"> – Brown County</w:t>
            </w:r>
          </w:p>
        </w:tc>
        <w:tc>
          <w:tcPr>
            <w:tcW w:w="900" w:type="dxa"/>
            <w:shd w:val="clear" w:color="auto" w:fill="auto"/>
          </w:tcPr>
          <w:p w14:paraId="4E3CD4CB" w14:textId="1DD9EABB" w:rsidR="009C717A" w:rsidRDefault="009C717A" w:rsidP="00924BD0">
            <w:pPr>
              <w:pStyle w:val="TableParagraph"/>
              <w:spacing w:before="1" w:line="240" w:lineRule="auto"/>
              <w:jc w:val="center"/>
            </w:pPr>
            <w:r w:rsidRPr="00F14AE6">
              <w:t>94.09</w:t>
            </w:r>
          </w:p>
        </w:tc>
        <w:tc>
          <w:tcPr>
            <w:tcW w:w="1530" w:type="dxa"/>
            <w:shd w:val="clear" w:color="auto" w:fill="auto"/>
          </w:tcPr>
          <w:p w14:paraId="4625221B" w14:textId="6C43074B" w:rsidR="009C717A" w:rsidRDefault="009C717A" w:rsidP="00924BD0">
            <w:pPr>
              <w:pStyle w:val="TableParagraph"/>
              <w:spacing w:before="1" w:line="240" w:lineRule="auto"/>
              <w:jc w:val="center"/>
            </w:pPr>
            <w:r w:rsidRPr="00F14AE6">
              <w:t>$3,839,000</w:t>
            </w:r>
          </w:p>
        </w:tc>
        <w:tc>
          <w:tcPr>
            <w:tcW w:w="1530" w:type="dxa"/>
            <w:shd w:val="clear" w:color="auto" w:fill="auto"/>
          </w:tcPr>
          <w:p w14:paraId="408AEA5C" w14:textId="627BC4ED" w:rsidR="009C717A" w:rsidRDefault="009C717A" w:rsidP="00924BD0">
            <w:pPr>
              <w:pStyle w:val="TableParagraph"/>
              <w:spacing w:before="1" w:line="240" w:lineRule="auto"/>
              <w:jc w:val="center"/>
            </w:pPr>
            <w:r w:rsidRPr="00F14AE6">
              <w:t>$3,839,000</w:t>
            </w:r>
          </w:p>
        </w:tc>
      </w:tr>
      <w:tr w:rsidR="009C717A" w14:paraId="4E3CD4D3" w14:textId="77777777" w:rsidTr="00924BD0">
        <w:trPr>
          <w:trHeight w:val="304"/>
        </w:trPr>
        <w:tc>
          <w:tcPr>
            <w:tcW w:w="5066" w:type="dxa"/>
            <w:shd w:val="clear" w:color="auto" w:fill="auto"/>
          </w:tcPr>
          <w:p w14:paraId="4E3CD4CF" w14:textId="565E2804" w:rsidR="009C717A" w:rsidRDefault="009C717A" w:rsidP="009C717A">
            <w:pPr>
              <w:pStyle w:val="TableParagraph"/>
              <w:ind w:left="107"/>
            </w:pPr>
            <w:proofErr w:type="spellStart"/>
            <w:r w:rsidRPr="00F14AE6">
              <w:t>Nuvera</w:t>
            </w:r>
            <w:proofErr w:type="spellEnd"/>
            <w:r w:rsidRPr="00F14AE6">
              <w:t xml:space="preserve"> – Cedar Lake</w:t>
            </w:r>
          </w:p>
        </w:tc>
        <w:tc>
          <w:tcPr>
            <w:tcW w:w="900" w:type="dxa"/>
            <w:shd w:val="clear" w:color="auto" w:fill="auto"/>
          </w:tcPr>
          <w:p w14:paraId="4E3CD4D0" w14:textId="1A1AAE12" w:rsidR="009C717A" w:rsidRDefault="009C717A" w:rsidP="00924BD0">
            <w:pPr>
              <w:pStyle w:val="TableParagraph"/>
              <w:jc w:val="center"/>
            </w:pPr>
            <w:r w:rsidRPr="00F14AE6">
              <w:t>95.79</w:t>
            </w:r>
          </w:p>
        </w:tc>
        <w:tc>
          <w:tcPr>
            <w:tcW w:w="1530" w:type="dxa"/>
            <w:shd w:val="clear" w:color="auto" w:fill="auto"/>
          </w:tcPr>
          <w:p w14:paraId="7AB9704F" w14:textId="413E9B87" w:rsidR="009C717A" w:rsidRDefault="009C717A" w:rsidP="00924BD0">
            <w:pPr>
              <w:pStyle w:val="TableParagraph"/>
              <w:jc w:val="center"/>
            </w:pPr>
            <w:r w:rsidRPr="00F14AE6">
              <w:t>$2,436,427</w:t>
            </w:r>
          </w:p>
        </w:tc>
        <w:tc>
          <w:tcPr>
            <w:tcW w:w="1530" w:type="dxa"/>
            <w:shd w:val="clear" w:color="auto" w:fill="auto"/>
          </w:tcPr>
          <w:p w14:paraId="31399E13" w14:textId="19E1654F" w:rsidR="009C717A" w:rsidRDefault="009C717A" w:rsidP="00924BD0">
            <w:pPr>
              <w:pStyle w:val="TableParagraph"/>
              <w:jc w:val="center"/>
            </w:pPr>
            <w:r w:rsidRPr="00F14AE6">
              <w:t>$2,436,427</w:t>
            </w:r>
          </w:p>
        </w:tc>
      </w:tr>
      <w:tr w:rsidR="009C717A" w14:paraId="4E3CD4D8" w14:textId="77777777" w:rsidTr="00924BD0">
        <w:trPr>
          <w:trHeight w:val="302"/>
        </w:trPr>
        <w:tc>
          <w:tcPr>
            <w:tcW w:w="5066" w:type="dxa"/>
            <w:shd w:val="clear" w:color="auto" w:fill="auto"/>
          </w:tcPr>
          <w:p w14:paraId="4E3CD4D4" w14:textId="4103B1B7" w:rsidR="009C717A" w:rsidRDefault="009C717A" w:rsidP="009C717A">
            <w:pPr>
              <w:pStyle w:val="TableParagraph"/>
              <w:ind w:left="107"/>
            </w:pPr>
            <w:proofErr w:type="spellStart"/>
            <w:r w:rsidRPr="00F14AE6">
              <w:t>Nuvera</w:t>
            </w:r>
            <w:proofErr w:type="spellEnd"/>
            <w:r w:rsidRPr="00F14AE6">
              <w:t xml:space="preserve"> – Nicollet County</w:t>
            </w:r>
          </w:p>
        </w:tc>
        <w:tc>
          <w:tcPr>
            <w:tcW w:w="900" w:type="dxa"/>
            <w:shd w:val="clear" w:color="auto" w:fill="auto"/>
          </w:tcPr>
          <w:p w14:paraId="4E3CD4D5" w14:textId="463BD346" w:rsidR="009C717A" w:rsidRDefault="009C717A" w:rsidP="00924BD0">
            <w:pPr>
              <w:pStyle w:val="TableParagraph"/>
              <w:jc w:val="center"/>
            </w:pPr>
            <w:r w:rsidRPr="00F14AE6">
              <w:t>89.08</w:t>
            </w:r>
          </w:p>
        </w:tc>
        <w:tc>
          <w:tcPr>
            <w:tcW w:w="1530" w:type="dxa"/>
            <w:shd w:val="clear" w:color="auto" w:fill="auto"/>
          </w:tcPr>
          <w:p w14:paraId="2E5AE0CA" w14:textId="76F84450" w:rsidR="009C717A" w:rsidRDefault="009C717A" w:rsidP="00924BD0">
            <w:pPr>
              <w:pStyle w:val="TableParagraph"/>
              <w:jc w:val="center"/>
            </w:pPr>
            <w:r w:rsidRPr="00F14AE6">
              <w:t>$479,011</w:t>
            </w:r>
          </w:p>
        </w:tc>
        <w:tc>
          <w:tcPr>
            <w:tcW w:w="1530" w:type="dxa"/>
            <w:shd w:val="clear" w:color="auto" w:fill="auto"/>
          </w:tcPr>
          <w:p w14:paraId="497DAC2D" w14:textId="2D61AF3E" w:rsidR="009C717A" w:rsidRDefault="009C717A" w:rsidP="00924BD0">
            <w:pPr>
              <w:pStyle w:val="TableParagraph"/>
              <w:jc w:val="center"/>
            </w:pPr>
            <w:r w:rsidRPr="00F14AE6">
              <w:t>$479,011</w:t>
            </w:r>
          </w:p>
        </w:tc>
      </w:tr>
      <w:tr w:rsidR="009C717A" w14:paraId="4E3CD4DD" w14:textId="77777777" w:rsidTr="00924BD0">
        <w:trPr>
          <w:trHeight w:val="304"/>
        </w:trPr>
        <w:tc>
          <w:tcPr>
            <w:tcW w:w="5066" w:type="dxa"/>
            <w:shd w:val="clear" w:color="auto" w:fill="auto"/>
          </w:tcPr>
          <w:p w14:paraId="4E3CD4D9" w14:textId="6D752C22" w:rsidR="009C717A" w:rsidRDefault="009C717A" w:rsidP="009C717A">
            <w:pPr>
              <w:pStyle w:val="TableParagraph"/>
              <w:ind w:left="107"/>
            </w:pPr>
            <w:proofErr w:type="spellStart"/>
            <w:r w:rsidRPr="00F14AE6">
              <w:t>Nuvera</w:t>
            </w:r>
            <w:proofErr w:type="spellEnd"/>
            <w:r w:rsidRPr="00F14AE6">
              <w:t xml:space="preserve"> - Searles</w:t>
            </w:r>
          </w:p>
        </w:tc>
        <w:tc>
          <w:tcPr>
            <w:tcW w:w="900" w:type="dxa"/>
            <w:shd w:val="clear" w:color="auto" w:fill="auto"/>
          </w:tcPr>
          <w:p w14:paraId="4E3CD4DA" w14:textId="6619A4D5" w:rsidR="009C717A" w:rsidRDefault="009C717A" w:rsidP="00924BD0">
            <w:pPr>
              <w:pStyle w:val="TableParagraph"/>
              <w:jc w:val="center"/>
            </w:pPr>
            <w:r w:rsidRPr="00F14AE6">
              <w:t>95.38</w:t>
            </w:r>
          </w:p>
        </w:tc>
        <w:tc>
          <w:tcPr>
            <w:tcW w:w="1530" w:type="dxa"/>
            <w:shd w:val="clear" w:color="auto" w:fill="auto"/>
          </w:tcPr>
          <w:p w14:paraId="6787D91D" w14:textId="178CB2DF" w:rsidR="009C717A" w:rsidRDefault="009C717A" w:rsidP="00924BD0">
            <w:pPr>
              <w:pStyle w:val="TableParagraph"/>
              <w:jc w:val="center"/>
            </w:pPr>
            <w:r w:rsidRPr="00F14AE6">
              <w:t>$1,199,430</w:t>
            </w:r>
          </w:p>
        </w:tc>
        <w:tc>
          <w:tcPr>
            <w:tcW w:w="1530" w:type="dxa"/>
            <w:shd w:val="clear" w:color="auto" w:fill="auto"/>
          </w:tcPr>
          <w:p w14:paraId="416CCCE3" w14:textId="0BB6C438" w:rsidR="009C717A" w:rsidRDefault="009C717A" w:rsidP="00924BD0">
            <w:pPr>
              <w:pStyle w:val="TableParagraph"/>
              <w:jc w:val="center"/>
            </w:pPr>
            <w:r w:rsidRPr="00F14AE6">
              <w:t>$0</w:t>
            </w:r>
          </w:p>
        </w:tc>
      </w:tr>
      <w:tr w:rsidR="009C717A" w14:paraId="4E3CD4E2" w14:textId="77777777" w:rsidTr="00924BD0">
        <w:trPr>
          <w:trHeight w:val="304"/>
        </w:trPr>
        <w:tc>
          <w:tcPr>
            <w:tcW w:w="5066" w:type="dxa"/>
            <w:shd w:val="clear" w:color="auto" w:fill="auto"/>
          </w:tcPr>
          <w:p w14:paraId="4E3CD4DE" w14:textId="45950FB1" w:rsidR="009C717A" w:rsidRDefault="009C717A" w:rsidP="009C717A">
            <w:pPr>
              <w:pStyle w:val="TableParagraph"/>
              <w:ind w:left="107"/>
            </w:pPr>
            <w:r w:rsidRPr="00F14AE6">
              <w:t>Otter Tail Tel. – S. Battle Lake</w:t>
            </w:r>
          </w:p>
        </w:tc>
        <w:tc>
          <w:tcPr>
            <w:tcW w:w="900" w:type="dxa"/>
            <w:shd w:val="clear" w:color="auto" w:fill="auto"/>
          </w:tcPr>
          <w:p w14:paraId="4E3CD4DF" w14:textId="2FE9DBAF" w:rsidR="009C717A" w:rsidRDefault="009C717A" w:rsidP="00924BD0">
            <w:pPr>
              <w:pStyle w:val="TableParagraph"/>
              <w:jc w:val="center"/>
            </w:pPr>
            <w:r w:rsidRPr="00F14AE6">
              <w:t>80.26</w:t>
            </w:r>
          </w:p>
        </w:tc>
        <w:tc>
          <w:tcPr>
            <w:tcW w:w="1530" w:type="dxa"/>
            <w:shd w:val="clear" w:color="auto" w:fill="auto"/>
          </w:tcPr>
          <w:p w14:paraId="44519A31" w14:textId="7D925C73" w:rsidR="009C717A" w:rsidRDefault="009C717A" w:rsidP="00924BD0">
            <w:pPr>
              <w:pStyle w:val="TableParagraph"/>
              <w:jc w:val="center"/>
            </w:pPr>
            <w:r w:rsidRPr="00F14AE6">
              <w:t>$2,069,801</w:t>
            </w:r>
          </w:p>
        </w:tc>
        <w:tc>
          <w:tcPr>
            <w:tcW w:w="1530" w:type="dxa"/>
            <w:shd w:val="clear" w:color="auto" w:fill="auto"/>
          </w:tcPr>
          <w:p w14:paraId="05F0C63E" w14:textId="72F1AC3F" w:rsidR="009C717A" w:rsidRDefault="009C717A" w:rsidP="00924BD0">
            <w:pPr>
              <w:pStyle w:val="TableParagraph"/>
              <w:jc w:val="center"/>
            </w:pPr>
            <w:r w:rsidRPr="00F14AE6">
              <w:t>$0</w:t>
            </w:r>
          </w:p>
        </w:tc>
      </w:tr>
      <w:tr w:rsidR="009C717A" w14:paraId="0B1CA6D8" w14:textId="77777777" w:rsidTr="00924BD0">
        <w:trPr>
          <w:trHeight w:val="304"/>
        </w:trPr>
        <w:tc>
          <w:tcPr>
            <w:tcW w:w="5066" w:type="dxa"/>
            <w:shd w:val="clear" w:color="auto" w:fill="auto"/>
          </w:tcPr>
          <w:p w14:paraId="57A4593D" w14:textId="4FA68431" w:rsidR="009C717A" w:rsidRDefault="009C717A" w:rsidP="009C717A">
            <w:pPr>
              <w:pStyle w:val="TableParagraph"/>
              <w:ind w:left="107"/>
            </w:pPr>
            <w:r w:rsidRPr="00F14AE6">
              <w:t>Otter Tail Tel. –North Fergus Falls</w:t>
            </w:r>
          </w:p>
        </w:tc>
        <w:tc>
          <w:tcPr>
            <w:tcW w:w="900" w:type="dxa"/>
            <w:shd w:val="clear" w:color="auto" w:fill="auto"/>
          </w:tcPr>
          <w:p w14:paraId="57006F2C" w14:textId="663AB304" w:rsidR="009C717A" w:rsidRDefault="009C717A" w:rsidP="00924BD0">
            <w:pPr>
              <w:pStyle w:val="TableParagraph"/>
              <w:jc w:val="center"/>
            </w:pPr>
            <w:r w:rsidRPr="00F14AE6">
              <w:t>87.43</w:t>
            </w:r>
          </w:p>
        </w:tc>
        <w:tc>
          <w:tcPr>
            <w:tcW w:w="1530" w:type="dxa"/>
            <w:shd w:val="clear" w:color="auto" w:fill="auto"/>
          </w:tcPr>
          <w:p w14:paraId="463B9041" w14:textId="3C69F27C" w:rsidR="009C717A" w:rsidRDefault="009C717A" w:rsidP="00924BD0">
            <w:pPr>
              <w:pStyle w:val="TableParagraph"/>
              <w:jc w:val="center"/>
            </w:pPr>
            <w:r w:rsidRPr="00F14AE6">
              <w:t>$3,381,661</w:t>
            </w:r>
          </w:p>
        </w:tc>
        <w:tc>
          <w:tcPr>
            <w:tcW w:w="1530" w:type="dxa"/>
            <w:shd w:val="clear" w:color="auto" w:fill="auto"/>
          </w:tcPr>
          <w:p w14:paraId="7AE9D480" w14:textId="478853CA" w:rsidR="009C717A" w:rsidRDefault="009C717A" w:rsidP="00924BD0">
            <w:pPr>
              <w:pStyle w:val="TableParagraph"/>
              <w:jc w:val="center"/>
            </w:pPr>
            <w:r w:rsidRPr="00F14AE6">
              <w:t>$3,381,661</w:t>
            </w:r>
          </w:p>
        </w:tc>
      </w:tr>
      <w:tr w:rsidR="009C717A" w14:paraId="4E3CD4E7" w14:textId="77777777" w:rsidTr="00924BD0">
        <w:trPr>
          <w:trHeight w:val="302"/>
        </w:trPr>
        <w:tc>
          <w:tcPr>
            <w:tcW w:w="5066" w:type="dxa"/>
            <w:shd w:val="clear" w:color="auto" w:fill="auto"/>
          </w:tcPr>
          <w:p w14:paraId="4E3CD4E3" w14:textId="36D71324" w:rsidR="009C717A" w:rsidRDefault="009C717A" w:rsidP="009C717A">
            <w:pPr>
              <w:pStyle w:val="TableParagraph"/>
              <w:ind w:left="107"/>
            </w:pPr>
            <w:r w:rsidRPr="00F14AE6">
              <w:t xml:space="preserve">Paul Bunyan Communications –Northern MN </w:t>
            </w:r>
            <w:proofErr w:type="spellStart"/>
            <w:r w:rsidRPr="00F14AE6">
              <w:t>GigaZone</w:t>
            </w:r>
            <w:proofErr w:type="spellEnd"/>
          </w:p>
        </w:tc>
        <w:tc>
          <w:tcPr>
            <w:tcW w:w="900" w:type="dxa"/>
            <w:shd w:val="clear" w:color="auto" w:fill="auto"/>
          </w:tcPr>
          <w:p w14:paraId="4E3CD4E4" w14:textId="28F5508C" w:rsidR="009C717A" w:rsidRDefault="009C717A" w:rsidP="00924BD0">
            <w:pPr>
              <w:pStyle w:val="TableParagraph"/>
              <w:jc w:val="center"/>
            </w:pPr>
            <w:r w:rsidRPr="00F14AE6">
              <w:t>99.04</w:t>
            </w:r>
          </w:p>
        </w:tc>
        <w:tc>
          <w:tcPr>
            <w:tcW w:w="1530" w:type="dxa"/>
            <w:shd w:val="clear" w:color="auto" w:fill="auto"/>
          </w:tcPr>
          <w:p w14:paraId="71103DCE" w14:textId="540356EE" w:rsidR="009C717A" w:rsidRDefault="009C717A" w:rsidP="00924BD0">
            <w:pPr>
              <w:pStyle w:val="TableParagraph"/>
              <w:jc w:val="center"/>
            </w:pPr>
            <w:r w:rsidRPr="00F14AE6">
              <w:t>$3,597,840</w:t>
            </w:r>
          </w:p>
        </w:tc>
        <w:tc>
          <w:tcPr>
            <w:tcW w:w="1530" w:type="dxa"/>
            <w:shd w:val="clear" w:color="auto" w:fill="auto"/>
          </w:tcPr>
          <w:p w14:paraId="1F910BE7" w14:textId="1F2ACD8B" w:rsidR="009C717A" w:rsidRDefault="009C717A" w:rsidP="00924BD0">
            <w:pPr>
              <w:pStyle w:val="TableParagraph"/>
              <w:jc w:val="center"/>
            </w:pPr>
            <w:r w:rsidRPr="00F14AE6">
              <w:t>$3,052,120</w:t>
            </w:r>
          </w:p>
        </w:tc>
      </w:tr>
      <w:tr w:rsidR="009C717A" w14:paraId="44A4ED54" w14:textId="77777777" w:rsidTr="00924BD0">
        <w:trPr>
          <w:trHeight w:val="304"/>
        </w:trPr>
        <w:tc>
          <w:tcPr>
            <w:tcW w:w="5066" w:type="dxa"/>
            <w:shd w:val="clear" w:color="auto" w:fill="auto"/>
          </w:tcPr>
          <w:p w14:paraId="00B6A49C" w14:textId="4643AFF4" w:rsidR="009C717A" w:rsidRDefault="009C717A" w:rsidP="009C717A">
            <w:pPr>
              <w:pStyle w:val="TableParagraph"/>
              <w:ind w:left="107"/>
            </w:pPr>
            <w:r w:rsidRPr="00F14AE6">
              <w:t>Qwest/CenturyLink—City of Harris</w:t>
            </w:r>
          </w:p>
        </w:tc>
        <w:tc>
          <w:tcPr>
            <w:tcW w:w="900" w:type="dxa"/>
            <w:shd w:val="clear" w:color="auto" w:fill="auto"/>
          </w:tcPr>
          <w:p w14:paraId="79D59543" w14:textId="07373D13" w:rsidR="009C717A" w:rsidRDefault="009C717A" w:rsidP="00924BD0">
            <w:pPr>
              <w:pStyle w:val="TableParagraph"/>
              <w:jc w:val="center"/>
            </w:pPr>
            <w:r w:rsidRPr="00F14AE6">
              <w:t>83</w:t>
            </w:r>
          </w:p>
        </w:tc>
        <w:tc>
          <w:tcPr>
            <w:tcW w:w="1530" w:type="dxa"/>
            <w:shd w:val="clear" w:color="auto" w:fill="auto"/>
          </w:tcPr>
          <w:p w14:paraId="0E612A8E" w14:textId="481C023F" w:rsidR="009C717A" w:rsidRDefault="009C717A" w:rsidP="00924BD0">
            <w:pPr>
              <w:pStyle w:val="TableParagraph"/>
              <w:jc w:val="center"/>
            </w:pPr>
            <w:r w:rsidRPr="00F14AE6">
              <w:t>$465,814</w:t>
            </w:r>
          </w:p>
        </w:tc>
        <w:tc>
          <w:tcPr>
            <w:tcW w:w="1530" w:type="dxa"/>
            <w:shd w:val="clear" w:color="auto" w:fill="auto"/>
          </w:tcPr>
          <w:p w14:paraId="10B9DAEC" w14:textId="758EFFED" w:rsidR="009C717A" w:rsidRDefault="009C717A" w:rsidP="00924BD0">
            <w:pPr>
              <w:pStyle w:val="TableParagraph"/>
              <w:jc w:val="center"/>
            </w:pPr>
            <w:r w:rsidRPr="00F14AE6">
              <w:t>$465,814</w:t>
            </w:r>
          </w:p>
        </w:tc>
      </w:tr>
      <w:tr w:rsidR="009C717A" w14:paraId="0831FBD9" w14:textId="77777777" w:rsidTr="00924BD0">
        <w:trPr>
          <w:trHeight w:val="304"/>
        </w:trPr>
        <w:tc>
          <w:tcPr>
            <w:tcW w:w="5066" w:type="dxa"/>
            <w:shd w:val="clear" w:color="auto" w:fill="auto"/>
          </w:tcPr>
          <w:p w14:paraId="1747C835" w14:textId="46B62922" w:rsidR="009C717A" w:rsidRDefault="009C717A" w:rsidP="009C717A">
            <w:pPr>
              <w:pStyle w:val="TableParagraph"/>
              <w:ind w:left="107"/>
            </w:pPr>
            <w:r w:rsidRPr="00F14AE6">
              <w:t>Red River RTA--Breckenridge</w:t>
            </w:r>
          </w:p>
        </w:tc>
        <w:tc>
          <w:tcPr>
            <w:tcW w:w="900" w:type="dxa"/>
            <w:shd w:val="clear" w:color="auto" w:fill="auto"/>
          </w:tcPr>
          <w:p w14:paraId="37D8678E" w14:textId="3570E636" w:rsidR="009C717A" w:rsidRDefault="009C717A" w:rsidP="00924BD0">
            <w:pPr>
              <w:pStyle w:val="TableParagraph"/>
              <w:jc w:val="center"/>
            </w:pPr>
            <w:r w:rsidRPr="00F14AE6">
              <w:t>99.81</w:t>
            </w:r>
          </w:p>
        </w:tc>
        <w:tc>
          <w:tcPr>
            <w:tcW w:w="1530" w:type="dxa"/>
            <w:shd w:val="clear" w:color="auto" w:fill="auto"/>
          </w:tcPr>
          <w:p w14:paraId="0505B9EA" w14:textId="09FD2D86" w:rsidR="009C717A" w:rsidRDefault="009C717A" w:rsidP="00924BD0">
            <w:pPr>
              <w:pStyle w:val="TableParagraph"/>
              <w:jc w:val="center"/>
            </w:pPr>
            <w:r w:rsidRPr="00F14AE6">
              <w:t>$2,157,663</w:t>
            </w:r>
          </w:p>
        </w:tc>
        <w:tc>
          <w:tcPr>
            <w:tcW w:w="1530" w:type="dxa"/>
            <w:shd w:val="clear" w:color="auto" w:fill="auto"/>
          </w:tcPr>
          <w:p w14:paraId="63E0F464" w14:textId="50C81C0F" w:rsidR="009C717A" w:rsidRDefault="009C717A" w:rsidP="00924BD0">
            <w:pPr>
              <w:pStyle w:val="TableParagraph"/>
              <w:jc w:val="center"/>
            </w:pPr>
            <w:r w:rsidRPr="00F14AE6">
              <w:t>$2,157,663</w:t>
            </w:r>
          </w:p>
        </w:tc>
      </w:tr>
      <w:tr w:rsidR="009C717A" w14:paraId="5A3809AE" w14:textId="77777777" w:rsidTr="00924BD0">
        <w:trPr>
          <w:trHeight w:val="304"/>
        </w:trPr>
        <w:tc>
          <w:tcPr>
            <w:tcW w:w="5066" w:type="dxa"/>
            <w:shd w:val="clear" w:color="auto" w:fill="auto"/>
          </w:tcPr>
          <w:p w14:paraId="37382FFC" w14:textId="04686D53" w:rsidR="009C717A" w:rsidRDefault="009C717A" w:rsidP="009C717A">
            <w:pPr>
              <w:pStyle w:val="TableParagraph"/>
              <w:ind w:left="107"/>
            </w:pPr>
            <w:r w:rsidRPr="00F14AE6">
              <w:t>Redwood County Tel.—Redwood County</w:t>
            </w:r>
          </w:p>
        </w:tc>
        <w:tc>
          <w:tcPr>
            <w:tcW w:w="900" w:type="dxa"/>
            <w:shd w:val="clear" w:color="auto" w:fill="auto"/>
          </w:tcPr>
          <w:p w14:paraId="0195A7C6" w14:textId="12B53E38" w:rsidR="009C717A" w:rsidRDefault="009C717A" w:rsidP="00924BD0">
            <w:pPr>
              <w:pStyle w:val="TableParagraph"/>
              <w:jc w:val="center"/>
            </w:pPr>
            <w:r w:rsidRPr="00F14AE6">
              <w:t>104.64</w:t>
            </w:r>
          </w:p>
        </w:tc>
        <w:tc>
          <w:tcPr>
            <w:tcW w:w="1530" w:type="dxa"/>
            <w:shd w:val="clear" w:color="auto" w:fill="auto"/>
          </w:tcPr>
          <w:p w14:paraId="3680B7B9" w14:textId="27E95600" w:rsidR="009C717A" w:rsidRDefault="009C717A" w:rsidP="00924BD0">
            <w:pPr>
              <w:pStyle w:val="TableParagraph"/>
              <w:jc w:val="center"/>
            </w:pPr>
            <w:r w:rsidRPr="00F14AE6">
              <w:t>$1,336,037</w:t>
            </w:r>
          </w:p>
        </w:tc>
        <w:tc>
          <w:tcPr>
            <w:tcW w:w="1530" w:type="dxa"/>
            <w:shd w:val="clear" w:color="auto" w:fill="auto"/>
          </w:tcPr>
          <w:p w14:paraId="0F7BC375" w14:textId="3D94FCB7" w:rsidR="009C717A" w:rsidRDefault="009C717A" w:rsidP="00924BD0">
            <w:pPr>
              <w:pStyle w:val="TableParagraph"/>
              <w:jc w:val="center"/>
            </w:pPr>
            <w:r w:rsidRPr="00F14AE6">
              <w:t>$1,336,037</w:t>
            </w:r>
          </w:p>
        </w:tc>
      </w:tr>
      <w:tr w:rsidR="009C717A" w14:paraId="4E3CD4EC" w14:textId="77777777" w:rsidTr="00924BD0">
        <w:trPr>
          <w:trHeight w:val="304"/>
        </w:trPr>
        <w:tc>
          <w:tcPr>
            <w:tcW w:w="5066" w:type="dxa"/>
            <w:shd w:val="clear" w:color="auto" w:fill="auto"/>
          </w:tcPr>
          <w:p w14:paraId="4E3CD4E8" w14:textId="21460D7E" w:rsidR="009C717A" w:rsidRDefault="009C717A" w:rsidP="009C717A">
            <w:pPr>
              <w:pStyle w:val="TableParagraph"/>
              <w:ind w:left="107"/>
            </w:pPr>
            <w:r w:rsidRPr="00F14AE6">
              <w:lastRenderedPageBreak/>
              <w:t>Runestone Tel. Assn. – Herman-Dumont</w:t>
            </w:r>
          </w:p>
        </w:tc>
        <w:tc>
          <w:tcPr>
            <w:tcW w:w="900" w:type="dxa"/>
            <w:shd w:val="clear" w:color="auto" w:fill="auto"/>
          </w:tcPr>
          <w:p w14:paraId="4E3CD4E9" w14:textId="32E1A0EB" w:rsidR="009C717A" w:rsidRDefault="009C717A" w:rsidP="00924BD0">
            <w:pPr>
              <w:pStyle w:val="TableParagraph"/>
              <w:jc w:val="center"/>
            </w:pPr>
            <w:r w:rsidRPr="00F14AE6">
              <w:t>95.53</w:t>
            </w:r>
          </w:p>
        </w:tc>
        <w:tc>
          <w:tcPr>
            <w:tcW w:w="1530" w:type="dxa"/>
            <w:shd w:val="clear" w:color="auto" w:fill="auto"/>
          </w:tcPr>
          <w:p w14:paraId="0BB11A0A" w14:textId="17AFD399" w:rsidR="009C717A" w:rsidRDefault="009C717A" w:rsidP="00924BD0">
            <w:pPr>
              <w:pStyle w:val="TableParagraph"/>
              <w:jc w:val="center"/>
            </w:pPr>
            <w:r w:rsidRPr="00F14AE6">
              <w:t>$2,493,637</w:t>
            </w:r>
          </w:p>
        </w:tc>
        <w:tc>
          <w:tcPr>
            <w:tcW w:w="1530" w:type="dxa"/>
            <w:shd w:val="clear" w:color="auto" w:fill="auto"/>
          </w:tcPr>
          <w:p w14:paraId="2CC16CF0" w14:textId="4F554343" w:rsidR="009C717A" w:rsidRDefault="009C717A" w:rsidP="00924BD0">
            <w:pPr>
              <w:pStyle w:val="TableParagraph"/>
              <w:jc w:val="center"/>
            </w:pPr>
            <w:r w:rsidRPr="00F14AE6">
              <w:t>$2,493,637</w:t>
            </w:r>
          </w:p>
        </w:tc>
      </w:tr>
      <w:tr w:rsidR="009C717A" w14:paraId="4E3CD4F1" w14:textId="77777777" w:rsidTr="00924BD0">
        <w:trPr>
          <w:trHeight w:val="304"/>
        </w:trPr>
        <w:tc>
          <w:tcPr>
            <w:tcW w:w="5066" w:type="dxa"/>
            <w:shd w:val="clear" w:color="auto" w:fill="auto"/>
          </w:tcPr>
          <w:p w14:paraId="4E3CD4ED" w14:textId="45D10ED1" w:rsidR="009C717A" w:rsidRDefault="009C717A" w:rsidP="009C717A">
            <w:pPr>
              <w:pStyle w:val="TableParagraph"/>
              <w:ind w:left="107"/>
            </w:pPr>
            <w:r w:rsidRPr="00F14AE6">
              <w:t>SCI – Central Pine</w:t>
            </w:r>
          </w:p>
        </w:tc>
        <w:tc>
          <w:tcPr>
            <w:tcW w:w="900" w:type="dxa"/>
            <w:shd w:val="clear" w:color="auto" w:fill="auto"/>
          </w:tcPr>
          <w:p w14:paraId="4E3CD4EE" w14:textId="222BD839" w:rsidR="009C717A" w:rsidRDefault="009C717A" w:rsidP="00924BD0">
            <w:pPr>
              <w:pStyle w:val="TableParagraph"/>
              <w:jc w:val="center"/>
            </w:pPr>
            <w:r w:rsidRPr="00F14AE6">
              <w:t>91</w:t>
            </w:r>
          </w:p>
        </w:tc>
        <w:tc>
          <w:tcPr>
            <w:tcW w:w="1530" w:type="dxa"/>
            <w:shd w:val="clear" w:color="auto" w:fill="auto"/>
          </w:tcPr>
          <w:p w14:paraId="1769FF4A" w14:textId="15024167" w:rsidR="009C717A" w:rsidRDefault="009C717A" w:rsidP="00924BD0">
            <w:pPr>
              <w:pStyle w:val="TableParagraph"/>
              <w:jc w:val="center"/>
              <w:rPr>
                <w:spacing w:val="-2"/>
              </w:rPr>
            </w:pPr>
            <w:r w:rsidRPr="00F14AE6">
              <w:t>$1,420,616</w:t>
            </w:r>
          </w:p>
        </w:tc>
        <w:tc>
          <w:tcPr>
            <w:tcW w:w="1530" w:type="dxa"/>
            <w:shd w:val="clear" w:color="auto" w:fill="auto"/>
          </w:tcPr>
          <w:p w14:paraId="3161D85F" w14:textId="1293BAA7" w:rsidR="009C717A" w:rsidRDefault="009C717A" w:rsidP="00924BD0">
            <w:pPr>
              <w:pStyle w:val="TableParagraph"/>
              <w:jc w:val="center"/>
              <w:rPr>
                <w:spacing w:val="-2"/>
              </w:rPr>
            </w:pPr>
            <w:r w:rsidRPr="00F14AE6">
              <w:t>$0</w:t>
            </w:r>
          </w:p>
        </w:tc>
      </w:tr>
      <w:tr w:rsidR="009C717A" w14:paraId="53DCC384" w14:textId="77777777" w:rsidTr="00924BD0">
        <w:trPr>
          <w:trHeight w:val="304"/>
        </w:trPr>
        <w:tc>
          <w:tcPr>
            <w:tcW w:w="5066" w:type="dxa"/>
            <w:shd w:val="clear" w:color="auto" w:fill="auto"/>
          </w:tcPr>
          <w:p w14:paraId="77BDDA14" w14:textId="185FD540" w:rsidR="009C717A" w:rsidRDefault="009C717A" w:rsidP="009C717A">
            <w:pPr>
              <w:pStyle w:val="TableParagraph"/>
              <w:ind w:left="107"/>
            </w:pPr>
            <w:r w:rsidRPr="00F14AE6">
              <w:t>SCI—Grand Lake</w:t>
            </w:r>
          </w:p>
        </w:tc>
        <w:tc>
          <w:tcPr>
            <w:tcW w:w="900" w:type="dxa"/>
            <w:shd w:val="clear" w:color="auto" w:fill="auto"/>
          </w:tcPr>
          <w:p w14:paraId="49642C86" w14:textId="0F1617BF" w:rsidR="009C717A" w:rsidRDefault="009C717A" w:rsidP="00924BD0">
            <w:pPr>
              <w:pStyle w:val="TableParagraph"/>
              <w:jc w:val="center"/>
              <w:rPr>
                <w:spacing w:val="-5"/>
              </w:rPr>
            </w:pPr>
            <w:r w:rsidRPr="00F14AE6">
              <w:t>87.03</w:t>
            </w:r>
          </w:p>
        </w:tc>
        <w:tc>
          <w:tcPr>
            <w:tcW w:w="1530" w:type="dxa"/>
            <w:shd w:val="clear" w:color="auto" w:fill="auto"/>
          </w:tcPr>
          <w:p w14:paraId="40688F2E" w14:textId="486C4EEA" w:rsidR="009C717A" w:rsidRDefault="009C717A" w:rsidP="00924BD0">
            <w:pPr>
              <w:pStyle w:val="TableParagraph"/>
              <w:jc w:val="center"/>
              <w:rPr>
                <w:spacing w:val="-2"/>
              </w:rPr>
            </w:pPr>
            <w:r w:rsidRPr="00F14AE6">
              <w:t>$738,306</w:t>
            </w:r>
          </w:p>
        </w:tc>
        <w:tc>
          <w:tcPr>
            <w:tcW w:w="1530" w:type="dxa"/>
            <w:shd w:val="clear" w:color="auto" w:fill="auto"/>
          </w:tcPr>
          <w:p w14:paraId="0649AF75" w14:textId="7E1C5453" w:rsidR="009C717A" w:rsidRDefault="009C717A" w:rsidP="00924BD0">
            <w:pPr>
              <w:pStyle w:val="TableParagraph"/>
              <w:jc w:val="center"/>
              <w:rPr>
                <w:spacing w:val="-2"/>
              </w:rPr>
            </w:pPr>
            <w:r w:rsidRPr="00F14AE6">
              <w:t>$562,098</w:t>
            </w:r>
          </w:p>
        </w:tc>
      </w:tr>
      <w:tr w:rsidR="009C717A" w14:paraId="4EA31EA4" w14:textId="77777777" w:rsidTr="00924BD0">
        <w:trPr>
          <w:trHeight w:val="304"/>
        </w:trPr>
        <w:tc>
          <w:tcPr>
            <w:tcW w:w="5066" w:type="dxa"/>
            <w:shd w:val="clear" w:color="auto" w:fill="auto"/>
          </w:tcPr>
          <w:p w14:paraId="71B1A2E0" w14:textId="4489E604" w:rsidR="009C717A" w:rsidRDefault="009C717A" w:rsidP="009C717A">
            <w:pPr>
              <w:pStyle w:val="TableParagraph"/>
              <w:ind w:left="107"/>
            </w:pPr>
            <w:r w:rsidRPr="00F14AE6">
              <w:t>SCI—N Mille Lacs</w:t>
            </w:r>
          </w:p>
        </w:tc>
        <w:tc>
          <w:tcPr>
            <w:tcW w:w="900" w:type="dxa"/>
            <w:shd w:val="clear" w:color="auto" w:fill="auto"/>
          </w:tcPr>
          <w:p w14:paraId="46C26030" w14:textId="252F224B" w:rsidR="009C717A" w:rsidRDefault="009C717A" w:rsidP="00924BD0">
            <w:pPr>
              <w:pStyle w:val="TableParagraph"/>
              <w:jc w:val="center"/>
              <w:rPr>
                <w:spacing w:val="-5"/>
              </w:rPr>
            </w:pPr>
            <w:r w:rsidRPr="00F14AE6">
              <w:t>83.69</w:t>
            </w:r>
          </w:p>
        </w:tc>
        <w:tc>
          <w:tcPr>
            <w:tcW w:w="1530" w:type="dxa"/>
            <w:shd w:val="clear" w:color="auto" w:fill="auto"/>
          </w:tcPr>
          <w:p w14:paraId="1B874892" w14:textId="1FDBF4E2" w:rsidR="009C717A" w:rsidRDefault="009C717A" w:rsidP="00924BD0">
            <w:pPr>
              <w:pStyle w:val="TableParagraph"/>
              <w:jc w:val="center"/>
              <w:rPr>
                <w:spacing w:val="-2"/>
              </w:rPr>
            </w:pPr>
            <w:r w:rsidRPr="00F14AE6">
              <w:t>$476,108</w:t>
            </w:r>
          </w:p>
        </w:tc>
        <w:tc>
          <w:tcPr>
            <w:tcW w:w="1530" w:type="dxa"/>
            <w:shd w:val="clear" w:color="auto" w:fill="auto"/>
          </w:tcPr>
          <w:p w14:paraId="2FF7C090" w14:textId="544E37F9" w:rsidR="009C717A" w:rsidRDefault="009C717A" w:rsidP="00924BD0">
            <w:pPr>
              <w:pStyle w:val="TableParagraph"/>
              <w:jc w:val="center"/>
              <w:rPr>
                <w:spacing w:val="-2"/>
              </w:rPr>
            </w:pPr>
            <w:r w:rsidRPr="00F14AE6">
              <w:t>$476,108</w:t>
            </w:r>
          </w:p>
        </w:tc>
      </w:tr>
      <w:tr w:rsidR="009C717A" w14:paraId="278C7697" w14:textId="77777777" w:rsidTr="00924BD0">
        <w:trPr>
          <w:trHeight w:val="304"/>
        </w:trPr>
        <w:tc>
          <w:tcPr>
            <w:tcW w:w="5066" w:type="dxa"/>
            <w:shd w:val="clear" w:color="auto" w:fill="auto"/>
          </w:tcPr>
          <w:p w14:paraId="34AA7F57" w14:textId="5AB6D4C5" w:rsidR="009C717A" w:rsidRDefault="009C717A" w:rsidP="009C717A">
            <w:pPr>
              <w:pStyle w:val="TableParagraph"/>
              <w:ind w:left="107"/>
            </w:pPr>
            <w:r w:rsidRPr="00F14AE6">
              <w:t xml:space="preserve">SE MN </w:t>
            </w:r>
            <w:proofErr w:type="spellStart"/>
            <w:r w:rsidRPr="00F14AE6">
              <w:t>WiFi</w:t>
            </w:r>
            <w:proofErr w:type="spellEnd"/>
            <w:r w:rsidRPr="00F14AE6">
              <w:t xml:space="preserve"> – Denmark to Paris</w:t>
            </w:r>
          </w:p>
        </w:tc>
        <w:tc>
          <w:tcPr>
            <w:tcW w:w="900" w:type="dxa"/>
            <w:shd w:val="clear" w:color="auto" w:fill="auto"/>
          </w:tcPr>
          <w:p w14:paraId="0BE3EC00" w14:textId="247A5525" w:rsidR="009C717A" w:rsidRDefault="009C717A" w:rsidP="00924BD0">
            <w:pPr>
              <w:pStyle w:val="TableParagraph"/>
              <w:jc w:val="center"/>
              <w:rPr>
                <w:spacing w:val="-5"/>
              </w:rPr>
            </w:pPr>
            <w:r w:rsidRPr="00F14AE6">
              <w:t>71.25</w:t>
            </w:r>
          </w:p>
        </w:tc>
        <w:tc>
          <w:tcPr>
            <w:tcW w:w="1530" w:type="dxa"/>
            <w:shd w:val="clear" w:color="auto" w:fill="auto"/>
          </w:tcPr>
          <w:p w14:paraId="7E95C2F9" w14:textId="57C63C4C" w:rsidR="009C717A" w:rsidRDefault="009C717A" w:rsidP="00924BD0">
            <w:pPr>
              <w:pStyle w:val="TableParagraph"/>
              <w:jc w:val="center"/>
              <w:rPr>
                <w:spacing w:val="-2"/>
              </w:rPr>
            </w:pPr>
            <w:r w:rsidRPr="00F14AE6">
              <w:t>$67,500</w:t>
            </w:r>
          </w:p>
        </w:tc>
        <w:tc>
          <w:tcPr>
            <w:tcW w:w="1530" w:type="dxa"/>
            <w:shd w:val="clear" w:color="auto" w:fill="auto"/>
          </w:tcPr>
          <w:p w14:paraId="5265D440" w14:textId="6B041E93" w:rsidR="009C717A" w:rsidRDefault="009C717A" w:rsidP="00924BD0">
            <w:pPr>
              <w:pStyle w:val="TableParagraph"/>
              <w:jc w:val="center"/>
              <w:rPr>
                <w:spacing w:val="-2"/>
              </w:rPr>
            </w:pPr>
            <w:r w:rsidRPr="00F14AE6">
              <w:t>$0</w:t>
            </w:r>
          </w:p>
        </w:tc>
      </w:tr>
      <w:tr w:rsidR="009C717A" w14:paraId="6AF8D1A5" w14:textId="77777777" w:rsidTr="00924BD0">
        <w:trPr>
          <w:trHeight w:val="304"/>
        </w:trPr>
        <w:tc>
          <w:tcPr>
            <w:tcW w:w="5066" w:type="dxa"/>
            <w:shd w:val="clear" w:color="auto" w:fill="auto"/>
          </w:tcPr>
          <w:p w14:paraId="4DB53239" w14:textId="2424CF25" w:rsidR="009C717A" w:rsidRDefault="009C717A" w:rsidP="009C717A">
            <w:pPr>
              <w:pStyle w:val="TableParagraph"/>
              <w:ind w:left="107"/>
            </w:pPr>
            <w:r w:rsidRPr="00F14AE6">
              <w:t xml:space="preserve">SE MN </w:t>
            </w:r>
            <w:proofErr w:type="spellStart"/>
            <w:r w:rsidRPr="00F14AE6">
              <w:t>WiFi</w:t>
            </w:r>
            <w:proofErr w:type="spellEnd"/>
            <w:r w:rsidRPr="00F14AE6">
              <w:t>--</w:t>
            </w:r>
            <w:proofErr w:type="spellStart"/>
            <w:r w:rsidRPr="00F14AE6">
              <w:t>Lillehei</w:t>
            </w:r>
            <w:proofErr w:type="spellEnd"/>
          </w:p>
        </w:tc>
        <w:tc>
          <w:tcPr>
            <w:tcW w:w="900" w:type="dxa"/>
            <w:shd w:val="clear" w:color="auto" w:fill="auto"/>
          </w:tcPr>
          <w:p w14:paraId="3B54834F" w14:textId="268FC118" w:rsidR="009C717A" w:rsidRDefault="009C717A" w:rsidP="00924BD0">
            <w:pPr>
              <w:pStyle w:val="TableParagraph"/>
              <w:jc w:val="center"/>
              <w:rPr>
                <w:spacing w:val="-5"/>
              </w:rPr>
            </w:pPr>
            <w:r w:rsidRPr="00F14AE6">
              <w:t>68.42</w:t>
            </w:r>
          </w:p>
        </w:tc>
        <w:tc>
          <w:tcPr>
            <w:tcW w:w="1530" w:type="dxa"/>
            <w:shd w:val="clear" w:color="auto" w:fill="auto"/>
          </w:tcPr>
          <w:p w14:paraId="51A7C932" w14:textId="1815EDFB" w:rsidR="009C717A" w:rsidRDefault="009C717A" w:rsidP="00924BD0">
            <w:pPr>
              <w:pStyle w:val="TableParagraph"/>
              <w:jc w:val="center"/>
              <w:rPr>
                <w:spacing w:val="-2"/>
              </w:rPr>
            </w:pPr>
            <w:r w:rsidRPr="00F14AE6">
              <w:t>$421,500</w:t>
            </w:r>
          </w:p>
        </w:tc>
        <w:tc>
          <w:tcPr>
            <w:tcW w:w="1530" w:type="dxa"/>
            <w:shd w:val="clear" w:color="auto" w:fill="auto"/>
          </w:tcPr>
          <w:p w14:paraId="2CDE65EC" w14:textId="1C578456" w:rsidR="009C717A" w:rsidRDefault="009C717A" w:rsidP="00924BD0">
            <w:pPr>
              <w:pStyle w:val="TableParagraph"/>
              <w:jc w:val="center"/>
              <w:rPr>
                <w:spacing w:val="-2"/>
              </w:rPr>
            </w:pPr>
            <w:r w:rsidRPr="00F14AE6">
              <w:t>$0</w:t>
            </w:r>
          </w:p>
        </w:tc>
      </w:tr>
      <w:tr w:rsidR="009C717A" w14:paraId="3EDD6D6A" w14:textId="77777777" w:rsidTr="00924BD0">
        <w:trPr>
          <w:trHeight w:val="304"/>
        </w:trPr>
        <w:tc>
          <w:tcPr>
            <w:tcW w:w="5066" w:type="dxa"/>
            <w:shd w:val="clear" w:color="auto" w:fill="auto"/>
          </w:tcPr>
          <w:p w14:paraId="3EE7F347" w14:textId="13AC18A2" w:rsidR="009C717A" w:rsidRDefault="009C717A" w:rsidP="009C717A">
            <w:pPr>
              <w:pStyle w:val="TableParagraph"/>
              <w:ind w:left="107"/>
            </w:pPr>
            <w:r w:rsidRPr="00F14AE6">
              <w:t>Spectrum/Charter—Benton</w:t>
            </w:r>
          </w:p>
        </w:tc>
        <w:tc>
          <w:tcPr>
            <w:tcW w:w="900" w:type="dxa"/>
            <w:shd w:val="clear" w:color="auto" w:fill="auto"/>
          </w:tcPr>
          <w:p w14:paraId="636CADC7" w14:textId="60356740" w:rsidR="009C717A" w:rsidRDefault="009C717A" w:rsidP="00924BD0">
            <w:pPr>
              <w:pStyle w:val="TableParagraph"/>
              <w:jc w:val="center"/>
              <w:rPr>
                <w:spacing w:val="-5"/>
              </w:rPr>
            </w:pPr>
            <w:r w:rsidRPr="00F14AE6">
              <w:t>78.68</w:t>
            </w:r>
          </w:p>
        </w:tc>
        <w:tc>
          <w:tcPr>
            <w:tcW w:w="1530" w:type="dxa"/>
            <w:shd w:val="clear" w:color="auto" w:fill="auto"/>
          </w:tcPr>
          <w:p w14:paraId="3060616B" w14:textId="647C9C06" w:rsidR="009C717A" w:rsidRDefault="009C717A" w:rsidP="00924BD0">
            <w:pPr>
              <w:pStyle w:val="TableParagraph"/>
              <w:jc w:val="center"/>
              <w:rPr>
                <w:spacing w:val="-2"/>
              </w:rPr>
            </w:pPr>
            <w:r w:rsidRPr="00F14AE6">
              <w:t>$139,078</w:t>
            </w:r>
          </w:p>
        </w:tc>
        <w:tc>
          <w:tcPr>
            <w:tcW w:w="1530" w:type="dxa"/>
            <w:shd w:val="clear" w:color="auto" w:fill="auto"/>
          </w:tcPr>
          <w:p w14:paraId="7C8614EB" w14:textId="1B7A88A5" w:rsidR="009C717A" w:rsidRDefault="009C717A" w:rsidP="00924BD0">
            <w:pPr>
              <w:pStyle w:val="TableParagraph"/>
              <w:jc w:val="center"/>
              <w:rPr>
                <w:spacing w:val="-2"/>
              </w:rPr>
            </w:pPr>
            <w:r w:rsidRPr="00F14AE6">
              <w:t>$0</w:t>
            </w:r>
          </w:p>
        </w:tc>
      </w:tr>
      <w:tr w:rsidR="009C717A" w14:paraId="05A2B458" w14:textId="77777777" w:rsidTr="00924BD0">
        <w:trPr>
          <w:trHeight w:val="304"/>
        </w:trPr>
        <w:tc>
          <w:tcPr>
            <w:tcW w:w="5066" w:type="dxa"/>
            <w:shd w:val="clear" w:color="auto" w:fill="auto"/>
          </w:tcPr>
          <w:p w14:paraId="520B6048" w14:textId="5F0DBC82" w:rsidR="009C717A" w:rsidRDefault="009C717A" w:rsidP="009C717A">
            <w:pPr>
              <w:pStyle w:val="TableParagraph"/>
              <w:ind w:left="107"/>
            </w:pPr>
            <w:r w:rsidRPr="00F14AE6">
              <w:t>Spectrum/Charter—Blue Earth</w:t>
            </w:r>
          </w:p>
        </w:tc>
        <w:tc>
          <w:tcPr>
            <w:tcW w:w="900" w:type="dxa"/>
            <w:shd w:val="clear" w:color="auto" w:fill="auto"/>
          </w:tcPr>
          <w:p w14:paraId="19799D79" w14:textId="4C6E15EF" w:rsidR="009C717A" w:rsidRDefault="009C717A" w:rsidP="00924BD0">
            <w:pPr>
              <w:pStyle w:val="TableParagraph"/>
              <w:jc w:val="center"/>
              <w:rPr>
                <w:spacing w:val="-5"/>
              </w:rPr>
            </w:pPr>
            <w:r w:rsidRPr="00F14AE6">
              <w:t>85.72</w:t>
            </w:r>
          </w:p>
        </w:tc>
        <w:tc>
          <w:tcPr>
            <w:tcW w:w="1530" w:type="dxa"/>
            <w:shd w:val="clear" w:color="auto" w:fill="auto"/>
          </w:tcPr>
          <w:p w14:paraId="787615E9" w14:textId="46D8DC16" w:rsidR="009C717A" w:rsidRDefault="009C717A" w:rsidP="00924BD0">
            <w:pPr>
              <w:pStyle w:val="TableParagraph"/>
              <w:jc w:val="center"/>
              <w:rPr>
                <w:spacing w:val="-2"/>
              </w:rPr>
            </w:pPr>
            <w:r w:rsidRPr="00F14AE6">
              <w:t>$1,445,050</w:t>
            </w:r>
          </w:p>
        </w:tc>
        <w:tc>
          <w:tcPr>
            <w:tcW w:w="1530" w:type="dxa"/>
            <w:shd w:val="clear" w:color="auto" w:fill="auto"/>
          </w:tcPr>
          <w:p w14:paraId="65338C85" w14:textId="08801009" w:rsidR="009C717A" w:rsidRDefault="009C717A" w:rsidP="00924BD0">
            <w:pPr>
              <w:pStyle w:val="TableParagraph"/>
              <w:jc w:val="center"/>
              <w:rPr>
                <w:spacing w:val="-2"/>
              </w:rPr>
            </w:pPr>
            <w:r w:rsidRPr="00F14AE6">
              <w:t>$0</w:t>
            </w:r>
          </w:p>
        </w:tc>
      </w:tr>
      <w:tr w:rsidR="009C717A" w14:paraId="21C061D2" w14:textId="77777777" w:rsidTr="00924BD0">
        <w:trPr>
          <w:trHeight w:val="304"/>
        </w:trPr>
        <w:tc>
          <w:tcPr>
            <w:tcW w:w="5066" w:type="dxa"/>
            <w:shd w:val="clear" w:color="auto" w:fill="auto"/>
          </w:tcPr>
          <w:p w14:paraId="60629162" w14:textId="2DEE4DE1" w:rsidR="009C717A" w:rsidRDefault="009C717A" w:rsidP="009C717A">
            <w:pPr>
              <w:pStyle w:val="TableParagraph"/>
              <w:ind w:left="107"/>
            </w:pPr>
            <w:r w:rsidRPr="00F14AE6">
              <w:t>Spectrum/Charter—Carver</w:t>
            </w:r>
          </w:p>
        </w:tc>
        <w:tc>
          <w:tcPr>
            <w:tcW w:w="900" w:type="dxa"/>
            <w:shd w:val="clear" w:color="auto" w:fill="auto"/>
          </w:tcPr>
          <w:p w14:paraId="40704DF8" w14:textId="559B6C0B" w:rsidR="009C717A" w:rsidRDefault="009C717A" w:rsidP="00924BD0">
            <w:pPr>
              <w:pStyle w:val="TableParagraph"/>
              <w:jc w:val="center"/>
              <w:rPr>
                <w:spacing w:val="-5"/>
              </w:rPr>
            </w:pPr>
            <w:r w:rsidRPr="00F14AE6">
              <w:t>79.35</w:t>
            </w:r>
          </w:p>
        </w:tc>
        <w:tc>
          <w:tcPr>
            <w:tcW w:w="1530" w:type="dxa"/>
            <w:shd w:val="clear" w:color="auto" w:fill="auto"/>
          </w:tcPr>
          <w:p w14:paraId="5BCD9A43" w14:textId="33F3ED28" w:rsidR="009C717A" w:rsidRDefault="009C717A" w:rsidP="00924BD0">
            <w:pPr>
              <w:pStyle w:val="TableParagraph"/>
              <w:jc w:val="center"/>
              <w:rPr>
                <w:spacing w:val="-2"/>
              </w:rPr>
            </w:pPr>
            <w:r w:rsidRPr="00F14AE6">
              <w:t>$680,848</w:t>
            </w:r>
          </w:p>
        </w:tc>
        <w:tc>
          <w:tcPr>
            <w:tcW w:w="1530" w:type="dxa"/>
            <w:shd w:val="clear" w:color="auto" w:fill="auto"/>
          </w:tcPr>
          <w:p w14:paraId="79A3F379" w14:textId="2FDDE0BD" w:rsidR="009C717A" w:rsidRDefault="009C717A" w:rsidP="00924BD0">
            <w:pPr>
              <w:pStyle w:val="TableParagraph"/>
              <w:jc w:val="center"/>
              <w:rPr>
                <w:spacing w:val="-2"/>
              </w:rPr>
            </w:pPr>
            <w:r w:rsidRPr="00F14AE6">
              <w:t>$0</w:t>
            </w:r>
          </w:p>
        </w:tc>
      </w:tr>
      <w:tr w:rsidR="009C717A" w14:paraId="7B78E61C" w14:textId="77777777" w:rsidTr="00924BD0">
        <w:trPr>
          <w:trHeight w:val="304"/>
        </w:trPr>
        <w:tc>
          <w:tcPr>
            <w:tcW w:w="5066" w:type="dxa"/>
            <w:shd w:val="clear" w:color="auto" w:fill="auto"/>
          </w:tcPr>
          <w:p w14:paraId="3416BAE9" w14:textId="1F7FD3DB" w:rsidR="009C717A" w:rsidRDefault="009C717A" w:rsidP="009C717A">
            <w:pPr>
              <w:pStyle w:val="TableParagraph"/>
              <w:ind w:left="107"/>
            </w:pPr>
            <w:r w:rsidRPr="00F14AE6">
              <w:t>Spectrum/Charter—Cass</w:t>
            </w:r>
          </w:p>
        </w:tc>
        <w:tc>
          <w:tcPr>
            <w:tcW w:w="900" w:type="dxa"/>
            <w:shd w:val="clear" w:color="auto" w:fill="auto"/>
          </w:tcPr>
          <w:p w14:paraId="670D52A9" w14:textId="44145FF5" w:rsidR="009C717A" w:rsidRDefault="009C717A" w:rsidP="00924BD0">
            <w:pPr>
              <w:pStyle w:val="TableParagraph"/>
              <w:jc w:val="center"/>
              <w:rPr>
                <w:spacing w:val="-5"/>
              </w:rPr>
            </w:pPr>
            <w:r w:rsidRPr="00F14AE6">
              <w:t>75.43</w:t>
            </w:r>
          </w:p>
        </w:tc>
        <w:tc>
          <w:tcPr>
            <w:tcW w:w="1530" w:type="dxa"/>
            <w:shd w:val="clear" w:color="auto" w:fill="auto"/>
          </w:tcPr>
          <w:p w14:paraId="12A3E7D0" w14:textId="6E0377E4" w:rsidR="009C717A" w:rsidRDefault="009C717A" w:rsidP="00924BD0">
            <w:pPr>
              <w:pStyle w:val="TableParagraph"/>
              <w:jc w:val="center"/>
              <w:rPr>
                <w:spacing w:val="-2"/>
              </w:rPr>
            </w:pPr>
            <w:r w:rsidRPr="00F14AE6">
              <w:t>$522,295</w:t>
            </w:r>
          </w:p>
        </w:tc>
        <w:tc>
          <w:tcPr>
            <w:tcW w:w="1530" w:type="dxa"/>
            <w:shd w:val="clear" w:color="auto" w:fill="auto"/>
          </w:tcPr>
          <w:p w14:paraId="3500D1AF" w14:textId="161B5FBD" w:rsidR="009C717A" w:rsidRDefault="009C717A" w:rsidP="00924BD0">
            <w:pPr>
              <w:pStyle w:val="TableParagraph"/>
              <w:jc w:val="center"/>
              <w:rPr>
                <w:spacing w:val="-2"/>
              </w:rPr>
            </w:pPr>
            <w:r w:rsidRPr="00F14AE6">
              <w:t>$0</w:t>
            </w:r>
          </w:p>
        </w:tc>
      </w:tr>
      <w:tr w:rsidR="009C717A" w14:paraId="22ABD65C" w14:textId="77777777" w:rsidTr="00924BD0">
        <w:trPr>
          <w:trHeight w:val="304"/>
        </w:trPr>
        <w:tc>
          <w:tcPr>
            <w:tcW w:w="5066" w:type="dxa"/>
            <w:shd w:val="clear" w:color="auto" w:fill="auto"/>
          </w:tcPr>
          <w:p w14:paraId="7F3993C0" w14:textId="6FF40B10" w:rsidR="009C717A" w:rsidRDefault="009C717A" w:rsidP="009C717A">
            <w:pPr>
              <w:pStyle w:val="TableParagraph"/>
              <w:ind w:left="107"/>
            </w:pPr>
            <w:r w:rsidRPr="00F14AE6">
              <w:t>Spectrum/Charter—Dakota</w:t>
            </w:r>
          </w:p>
        </w:tc>
        <w:tc>
          <w:tcPr>
            <w:tcW w:w="900" w:type="dxa"/>
            <w:shd w:val="clear" w:color="auto" w:fill="auto"/>
          </w:tcPr>
          <w:p w14:paraId="5EE61712" w14:textId="00D2B8CA" w:rsidR="009C717A" w:rsidRDefault="009C717A" w:rsidP="00924BD0">
            <w:pPr>
              <w:pStyle w:val="TableParagraph"/>
              <w:jc w:val="center"/>
              <w:rPr>
                <w:spacing w:val="-5"/>
              </w:rPr>
            </w:pPr>
            <w:r w:rsidRPr="00F14AE6">
              <w:t>87.68</w:t>
            </w:r>
          </w:p>
        </w:tc>
        <w:tc>
          <w:tcPr>
            <w:tcW w:w="1530" w:type="dxa"/>
            <w:shd w:val="clear" w:color="auto" w:fill="auto"/>
          </w:tcPr>
          <w:p w14:paraId="4D7C1440" w14:textId="33349D84" w:rsidR="009C717A" w:rsidRDefault="009C717A" w:rsidP="00924BD0">
            <w:pPr>
              <w:pStyle w:val="TableParagraph"/>
              <w:jc w:val="center"/>
              <w:rPr>
                <w:spacing w:val="-2"/>
              </w:rPr>
            </w:pPr>
            <w:r w:rsidRPr="00F14AE6">
              <w:t>$98,750</w:t>
            </w:r>
          </w:p>
        </w:tc>
        <w:tc>
          <w:tcPr>
            <w:tcW w:w="1530" w:type="dxa"/>
            <w:shd w:val="clear" w:color="auto" w:fill="auto"/>
          </w:tcPr>
          <w:p w14:paraId="2C21AB0D" w14:textId="048BB237" w:rsidR="009C717A" w:rsidRDefault="009C717A" w:rsidP="00924BD0">
            <w:pPr>
              <w:pStyle w:val="TableParagraph"/>
              <w:jc w:val="center"/>
              <w:rPr>
                <w:spacing w:val="-2"/>
              </w:rPr>
            </w:pPr>
            <w:r w:rsidRPr="00F14AE6">
              <w:t>$98,750</w:t>
            </w:r>
          </w:p>
        </w:tc>
      </w:tr>
      <w:tr w:rsidR="009C717A" w14:paraId="7D67A1D4" w14:textId="77777777" w:rsidTr="00924BD0">
        <w:trPr>
          <w:trHeight w:val="304"/>
        </w:trPr>
        <w:tc>
          <w:tcPr>
            <w:tcW w:w="5066" w:type="dxa"/>
            <w:shd w:val="clear" w:color="auto" w:fill="auto"/>
          </w:tcPr>
          <w:p w14:paraId="4FE19D99" w14:textId="37B3208C" w:rsidR="009C717A" w:rsidRDefault="009C717A" w:rsidP="009C717A">
            <w:pPr>
              <w:pStyle w:val="TableParagraph"/>
              <w:ind w:left="107"/>
            </w:pPr>
            <w:r w:rsidRPr="00F14AE6">
              <w:t>Spectrum/Charter—Kandiyohi 1</w:t>
            </w:r>
          </w:p>
        </w:tc>
        <w:tc>
          <w:tcPr>
            <w:tcW w:w="900" w:type="dxa"/>
            <w:shd w:val="clear" w:color="auto" w:fill="auto"/>
          </w:tcPr>
          <w:p w14:paraId="1D67D272" w14:textId="521A57A5" w:rsidR="009C717A" w:rsidRDefault="009C717A" w:rsidP="00924BD0">
            <w:pPr>
              <w:pStyle w:val="TableParagraph"/>
              <w:jc w:val="center"/>
              <w:rPr>
                <w:spacing w:val="-5"/>
              </w:rPr>
            </w:pPr>
            <w:r w:rsidRPr="00F14AE6">
              <w:t>75.6</w:t>
            </w:r>
          </w:p>
        </w:tc>
        <w:tc>
          <w:tcPr>
            <w:tcW w:w="1530" w:type="dxa"/>
            <w:shd w:val="clear" w:color="auto" w:fill="auto"/>
          </w:tcPr>
          <w:p w14:paraId="4F3818B8" w14:textId="7E40929C" w:rsidR="009C717A" w:rsidRDefault="009C717A" w:rsidP="00924BD0">
            <w:pPr>
              <w:pStyle w:val="TableParagraph"/>
              <w:jc w:val="center"/>
              <w:rPr>
                <w:spacing w:val="-2"/>
              </w:rPr>
            </w:pPr>
            <w:r w:rsidRPr="00F14AE6">
              <w:t>$1,056,490</w:t>
            </w:r>
          </w:p>
        </w:tc>
        <w:tc>
          <w:tcPr>
            <w:tcW w:w="1530" w:type="dxa"/>
            <w:shd w:val="clear" w:color="auto" w:fill="auto"/>
          </w:tcPr>
          <w:p w14:paraId="3619232F" w14:textId="0E457871" w:rsidR="009C717A" w:rsidRDefault="009C717A" w:rsidP="00924BD0">
            <w:pPr>
              <w:pStyle w:val="TableParagraph"/>
              <w:jc w:val="center"/>
              <w:rPr>
                <w:spacing w:val="-2"/>
              </w:rPr>
            </w:pPr>
            <w:r w:rsidRPr="00F14AE6">
              <w:t>$0</w:t>
            </w:r>
          </w:p>
        </w:tc>
      </w:tr>
      <w:tr w:rsidR="009C717A" w14:paraId="357E289A" w14:textId="77777777" w:rsidTr="00924BD0">
        <w:trPr>
          <w:trHeight w:val="304"/>
        </w:trPr>
        <w:tc>
          <w:tcPr>
            <w:tcW w:w="5066" w:type="dxa"/>
            <w:shd w:val="clear" w:color="auto" w:fill="auto"/>
          </w:tcPr>
          <w:p w14:paraId="143985AC" w14:textId="2CAD0CE9" w:rsidR="009C717A" w:rsidRDefault="009C717A" w:rsidP="009C717A">
            <w:pPr>
              <w:pStyle w:val="TableParagraph"/>
              <w:ind w:left="107"/>
            </w:pPr>
            <w:r w:rsidRPr="00F14AE6">
              <w:t>Spectrum/Charter—Kandiyohi 2</w:t>
            </w:r>
          </w:p>
        </w:tc>
        <w:tc>
          <w:tcPr>
            <w:tcW w:w="900" w:type="dxa"/>
            <w:shd w:val="clear" w:color="auto" w:fill="auto"/>
          </w:tcPr>
          <w:p w14:paraId="7DC9CD6E" w14:textId="5B1B546D" w:rsidR="009C717A" w:rsidRDefault="009C717A" w:rsidP="00924BD0">
            <w:pPr>
              <w:pStyle w:val="TableParagraph"/>
              <w:jc w:val="center"/>
              <w:rPr>
                <w:spacing w:val="-5"/>
              </w:rPr>
            </w:pPr>
            <w:r w:rsidRPr="00F14AE6">
              <w:t>76.9</w:t>
            </w:r>
          </w:p>
        </w:tc>
        <w:tc>
          <w:tcPr>
            <w:tcW w:w="1530" w:type="dxa"/>
            <w:shd w:val="clear" w:color="auto" w:fill="auto"/>
          </w:tcPr>
          <w:p w14:paraId="06BA2C7E" w14:textId="1A2A2DA4" w:rsidR="009C717A" w:rsidRDefault="009C717A" w:rsidP="00924BD0">
            <w:pPr>
              <w:pStyle w:val="TableParagraph"/>
              <w:jc w:val="center"/>
              <w:rPr>
                <w:spacing w:val="-2"/>
              </w:rPr>
            </w:pPr>
            <w:r w:rsidRPr="00F14AE6">
              <w:t>$1,537,442</w:t>
            </w:r>
          </w:p>
        </w:tc>
        <w:tc>
          <w:tcPr>
            <w:tcW w:w="1530" w:type="dxa"/>
            <w:shd w:val="clear" w:color="auto" w:fill="auto"/>
          </w:tcPr>
          <w:p w14:paraId="2F4998F8" w14:textId="5F25B4F5" w:rsidR="009C717A" w:rsidRDefault="009C717A" w:rsidP="00924BD0">
            <w:pPr>
              <w:pStyle w:val="TableParagraph"/>
              <w:jc w:val="center"/>
              <w:rPr>
                <w:spacing w:val="-2"/>
              </w:rPr>
            </w:pPr>
            <w:r w:rsidRPr="00F14AE6">
              <w:t>$0</w:t>
            </w:r>
          </w:p>
        </w:tc>
      </w:tr>
      <w:tr w:rsidR="009C717A" w14:paraId="42BFD279" w14:textId="77777777" w:rsidTr="00924BD0">
        <w:trPr>
          <w:trHeight w:val="304"/>
        </w:trPr>
        <w:tc>
          <w:tcPr>
            <w:tcW w:w="5066" w:type="dxa"/>
            <w:shd w:val="clear" w:color="auto" w:fill="auto"/>
          </w:tcPr>
          <w:p w14:paraId="021A6ABD" w14:textId="1EF481BB" w:rsidR="009C717A" w:rsidRDefault="009C717A" w:rsidP="009C717A">
            <w:pPr>
              <w:pStyle w:val="TableParagraph"/>
              <w:ind w:left="107"/>
            </w:pPr>
            <w:r w:rsidRPr="00F14AE6">
              <w:t>Spectrum/Charter—Morrison</w:t>
            </w:r>
          </w:p>
        </w:tc>
        <w:tc>
          <w:tcPr>
            <w:tcW w:w="900" w:type="dxa"/>
            <w:shd w:val="clear" w:color="auto" w:fill="auto"/>
          </w:tcPr>
          <w:p w14:paraId="4A7D92DA" w14:textId="17CA26D5" w:rsidR="009C717A" w:rsidRDefault="009C717A" w:rsidP="00924BD0">
            <w:pPr>
              <w:pStyle w:val="TableParagraph"/>
              <w:jc w:val="center"/>
              <w:rPr>
                <w:spacing w:val="-5"/>
              </w:rPr>
            </w:pPr>
            <w:r w:rsidRPr="00F14AE6">
              <w:t>n/a</w:t>
            </w:r>
          </w:p>
        </w:tc>
        <w:tc>
          <w:tcPr>
            <w:tcW w:w="1530" w:type="dxa"/>
            <w:shd w:val="clear" w:color="auto" w:fill="auto"/>
          </w:tcPr>
          <w:p w14:paraId="5A5884B9" w14:textId="449C06AD" w:rsidR="009C717A" w:rsidRDefault="009C717A" w:rsidP="00924BD0">
            <w:pPr>
              <w:pStyle w:val="TableParagraph"/>
              <w:jc w:val="center"/>
              <w:rPr>
                <w:spacing w:val="-2"/>
              </w:rPr>
            </w:pPr>
            <w:r w:rsidRPr="00F14AE6">
              <w:t>$1,370,011</w:t>
            </w:r>
          </w:p>
        </w:tc>
        <w:tc>
          <w:tcPr>
            <w:tcW w:w="1530" w:type="dxa"/>
            <w:shd w:val="clear" w:color="auto" w:fill="auto"/>
          </w:tcPr>
          <w:p w14:paraId="10E88194" w14:textId="30B8F55D" w:rsidR="009C717A" w:rsidRDefault="009C717A" w:rsidP="00924BD0">
            <w:pPr>
              <w:pStyle w:val="TableParagraph"/>
              <w:jc w:val="center"/>
              <w:rPr>
                <w:spacing w:val="-2"/>
              </w:rPr>
            </w:pPr>
            <w:r w:rsidRPr="00F14AE6">
              <w:t>$0</w:t>
            </w:r>
          </w:p>
        </w:tc>
      </w:tr>
      <w:tr w:rsidR="009C717A" w14:paraId="51374FF9" w14:textId="77777777" w:rsidTr="00924BD0">
        <w:trPr>
          <w:trHeight w:val="304"/>
        </w:trPr>
        <w:tc>
          <w:tcPr>
            <w:tcW w:w="5066" w:type="dxa"/>
            <w:shd w:val="clear" w:color="auto" w:fill="auto"/>
          </w:tcPr>
          <w:p w14:paraId="0937A602" w14:textId="241F1B07" w:rsidR="009C717A" w:rsidRDefault="009C717A" w:rsidP="009C717A">
            <w:pPr>
              <w:pStyle w:val="TableParagraph"/>
              <w:ind w:left="107"/>
            </w:pPr>
            <w:r w:rsidRPr="00F14AE6">
              <w:t>Spectrum/Charter—Mower</w:t>
            </w:r>
          </w:p>
        </w:tc>
        <w:tc>
          <w:tcPr>
            <w:tcW w:w="900" w:type="dxa"/>
            <w:shd w:val="clear" w:color="auto" w:fill="auto"/>
          </w:tcPr>
          <w:p w14:paraId="36E84BBB" w14:textId="76A48DE9" w:rsidR="009C717A" w:rsidRDefault="009C717A" w:rsidP="00924BD0">
            <w:pPr>
              <w:pStyle w:val="TableParagraph"/>
              <w:jc w:val="center"/>
              <w:rPr>
                <w:spacing w:val="-5"/>
              </w:rPr>
            </w:pPr>
            <w:r w:rsidRPr="00F14AE6">
              <w:t>89.19</w:t>
            </w:r>
          </w:p>
        </w:tc>
        <w:tc>
          <w:tcPr>
            <w:tcW w:w="1530" w:type="dxa"/>
            <w:shd w:val="clear" w:color="auto" w:fill="auto"/>
          </w:tcPr>
          <w:p w14:paraId="19AEB150" w14:textId="42A9B472" w:rsidR="009C717A" w:rsidRDefault="009C717A" w:rsidP="00924BD0">
            <w:pPr>
              <w:pStyle w:val="TableParagraph"/>
              <w:jc w:val="center"/>
              <w:rPr>
                <w:spacing w:val="-2"/>
              </w:rPr>
            </w:pPr>
            <w:r w:rsidRPr="00F14AE6">
              <w:t>$239,510</w:t>
            </w:r>
          </w:p>
        </w:tc>
        <w:tc>
          <w:tcPr>
            <w:tcW w:w="1530" w:type="dxa"/>
            <w:shd w:val="clear" w:color="auto" w:fill="auto"/>
          </w:tcPr>
          <w:p w14:paraId="5DD50BEC" w14:textId="037C5415" w:rsidR="009C717A" w:rsidRDefault="009C717A" w:rsidP="00924BD0">
            <w:pPr>
              <w:pStyle w:val="TableParagraph"/>
              <w:jc w:val="center"/>
              <w:rPr>
                <w:spacing w:val="-2"/>
              </w:rPr>
            </w:pPr>
            <w:r w:rsidRPr="00F14AE6">
              <w:t>$0</w:t>
            </w:r>
          </w:p>
        </w:tc>
      </w:tr>
      <w:tr w:rsidR="009C717A" w14:paraId="2AC68B13" w14:textId="77777777" w:rsidTr="00924BD0">
        <w:trPr>
          <w:trHeight w:val="304"/>
        </w:trPr>
        <w:tc>
          <w:tcPr>
            <w:tcW w:w="5066" w:type="dxa"/>
            <w:shd w:val="clear" w:color="auto" w:fill="auto"/>
          </w:tcPr>
          <w:p w14:paraId="5FAEAADA" w14:textId="182F2C85" w:rsidR="009C717A" w:rsidRDefault="009C717A" w:rsidP="009C717A">
            <w:pPr>
              <w:pStyle w:val="TableParagraph"/>
              <w:ind w:left="107"/>
            </w:pPr>
            <w:r w:rsidRPr="00F14AE6">
              <w:t>Spectrum/Charter—Nicollet</w:t>
            </w:r>
          </w:p>
        </w:tc>
        <w:tc>
          <w:tcPr>
            <w:tcW w:w="900" w:type="dxa"/>
            <w:shd w:val="clear" w:color="auto" w:fill="auto"/>
          </w:tcPr>
          <w:p w14:paraId="4ADD5199" w14:textId="72DBA1A1" w:rsidR="009C717A" w:rsidRDefault="009C717A" w:rsidP="00924BD0">
            <w:pPr>
              <w:pStyle w:val="TableParagraph"/>
              <w:jc w:val="center"/>
              <w:rPr>
                <w:spacing w:val="-5"/>
              </w:rPr>
            </w:pPr>
            <w:r w:rsidRPr="00F14AE6">
              <w:t>78.58</w:t>
            </w:r>
          </w:p>
        </w:tc>
        <w:tc>
          <w:tcPr>
            <w:tcW w:w="1530" w:type="dxa"/>
            <w:shd w:val="clear" w:color="auto" w:fill="auto"/>
          </w:tcPr>
          <w:p w14:paraId="64824A86" w14:textId="53B254DD" w:rsidR="009C717A" w:rsidRDefault="009C717A" w:rsidP="00924BD0">
            <w:pPr>
              <w:pStyle w:val="TableParagraph"/>
              <w:jc w:val="center"/>
              <w:rPr>
                <w:spacing w:val="-2"/>
              </w:rPr>
            </w:pPr>
            <w:r w:rsidRPr="00F14AE6">
              <w:t>$428,016</w:t>
            </w:r>
          </w:p>
        </w:tc>
        <w:tc>
          <w:tcPr>
            <w:tcW w:w="1530" w:type="dxa"/>
            <w:shd w:val="clear" w:color="auto" w:fill="auto"/>
          </w:tcPr>
          <w:p w14:paraId="7571D35D" w14:textId="7B6E74B4" w:rsidR="009C717A" w:rsidRDefault="009C717A" w:rsidP="00924BD0">
            <w:pPr>
              <w:pStyle w:val="TableParagraph"/>
              <w:jc w:val="center"/>
              <w:rPr>
                <w:spacing w:val="-2"/>
              </w:rPr>
            </w:pPr>
            <w:r w:rsidRPr="00F14AE6">
              <w:t>$0</w:t>
            </w:r>
          </w:p>
        </w:tc>
      </w:tr>
      <w:tr w:rsidR="009C717A" w14:paraId="66A69E60" w14:textId="77777777" w:rsidTr="00924BD0">
        <w:trPr>
          <w:trHeight w:val="304"/>
        </w:trPr>
        <w:tc>
          <w:tcPr>
            <w:tcW w:w="5066" w:type="dxa"/>
            <w:shd w:val="clear" w:color="auto" w:fill="auto"/>
          </w:tcPr>
          <w:p w14:paraId="4F72FE78" w14:textId="34F10AEB" w:rsidR="009C717A" w:rsidRDefault="009C717A" w:rsidP="009C717A">
            <w:pPr>
              <w:pStyle w:val="TableParagraph"/>
              <w:ind w:left="107"/>
            </w:pPr>
            <w:r w:rsidRPr="00F14AE6">
              <w:t>Spectrum/Charter—Otter Tail</w:t>
            </w:r>
          </w:p>
        </w:tc>
        <w:tc>
          <w:tcPr>
            <w:tcW w:w="900" w:type="dxa"/>
            <w:shd w:val="clear" w:color="auto" w:fill="auto"/>
          </w:tcPr>
          <w:p w14:paraId="09991C43" w14:textId="157B20EB" w:rsidR="009C717A" w:rsidRDefault="009C717A" w:rsidP="00924BD0">
            <w:pPr>
              <w:pStyle w:val="TableParagraph"/>
              <w:jc w:val="center"/>
              <w:rPr>
                <w:spacing w:val="-5"/>
              </w:rPr>
            </w:pPr>
            <w:r w:rsidRPr="00F14AE6">
              <w:t>77.2</w:t>
            </w:r>
          </w:p>
        </w:tc>
        <w:tc>
          <w:tcPr>
            <w:tcW w:w="1530" w:type="dxa"/>
            <w:shd w:val="clear" w:color="auto" w:fill="auto"/>
          </w:tcPr>
          <w:p w14:paraId="482396D3" w14:textId="57801619" w:rsidR="009C717A" w:rsidRDefault="009C717A" w:rsidP="00924BD0">
            <w:pPr>
              <w:pStyle w:val="TableParagraph"/>
              <w:jc w:val="center"/>
              <w:rPr>
                <w:spacing w:val="-2"/>
              </w:rPr>
            </w:pPr>
            <w:r w:rsidRPr="00F14AE6">
              <w:t>$1,831,507</w:t>
            </w:r>
          </w:p>
        </w:tc>
        <w:tc>
          <w:tcPr>
            <w:tcW w:w="1530" w:type="dxa"/>
            <w:shd w:val="clear" w:color="auto" w:fill="auto"/>
          </w:tcPr>
          <w:p w14:paraId="185DEF00" w14:textId="67DCAEE5" w:rsidR="009C717A" w:rsidRDefault="009C717A" w:rsidP="00924BD0">
            <w:pPr>
              <w:pStyle w:val="TableParagraph"/>
              <w:jc w:val="center"/>
              <w:rPr>
                <w:spacing w:val="-2"/>
              </w:rPr>
            </w:pPr>
            <w:r w:rsidRPr="00F14AE6">
              <w:t>$0</w:t>
            </w:r>
          </w:p>
        </w:tc>
      </w:tr>
      <w:tr w:rsidR="009C717A" w14:paraId="67AC914A" w14:textId="77777777" w:rsidTr="00924BD0">
        <w:trPr>
          <w:trHeight w:val="304"/>
        </w:trPr>
        <w:tc>
          <w:tcPr>
            <w:tcW w:w="5066" w:type="dxa"/>
            <w:shd w:val="clear" w:color="auto" w:fill="auto"/>
          </w:tcPr>
          <w:p w14:paraId="754FF794" w14:textId="12328FC0" w:rsidR="009C717A" w:rsidRDefault="009C717A" w:rsidP="009C717A">
            <w:pPr>
              <w:pStyle w:val="TableParagraph"/>
              <w:ind w:left="107"/>
            </w:pPr>
            <w:r w:rsidRPr="00F14AE6">
              <w:t>Spectrum/Charter—Pope</w:t>
            </w:r>
          </w:p>
        </w:tc>
        <w:tc>
          <w:tcPr>
            <w:tcW w:w="900" w:type="dxa"/>
            <w:shd w:val="clear" w:color="auto" w:fill="auto"/>
          </w:tcPr>
          <w:p w14:paraId="17D9D411" w14:textId="73279349" w:rsidR="009C717A" w:rsidRDefault="009C717A" w:rsidP="00924BD0">
            <w:pPr>
              <w:pStyle w:val="TableParagraph"/>
              <w:jc w:val="center"/>
              <w:rPr>
                <w:spacing w:val="-5"/>
              </w:rPr>
            </w:pPr>
            <w:r w:rsidRPr="00F14AE6">
              <w:t>n/a</w:t>
            </w:r>
          </w:p>
        </w:tc>
        <w:tc>
          <w:tcPr>
            <w:tcW w:w="1530" w:type="dxa"/>
            <w:shd w:val="clear" w:color="auto" w:fill="auto"/>
          </w:tcPr>
          <w:p w14:paraId="6B362818" w14:textId="182E8406" w:rsidR="009C717A" w:rsidRDefault="009C717A" w:rsidP="00924BD0">
            <w:pPr>
              <w:pStyle w:val="TableParagraph"/>
              <w:jc w:val="center"/>
              <w:rPr>
                <w:spacing w:val="-2"/>
              </w:rPr>
            </w:pPr>
            <w:r w:rsidRPr="00F14AE6">
              <w:t>$249,902</w:t>
            </w:r>
          </w:p>
        </w:tc>
        <w:tc>
          <w:tcPr>
            <w:tcW w:w="1530" w:type="dxa"/>
            <w:shd w:val="clear" w:color="auto" w:fill="auto"/>
          </w:tcPr>
          <w:p w14:paraId="17AD1FE0" w14:textId="4B8BA52F" w:rsidR="009C717A" w:rsidRDefault="009C717A" w:rsidP="00924BD0">
            <w:pPr>
              <w:pStyle w:val="TableParagraph"/>
              <w:jc w:val="center"/>
              <w:rPr>
                <w:spacing w:val="-2"/>
              </w:rPr>
            </w:pPr>
            <w:r w:rsidRPr="00F14AE6">
              <w:t>$0</w:t>
            </w:r>
          </w:p>
        </w:tc>
      </w:tr>
      <w:tr w:rsidR="009C717A" w14:paraId="0D33E1C7" w14:textId="77777777" w:rsidTr="00924BD0">
        <w:trPr>
          <w:trHeight w:val="304"/>
        </w:trPr>
        <w:tc>
          <w:tcPr>
            <w:tcW w:w="5066" w:type="dxa"/>
            <w:shd w:val="clear" w:color="auto" w:fill="auto"/>
          </w:tcPr>
          <w:p w14:paraId="5C438BF3" w14:textId="2467C1B3" w:rsidR="009C717A" w:rsidRDefault="009C717A" w:rsidP="009C717A">
            <w:pPr>
              <w:pStyle w:val="TableParagraph"/>
              <w:ind w:left="107"/>
            </w:pPr>
            <w:r w:rsidRPr="00F14AE6">
              <w:t>Spectrum/Charter—St. Louis</w:t>
            </w:r>
          </w:p>
        </w:tc>
        <w:tc>
          <w:tcPr>
            <w:tcW w:w="900" w:type="dxa"/>
            <w:shd w:val="clear" w:color="auto" w:fill="auto"/>
          </w:tcPr>
          <w:p w14:paraId="265CD1A8" w14:textId="0461BCE4" w:rsidR="009C717A" w:rsidRDefault="009C717A" w:rsidP="00924BD0">
            <w:pPr>
              <w:pStyle w:val="TableParagraph"/>
              <w:jc w:val="center"/>
              <w:rPr>
                <w:spacing w:val="-5"/>
              </w:rPr>
            </w:pPr>
            <w:r w:rsidRPr="00F14AE6">
              <w:t>85.97</w:t>
            </w:r>
          </w:p>
        </w:tc>
        <w:tc>
          <w:tcPr>
            <w:tcW w:w="1530" w:type="dxa"/>
            <w:shd w:val="clear" w:color="auto" w:fill="auto"/>
          </w:tcPr>
          <w:p w14:paraId="2B752438" w14:textId="474CCF18" w:rsidR="009C717A" w:rsidRDefault="009C717A" w:rsidP="00924BD0">
            <w:pPr>
              <w:pStyle w:val="TableParagraph"/>
              <w:jc w:val="center"/>
              <w:rPr>
                <w:spacing w:val="-2"/>
              </w:rPr>
            </w:pPr>
            <w:r w:rsidRPr="00F14AE6">
              <w:t>$2,251,318</w:t>
            </w:r>
          </w:p>
        </w:tc>
        <w:tc>
          <w:tcPr>
            <w:tcW w:w="1530" w:type="dxa"/>
            <w:shd w:val="clear" w:color="auto" w:fill="auto"/>
          </w:tcPr>
          <w:p w14:paraId="47FB4286" w14:textId="68B1AF72" w:rsidR="009C717A" w:rsidRDefault="009C717A" w:rsidP="00924BD0">
            <w:pPr>
              <w:pStyle w:val="TableParagraph"/>
              <w:jc w:val="center"/>
              <w:rPr>
                <w:spacing w:val="-2"/>
              </w:rPr>
            </w:pPr>
            <w:r w:rsidRPr="00F14AE6">
              <w:t>$0</w:t>
            </w:r>
          </w:p>
        </w:tc>
      </w:tr>
      <w:tr w:rsidR="009C717A" w14:paraId="0849E706" w14:textId="77777777" w:rsidTr="00924BD0">
        <w:trPr>
          <w:trHeight w:val="304"/>
        </w:trPr>
        <w:tc>
          <w:tcPr>
            <w:tcW w:w="5066" w:type="dxa"/>
            <w:shd w:val="clear" w:color="auto" w:fill="auto"/>
          </w:tcPr>
          <w:p w14:paraId="269E3F56" w14:textId="3096C69B" w:rsidR="009C717A" w:rsidRDefault="009C717A" w:rsidP="009C717A">
            <w:pPr>
              <w:pStyle w:val="TableParagraph"/>
              <w:ind w:left="107"/>
            </w:pPr>
            <w:r w:rsidRPr="00F14AE6">
              <w:t>Spectrum/Charter—Stearns</w:t>
            </w:r>
          </w:p>
        </w:tc>
        <w:tc>
          <w:tcPr>
            <w:tcW w:w="900" w:type="dxa"/>
            <w:shd w:val="clear" w:color="auto" w:fill="auto"/>
          </w:tcPr>
          <w:p w14:paraId="1FF0803D" w14:textId="7F9EC10A" w:rsidR="009C717A" w:rsidRDefault="009C717A" w:rsidP="00924BD0">
            <w:pPr>
              <w:pStyle w:val="TableParagraph"/>
              <w:jc w:val="center"/>
              <w:rPr>
                <w:spacing w:val="-5"/>
              </w:rPr>
            </w:pPr>
            <w:r w:rsidRPr="00F14AE6">
              <w:t>77.26</w:t>
            </w:r>
          </w:p>
        </w:tc>
        <w:tc>
          <w:tcPr>
            <w:tcW w:w="1530" w:type="dxa"/>
            <w:shd w:val="clear" w:color="auto" w:fill="auto"/>
          </w:tcPr>
          <w:p w14:paraId="55B6F2D4" w14:textId="03A49F8E" w:rsidR="009C717A" w:rsidRDefault="009C717A" w:rsidP="00924BD0">
            <w:pPr>
              <w:pStyle w:val="TableParagraph"/>
              <w:jc w:val="center"/>
              <w:rPr>
                <w:spacing w:val="-2"/>
              </w:rPr>
            </w:pPr>
            <w:r w:rsidRPr="00F14AE6">
              <w:t>$183,960</w:t>
            </w:r>
          </w:p>
        </w:tc>
        <w:tc>
          <w:tcPr>
            <w:tcW w:w="1530" w:type="dxa"/>
            <w:shd w:val="clear" w:color="auto" w:fill="auto"/>
          </w:tcPr>
          <w:p w14:paraId="668E9DD5" w14:textId="5D89B6B8" w:rsidR="009C717A" w:rsidRDefault="009C717A" w:rsidP="00924BD0">
            <w:pPr>
              <w:pStyle w:val="TableParagraph"/>
              <w:jc w:val="center"/>
              <w:rPr>
                <w:spacing w:val="-2"/>
              </w:rPr>
            </w:pPr>
            <w:r w:rsidRPr="00F14AE6">
              <w:t>$0</w:t>
            </w:r>
          </w:p>
        </w:tc>
      </w:tr>
      <w:tr w:rsidR="009C717A" w14:paraId="3188013E" w14:textId="77777777" w:rsidTr="00924BD0">
        <w:trPr>
          <w:trHeight w:val="304"/>
        </w:trPr>
        <w:tc>
          <w:tcPr>
            <w:tcW w:w="5066" w:type="dxa"/>
            <w:shd w:val="clear" w:color="auto" w:fill="auto"/>
          </w:tcPr>
          <w:p w14:paraId="59821ED7" w14:textId="42F7D530" w:rsidR="009C717A" w:rsidRDefault="009C717A" w:rsidP="009C717A">
            <w:pPr>
              <w:pStyle w:val="TableParagraph"/>
              <w:ind w:left="107"/>
            </w:pPr>
            <w:r w:rsidRPr="00F14AE6">
              <w:t>Spectrum/Charter—Steele</w:t>
            </w:r>
          </w:p>
        </w:tc>
        <w:tc>
          <w:tcPr>
            <w:tcW w:w="900" w:type="dxa"/>
            <w:shd w:val="clear" w:color="auto" w:fill="auto"/>
          </w:tcPr>
          <w:p w14:paraId="6FE5F58B" w14:textId="64EC798A" w:rsidR="009C717A" w:rsidRDefault="009C717A" w:rsidP="00924BD0">
            <w:pPr>
              <w:pStyle w:val="TableParagraph"/>
              <w:jc w:val="center"/>
              <w:rPr>
                <w:spacing w:val="-5"/>
              </w:rPr>
            </w:pPr>
            <w:r w:rsidRPr="00F14AE6">
              <w:t>79.14</w:t>
            </w:r>
          </w:p>
        </w:tc>
        <w:tc>
          <w:tcPr>
            <w:tcW w:w="1530" w:type="dxa"/>
            <w:shd w:val="clear" w:color="auto" w:fill="auto"/>
          </w:tcPr>
          <w:p w14:paraId="6832A787" w14:textId="07338A29" w:rsidR="009C717A" w:rsidRDefault="009C717A" w:rsidP="00924BD0">
            <w:pPr>
              <w:pStyle w:val="TableParagraph"/>
              <w:jc w:val="center"/>
              <w:rPr>
                <w:spacing w:val="-2"/>
              </w:rPr>
            </w:pPr>
            <w:r w:rsidRPr="00F14AE6">
              <w:t>$158,052</w:t>
            </w:r>
          </w:p>
        </w:tc>
        <w:tc>
          <w:tcPr>
            <w:tcW w:w="1530" w:type="dxa"/>
            <w:shd w:val="clear" w:color="auto" w:fill="auto"/>
          </w:tcPr>
          <w:p w14:paraId="7A51DC94" w14:textId="5F480E26" w:rsidR="009C717A" w:rsidRDefault="009C717A" w:rsidP="00924BD0">
            <w:pPr>
              <w:pStyle w:val="TableParagraph"/>
              <w:jc w:val="center"/>
              <w:rPr>
                <w:spacing w:val="-2"/>
              </w:rPr>
            </w:pPr>
            <w:r w:rsidRPr="00F14AE6">
              <w:t>$158,052</w:t>
            </w:r>
          </w:p>
        </w:tc>
      </w:tr>
      <w:tr w:rsidR="009C717A" w14:paraId="107A8281" w14:textId="77777777" w:rsidTr="00924BD0">
        <w:trPr>
          <w:trHeight w:val="304"/>
        </w:trPr>
        <w:tc>
          <w:tcPr>
            <w:tcW w:w="5066" w:type="dxa"/>
            <w:shd w:val="clear" w:color="auto" w:fill="auto"/>
          </w:tcPr>
          <w:p w14:paraId="54B5A166" w14:textId="4978EF01" w:rsidR="009C717A" w:rsidRDefault="009C717A" w:rsidP="009C717A">
            <w:pPr>
              <w:pStyle w:val="TableParagraph"/>
              <w:ind w:left="107"/>
            </w:pPr>
            <w:r w:rsidRPr="00F14AE6">
              <w:t>Spectrum/Charter—Wright 1</w:t>
            </w:r>
          </w:p>
        </w:tc>
        <w:tc>
          <w:tcPr>
            <w:tcW w:w="900" w:type="dxa"/>
            <w:shd w:val="clear" w:color="auto" w:fill="auto"/>
          </w:tcPr>
          <w:p w14:paraId="56FDAE47" w14:textId="2695FF2B" w:rsidR="009C717A" w:rsidRDefault="009C717A" w:rsidP="00924BD0">
            <w:pPr>
              <w:pStyle w:val="TableParagraph"/>
              <w:jc w:val="center"/>
              <w:rPr>
                <w:spacing w:val="-5"/>
              </w:rPr>
            </w:pPr>
            <w:r w:rsidRPr="00F14AE6">
              <w:t>79.49</w:t>
            </w:r>
          </w:p>
        </w:tc>
        <w:tc>
          <w:tcPr>
            <w:tcW w:w="1530" w:type="dxa"/>
            <w:shd w:val="clear" w:color="auto" w:fill="auto"/>
          </w:tcPr>
          <w:p w14:paraId="5BAD93AE" w14:textId="6A53BE0A" w:rsidR="009C717A" w:rsidRDefault="009C717A" w:rsidP="00924BD0">
            <w:pPr>
              <w:pStyle w:val="TableParagraph"/>
              <w:jc w:val="center"/>
              <w:rPr>
                <w:spacing w:val="-2"/>
              </w:rPr>
            </w:pPr>
            <w:r w:rsidRPr="00F14AE6">
              <w:t>$530,173</w:t>
            </w:r>
          </w:p>
        </w:tc>
        <w:tc>
          <w:tcPr>
            <w:tcW w:w="1530" w:type="dxa"/>
            <w:shd w:val="clear" w:color="auto" w:fill="auto"/>
          </w:tcPr>
          <w:p w14:paraId="2D076A01" w14:textId="29AE779A" w:rsidR="009C717A" w:rsidRDefault="009C717A" w:rsidP="00924BD0">
            <w:pPr>
              <w:pStyle w:val="TableParagraph"/>
              <w:jc w:val="center"/>
              <w:rPr>
                <w:spacing w:val="-2"/>
              </w:rPr>
            </w:pPr>
            <w:r w:rsidRPr="00F14AE6">
              <w:t>$0</w:t>
            </w:r>
          </w:p>
        </w:tc>
      </w:tr>
      <w:tr w:rsidR="009C717A" w14:paraId="0AF55D82" w14:textId="77777777" w:rsidTr="00924BD0">
        <w:trPr>
          <w:trHeight w:val="334"/>
        </w:trPr>
        <w:tc>
          <w:tcPr>
            <w:tcW w:w="5066" w:type="dxa"/>
            <w:shd w:val="clear" w:color="auto" w:fill="auto"/>
          </w:tcPr>
          <w:p w14:paraId="52EAFFF1" w14:textId="50DC840E" w:rsidR="009C717A" w:rsidRDefault="009C717A" w:rsidP="009C717A">
            <w:pPr>
              <w:pStyle w:val="TableParagraph"/>
              <w:ind w:left="107"/>
            </w:pPr>
            <w:r w:rsidRPr="00F14AE6">
              <w:t>Spectrum/Charter—Wright 2</w:t>
            </w:r>
          </w:p>
        </w:tc>
        <w:tc>
          <w:tcPr>
            <w:tcW w:w="900" w:type="dxa"/>
            <w:shd w:val="clear" w:color="auto" w:fill="auto"/>
          </w:tcPr>
          <w:p w14:paraId="1C699B71" w14:textId="717A7D3A" w:rsidR="009C717A" w:rsidRDefault="009C717A" w:rsidP="00924BD0">
            <w:pPr>
              <w:pStyle w:val="TableParagraph"/>
              <w:jc w:val="center"/>
              <w:rPr>
                <w:spacing w:val="-5"/>
              </w:rPr>
            </w:pPr>
            <w:r w:rsidRPr="00F14AE6">
              <w:t>85.11</w:t>
            </w:r>
          </w:p>
        </w:tc>
        <w:tc>
          <w:tcPr>
            <w:tcW w:w="1530" w:type="dxa"/>
            <w:shd w:val="clear" w:color="auto" w:fill="auto"/>
          </w:tcPr>
          <w:p w14:paraId="483063DC" w14:textId="252F0CFD" w:rsidR="009C717A" w:rsidRDefault="009C717A" w:rsidP="00924BD0">
            <w:pPr>
              <w:pStyle w:val="TableParagraph"/>
              <w:jc w:val="center"/>
              <w:rPr>
                <w:spacing w:val="-2"/>
              </w:rPr>
            </w:pPr>
            <w:r w:rsidRPr="00F14AE6">
              <w:t>$3,199,916</w:t>
            </w:r>
          </w:p>
        </w:tc>
        <w:tc>
          <w:tcPr>
            <w:tcW w:w="1530" w:type="dxa"/>
            <w:shd w:val="clear" w:color="auto" w:fill="auto"/>
          </w:tcPr>
          <w:p w14:paraId="0373C265" w14:textId="191208AD" w:rsidR="009C717A" w:rsidRDefault="009C717A" w:rsidP="00924BD0">
            <w:pPr>
              <w:pStyle w:val="TableParagraph"/>
              <w:jc w:val="center"/>
              <w:rPr>
                <w:spacing w:val="-2"/>
              </w:rPr>
            </w:pPr>
            <w:r w:rsidRPr="00F14AE6">
              <w:t>$0</w:t>
            </w:r>
          </w:p>
        </w:tc>
      </w:tr>
      <w:tr w:rsidR="009C717A" w14:paraId="77E3032B" w14:textId="77777777" w:rsidTr="00924BD0">
        <w:trPr>
          <w:trHeight w:val="304"/>
        </w:trPr>
        <w:tc>
          <w:tcPr>
            <w:tcW w:w="5066" w:type="dxa"/>
            <w:shd w:val="clear" w:color="auto" w:fill="auto"/>
          </w:tcPr>
          <w:p w14:paraId="4C20645F" w14:textId="7C47CA9F" w:rsidR="009C717A" w:rsidRDefault="009C717A" w:rsidP="009C717A">
            <w:pPr>
              <w:pStyle w:val="TableParagraph"/>
              <w:ind w:left="107"/>
            </w:pPr>
            <w:r w:rsidRPr="00F14AE6">
              <w:t>Spectrum/Charter—Wright 3</w:t>
            </w:r>
          </w:p>
        </w:tc>
        <w:tc>
          <w:tcPr>
            <w:tcW w:w="900" w:type="dxa"/>
            <w:shd w:val="clear" w:color="auto" w:fill="auto"/>
          </w:tcPr>
          <w:p w14:paraId="11B770A6" w14:textId="39C8C8F4" w:rsidR="009C717A" w:rsidRDefault="009C717A" w:rsidP="00924BD0">
            <w:pPr>
              <w:pStyle w:val="TableParagraph"/>
              <w:jc w:val="center"/>
              <w:rPr>
                <w:spacing w:val="-5"/>
              </w:rPr>
            </w:pPr>
            <w:r w:rsidRPr="00F14AE6">
              <w:t>85.35</w:t>
            </w:r>
          </w:p>
        </w:tc>
        <w:tc>
          <w:tcPr>
            <w:tcW w:w="1530" w:type="dxa"/>
            <w:shd w:val="clear" w:color="auto" w:fill="auto"/>
          </w:tcPr>
          <w:p w14:paraId="729C3E5A" w14:textId="63E38241" w:rsidR="009C717A" w:rsidRDefault="009C717A" w:rsidP="00924BD0">
            <w:pPr>
              <w:pStyle w:val="TableParagraph"/>
              <w:jc w:val="center"/>
              <w:rPr>
                <w:spacing w:val="-2"/>
              </w:rPr>
            </w:pPr>
            <w:r w:rsidRPr="00F14AE6">
              <w:t>$2,273,582</w:t>
            </w:r>
          </w:p>
        </w:tc>
        <w:tc>
          <w:tcPr>
            <w:tcW w:w="1530" w:type="dxa"/>
            <w:shd w:val="clear" w:color="auto" w:fill="auto"/>
          </w:tcPr>
          <w:p w14:paraId="6F10F063" w14:textId="2A08D44D" w:rsidR="009C717A" w:rsidRDefault="009C717A" w:rsidP="00924BD0">
            <w:pPr>
              <w:pStyle w:val="TableParagraph"/>
              <w:jc w:val="center"/>
              <w:rPr>
                <w:spacing w:val="-2"/>
              </w:rPr>
            </w:pPr>
            <w:r w:rsidRPr="00F14AE6">
              <w:t>$1,824,009</w:t>
            </w:r>
          </w:p>
        </w:tc>
      </w:tr>
      <w:tr w:rsidR="009C717A" w14:paraId="30B3A95C" w14:textId="77777777" w:rsidTr="00924BD0">
        <w:trPr>
          <w:trHeight w:val="304"/>
        </w:trPr>
        <w:tc>
          <w:tcPr>
            <w:tcW w:w="5066" w:type="dxa"/>
            <w:shd w:val="clear" w:color="auto" w:fill="auto"/>
          </w:tcPr>
          <w:p w14:paraId="6221A68A" w14:textId="4990A78C" w:rsidR="009C717A" w:rsidRDefault="009C717A" w:rsidP="009C717A">
            <w:pPr>
              <w:pStyle w:val="TableParagraph"/>
              <w:ind w:left="107"/>
            </w:pPr>
            <w:r w:rsidRPr="00F14AE6">
              <w:t>Spectrum/Charter—Wright 4</w:t>
            </w:r>
          </w:p>
        </w:tc>
        <w:tc>
          <w:tcPr>
            <w:tcW w:w="900" w:type="dxa"/>
            <w:shd w:val="clear" w:color="auto" w:fill="auto"/>
          </w:tcPr>
          <w:p w14:paraId="3FFEF212" w14:textId="25D5A486" w:rsidR="009C717A" w:rsidRDefault="009C717A" w:rsidP="00924BD0">
            <w:pPr>
              <w:pStyle w:val="TableParagraph"/>
              <w:jc w:val="center"/>
              <w:rPr>
                <w:spacing w:val="-5"/>
              </w:rPr>
            </w:pPr>
            <w:r w:rsidRPr="00F14AE6">
              <w:t>85.18</w:t>
            </w:r>
          </w:p>
        </w:tc>
        <w:tc>
          <w:tcPr>
            <w:tcW w:w="1530" w:type="dxa"/>
            <w:shd w:val="clear" w:color="auto" w:fill="auto"/>
          </w:tcPr>
          <w:p w14:paraId="43CF7F60" w14:textId="2FC55BE6" w:rsidR="009C717A" w:rsidRDefault="009C717A" w:rsidP="00924BD0">
            <w:pPr>
              <w:pStyle w:val="TableParagraph"/>
              <w:jc w:val="center"/>
              <w:rPr>
                <w:spacing w:val="-2"/>
              </w:rPr>
            </w:pPr>
            <w:r w:rsidRPr="00F14AE6">
              <w:t>$1,008,146</w:t>
            </w:r>
          </w:p>
        </w:tc>
        <w:tc>
          <w:tcPr>
            <w:tcW w:w="1530" w:type="dxa"/>
            <w:shd w:val="clear" w:color="auto" w:fill="auto"/>
          </w:tcPr>
          <w:p w14:paraId="0A566D81" w14:textId="41635CCC" w:rsidR="009C717A" w:rsidRDefault="009C717A" w:rsidP="00924BD0">
            <w:pPr>
              <w:pStyle w:val="TableParagraph"/>
              <w:jc w:val="center"/>
              <w:rPr>
                <w:spacing w:val="-2"/>
              </w:rPr>
            </w:pPr>
            <w:r w:rsidRPr="00F14AE6">
              <w:t>$1,008,146</w:t>
            </w:r>
          </w:p>
        </w:tc>
      </w:tr>
      <w:tr w:rsidR="009C717A" w14:paraId="2FD4BB38" w14:textId="77777777" w:rsidTr="00924BD0">
        <w:trPr>
          <w:trHeight w:val="304"/>
        </w:trPr>
        <w:tc>
          <w:tcPr>
            <w:tcW w:w="5066" w:type="dxa"/>
            <w:shd w:val="clear" w:color="auto" w:fill="auto"/>
          </w:tcPr>
          <w:p w14:paraId="05B35004" w14:textId="29685EEB" w:rsidR="009C717A" w:rsidRDefault="009C717A" w:rsidP="009C717A">
            <w:pPr>
              <w:pStyle w:val="TableParagraph"/>
              <w:ind w:left="107"/>
            </w:pPr>
            <w:proofErr w:type="spellStart"/>
            <w:r w:rsidRPr="00F14AE6">
              <w:t>Starwire</w:t>
            </w:r>
            <w:proofErr w:type="spellEnd"/>
            <w:r w:rsidRPr="00F14AE6">
              <w:t xml:space="preserve"> – Rock Creek</w:t>
            </w:r>
          </w:p>
        </w:tc>
        <w:tc>
          <w:tcPr>
            <w:tcW w:w="900" w:type="dxa"/>
            <w:shd w:val="clear" w:color="auto" w:fill="auto"/>
          </w:tcPr>
          <w:p w14:paraId="4B116F70" w14:textId="4BD9D8CC" w:rsidR="009C717A" w:rsidRDefault="009C717A" w:rsidP="00924BD0">
            <w:pPr>
              <w:pStyle w:val="TableParagraph"/>
              <w:jc w:val="center"/>
              <w:rPr>
                <w:spacing w:val="-5"/>
              </w:rPr>
            </w:pPr>
            <w:r w:rsidRPr="00F14AE6">
              <w:t>n/a</w:t>
            </w:r>
          </w:p>
        </w:tc>
        <w:tc>
          <w:tcPr>
            <w:tcW w:w="1530" w:type="dxa"/>
            <w:shd w:val="clear" w:color="auto" w:fill="auto"/>
          </w:tcPr>
          <w:p w14:paraId="799464BB" w14:textId="1BEBDA93" w:rsidR="009C717A" w:rsidRDefault="009C717A" w:rsidP="00924BD0">
            <w:pPr>
              <w:pStyle w:val="TableParagraph"/>
              <w:jc w:val="center"/>
              <w:rPr>
                <w:spacing w:val="-2"/>
              </w:rPr>
            </w:pPr>
            <w:r w:rsidRPr="00F14AE6">
              <w:t>$2,100,000</w:t>
            </w:r>
          </w:p>
        </w:tc>
        <w:tc>
          <w:tcPr>
            <w:tcW w:w="1530" w:type="dxa"/>
            <w:shd w:val="clear" w:color="auto" w:fill="auto"/>
          </w:tcPr>
          <w:p w14:paraId="4CE95E55" w14:textId="422CF26C" w:rsidR="009C717A" w:rsidRDefault="009C717A" w:rsidP="00924BD0">
            <w:pPr>
              <w:pStyle w:val="TableParagraph"/>
              <w:jc w:val="center"/>
              <w:rPr>
                <w:spacing w:val="-2"/>
              </w:rPr>
            </w:pPr>
            <w:r w:rsidRPr="00F14AE6">
              <w:t>$0</w:t>
            </w:r>
          </w:p>
        </w:tc>
      </w:tr>
      <w:tr w:rsidR="009C717A" w14:paraId="4E3CD4FC" w14:textId="77777777" w:rsidTr="00924BD0">
        <w:trPr>
          <w:trHeight w:val="304"/>
        </w:trPr>
        <w:tc>
          <w:tcPr>
            <w:tcW w:w="5066" w:type="dxa"/>
            <w:shd w:val="clear" w:color="auto" w:fill="auto"/>
          </w:tcPr>
          <w:p w14:paraId="4E3CD4F8" w14:textId="5D272A5A" w:rsidR="009C717A" w:rsidRDefault="009C717A" w:rsidP="009C717A">
            <w:pPr>
              <w:pStyle w:val="TableParagraph"/>
              <w:ind w:left="107"/>
            </w:pPr>
            <w:proofErr w:type="spellStart"/>
            <w:r w:rsidRPr="00F14AE6">
              <w:t>Tekstar</w:t>
            </w:r>
            <w:proofErr w:type="spellEnd"/>
            <w:r w:rsidRPr="00F14AE6">
              <w:t>--</w:t>
            </w:r>
            <w:proofErr w:type="spellStart"/>
            <w:r w:rsidRPr="00F14AE6">
              <w:t>Nowthen</w:t>
            </w:r>
            <w:proofErr w:type="spellEnd"/>
          </w:p>
        </w:tc>
        <w:tc>
          <w:tcPr>
            <w:tcW w:w="900" w:type="dxa"/>
            <w:shd w:val="clear" w:color="auto" w:fill="auto"/>
          </w:tcPr>
          <w:p w14:paraId="2F851567" w14:textId="40806E35" w:rsidR="009C717A" w:rsidRDefault="009C717A" w:rsidP="00924BD0">
            <w:pPr>
              <w:pStyle w:val="TableParagraph"/>
              <w:jc w:val="center"/>
              <w:rPr>
                <w:spacing w:val="-5"/>
              </w:rPr>
            </w:pPr>
            <w:r w:rsidRPr="00F14AE6">
              <w:t>98.09</w:t>
            </w:r>
          </w:p>
        </w:tc>
        <w:tc>
          <w:tcPr>
            <w:tcW w:w="1530" w:type="dxa"/>
            <w:shd w:val="clear" w:color="auto" w:fill="auto"/>
          </w:tcPr>
          <w:p w14:paraId="4E3CD4FA" w14:textId="515CFBD7" w:rsidR="009C717A" w:rsidRDefault="009C717A" w:rsidP="00924BD0">
            <w:pPr>
              <w:pStyle w:val="TableParagraph"/>
              <w:jc w:val="center"/>
            </w:pPr>
            <w:r w:rsidRPr="00F14AE6">
              <w:t>$219,727</w:t>
            </w:r>
          </w:p>
        </w:tc>
        <w:tc>
          <w:tcPr>
            <w:tcW w:w="1530" w:type="dxa"/>
            <w:shd w:val="clear" w:color="auto" w:fill="auto"/>
          </w:tcPr>
          <w:p w14:paraId="4E3CD4FB" w14:textId="77364271" w:rsidR="009C717A" w:rsidRDefault="009C717A" w:rsidP="00924BD0">
            <w:pPr>
              <w:pStyle w:val="TableParagraph"/>
              <w:jc w:val="center"/>
            </w:pPr>
            <w:r w:rsidRPr="00F14AE6">
              <w:t>$219,727</w:t>
            </w:r>
          </w:p>
        </w:tc>
      </w:tr>
      <w:tr w:rsidR="009C717A" w14:paraId="4E3CD501" w14:textId="77777777" w:rsidTr="00924BD0">
        <w:trPr>
          <w:trHeight w:val="302"/>
        </w:trPr>
        <w:tc>
          <w:tcPr>
            <w:tcW w:w="5066" w:type="dxa"/>
            <w:shd w:val="clear" w:color="auto" w:fill="auto"/>
          </w:tcPr>
          <w:p w14:paraId="4E3CD4FD" w14:textId="78E9BA97" w:rsidR="009C717A" w:rsidRDefault="009C717A" w:rsidP="009C717A">
            <w:pPr>
              <w:pStyle w:val="TableParagraph"/>
              <w:ind w:left="107"/>
            </w:pPr>
            <w:proofErr w:type="spellStart"/>
            <w:r w:rsidRPr="00F14AE6">
              <w:t>Tekstar</w:t>
            </w:r>
            <w:proofErr w:type="spellEnd"/>
            <w:r w:rsidRPr="00F14AE6">
              <w:t>—Sherburne Clear Lake</w:t>
            </w:r>
          </w:p>
        </w:tc>
        <w:tc>
          <w:tcPr>
            <w:tcW w:w="900" w:type="dxa"/>
            <w:shd w:val="clear" w:color="auto" w:fill="auto"/>
          </w:tcPr>
          <w:p w14:paraId="6A21772F" w14:textId="02B06FBD" w:rsidR="009C717A" w:rsidRDefault="009C717A" w:rsidP="00924BD0">
            <w:pPr>
              <w:pStyle w:val="TableParagraph"/>
              <w:jc w:val="center"/>
              <w:rPr>
                <w:spacing w:val="-5"/>
              </w:rPr>
            </w:pPr>
            <w:r w:rsidRPr="00F14AE6">
              <w:t>98.95</w:t>
            </w:r>
          </w:p>
        </w:tc>
        <w:tc>
          <w:tcPr>
            <w:tcW w:w="1530" w:type="dxa"/>
            <w:shd w:val="clear" w:color="auto" w:fill="auto"/>
          </w:tcPr>
          <w:p w14:paraId="4E3CD4FF" w14:textId="779FD2FF" w:rsidR="009C717A" w:rsidRDefault="009C717A" w:rsidP="00924BD0">
            <w:pPr>
              <w:pStyle w:val="TableParagraph"/>
              <w:jc w:val="center"/>
            </w:pPr>
            <w:r w:rsidRPr="00F14AE6">
              <w:t>$858,883</w:t>
            </w:r>
          </w:p>
        </w:tc>
        <w:tc>
          <w:tcPr>
            <w:tcW w:w="1530" w:type="dxa"/>
            <w:shd w:val="clear" w:color="auto" w:fill="auto"/>
          </w:tcPr>
          <w:p w14:paraId="4E3CD500" w14:textId="496E7AD8" w:rsidR="009C717A" w:rsidRDefault="009C717A" w:rsidP="00924BD0">
            <w:pPr>
              <w:pStyle w:val="TableParagraph"/>
              <w:jc w:val="center"/>
            </w:pPr>
            <w:r w:rsidRPr="00F14AE6">
              <w:t>$858,883</w:t>
            </w:r>
          </w:p>
        </w:tc>
      </w:tr>
      <w:tr w:rsidR="009C717A" w14:paraId="4E3CD506" w14:textId="77777777" w:rsidTr="00924BD0">
        <w:trPr>
          <w:trHeight w:val="304"/>
        </w:trPr>
        <w:tc>
          <w:tcPr>
            <w:tcW w:w="5066" w:type="dxa"/>
            <w:shd w:val="clear" w:color="auto" w:fill="auto"/>
          </w:tcPr>
          <w:p w14:paraId="4E3CD502" w14:textId="7D71FD08" w:rsidR="009C717A" w:rsidRDefault="009C717A" w:rsidP="009C717A">
            <w:pPr>
              <w:pStyle w:val="TableParagraph"/>
              <w:ind w:left="107"/>
            </w:pPr>
            <w:proofErr w:type="spellStart"/>
            <w:r w:rsidRPr="00F14AE6">
              <w:t>Tekstar</w:t>
            </w:r>
            <w:proofErr w:type="spellEnd"/>
            <w:r w:rsidRPr="00F14AE6">
              <w:t>—Sherburne Elk River</w:t>
            </w:r>
          </w:p>
        </w:tc>
        <w:tc>
          <w:tcPr>
            <w:tcW w:w="900" w:type="dxa"/>
            <w:shd w:val="clear" w:color="auto" w:fill="auto"/>
          </w:tcPr>
          <w:p w14:paraId="55F417BE" w14:textId="7436AE5D" w:rsidR="009C717A" w:rsidRDefault="009C717A" w:rsidP="00924BD0">
            <w:pPr>
              <w:pStyle w:val="TableParagraph"/>
              <w:jc w:val="center"/>
              <w:rPr>
                <w:spacing w:val="-5"/>
              </w:rPr>
            </w:pPr>
            <w:r w:rsidRPr="00F14AE6">
              <w:t>97.31</w:t>
            </w:r>
          </w:p>
        </w:tc>
        <w:tc>
          <w:tcPr>
            <w:tcW w:w="1530" w:type="dxa"/>
            <w:shd w:val="clear" w:color="auto" w:fill="auto"/>
          </w:tcPr>
          <w:p w14:paraId="4E3CD504" w14:textId="2E6B9433" w:rsidR="009C717A" w:rsidRDefault="009C717A" w:rsidP="00924BD0">
            <w:pPr>
              <w:pStyle w:val="TableParagraph"/>
              <w:jc w:val="center"/>
            </w:pPr>
            <w:r w:rsidRPr="00F14AE6">
              <w:t>$217,061</w:t>
            </w:r>
          </w:p>
        </w:tc>
        <w:tc>
          <w:tcPr>
            <w:tcW w:w="1530" w:type="dxa"/>
            <w:shd w:val="clear" w:color="auto" w:fill="auto"/>
          </w:tcPr>
          <w:p w14:paraId="4E3CD505" w14:textId="7021394C" w:rsidR="009C717A" w:rsidRDefault="009C717A" w:rsidP="00924BD0">
            <w:pPr>
              <w:pStyle w:val="TableParagraph"/>
              <w:jc w:val="center"/>
            </w:pPr>
            <w:r w:rsidRPr="00F14AE6">
              <w:t>$217,061</w:t>
            </w:r>
          </w:p>
        </w:tc>
      </w:tr>
      <w:tr w:rsidR="009C717A" w14:paraId="30A75120" w14:textId="77777777" w:rsidTr="00924BD0">
        <w:trPr>
          <w:trHeight w:val="304"/>
        </w:trPr>
        <w:tc>
          <w:tcPr>
            <w:tcW w:w="5066" w:type="dxa"/>
            <w:shd w:val="clear" w:color="auto" w:fill="auto"/>
          </w:tcPr>
          <w:p w14:paraId="118C395E" w14:textId="1566F9E1" w:rsidR="009C717A" w:rsidRDefault="009C717A" w:rsidP="009C717A">
            <w:pPr>
              <w:pStyle w:val="TableParagraph"/>
              <w:ind w:left="107"/>
            </w:pPr>
            <w:r w:rsidRPr="00F14AE6">
              <w:t>Treehouse Broadband—Eagles Nest</w:t>
            </w:r>
          </w:p>
        </w:tc>
        <w:tc>
          <w:tcPr>
            <w:tcW w:w="900" w:type="dxa"/>
            <w:shd w:val="clear" w:color="auto" w:fill="auto"/>
          </w:tcPr>
          <w:p w14:paraId="4B818D9C" w14:textId="79BBED10" w:rsidR="009C717A" w:rsidRDefault="009C717A" w:rsidP="00924BD0">
            <w:pPr>
              <w:pStyle w:val="TableParagraph"/>
              <w:jc w:val="center"/>
              <w:rPr>
                <w:spacing w:val="-5"/>
              </w:rPr>
            </w:pPr>
            <w:r w:rsidRPr="00F14AE6">
              <w:t>69.25</w:t>
            </w:r>
          </w:p>
        </w:tc>
        <w:tc>
          <w:tcPr>
            <w:tcW w:w="1530" w:type="dxa"/>
            <w:shd w:val="clear" w:color="auto" w:fill="auto"/>
          </w:tcPr>
          <w:p w14:paraId="795FD2A1" w14:textId="45A01178" w:rsidR="009C717A" w:rsidRDefault="009C717A" w:rsidP="00924BD0">
            <w:pPr>
              <w:pStyle w:val="TableParagraph"/>
              <w:jc w:val="center"/>
            </w:pPr>
            <w:r w:rsidRPr="00F14AE6">
              <w:t>$168,800</w:t>
            </w:r>
          </w:p>
        </w:tc>
        <w:tc>
          <w:tcPr>
            <w:tcW w:w="1530" w:type="dxa"/>
            <w:shd w:val="clear" w:color="auto" w:fill="auto"/>
          </w:tcPr>
          <w:p w14:paraId="6C205D47" w14:textId="28CB01FC" w:rsidR="009C717A" w:rsidRDefault="009C717A" w:rsidP="00924BD0">
            <w:pPr>
              <w:pStyle w:val="TableParagraph"/>
              <w:jc w:val="center"/>
              <w:rPr>
                <w:spacing w:val="-2"/>
              </w:rPr>
            </w:pPr>
            <w:r w:rsidRPr="00F14AE6">
              <w:t>$0</w:t>
            </w:r>
          </w:p>
        </w:tc>
      </w:tr>
      <w:tr w:rsidR="009C717A" w14:paraId="0B08AE2F" w14:textId="77777777" w:rsidTr="00924BD0">
        <w:trPr>
          <w:trHeight w:val="304"/>
        </w:trPr>
        <w:tc>
          <w:tcPr>
            <w:tcW w:w="5066" w:type="dxa"/>
            <w:shd w:val="clear" w:color="auto" w:fill="auto"/>
          </w:tcPr>
          <w:p w14:paraId="3775E699" w14:textId="1F09E4C0" w:rsidR="009C717A" w:rsidRDefault="009C717A" w:rsidP="009C717A">
            <w:pPr>
              <w:pStyle w:val="TableParagraph"/>
              <w:ind w:left="107"/>
            </w:pPr>
            <w:r w:rsidRPr="00F14AE6">
              <w:t>Tri-Co Technologies—Anchor Point</w:t>
            </w:r>
          </w:p>
        </w:tc>
        <w:tc>
          <w:tcPr>
            <w:tcW w:w="900" w:type="dxa"/>
            <w:shd w:val="clear" w:color="auto" w:fill="auto"/>
          </w:tcPr>
          <w:p w14:paraId="411C4816" w14:textId="6CE63131" w:rsidR="009C717A" w:rsidRDefault="009C717A" w:rsidP="00924BD0">
            <w:pPr>
              <w:pStyle w:val="TableParagraph"/>
              <w:jc w:val="center"/>
              <w:rPr>
                <w:spacing w:val="-5"/>
              </w:rPr>
            </w:pPr>
            <w:r w:rsidRPr="00F14AE6">
              <w:t>91.31</w:t>
            </w:r>
          </w:p>
        </w:tc>
        <w:tc>
          <w:tcPr>
            <w:tcW w:w="1530" w:type="dxa"/>
            <w:shd w:val="clear" w:color="auto" w:fill="auto"/>
          </w:tcPr>
          <w:p w14:paraId="0E35326F" w14:textId="0F17EEC6" w:rsidR="009C717A" w:rsidRDefault="009C717A" w:rsidP="00924BD0">
            <w:pPr>
              <w:pStyle w:val="TableParagraph"/>
              <w:jc w:val="center"/>
            </w:pPr>
            <w:r w:rsidRPr="00F14AE6">
              <w:t>$343,552</w:t>
            </w:r>
          </w:p>
        </w:tc>
        <w:tc>
          <w:tcPr>
            <w:tcW w:w="1530" w:type="dxa"/>
            <w:shd w:val="clear" w:color="auto" w:fill="auto"/>
          </w:tcPr>
          <w:p w14:paraId="29DC7F34" w14:textId="242FEDAF" w:rsidR="009C717A" w:rsidRDefault="009C717A" w:rsidP="00924BD0">
            <w:pPr>
              <w:pStyle w:val="TableParagraph"/>
              <w:jc w:val="center"/>
              <w:rPr>
                <w:spacing w:val="-2"/>
              </w:rPr>
            </w:pPr>
            <w:r w:rsidRPr="00F14AE6">
              <w:t>$343,552</w:t>
            </w:r>
          </w:p>
        </w:tc>
      </w:tr>
      <w:tr w:rsidR="009C717A" w14:paraId="68EDA331" w14:textId="77777777" w:rsidTr="00924BD0">
        <w:trPr>
          <w:trHeight w:val="304"/>
        </w:trPr>
        <w:tc>
          <w:tcPr>
            <w:tcW w:w="5066" w:type="dxa"/>
            <w:shd w:val="clear" w:color="auto" w:fill="auto"/>
          </w:tcPr>
          <w:p w14:paraId="3AD6FF66" w14:textId="78B7241A" w:rsidR="009C717A" w:rsidRDefault="009C717A" w:rsidP="009C717A">
            <w:pPr>
              <w:pStyle w:val="TableParagraph"/>
              <w:ind w:left="107"/>
            </w:pPr>
            <w:proofErr w:type="spellStart"/>
            <w:r w:rsidRPr="00F14AE6">
              <w:t>W</w:t>
            </w:r>
            <w:r w:rsidR="00FE6C5B">
              <w:t>i</w:t>
            </w:r>
            <w:r w:rsidRPr="00F14AE6">
              <w:t>kstrom</w:t>
            </w:r>
            <w:proofErr w:type="spellEnd"/>
            <w:r w:rsidRPr="00F14AE6">
              <w:t>—NW MN</w:t>
            </w:r>
          </w:p>
        </w:tc>
        <w:tc>
          <w:tcPr>
            <w:tcW w:w="900" w:type="dxa"/>
            <w:shd w:val="clear" w:color="auto" w:fill="auto"/>
          </w:tcPr>
          <w:p w14:paraId="6510B2B6" w14:textId="33B67174" w:rsidR="009C717A" w:rsidRDefault="009C717A" w:rsidP="00924BD0">
            <w:pPr>
              <w:pStyle w:val="TableParagraph"/>
              <w:jc w:val="center"/>
              <w:rPr>
                <w:spacing w:val="-5"/>
              </w:rPr>
            </w:pPr>
            <w:r w:rsidRPr="00F14AE6">
              <w:t>100.75</w:t>
            </w:r>
          </w:p>
        </w:tc>
        <w:tc>
          <w:tcPr>
            <w:tcW w:w="1530" w:type="dxa"/>
            <w:shd w:val="clear" w:color="auto" w:fill="auto"/>
          </w:tcPr>
          <w:p w14:paraId="6A8B1AAA" w14:textId="5DBE1E8D" w:rsidR="009C717A" w:rsidRDefault="009C717A" w:rsidP="00924BD0">
            <w:pPr>
              <w:pStyle w:val="TableParagraph"/>
              <w:jc w:val="center"/>
            </w:pPr>
            <w:r w:rsidRPr="00F14AE6">
              <w:t>$665,699</w:t>
            </w:r>
          </w:p>
        </w:tc>
        <w:tc>
          <w:tcPr>
            <w:tcW w:w="1530" w:type="dxa"/>
            <w:shd w:val="clear" w:color="auto" w:fill="auto"/>
          </w:tcPr>
          <w:p w14:paraId="758ACD29" w14:textId="61A6E81A" w:rsidR="009C717A" w:rsidRDefault="009C717A" w:rsidP="00924BD0">
            <w:pPr>
              <w:pStyle w:val="TableParagraph"/>
              <w:jc w:val="center"/>
              <w:rPr>
                <w:spacing w:val="-2"/>
              </w:rPr>
            </w:pPr>
            <w:r w:rsidRPr="00F14AE6">
              <w:t>$665,699</w:t>
            </w:r>
          </w:p>
        </w:tc>
      </w:tr>
      <w:tr w:rsidR="009C717A" w14:paraId="4E3CD51A" w14:textId="77777777" w:rsidTr="00924BD0">
        <w:trPr>
          <w:trHeight w:val="304"/>
        </w:trPr>
        <w:tc>
          <w:tcPr>
            <w:tcW w:w="5066" w:type="dxa"/>
            <w:shd w:val="clear" w:color="auto" w:fill="auto"/>
          </w:tcPr>
          <w:p w14:paraId="4E3CD516" w14:textId="2154CF6C" w:rsidR="009C717A" w:rsidRDefault="009C717A" w:rsidP="009C717A">
            <w:pPr>
              <w:pStyle w:val="TableParagraph"/>
              <w:ind w:left="107"/>
            </w:pPr>
            <w:r w:rsidRPr="00F14AE6">
              <w:t>Woodstock Tel. Co. – Lake Sarah</w:t>
            </w:r>
          </w:p>
        </w:tc>
        <w:tc>
          <w:tcPr>
            <w:tcW w:w="900" w:type="dxa"/>
            <w:shd w:val="clear" w:color="auto" w:fill="auto"/>
          </w:tcPr>
          <w:p w14:paraId="7890426F" w14:textId="7B5BCD97" w:rsidR="009C717A" w:rsidRDefault="009C717A" w:rsidP="00924BD0">
            <w:pPr>
              <w:pStyle w:val="TableParagraph"/>
              <w:jc w:val="center"/>
              <w:rPr>
                <w:spacing w:val="-5"/>
              </w:rPr>
            </w:pPr>
            <w:r w:rsidRPr="00F14AE6">
              <w:t>94.59</w:t>
            </w:r>
          </w:p>
        </w:tc>
        <w:tc>
          <w:tcPr>
            <w:tcW w:w="1530" w:type="dxa"/>
            <w:shd w:val="clear" w:color="auto" w:fill="auto"/>
          </w:tcPr>
          <w:p w14:paraId="4E3CD518" w14:textId="5B232854" w:rsidR="009C717A" w:rsidRDefault="009C717A" w:rsidP="00924BD0">
            <w:pPr>
              <w:pStyle w:val="TableParagraph"/>
              <w:jc w:val="center"/>
            </w:pPr>
            <w:r w:rsidRPr="00F14AE6">
              <w:t>$1,333,199</w:t>
            </w:r>
          </w:p>
        </w:tc>
        <w:tc>
          <w:tcPr>
            <w:tcW w:w="1530" w:type="dxa"/>
            <w:shd w:val="clear" w:color="auto" w:fill="auto"/>
          </w:tcPr>
          <w:p w14:paraId="4E3CD519" w14:textId="6ECEF428" w:rsidR="009C717A" w:rsidRDefault="009C717A" w:rsidP="00924BD0">
            <w:pPr>
              <w:pStyle w:val="TableParagraph"/>
              <w:ind w:left="0"/>
              <w:jc w:val="center"/>
            </w:pPr>
            <w:r w:rsidRPr="00F14AE6">
              <w:t>$1,333,199</w:t>
            </w:r>
          </w:p>
        </w:tc>
      </w:tr>
    </w:tbl>
    <w:p w14:paraId="4E3CD51B" w14:textId="5F31864E" w:rsidR="00AD4431" w:rsidRDefault="00AD4431" w:rsidP="009C717A"/>
    <w:p w14:paraId="09FA51F4" w14:textId="77777777" w:rsidR="009C717A" w:rsidRDefault="009C717A" w:rsidP="009C717A"/>
    <w:sectPr w:rsidR="009C717A">
      <w:type w:val="continuous"/>
      <w:pgSz w:w="12240" w:h="15840"/>
      <w:pgMar w:top="1420" w:right="1080" w:bottom="840" w:left="94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830E" w14:textId="77777777" w:rsidR="007C4348" w:rsidRDefault="007C4348">
      <w:r>
        <w:separator/>
      </w:r>
    </w:p>
  </w:endnote>
  <w:endnote w:type="continuationSeparator" w:id="0">
    <w:p w14:paraId="6161A593" w14:textId="77777777" w:rsidR="007C4348" w:rsidRDefault="007C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520" w14:textId="664662BD" w:rsidR="00904D56" w:rsidRDefault="0033013C">
    <w:pPr>
      <w:pStyle w:val="BodyText"/>
      <w:spacing w:line="14" w:lineRule="auto"/>
      <w:rPr>
        <w:sz w:val="20"/>
      </w:rPr>
    </w:pPr>
    <w:r>
      <w:rPr>
        <w:noProof/>
      </w:rPr>
      <mc:AlternateContent>
        <mc:Choice Requires="wps">
          <w:drawing>
            <wp:anchor distT="0" distB="0" distL="114300" distR="114300" simplePos="0" relativeHeight="487138304" behindDoc="1" locked="0" layoutInCell="1" allowOverlap="1" wp14:anchorId="4E3CD521" wp14:editId="27B1ACFE">
              <wp:simplePos x="0" y="0"/>
              <wp:positionH relativeFrom="page">
                <wp:posOffset>673100</wp:posOffset>
              </wp:positionH>
              <wp:positionV relativeFrom="page">
                <wp:posOffset>9501505</wp:posOffset>
              </wp:positionV>
              <wp:extent cx="1718945" cy="1657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D523" w14:textId="77777777" w:rsidR="00904D56" w:rsidRDefault="00066E46">
                          <w:pPr>
                            <w:pStyle w:val="BodyText"/>
                            <w:spacing w:line="245" w:lineRule="exact"/>
                            <w:ind w:left="20"/>
                          </w:pPr>
                          <w:r>
                            <w:t>Application</w:t>
                          </w:r>
                          <w:r>
                            <w:rPr>
                              <w:spacing w:val="-6"/>
                            </w:rPr>
                            <w:t xml:space="preserve"> </w:t>
                          </w:r>
                          <w:r>
                            <w:t>Evaluation</w:t>
                          </w:r>
                          <w:r>
                            <w:rPr>
                              <w:spacing w:val="-5"/>
                            </w:rPr>
                            <w:t xml:space="preserve"> </w:t>
                          </w:r>
                          <w:r>
                            <w:rPr>
                              <w:spacing w:val="-2"/>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CD521" id="_x0000_t202" coordsize="21600,21600" o:spt="202" path="m,l,21600r21600,l21600,xe">
              <v:stroke joinstyle="miter"/>
              <v:path gradientshapeok="t" o:connecttype="rect"/>
            </v:shapetype>
            <v:shape id="docshape1" o:spid="_x0000_s1026" type="#_x0000_t202" style="position:absolute;margin-left:53pt;margin-top:748.15pt;width:135.35pt;height:13.05pt;z-index:-161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" filled="f" stroked="f">
              <v:textbox inset="0,0,0,0">
                <w:txbxContent>
                  <w:p w14:paraId="4E3CD523" w14:textId="77777777" w:rsidR="00904D56" w:rsidRDefault="00066E46">
                    <w:pPr>
                      <w:pStyle w:val="BodyText"/>
                      <w:spacing w:line="245" w:lineRule="exact"/>
                      <w:ind w:left="20"/>
                    </w:pPr>
                    <w:r>
                      <w:t>Application</w:t>
                    </w:r>
                    <w:r>
                      <w:rPr>
                        <w:spacing w:val="-6"/>
                      </w:rPr>
                      <w:t xml:space="preserve"> </w:t>
                    </w:r>
                    <w:r>
                      <w:t>Evaluation</w:t>
                    </w:r>
                    <w:r>
                      <w:rPr>
                        <w:spacing w:val="-5"/>
                      </w:rPr>
                      <w:t xml:space="preserve"> </w:t>
                    </w:r>
                    <w:r>
                      <w:rPr>
                        <w:spacing w:val="-2"/>
                      </w:rPr>
                      <w:t>Report</w:t>
                    </w:r>
                  </w:p>
                </w:txbxContent>
              </v:textbox>
              <w10:wrap anchorx="page" anchory="page"/>
            </v:shape>
          </w:pict>
        </mc:Fallback>
      </mc:AlternateContent>
    </w:r>
    <w:r>
      <w:rPr>
        <w:noProof/>
      </w:rPr>
      <mc:AlternateContent>
        <mc:Choice Requires="wps">
          <w:drawing>
            <wp:anchor distT="0" distB="0" distL="114300" distR="114300" simplePos="0" relativeHeight="487138816" behindDoc="1" locked="0" layoutInCell="1" allowOverlap="1" wp14:anchorId="4E3CD522" wp14:editId="1A28FFEB">
              <wp:simplePos x="0" y="0"/>
              <wp:positionH relativeFrom="page">
                <wp:posOffset>6981190</wp:posOffset>
              </wp:positionH>
              <wp:positionV relativeFrom="page">
                <wp:posOffset>9501505</wp:posOffset>
              </wp:positionV>
              <wp:extent cx="16002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D524" w14:textId="77777777" w:rsidR="00904D56" w:rsidRDefault="00066E46">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D522" id="docshape2" o:spid="_x0000_s1027" type="#_x0000_t202" style="position:absolute;margin-left:549.7pt;margin-top:748.15pt;width:12.6pt;height:13.05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" filled="f" stroked="f">
              <v:textbox inset="0,0,0,0">
                <w:txbxContent>
                  <w:p w14:paraId="4E3CD524" w14:textId="77777777" w:rsidR="00904D56" w:rsidRDefault="00066E46">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FC65" w14:textId="77777777" w:rsidR="007C4348" w:rsidRDefault="007C4348">
      <w:r>
        <w:separator/>
      </w:r>
    </w:p>
  </w:footnote>
  <w:footnote w:type="continuationSeparator" w:id="0">
    <w:p w14:paraId="39958274" w14:textId="77777777" w:rsidR="007C4348" w:rsidRDefault="007C4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56"/>
    <w:rsid w:val="0001240D"/>
    <w:rsid w:val="00042011"/>
    <w:rsid w:val="00045F52"/>
    <w:rsid w:val="000567BC"/>
    <w:rsid w:val="00066E46"/>
    <w:rsid w:val="000712CA"/>
    <w:rsid w:val="00072A80"/>
    <w:rsid w:val="000737E6"/>
    <w:rsid w:val="000913DA"/>
    <w:rsid w:val="00091EF3"/>
    <w:rsid w:val="000B2B01"/>
    <w:rsid w:val="000B4C40"/>
    <w:rsid w:val="000C2285"/>
    <w:rsid w:val="000E635D"/>
    <w:rsid w:val="000F08D4"/>
    <w:rsid w:val="000F1D03"/>
    <w:rsid w:val="000F2DE5"/>
    <w:rsid w:val="000F62DF"/>
    <w:rsid w:val="001226B1"/>
    <w:rsid w:val="00123842"/>
    <w:rsid w:val="0012671E"/>
    <w:rsid w:val="001300D2"/>
    <w:rsid w:val="001437E1"/>
    <w:rsid w:val="00143C55"/>
    <w:rsid w:val="00144ADB"/>
    <w:rsid w:val="00147B2C"/>
    <w:rsid w:val="00157769"/>
    <w:rsid w:val="00171151"/>
    <w:rsid w:val="0017647E"/>
    <w:rsid w:val="00181070"/>
    <w:rsid w:val="00191EBE"/>
    <w:rsid w:val="001A581D"/>
    <w:rsid w:val="001B163B"/>
    <w:rsid w:val="001B1E72"/>
    <w:rsid w:val="001D0038"/>
    <w:rsid w:val="001E1217"/>
    <w:rsid w:val="001E6F1F"/>
    <w:rsid w:val="002074ED"/>
    <w:rsid w:val="0022718F"/>
    <w:rsid w:val="00237311"/>
    <w:rsid w:val="0024042D"/>
    <w:rsid w:val="00245003"/>
    <w:rsid w:val="00250EC2"/>
    <w:rsid w:val="00257E39"/>
    <w:rsid w:val="00266366"/>
    <w:rsid w:val="0027067C"/>
    <w:rsid w:val="00270CBD"/>
    <w:rsid w:val="00280788"/>
    <w:rsid w:val="00281DDD"/>
    <w:rsid w:val="00293C07"/>
    <w:rsid w:val="002A6E53"/>
    <w:rsid w:val="002A7304"/>
    <w:rsid w:val="002B372D"/>
    <w:rsid w:val="002C25E8"/>
    <w:rsid w:val="002C2C1E"/>
    <w:rsid w:val="002E6FA4"/>
    <w:rsid w:val="002E7FD0"/>
    <w:rsid w:val="003044A4"/>
    <w:rsid w:val="00306300"/>
    <w:rsid w:val="00323FB1"/>
    <w:rsid w:val="0033013C"/>
    <w:rsid w:val="0033064B"/>
    <w:rsid w:val="00336972"/>
    <w:rsid w:val="00350D41"/>
    <w:rsid w:val="00353F12"/>
    <w:rsid w:val="0036733E"/>
    <w:rsid w:val="00385D1D"/>
    <w:rsid w:val="0038700F"/>
    <w:rsid w:val="00397B0B"/>
    <w:rsid w:val="003B050A"/>
    <w:rsid w:val="003E42D0"/>
    <w:rsid w:val="003E4F52"/>
    <w:rsid w:val="003F1680"/>
    <w:rsid w:val="003F3C57"/>
    <w:rsid w:val="004165D9"/>
    <w:rsid w:val="0044393C"/>
    <w:rsid w:val="0045753B"/>
    <w:rsid w:val="00467194"/>
    <w:rsid w:val="00474173"/>
    <w:rsid w:val="0047511B"/>
    <w:rsid w:val="00481C8C"/>
    <w:rsid w:val="00493773"/>
    <w:rsid w:val="00494ACC"/>
    <w:rsid w:val="004B3A33"/>
    <w:rsid w:val="004F3D7F"/>
    <w:rsid w:val="004F5E68"/>
    <w:rsid w:val="005001CE"/>
    <w:rsid w:val="0050167B"/>
    <w:rsid w:val="005365C8"/>
    <w:rsid w:val="00543C7D"/>
    <w:rsid w:val="0055328D"/>
    <w:rsid w:val="005607AE"/>
    <w:rsid w:val="00576AD7"/>
    <w:rsid w:val="00581D1E"/>
    <w:rsid w:val="0059754F"/>
    <w:rsid w:val="005A340C"/>
    <w:rsid w:val="005A61E4"/>
    <w:rsid w:val="005C1963"/>
    <w:rsid w:val="005C4E36"/>
    <w:rsid w:val="005D125C"/>
    <w:rsid w:val="005E4963"/>
    <w:rsid w:val="005E578C"/>
    <w:rsid w:val="0062137E"/>
    <w:rsid w:val="006231A9"/>
    <w:rsid w:val="00633C70"/>
    <w:rsid w:val="00653621"/>
    <w:rsid w:val="00660C13"/>
    <w:rsid w:val="00673D79"/>
    <w:rsid w:val="00681A22"/>
    <w:rsid w:val="006D37BC"/>
    <w:rsid w:val="006E2E83"/>
    <w:rsid w:val="006E5D64"/>
    <w:rsid w:val="006F4C5F"/>
    <w:rsid w:val="006F7C3E"/>
    <w:rsid w:val="00703840"/>
    <w:rsid w:val="0070630E"/>
    <w:rsid w:val="00706DD1"/>
    <w:rsid w:val="00730932"/>
    <w:rsid w:val="00744AF3"/>
    <w:rsid w:val="007714FB"/>
    <w:rsid w:val="00772E31"/>
    <w:rsid w:val="0078068B"/>
    <w:rsid w:val="00792DBF"/>
    <w:rsid w:val="007938C7"/>
    <w:rsid w:val="00794C4F"/>
    <w:rsid w:val="007B27D3"/>
    <w:rsid w:val="007B62D6"/>
    <w:rsid w:val="007C3C56"/>
    <w:rsid w:val="007C4348"/>
    <w:rsid w:val="007C4CC1"/>
    <w:rsid w:val="007E190F"/>
    <w:rsid w:val="007E2971"/>
    <w:rsid w:val="0081035A"/>
    <w:rsid w:val="0082401F"/>
    <w:rsid w:val="008261B1"/>
    <w:rsid w:val="00833DE1"/>
    <w:rsid w:val="00836A86"/>
    <w:rsid w:val="008421C0"/>
    <w:rsid w:val="00847C2C"/>
    <w:rsid w:val="0085023B"/>
    <w:rsid w:val="00862F07"/>
    <w:rsid w:val="0086402E"/>
    <w:rsid w:val="00876EAF"/>
    <w:rsid w:val="008A2471"/>
    <w:rsid w:val="008C0E1C"/>
    <w:rsid w:val="008E09E3"/>
    <w:rsid w:val="008E156E"/>
    <w:rsid w:val="008F74DC"/>
    <w:rsid w:val="00904D56"/>
    <w:rsid w:val="00913686"/>
    <w:rsid w:val="00924BD0"/>
    <w:rsid w:val="00952018"/>
    <w:rsid w:val="00961009"/>
    <w:rsid w:val="00964553"/>
    <w:rsid w:val="0097241F"/>
    <w:rsid w:val="00972D19"/>
    <w:rsid w:val="00976BB5"/>
    <w:rsid w:val="00983AAE"/>
    <w:rsid w:val="00987E95"/>
    <w:rsid w:val="009948B8"/>
    <w:rsid w:val="009966B5"/>
    <w:rsid w:val="00996B03"/>
    <w:rsid w:val="009C23F7"/>
    <w:rsid w:val="009C717A"/>
    <w:rsid w:val="009F13B0"/>
    <w:rsid w:val="009F3919"/>
    <w:rsid w:val="009F4918"/>
    <w:rsid w:val="009F562A"/>
    <w:rsid w:val="00A01C41"/>
    <w:rsid w:val="00A04CC7"/>
    <w:rsid w:val="00A07A52"/>
    <w:rsid w:val="00A16E95"/>
    <w:rsid w:val="00A257FF"/>
    <w:rsid w:val="00A3178E"/>
    <w:rsid w:val="00A33FF5"/>
    <w:rsid w:val="00A55AF6"/>
    <w:rsid w:val="00A60214"/>
    <w:rsid w:val="00A61F14"/>
    <w:rsid w:val="00A66869"/>
    <w:rsid w:val="00A769BA"/>
    <w:rsid w:val="00A90039"/>
    <w:rsid w:val="00AD18D9"/>
    <w:rsid w:val="00AD4431"/>
    <w:rsid w:val="00AD4635"/>
    <w:rsid w:val="00B27A57"/>
    <w:rsid w:val="00B325AB"/>
    <w:rsid w:val="00B404DC"/>
    <w:rsid w:val="00B4068B"/>
    <w:rsid w:val="00B713E9"/>
    <w:rsid w:val="00B768C1"/>
    <w:rsid w:val="00B80CBA"/>
    <w:rsid w:val="00B8487C"/>
    <w:rsid w:val="00B86A3A"/>
    <w:rsid w:val="00B9301D"/>
    <w:rsid w:val="00B93E5B"/>
    <w:rsid w:val="00BA1F23"/>
    <w:rsid w:val="00BA7049"/>
    <w:rsid w:val="00BB6B49"/>
    <w:rsid w:val="00BD0DD2"/>
    <w:rsid w:val="00BF0673"/>
    <w:rsid w:val="00C127AD"/>
    <w:rsid w:val="00C2785B"/>
    <w:rsid w:val="00C31890"/>
    <w:rsid w:val="00C356FD"/>
    <w:rsid w:val="00C450BF"/>
    <w:rsid w:val="00C719B1"/>
    <w:rsid w:val="00C74675"/>
    <w:rsid w:val="00C9161D"/>
    <w:rsid w:val="00C91784"/>
    <w:rsid w:val="00CA05A3"/>
    <w:rsid w:val="00CA19DE"/>
    <w:rsid w:val="00CA35DC"/>
    <w:rsid w:val="00CB1D76"/>
    <w:rsid w:val="00CB51D3"/>
    <w:rsid w:val="00CD0E22"/>
    <w:rsid w:val="00CD4188"/>
    <w:rsid w:val="00CE6258"/>
    <w:rsid w:val="00CF48B2"/>
    <w:rsid w:val="00D00FB0"/>
    <w:rsid w:val="00D101C8"/>
    <w:rsid w:val="00D25B9F"/>
    <w:rsid w:val="00D410AE"/>
    <w:rsid w:val="00D44482"/>
    <w:rsid w:val="00D478D9"/>
    <w:rsid w:val="00D513CB"/>
    <w:rsid w:val="00D702BE"/>
    <w:rsid w:val="00D7444E"/>
    <w:rsid w:val="00D81382"/>
    <w:rsid w:val="00D8177F"/>
    <w:rsid w:val="00D817CC"/>
    <w:rsid w:val="00D84350"/>
    <w:rsid w:val="00D843DB"/>
    <w:rsid w:val="00D91E72"/>
    <w:rsid w:val="00D95351"/>
    <w:rsid w:val="00DA2B83"/>
    <w:rsid w:val="00DA32C9"/>
    <w:rsid w:val="00DB2379"/>
    <w:rsid w:val="00DC3D59"/>
    <w:rsid w:val="00DD47D1"/>
    <w:rsid w:val="00DF6C7E"/>
    <w:rsid w:val="00E03108"/>
    <w:rsid w:val="00E0707F"/>
    <w:rsid w:val="00E17CC3"/>
    <w:rsid w:val="00E430DA"/>
    <w:rsid w:val="00E44489"/>
    <w:rsid w:val="00E519A8"/>
    <w:rsid w:val="00E62420"/>
    <w:rsid w:val="00E62A0F"/>
    <w:rsid w:val="00E632EC"/>
    <w:rsid w:val="00E818B9"/>
    <w:rsid w:val="00E875DA"/>
    <w:rsid w:val="00E916D4"/>
    <w:rsid w:val="00ED10E1"/>
    <w:rsid w:val="00ED3128"/>
    <w:rsid w:val="00ED6017"/>
    <w:rsid w:val="00EE012A"/>
    <w:rsid w:val="00EE066B"/>
    <w:rsid w:val="00EE24C2"/>
    <w:rsid w:val="00EF221E"/>
    <w:rsid w:val="00EF3F46"/>
    <w:rsid w:val="00F04D61"/>
    <w:rsid w:val="00F07A52"/>
    <w:rsid w:val="00F368D9"/>
    <w:rsid w:val="00F3707C"/>
    <w:rsid w:val="00F4609D"/>
    <w:rsid w:val="00F80C08"/>
    <w:rsid w:val="00F812A3"/>
    <w:rsid w:val="00FA3C11"/>
    <w:rsid w:val="00FA502D"/>
    <w:rsid w:val="00FA55B0"/>
    <w:rsid w:val="00FA57B0"/>
    <w:rsid w:val="00FA7EA2"/>
    <w:rsid w:val="00FD3EB0"/>
    <w:rsid w:val="00FE58B6"/>
    <w:rsid w:val="00FE634B"/>
    <w:rsid w:val="00FE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CD3A5"/>
  <w15:docId w15:val="{A99E0AF7-D02E-4B91-BBE2-5CC36069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
      <w:ind w:left="2084"/>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8"/>
    </w:pPr>
  </w:style>
  <w:style w:type="character" w:styleId="Hyperlink">
    <w:name w:val="Hyperlink"/>
    <w:basedOn w:val="DefaultParagraphFont"/>
    <w:uiPriority w:val="99"/>
    <w:unhideWhenUsed/>
    <w:rsid w:val="00FD3EB0"/>
    <w:rPr>
      <w:color w:val="0000FF" w:themeColor="hyperlink"/>
      <w:u w:val="single"/>
    </w:rPr>
  </w:style>
  <w:style w:type="character" w:styleId="UnresolvedMention">
    <w:name w:val="Unresolved Mention"/>
    <w:basedOn w:val="DefaultParagraphFont"/>
    <w:uiPriority w:val="99"/>
    <w:semiHidden/>
    <w:unhideWhenUsed/>
    <w:rsid w:val="00FD3EB0"/>
    <w:rPr>
      <w:color w:val="605E5C"/>
      <w:shd w:val="clear" w:color="auto" w:fill="E1DFDD"/>
    </w:rPr>
  </w:style>
  <w:style w:type="character" w:styleId="CommentReference">
    <w:name w:val="annotation reference"/>
    <w:basedOn w:val="DefaultParagraphFont"/>
    <w:uiPriority w:val="99"/>
    <w:semiHidden/>
    <w:unhideWhenUsed/>
    <w:rsid w:val="000913DA"/>
    <w:rPr>
      <w:sz w:val="16"/>
      <w:szCs w:val="16"/>
    </w:rPr>
  </w:style>
  <w:style w:type="paragraph" w:styleId="CommentText">
    <w:name w:val="annotation text"/>
    <w:basedOn w:val="Normal"/>
    <w:link w:val="CommentTextChar"/>
    <w:uiPriority w:val="99"/>
    <w:semiHidden/>
    <w:unhideWhenUsed/>
    <w:rsid w:val="000913DA"/>
    <w:rPr>
      <w:sz w:val="20"/>
      <w:szCs w:val="20"/>
    </w:rPr>
  </w:style>
  <w:style w:type="character" w:customStyle="1" w:styleId="CommentTextChar">
    <w:name w:val="Comment Text Char"/>
    <w:basedOn w:val="DefaultParagraphFont"/>
    <w:link w:val="CommentText"/>
    <w:uiPriority w:val="99"/>
    <w:semiHidden/>
    <w:rsid w:val="000913D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13DA"/>
    <w:rPr>
      <w:b/>
      <w:bCs/>
    </w:rPr>
  </w:style>
  <w:style w:type="character" w:customStyle="1" w:styleId="CommentSubjectChar">
    <w:name w:val="Comment Subject Char"/>
    <w:basedOn w:val="CommentTextChar"/>
    <w:link w:val="CommentSubject"/>
    <w:uiPriority w:val="99"/>
    <w:semiHidden/>
    <w:rsid w:val="000913D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0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n.gov/deed/programs-services/broadband/" TargetMode="External"/><Relationship Id="rId5" Type="http://schemas.openxmlformats.org/officeDocument/2006/relationships/settings" Target="settings.xml"/><Relationship Id="rId10" Type="http://schemas.openxmlformats.org/officeDocument/2006/relationships/hyperlink" Target="mailto:deed.broadband@state.mn.u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9A22C-BDF1-4C23-84F8-1A96F4FE7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F41949-9D1A-4179-9034-7BD182833792}">
  <ds:schemaRefs>
    <ds:schemaRef ds:uri="http://schemas.microsoft.com/sharepoint/v3/contenttype/forms"/>
  </ds:schemaRefs>
</ds:datastoreItem>
</file>

<file path=customXml/itemProps3.xml><?xml version="1.0" encoding="utf-8"?>
<ds:datastoreItem xmlns:ds="http://schemas.openxmlformats.org/officeDocument/2006/customXml" ds:itemID="{A2329779-77B3-43D6-B886-4BEDCD4DC26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Legislative Report Template</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Report Template</dc:title>
  <dc:subject>template</dc:subject>
  <dc:creator>Heidi A Johnson</dc:creator>
  <cp:keywords>template, report</cp:keywords>
  <cp:lastModifiedBy>Dannen, Darielle (She/Her/Hers) (DEED)</cp:lastModifiedBy>
  <cp:revision>2</cp:revision>
  <dcterms:created xsi:type="dcterms:W3CDTF">2023-07-13T18:06:00Z</dcterms:created>
  <dcterms:modified xsi:type="dcterms:W3CDTF">2023-07-13T18:06:00Z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Producer">
    <vt:lpwstr>Microsoft® Word for Microsoft 365</vt:lpwstr>
  </property>
</Properties>
</file>