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AF152" w14:textId="5C21DA34" w:rsidR="00F745B4" w:rsidRPr="0044626B" w:rsidRDefault="0040703A" w:rsidP="00F745B4">
      <w:pPr>
        <w:rPr>
          <w:i/>
        </w:rPr>
        <w:sectPr w:rsidR="00F745B4" w:rsidRPr="0044626B" w:rsidSect="00A20B24">
          <w:footerReference w:type="default" r:id="rId11"/>
          <w:headerReference w:type="first" r:id="rId12"/>
          <w:pgSz w:w="12240" w:h="15840"/>
          <w:pgMar w:top="1440" w:right="1440" w:bottom="1440" w:left="1440" w:header="720" w:footer="720" w:gutter="0"/>
          <w:cols w:space="720"/>
          <w:titlePg/>
          <w:docGrid w:linePitch="360"/>
        </w:sectPr>
      </w:pPr>
      <w:r w:rsidRPr="0040703A">
        <w:rPr>
          <w:i/>
        </w:rPr>
        <w:t xml:space="preserve">The following </w:t>
      </w:r>
      <w:r w:rsidR="0044626B">
        <w:rPr>
          <w:i/>
        </w:rPr>
        <w:t>sample report for P/T contract invoicing</w:t>
      </w:r>
      <w:r>
        <w:rPr>
          <w:i/>
        </w:rPr>
        <w:t xml:space="preserve"> is provided to</w:t>
      </w:r>
      <w:r w:rsidRPr="0040703A">
        <w:rPr>
          <w:i/>
        </w:rPr>
        <w:t xml:space="preserve"> aid </w:t>
      </w:r>
      <w:r>
        <w:rPr>
          <w:i/>
        </w:rPr>
        <w:t xml:space="preserve">Vocational Rehabilitation Services </w:t>
      </w:r>
      <w:r w:rsidRPr="0040703A">
        <w:rPr>
          <w:i/>
        </w:rPr>
        <w:t xml:space="preserve">Community Rehabilitation Providers and Limited Use Vendors in completing and submitting invoices and the accompanying reports. </w:t>
      </w:r>
    </w:p>
    <w:p w14:paraId="5436C0C7" w14:textId="79DFACE8" w:rsidR="00C05911" w:rsidRDefault="00FA1736" w:rsidP="007A76A3">
      <w:pPr>
        <w:pStyle w:val="Heading1"/>
        <w:spacing w:after="240"/>
      </w:pPr>
      <w:r w:rsidRPr="00FA1736">
        <w:t xml:space="preserve">Pre-ETS </w:t>
      </w:r>
      <w:r w:rsidR="00924D1A">
        <w:t xml:space="preserve">Group Services </w:t>
      </w:r>
      <w:r w:rsidR="00C05911" w:rsidRPr="00C05911">
        <w:t>Sample Report</w:t>
      </w:r>
      <w:r w:rsidR="009E6DEE">
        <w:t xml:space="preserve">: </w:t>
      </w:r>
      <w:r w:rsidR="00DB49F9">
        <w:t>Paul Sunflower</w:t>
      </w:r>
      <w:r w:rsidR="00C05911" w:rsidRPr="00C05911">
        <w:t xml:space="preserve"> </w:t>
      </w:r>
    </w:p>
    <w:tbl>
      <w:tblPr>
        <w:tblStyle w:val="TableGrid"/>
        <w:tblW w:w="9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e-ETS Group Services Sample Report for Paul Sunflower "/>
        <w:tblDescription w:val="Pre-ETS Group Services Sample Report for Paul Sunflower: student's name, dates of service, authorization dates, referral source, total group hours billed and authorization number."/>
      </w:tblPr>
      <w:tblGrid>
        <w:gridCol w:w="2349"/>
        <w:gridCol w:w="2349"/>
        <w:gridCol w:w="2349"/>
        <w:gridCol w:w="2349"/>
      </w:tblGrid>
      <w:tr w:rsidR="00521E08" w14:paraId="376F2B10" w14:textId="77777777" w:rsidTr="00F23A4D">
        <w:trPr>
          <w:trHeight w:val="473"/>
          <w:tblHeader/>
        </w:trPr>
        <w:tc>
          <w:tcPr>
            <w:tcW w:w="2349" w:type="dxa"/>
          </w:tcPr>
          <w:p w14:paraId="75358615" w14:textId="0F0086F6" w:rsidR="00521E08" w:rsidRDefault="00521E08" w:rsidP="00521E08">
            <w:r w:rsidRPr="00907317">
              <w:rPr>
                <w:b/>
              </w:rPr>
              <w:t>Student’s Name</w:t>
            </w:r>
          </w:p>
        </w:tc>
        <w:tc>
          <w:tcPr>
            <w:tcW w:w="2349" w:type="dxa"/>
          </w:tcPr>
          <w:p w14:paraId="2165CEE3" w14:textId="22464FC7" w:rsidR="00521E08" w:rsidRDefault="00521E08" w:rsidP="00521E08">
            <w:r w:rsidRPr="00907317">
              <w:rPr>
                <w:b/>
              </w:rPr>
              <w:t>Dates of Service</w:t>
            </w:r>
          </w:p>
        </w:tc>
        <w:tc>
          <w:tcPr>
            <w:tcW w:w="2349" w:type="dxa"/>
          </w:tcPr>
          <w:p w14:paraId="59BEACA9" w14:textId="7E6F58E9" w:rsidR="00521E08" w:rsidRDefault="00521E08" w:rsidP="00521E08">
            <w:r w:rsidRPr="00907317">
              <w:rPr>
                <w:b/>
              </w:rPr>
              <w:t>Authorization Dates</w:t>
            </w:r>
          </w:p>
        </w:tc>
        <w:tc>
          <w:tcPr>
            <w:tcW w:w="2349" w:type="dxa"/>
          </w:tcPr>
          <w:p w14:paraId="02F2B334" w14:textId="10B2D7C3" w:rsidR="00521E08" w:rsidRDefault="00521E08" w:rsidP="00521E08">
            <w:r w:rsidRPr="00907317">
              <w:rPr>
                <w:b/>
              </w:rPr>
              <w:t xml:space="preserve">Referral Source </w:t>
            </w:r>
          </w:p>
        </w:tc>
      </w:tr>
      <w:tr w:rsidR="00521E08" w14:paraId="0E95978D" w14:textId="77777777" w:rsidTr="00521E08">
        <w:trPr>
          <w:trHeight w:val="473"/>
        </w:trPr>
        <w:tc>
          <w:tcPr>
            <w:tcW w:w="2349" w:type="dxa"/>
          </w:tcPr>
          <w:p w14:paraId="07A5BC73" w14:textId="380C03B8" w:rsidR="00521E08" w:rsidRDefault="00521E08" w:rsidP="00521E08">
            <w:r>
              <w:t>Paul Sunflower</w:t>
            </w:r>
          </w:p>
        </w:tc>
        <w:tc>
          <w:tcPr>
            <w:tcW w:w="2349" w:type="dxa"/>
          </w:tcPr>
          <w:p w14:paraId="7C3B2BBD" w14:textId="2EE6F753" w:rsidR="00521E08" w:rsidRDefault="00521E08" w:rsidP="00521E08">
            <w:r>
              <w:t>05/13/2</w:t>
            </w:r>
            <w:r w:rsidR="005A72F5">
              <w:t>2</w:t>
            </w:r>
            <w:r>
              <w:t>– 05/27/2</w:t>
            </w:r>
            <w:r w:rsidR="005A72F5">
              <w:t>2</w:t>
            </w:r>
          </w:p>
        </w:tc>
        <w:tc>
          <w:tcPr>
            <w:tcW w:w="2349" w:type="dxa"/>
          </w:tcPr>
          <w:p w14:paraId="0509F90F" w14:textId="587AE491" w:rsidR="00521E08" w:rsidRDefault="00521E08" w:rsidP="00521E08">
            <w:r>
              <w:t>05/01/2</w:t>
            </w:r>
            <w:r w:rsidR="005A72F5">
              <w:t>2</w:t>
            </w:r>
            <w:r>
              <w:t xml:space="preserve"> – 0</w:t>
            </w:r>
            <w:r w:rsidR="00BF5C11">
              <w:t>6</w:t>
            </w:r>
            <w:r>
              <w:t>/3</w:t>
            </w:r>
            <w:r w:rsidR="00BF5C11">
              <w:t>0</w:t>
            </w:r>
            <w:r>
              <w:t>/2</w:t>
            </w:r>
            <w:r w:rsidR="005A72F5">
              <w:t>2</w:t>
            </w:r>
          </w:p>
        </w:tc>
        <w:tc>
          <w:tcPr>
            <w:tcW w:w="2349" w:type="dxa"/>
          </w:tcPr>
          <w:p w14:paraId="6AA4709D" w14:textId="09949E74" w:rsidR="00521E08" w:rsidRDefault="00521E08" w:rsidP="00521E08">
            <w:r>
              <w:t>Shelly Rose, VRS Pre-ETS Representative</w:t>
            </w:r>
          </w:p>
        </w:tc>
      </w:tr>
      <w:tr w:rsidR="00521E08" w14:paraId="7091ED37" w14:textId="77777777" w:rsidTr="00521E08">
        <w:trPr>
          <w:trHeight w:val="333"/>
        </w:trPr>
        <w:tc>
          <w:tcPr>
            <w:tcW w:w="2349" w:type="dxa"/>
          </w:tcPr>
          <w:p w14:paraId="145F1A47" w14:textId="0CBFAB7D" w:rsidR="00521E08" w:rsidRDefault="00521E08" w:rsidP="00521E08">
            <w:pPr>
              <w:spacing w:after="0"/>
            </w:pPr>
            <w:r w:rsidRPr="00907317">
              <w:rPr>
                <w:b/>
              </w:rPr>
              <w:t>Total Group Hours Billed:</w:t>
            </w:r>
          </w:p>
        </w:tc>
        <w:tc>
          <w:tcPr>
            <w:tcW w:w="2349" w:type="dxa"/>
          </w:tcPr>
          <w:p w14:paraId="1F7FC2C1" w14:textId="1C85A013" w:rsidR="00521E08" w:rsidRDefault="00521E08" w:rsidP="00521E08">
            <w:pPr>
              <w:spacing w:after="0"/>
            </w:pPr>
            <w:r w:rsidRPr="00907317">
              <w:rPr>
                <w:b/>
              </w:rPr>
              <w:t>Authorization #:</w:t>
            </w:r>
          </w:p>
        </w:tc>
        <w:tc>
          <w:tcPr>
            <w:tcW w:w="2349" w:type="dxa"/>
          </w:tcPr>
          <w:p w14:paraId="035F18FE" w14:textId="77777777" w:rsidR="00521E08" w:rsidRDefault="00521E08" w:rsidP="00521E08">
            <w:pPr>
              <w:spacing w:after="0"/>
            </w:pPr>
          </w:p>
        </w:tc>
        <w:tc>
          <w:tcPr>
            <w:tcW w:w="2349" w:type="dxa"/>
          </w:tcPr>
          <w:p w14:paraId="724E888F" w14:textId="77777777" w:rsidR="00521E08" w:rsidRDefault="00521E08" w:rsidP="00521E08">
            <w:pPr>
              <w:spacing w:after="0"/>
            </w:pPr>
          </w:p>
        </w:tc>
      </w:tr>
      <w:tr w:rsidR="00521E08" w14:paraId="59014513" w14:textId="77777777" w:rsidTr="00521E08">
        <w:trPr>
          <w:trHeight w:val="333"/>
        </w:trPr>
        <w:tc>
          <w:tcPr>
            <w:tcW w:w="2349" w:type="dxa"/>
          </w:tcPr>
          <w:p w14:paraId="37007225" w14:textId="20FC83AA" w:rsidR="00521E08" w:rsidRPr="00907317" w:rsidRDefault="00521E08" w:rsidP="00521E08">
            <w:pPr>
              <w:spacing w:after="0"/>
              <w:rPr>
                <w:b/>
              </w:rPr>
            </w:pPr>
            <w:r>
              <w:t xml:space="preserve">Pre-ETS Workplace Readiness Training: </w:t>
            </w:r>
            <w:r w:rsidR="0006169D">
              <w:t>3.75 plus travel as indicated</w:t>
            </w:r>
          </w:p>
        </w:tc>
        <w:tc>
          <w:tcPr>
            <w:tcW w:w="2349" w:type="dxa"/>
          </w:tcPr>
          <w:p w14:paraId="2727C2D8" w14:textId="1C19AA65" w:rsidR="00521E08" w:rsidRPr="008D6539" w:rsidRDefault="00E90F93" w:rsidP="00521E08">
            <w:pPr>
              <w:spacing w:after="0"/>
              <w:rPr>
                <w:rFonts w:asciiTheme="minorHAnsi" w:hAnsiTheme="minorHAnsi" w:cstheme="minorHAnsi"/>
                <w:b/>
                <w:szCs w:val="24"/>
              </w:rPr>
            </w:pPr>
            <w:r w:rsidRPr="007932A8">
              <w:rPr>
                <w:rFonts w:asciiTheme="minorHAnsi" w:hAnsiTheme="minorHAnsi" w:cstheme="minorHAnsi"/>
                <w:szCs w:val="24"/>
              </w:rPr>
              <w:t>5318101111</w:t>
            </w:r>
          </w:p>
        </w:tc>
        <w:tc>
          <w:tcPr>
            <w:tcW w:w="2349" w:type="dxa"/>
          </w:tcPr>
          <w:p w14:paraId="3B6AA44C" w14:textId="77777777" w:rsidR="00521E08" w:rsidRDefault="00521E08" w:rsidP="00521E08">
            <w:pPr>
              <w:spacing w:after="0"/>
            </w:pPr>
          </w:p>
        </w:tc>
        <w:tc>
          <w:tcPr>
            <w:tcW w:w="2349" w:type="dxa"/>
          </w:tcPr>
          <w:p w14:paraId="052DCA8F" w14:textId="77777777" w:rsidR="00521E08" w:rsidRDefault="00521E08" w:rsidP="00ED4175"/>
        </w:tc>
      </w:tr>
    </w:tbl>
    <w:p w14:paraId="0B5FB073" w14:textId="77777777" w:rsidR="00924D1A" w:rsidRDefault="00924D1A" w:rsidP="00FB3696">
      <w:pPr>
        <w:pStyle w:val="Heading3"/>
        <w:rPr>
          <w:szCs w:val="24"/>
        </w:rPr>
      </w:pPr>
    </w:p>
    <w:p w14:paraId="58F1FD90" w14:textId="02BC7856" w:rsidR="00AA3E50" w:rsidRPr="00C50381" w:rsidRDefault="00AA3E50" w:rsidP="00C50381">
      <w:pPr>
        <w:rPr>
          <w:b/>
          <w:bCs/>
          <w:szCs w:val="24"/>
        </w:rPr>
      </w:pPr>
      <w:r w:rsidRPr="00B426D2">
        <w:rPr>
          <w:rStyle w:val="Heading2Char"/>
          <w:sz w:val="24"/>
          <w:szCs w:val="24"/>
        </w:rPr>
        <w:t>Date of Service:</w:t>
      </w:r>
      <w:r w:rsidRPr="00C50381">
        <w:rPr>
          <w:b/>
          <w:szCs w:val="24"/>
        </w:rPr>
        <w:t xml:space="preserve"> </w:t>
      </w:r>
      <w:r w:rsidR="00DB49F9" w:rsidRPr="00C50381">
        <w:rPr>
          <w:szCs w:val="24"/>
        </w:rPr>
        <w:t>05/13</w:t>
      </w:r>
      <w:r w:rsidRPr="00C50381">
        <w:rPr>
          <w:szCs w:val="24"/>
        </w:rPr>
        <w:t>/2</w:t>
      </w:r>
      <w:r w:rsidR="005A72F5">
        <w:rPr>
          <w:szCs w:val="24"/>
        </w:rPr>
        <w:t>2</w:t>
      </w:r>
      <w:r w:rsidR="003935D0" w:rsidRPr="00C50381">
        <w:rPr>
          <w:szCs w:val="24"/>
        </w:rPr>
        <w:t xml:space="preserve">; </w:t>
      </w:r>
      <w:r w:rsidRPr="00B426D2">
        <w:rPr>
          <w:b/>
          <w:szCs w:val="24"/>
        </w:rPr>
        <w:t>Hours:</w:t>
      </w:r>
      <w:r w:rsidRPr="00C50381">
        <w:rPr>
          <w:szCs w:val="24"/>
        </w:rPr>
        <w:t xml:space="preserve"> </w:t>
      </w:r>
      <w:r w:rsidR="00DB49F9" w:rsidRPr="00C50381">
        <w:rPr>
          <w:szCs w:val="24"/>
        </w:rPr>
        <w:t>1</w:t>
      </w:r>
      <w:r w:rsidR="001A155B" w:rsidRPr="00C50381">
        <w:rPr>
          <w:szCs w:val="24"/>
        </w:rPr>
        <w:t>.25</w:t>
      </w:r>
      <w:r w:rsidR="00DB49F9" w:rsidRPr="00C50381">
        <w:rPr>
          <w:szCs w:val="24"/>
        </w:rPr>
        <w:t xml:space="preserve"> hours </w:t>
      </w:r>
      <w:r w:rsidR="00DB49F9" w:rsidRPr="00C50381">
        <w:t>Pre-ETS Workplace Readiness Training</w:t>
      </w:r>
      <w:r w:rsidR="005A72F5">
        <w:t xml:space="preserve">; </w:t>
      </w:r>
      <w:r w:rsidR="005A72F5" w:rsidRPr="005A72F5">
        <w:rPr>
          <w:b/>
          <w:bCs/>
        </w:rPr>
        <w:t>Group services:</w:t>
      </w:r>
      <w:r w:rsidR="005A72F5">
        <w:t xml:space="preserve"> 10 in attendance.</w:t>
      </w:r>
      <w:r w:rsidR="003935D0" w:rsidRPr="00C50381">
        <w:rPr>
          <w:szCs w:val="24"/>
        </w:rPr>
        <w:t xml:space="preserve"> </w:t>
      </w:r>
    </w:p>
    <w:p w14:paraId="7D06237B" w14:textId="709ADB3E" w:rsidR="00856645" w:rsidRPr="00DB49F9" w:rsidRDefault="00DB49F9" w:rsidP="005A72F5">
      <w:pPr>
        <w:pStyle w:val="Heading3"/>
        <w:spacing w:before="0" w:after="0"/>
        <w:rPr>
          <w:szCs w:val="24"/>
        </w:rPr>
      </w:pPr>
      <w:r w:rsidRPr="00DB49F9">
        <w:rPr>
          <w:b w:val="0"/>
          <w:bCs w:val="0"/>
          <w:szCs w:val="24"/>
        </w:rPr>
        <w:t xml:space="preserve">Today was the first day </w:t>
      </w:r>
      <w:r w:rsidR="001A155B">
        <w:rPr>
          <w:b w:val="0"/>
          <w:bCs w:val="0"/>
          <w:szCs w:val="24"/>
        </w:rPr>
        <w:t xml:space="preserve">of </w:t>
      </w:r>
      <w:r w:rsidRPr="00DB49F9">
        <w:rPr>
          <w:b w:val="0"/>
          <w:bCs w:val="0"/>
          <w:szCs w:val="24"/>
        </w:rPr>
        <w:t xml:space="preserve">providing job seeking skills training in Ms. Apple’s resource room class at American High School. </w:t>
      </w:r>
      <w:r>
        <w:rPr>
          <w:b w:val="0"/>
          <w:bCs w:val="0"/>
          <w:szCs w:val="24"/>
        </w:rPr>
        <w:t xml:space="preserve">Today’s focus was on resumes.  </w:t>
      </w:r>
      <w:r w:rsidR="001A155B">
        <w:rPr>
          <w:b w:val="0"/>
          <w:bCs w:val="0"/>
          <w:szCs w:val="24"/>
        </w:rPr>
        <w:t xml:space="preserve">I reviewed the MCIS PowerPoint on creating resumes, the students completed the Resume Creator Worksheet and then entered the information into MCIS on their Chromebooks.  They paired up and shared their resume drafts with peers for feedback and then finalized their resume.  At the end of class the students reflected on this experience in their </w:t>
      </w:r>
      <w:r w:rsidR="00924D1A">
        <w:rPr>
          <w:b w:val="0"/>
          <w:bCs w:val="0"/>
          <w:szCs w:val="24"/>
        </w:rPr>
        <w:t xml:space="preserve">MCIS </w:t>
      </w:r>
      <w:r w:rsidR="001A155B">
        <w:rPr>
          <w:b w:val="0"/>
          <w:bCs w:val="0"/>
          <w:szCs w:val="24"/>
        </w:rPr>
        <w:t>Personal Learning Plan.</w:t>
      </w:r>
    </w:p>
    <w:p w14:paraId="7A3CEC4C" w14:textId="77777777" w:rsidR="005A72F5" w:rsidRDefault="005A72F5" w:rsidP="005A72F5">
      <w:pPr>
        <w:spacing w:after="0"/>
        <w:rPr>
          <w:b/>
          <w:szCs w:val="24"/>
        </w:rPr>
      </w:pPr>
    </w:p>
    <w:p w14:paraId="6AE2F6FB" w14:textId="20048C0B" w:rsidR="005A72F5" w:rsidRDefault="005A72F5" w:rsidP="005A72F5">
      <w:pPr>
        <w:spacing w:after="0"/>
      </w:pPr>
      <w:r w:rsidRPr="00B426D2">
        <w:rPr>
          <w:rStyle w:val="Heading2Char"/>
          <w:sz w:val="24"/>
          <w:szCs w:val="24"/>
        </w:rPr>
        <w:t>Date of Service:</w:t>
      </w:r>
      <w:r w:rsidRPr="00C50381">
        <w:rPr>
          <w:b/>
          <w:szCs w:val="24"/>
        </w:rPr>
        <w:t xml:space="preserve"> </w:t>
      </w:r>
      <w:r w:rsidRPr="00C50381">
        <w:rPr>
          <w:szCs w:val="24"/>
        </w:rPr>
        <w:t>05/13/2</w:t>
      </w:r>
      <w:r>
        <w:rPr>
          <w:szCs w:val="24"/>
        </w:rPr>
        <w:t>2</w:t>
      </w:r>
      <w:r w:rsidRPr="00C50381">
        <w:rPr>
          <w:szCs w:val="24"/>
        </w:rPr>
        <w:t xml:space="preserve">; </w:t>
      </w:r>
      <w:r w:rsidRPr="00B426D2">
        <w:rPr>
          <w:b/>
          <w:szCs w:val="24"/>
        </w:rPr>
        <w:t>Hours:</w:t>
      </w:r>
      <w:r w:rsidRPr="00C50381">
        <w:rPr>
          <w:szCs w:val="24"/>
        </w:rPr>
        <w:t xml:space="preserve"> </w:t>
      </w:r>
      <w:r>
        <w:rPr>
          <w:szCs w:val="24"/>
        </w:rPr>
        <w:t xml:space="preserve">1 hour; </w:t>
      </w:r>
      <w:r>
        <w:rPr>
          <w:b/>
          <w:szCs w:val="24"/>
        </w:rPr>
        <w:t>Amount to Bill</w:t>
      </w:r>
      <w:r w:rsidRPr="00B426D2">
        <w:rPr>
          <w:b/>
          <w:szCs w:val="24"/>
        </w:rPr>
        <w:t>:</w:t>
      </w:r>
      <w:r w:rsidRPr="00C50381">
        <w:rPr>
          <w:szCs w:val="24"/>
        </w:rPr>
        <w:t xml:space="preserve"> </w:t>
      </w:r>
      <w:r>
        <w:rPr>
          <w:szCs w:val="24"/>
        </w:rPr>
        <w:t xml:space="preserve">$100/10 students= $10 </w:t>
      </w:r>
      <w:r w:rsidRPr="00C50381">
        <w:t>Pre-ETS Workplace Readiness Training</w:t>
      </w:r>
    </w:p>
    <w:p w14:paraId="33563B92" w14:textId="77777777" w:rsidR="002920D6" w:rsidRDefault="002920D6" w:rsidP="00C037BB">
      <w:pPr>
        <w:tabs>
          <w:tab w:val="left" w:pos="7920"/>
        </w:tabs>
        <w:spacing w:after="0"/>
      </w:pPr>
    </w:p>
    <w:p w14:paraId="6BA9FB50" w14:textId="6CB394AD" w:rsidR="005A72F5" w:rsidRDefault="005A72F5" w:rsidP="00C037BB">
      <w:pPr>
        <w:tabs>
          <w:tab w:val="left" w:pos="7920"/>
        </w:tabs>
        <w:spacing w:after="0"/>
        <w:rPr>
          <w:szCs w:val="24"/>
        </w:rPr>
      </w:pPr>
      <w:r>
        <w:t>Round trip travel from Pathway to Success</w:t>
      </w:r>
      <w:r w:rsidR="00C037BB">
        <w:t xml:space="preserve"> (</w:t>
      </w:r>
      <w:r w:rsidR="00C037BB">
        <w:rPr>
          <w:szCs w:val="24"/>
        </w:rPr>
        <w:t>1 Main St.</w:t>
      </w:r>
      <w:r w:rsidR="00BF5C11">
        <w:rPr>
          <w:szCs w:val="24"/>
        </w:rPr>
        <w:t>,</w:t>
      </w:r>
      <w:r w:rsidR="00C037BB">
        <w:rPr>
          <w:szCs w:val="24"/>
        </w:rPr>
        <w:t xml:space="preserve"> St Paul, MN 55101) </w:t>
      </w:r>
      <w:r>
        <w:t>to American High School</w:t>
      </w:r>
      <w:r w:rsidR="00C037BB">
        <w:t xml:space="preserve"> (55 Oak St., Americana, MN 55025)</w:t>
      </w:r>
      <w:r>
        <w:t>.</w:t>
      </w:r>
      <w:r w:rsidRPr="00C50381">
        <w:rPr>
          <w:szCs w:val="24"/>
        </w:rPr>
        <w:t xml:space="preserve"> </w:t>
      </w:r>
    </w:p>
    <w:p w14:paraId="56523A64" w14:textId="77777777" w:rsidR="005A72F5" w:rsidRPr="00C50381" w:rsidRDefault="005A72F5" w:rsidP="005A72F5">
      <w:pPr>
        <w:spacing w:after="0"/>
        <w:rPr>
          <w:b/>
          <w:bCs/>
          <w:szCs w:val="24"/>
        </w:rPr>
      </w:pPr>
    </w:p>
    <w:p w14:paraId="729DB06B" w14:textId="14948023" w:rsidR="00FB3696" w:rsidRPr="00C50381" w:rsidRDefault="00FB3696" w:rsidP="00C50381">
      <w:pPr>
        <w:rPr>
          <w:b/>
          <w:szCs w:val="24"/>
        </w:rPr>
      </w:pPr>
      <w:r w:rsidRPr="00B426D2">
        <w:rPr>
          <w:rStyle w:val="Heading2Char"/>
          <w:sz w:val="24"/>
          <w:szCs w:val="24"/>
        </w:rPr>
        <w:t>Date of Service:</w:t>
      </w:r>
      <w:r w:rsidRPr="00C50381">
        <w:rPr>
          <w:b/>
          <w:szCs w:val="24"/>
        </w:rPr>
        <w:t xml:space="preserve"> </w:t>
      </w:r>
      <w:r w:rsidR="001A155B" w:rsidRPr="00C50381">
        <w:rPr>
          <w:szCs w:val="24"/>
        </w:rPr>
        <w:t>05/20</w:t>
      </w:r>
      <w:r w:rsidRPr="00C50381">
        <w:rPr>
          <w:szCs w:val="24"/>
        </w:rPr>
        <w:t>/2</w:t>
      </w:r>
      <w:r w:rsidR="005A72F5">
        <w:rPr>
          <w:szCs w:val="24"/>
        </w:rPr>
        <w:t>2</w:t>
      </w:r>
      <w:r w:rsidR="003935D0" w:rsidRPr="00C50381">
        <w:rPr>
          <w:szCs w:val="24"/>
        </w:rPr>
        <w:t xml:space="preserve">; </w:t>
      </w:r>
      <w:r w:rsidRPr="00B426D2">
        <w:rPr>
          <w:b/>
          <w:szCs w:val="24"/>
        </w:rPr>
        <w:t>Hours:</w:t>
      </w:r>
      <w:r w:rsidRPr="00C50381">
        <w:rPr>
          <w:szCs w:val="24"/>
        </w:rPr>
        <w:t xml:space="preserve"> </w:t>
      </w:r>
      <w:r w:rsidR="001A155B" w:rsidRPr="00C50381">
        <w:rPr>
          <w:szCs w:val="24"/>
        </w:rPr>
        <w:t>1.25 hour</w:t>
      </w:r>
      <w:r w:rsidR="0011225B" w:rsidRPr="00C50381">
        <w:rPr>
          <w:szCs w:val="24"/>
        </w:rPr>
        <w:t>s</w:t>
      </w:r>
      <w:r w:rsidR="001A155B" w:rsidRPr="00C50381">
        <w:rPr>
          <w:szCs w:val="24"/>
        </w:rPr>
        <w:t xml:space="preserve"> </w:t>
      </w:r>
      <w:r w:rsidR="001A155B" w:rsidRPr="00C50381">
        <w:t>Pre-ETS Workplace Readiness Training</w:t>
      </w:r>
      <w:r w:rsidR="0006169D">
        <w:t xml:space="preserve">; </w:t>
      </w:r>
      <w:r w:rsidR="0006169D" w:rsidRPr="005A72F5">
        <w:rPr>
          <w:b/>
          <w:bCs/>
        </w:rPr>
        <w:t>Group services:</w:t>
      </w:r>
      <w:r w:rsidR="0006169D">
        <w:t xml:space="preserve"> 9 in attendance.</w:t>
      </w:r>
    </w:p>
    <w:p w14:paraId="282000B8" w14:textId="0CAB0CD5" w:rsidR="00856645" w:rsidRPr="00B426D2" w:rsidRDefault="001A155B" w:rsidP="001A155B">
      <w:pPr>
        <w:spacing w:before="240"/>
        <w:rPr>
          <w:rFonts w:cs="Arial"/>
          <w:bCs/>
          <w:szCs w:val="24"/>
        </w:rPr>
      </w:pPr>
      <w:r w:rsidRPr="00B426D2">
        <w:rPr>
          <w:rFonts w:cs="Arial"/>
          <w:szCs w:val="24"/>
        </w:rPr>
        <w:t xml:space="preserve">Today was the second day </w:t>
      </w:r>
      <w:r w:rsidRPr="00B426D2">
        <w:rPr>
          <w:szCs w:val="24"/>
        </w:rPr>
        <w:t>of providing job seeking skills training in Ms. Apple’s resource room class at American High School. Today’s focus was on</w:t>
      </w:r>
      <w:r w:rsidR="0011225B" w:rsidRPr="00B426D2">
        <w:rPr>
          <w:szCs w:val="24"/>
        </w:rPr>
        <w:t xml:space="preserve"> the job search</w:t>
      </w:r>
      <w:r w:rsidRPr="00B426D2">
        <w:rPr>
          <w:szCs w:val="24"/>
        </w:rPr>
        <w:t>.</w:t>
      </w:r>
      <w:r w:rsidR="0011225B" w:rsidRPr="00B426D2">
        <w:rPr>
          <w:szCs w:val="24"/>
        </w:rPr>
        <w:t xml:space="preserve">  We brainstormed things that might be helpful to do in order to prepare for a job search.  I reviewed job applications and each student completed a</w:t>
      </w:r>
      <w:r w:rsidRPr="00B426D2">
        <w:rPr>
          <w:b/>
          <w:bCs/>
          <w:szCs w:val="24"/>
        </w:rPr>
        <w:t xml:space="preserve"> </w:t>
      </w:r>
      <w:r w:rsidR="0011225B" w:rsidRPr="00B426D2">
        <w:rPr>
          <w:szCs w:val="24"/>
        </w:rPr>
        <w:t xml:space="preserve">sample application on paper and then transferred the information into their Chromebooks and saved it as a “cheat sheet” onto the MCIS portfolio.  We discussed </w:t>
      </w:r>
      <w:r w:rsidR="0011225B" w:rsidRPr="00B426D2">
        <w:rPr>
          <w:szCs w:val="24"/>
        </w:rPr>
        <w:lastRenderedPageBreak/>
        <w:t>online applications and we completed one together as a class.</w:t>
      </w:r>
      <w:r w:rsidRPr="00B426D2">
        <w:rPr>
          <w:b/>
          <w:bCs/>
          <w:szCs w:val="24"/>
        </w:rPr>
        <w:t xml:space="preserve"> </w:t>
      </w:r>
      <w:r w:rsidR="0011225B" w:rsidRPr="00B426D2">
        <w:rPr>
          <w:szCs w:val="24"/>
        </w:rPr>
        <w:t xml:space="preserve">At the end of class the students reflected on this experience in their </w:t>
      </w:r>
      <w:r w:rsidR="00924D1A" w:rsidRPr="00B426D2">
        <w:rPr>
          <w:szCs w:val="24"/>
        </w:rPr>
        <w:t xml:space="preserve">MCIS </w:t>
      </w:r>
      <w:r w:rsidR="0011225B" w:rsidRPr="00B426D2">
        <w:rPr>
          <w:szCs w:val="24"/>
        </w:rPr>
        <w:t>Personal Learning Plan.</w:t>
      </w:r>
    </w:p>
    <w:p w14:paraId="3CBC1DC0" w14:textId="13613E02" w:rsidR="005A72F5" w:rsidRDefault="005A72F5" w:rsidP="005A72F5">
      <w:pPr>
        <w:spacing w:after="0"/>
      </w:pPr>
      <w:r w:rsidRPr="00B426D2">
        <w:rPr>
          <w:rStyle w:val="Heading2Char"/>
          <w:sz w:val="24"/>
          <w:szCs w:val="24"/>
        </w:rPr>
        <w:t>Date of Service:</w:t>
      </w:r>
      <w:r w:rsidRPr="00C50381">
        <w:rPr>
          <w:b/>
          <w:szCs w:val="24"/>
        </w:rPr>
        <w:t xml:space="preserve"> </w:t>
      </w:r>
      <w:r w:rsidRPr="00C50381">
        <w:rPr>
          <w:szCs w:val="24"/>
        </w:rPr>
        <w:t>05/</w:t>
      </w:r>
      <w:r>
        <w:rPr>
          <w:szCs w:val="24"/>
        </w:rPr>
        <w:t>20</w:t>
      </w:r>
      <w:r w:rsidRPr="00C50381">
        <w:rPr>
          <w:szCs w:val="24"/>
        </w:rPr>
        <w:t>/2</w:t>
      </w:r>
      <w:r>
        <w:rPr>
          <w:szCs w:val="24"/>
        </w:rPr>
        <w:t>2</w:t>
      </w:r>
      <w:r w:rsidRPr="00C50381">
        <w:rPr>
          <w:szCs w:val="24"/>
        </w:rPr>
        <w:t xml:space="preserve">; </w:t>
      </w:r>
      <w:r w:rsidRPr="00B426D2">
        <w:rPr>
          <w:b/>
          <w:szCs w:val="24"/>
        </w:rPr>
        <w:t>Hours:</w:t>
      </w:r>
      <w:r w:rsidRPr="00C50381">
        <w:rPr>
          <w:szCs w:val="24"/>
        </w:rPr>
        <w:t xml:space="preserve"> </w:t>
      </w:r>
      <w:r>
        <w:rPr>
          <w:szCs w:val="24"/>
        </w:rPr>
        <w:t xml:space="preserve">1 hour; </w:t>
      </w:r>
      <w:r>
        <w:rPr>
          <w:b/>
          <w:szCs w:val="24"/>
        </w:rPr>
        <w:t>Amount to Bill</w:t>
      </w:r>
      <w:r w:rsidRPr="00B426D2">
        <w:rPr>
          <w:b/>
          <w:szCs w:val="24"/>
        </w:rPr>
        <w:t>:</w:t>
      </w:r>
      <w:r>
        <w:rPr>
          <w:b/>
          <w:szCs w:val="24"/>
        </w:rPr>
        <w:t xml:space="preserve"> </w:t>
      </w:r>
      <w:r>
        <w:rPr>
          <w:szCs w:val="24"/>
        </w:rPr>
        <w:t xml:space="preserve">$100/9 students= $11.11 </w:t>
      </w:r>
      <w:r w:rsidRPr="00C50381">
        <w:t>Pre-ETS Workplace Readiness Training</w:t>
      </w:r>
    </w:p>
    <w:p w14:paraId="1BEAAB91" w14:textId="77777777" w:rsidR="002920D6" w:rsidRDefault="002920D6" w:rsidP="00C037BB">
      <w:pPr>
        <w:tabs>
          <w:tab w:val="left" w:pos="7920"/>
        </w:tabs>
        <w:spacing w:after="0"/>
      </w:pPr>
    </w:p>
    <w:p w14:paraId="5A62A888" w14:textId="7C5F14EC" w:rsidR="00C037BB" w:rsidRDefault="00C037BB" w:rsidP="00C037BB">
      <w:pPr>
        <w:tabs>
          <w:tab w:val="left" w:pos="7920"/>
        </w:tabs>
        <w:spacing w:after="0"/>
        <w:rPr>
          <w:szCs w:val="24"/>
        </w:rPr>
      </w:pPr>
      <w:r>
        <w:t>Round trip travel from Pathway to Success (</w:t>
      </w:r>
      <w:r>
        <w:rPr>
          <w:szCs w:val="24"/>
        </w:rPr>
        <w:t>1 Main St.</w:t>
      </w:r>
      <w:r w:rsidR="00BF5C11">
        <w:rPr>
          <w:szCs w:val="24"/>
        </w:rPr>
        <w:t>,</w:t>
      </w:r>
      <w:r>
        <w:rPr>
          <w:szCs w:val="24"/>
        </w:rPr>
        <w:t xml:space="preserve"> St Paul, MN 55101) </w:t>
      </w:r>
      <w:r>
        <w:t>to American High School (55 Oak St., Americana, MN 55025).</w:t>
      </w:r>
      <w:r w:rsidRPr="00C50381">
        <w:rPr>
          <w:szCs w:val="24"/>
        </w:rPr>
        <w:t xml:space="preserve"> </w:t>
      </w:r>
    </w:p>
    <w:p w14:paraId="3EEAA80C" w14:textId="4BB4D483" w:rsidR="00C235CA" w:rsidRPr="003C162B" w:rsidRDefault="00C235CA" w:rsidP="00C235CA">
      <w:pPr>
        <w:pStyle w:val="Heading3"/>
        <w:rPr>
          <w:b w:val="0"/>
          <w:szCs w:val="24"/>
        </w:rPr>
      </w:pPr>
      <w:r w:rsidRPr="00B426D2">
        <w:rPr>
          <w:rStyle w:val="Heading2Char"/>
          <w:b/>
          <w:sz w:val="24"/>
          <w:szCs w:val="24"/>
        </w:rPr>
        <w:t>Date of Service:</w:t>
      </w:r>
      <w:r w:rsidRPr="003C162B">
        <w:rPr>
          <w:szCs w:val="24"/>
        </w:rPr>
        <w:t xml:space="preserve"> </w:t>
      </w:r>
      <w:r w:rsidR="0011225B">
        <w:rPr>
          <w:b w:val="0"/>
          <w:szCs w:val="24"/>
        </w:rPr>
        <w:t>05/27</w:t>
      </w:r>
      <w:r w:rsidRPr="003C162B">
        <w:rPr>
          <w:b w:val="0"/>
          <w:szCs w:val="24"/>
        </w:rPr>
        <w:t>/2</w:t>
      </w:r>
      <w:r w:rsidR="005A72F5">
        <w:rPr>
          <w:b w:val="0"/>
          <w:szCs w:val="24"/>
        </w:rPr>
        <w:t>2</w:t>
      </w:r>
      <w:r w:rsidRPr="003C162B">
        <w:rPr>
          <w:szCs w:val="24"/>
        </w:rPr>
        <w:t xml:space="preserve">; </w:t>
      </w:r>
      <w:r w:rsidRPr="00B426D2">
        <w:rPr>
          <w:szCs w:val="24"/>
        </w:rPr>
        <w:t>Hours:</w:t>
      </w:r>
      <w:r w:rsidRPr="003C162B">
        <w:rPr>
          <w:b w:val="0"/>
          <w:szCs w:val="24"/>
        </w:rPr>
        <w:t xml:space="preserve"> 1.</w:t>
      </w:r>
      <w:r w:rsidR="0011225B">
        <w:rPr>
          <w:b w:val="0"/>
          <w:szCs w:val="24"/>
        </w:rPr>
        <w:t>25</w:t>
      </w:r>
      <w:r w:rsidRPr="003C162B">
        <w:rPr>
          <w:b w:val="0"/>
          <w:szCs w:val="24"/>
        </w:rPr>
        <w:t xml:space="preserve"> hours </w:t>
      </w:r>
      <w:r w:rsidR="0011225B" w:rsidRPr="00DB49F9">
        <w:rPr>
          <w:b w:val="0"/>
          <w:bCs w:val="0"/>
        </w:rPr>
        <w:t>Pre-ETS Workplace Readiness Training</w:t>
      </w:r>
      <w:r w:rsidR="00464D4F">
        <w:rPr>
          <w:b w:val="0"/>
          <w:bCs w:val="0"/>
        </w:rPr>
        <w:t xml:space="preserve">; </w:t>
      </w:r>
      <w:r w:rsidR="0006169D" w:rsidRPr="0006169D">
        <w:t xml:space="preserve">Group services: </w:t>
      </w:r>
      <w:r w:rsidR="0006169D" w:rsidRPr="0006169D">
        <w:rPr>
          <w:b w:val="0"/>
          <w:bCs w:val="0"/>
        </w:rPr>
        <w:t>8 in attendance.</w:t>
      </w:r>
    </w:p>
    <w:p w14:paraId="2D477570" w14:textId="419777FB" w:rsidR="00C850BF" w:rsidRDefault="0011225B" w:rsidP="00395FD9">
      <w:pPr>
        <w:spacing w:after="160" w:line="259" w:lineRule="auto"/>
        <w:rPr>
          <w:szCs w:val="24"/>
        </w:rPr>
      </w:pPr>
      <w:r>
        <w:rPr>
          <w:rFonts w:eastAsiaTheme="minorHAnsi" w:cs="Arial"/>
          <w:szCs w:val="24"/>
        </w:rPr>
        <w:t xml:space="preserve">Today was day three of </w:t>
      </w:r>
      <w:r w:rsidRPr="001A155B">
        <w:rPr>
          <w:szCs w:val="24"/>
        </w:rPr>
        <w:t xml:space="preserve">providing job seeking skills training in Ms. Apple’s resource room class at American High School. </w:t>
      </w:r>
      <w:r>
        <w:rPr>
          <w:szCs w:val="24"/>
        </w:rPr>
        <w:t>We continued</w:t>
      </w:r>
      <w:r w:rsidRPr="001A155B">
        <w:rPr>
          <w:szCs w:val="24"/>
        </w:rPr>
        <w:t xml:space="preserve"> </w:t>
      </w:r>
      <w:r>
        <w:rPr>
          <w:szCs w:val="24"/>
        </w:rPr>
        <w:t>our work on preparing for a job search with a focus on interviewing</w:t>
      </w:r>
      <w:r w:rsidRPr="001A155B">
        <w:rPr>
          <w:szCs w:val="24"/>
        </w:rPr>
        <w:t>.</w:t>
      </w:r>
      <w:r>
        <w:rPr>
          <w:szCs w:val="24"/>
        </w:rPr>
        <w:t xml:space="preserve">  We role played </w:t>
      </w:r>
      <w:r w:rsidR="000C786E">
        <w:rPr>
          <w:szCs w:val="24"/>
        </w:rPr>
        <w:t>good and bad interviews.  I handed out a list of interview questions and students then practiced with each other and completed interview evaluation worksheets.</w:t>
      </w:r>
      <w:r>
        <w:rPr>
          <w:szCs w:val="24"/>
        </w:rPr>
        <w:t xml:space="preserve">  </w:t>
      </w:r>
      <w:r w:rsidR="000C786E" w:rsidRPr="0011225B">
        <w:rPr>
          <w:szCs w:val="24"/>
        </w:rPr>
        <w:t xml:space="preserve">At the end of class the students reflected on this experience in their </w:t>
      </w:r>
      <w:r w:rsidR="00924D1A">
        <w:rPr>
          <w:szCs w:val="24"/>
        </w:rPr>
        <w:t xml:space="preserve">MCIS </w:t>
      </w:r>
      <w:r w:rsidR="000C786E" w:rsidRPr="0011225B">
        <w:rPr>
          <w:szCs w:val="24"/>
        </w:rPr>
        <w:t>Personal Learning Plan.</w:t>
      </w:r>
    </w:p>
    <w:p w14:paraId="160AFF66" w14:textId="73497E01" w:rsidR="005A72F5" w:rsidRDefault="005A72F5" w:rsidP="005A72F5">
      <w:pPr>
        <w:spacing w:after="0"/>
      </w:pPr>
      <w:r w:rsidRPr="00B426D2">
        <w:rPr>
          <w:rStyle w:val="Heading2Char"/>
          <w:sz w:val="24"/>
          <w:szCs w:val="24"/>
        </w:rPr>
        <w:t>Date of Service:</w:t>
      </w:r>
      <w:r w:rsidRPr="00C50381">
        <w:rPr>
          <w:b/>
          <w:szCs w:val="24"/>
        </w:rPr>
        <w:t xml:space="preserve"> </w:t>
      </w:r>
      <w:r w:rsidRPr="00C50381">
        <w:rPr>
          <w:szCs w:val="24"/>
        </w:rPr>
        <w:t>05/</w:t>
      </w:r>
      <w:r>
        <w:rPr>
          <w:szCs w:val="24"/>
        </w:rPr>
        <w:t>27</w:t>
      </w:r>
      <w:r w:rsidRPr="00C50381">
        <w:rPr>
          <w:szCs w:val="24"/>
        </w:rPr>
        <w:t>/2</w:t>
      </w:r>
      <w:r>
        <w:rPr>
          <w:szCs w:val="24"/>
        </w:rPr>
        <w:t>2</w:t>
      </w:r>
      <w:r w:rsidRPr="00C50381">
        <w:rPr>
          <w:szCs w:val="24"/>
        </w:rPr>
        <w:t xml:space="preserve">; </w:t>
      </w:r>
      <w:r w:rsidRPr="00B426D2">
        <w:rPr>
          <w:b/>
          <w:szCs w:val="24"/>
        </w:rPr>
        <w:t>Hours:</w:t>
      </w:r>
      <w:r w:rsidRPr="00C50381">
        <w:rPr>
          <w:szCs w:val="24"/>
        </w:rPr>
        <w:t xml:space="preserve"> </w:t>
      </w:r>
      <w:r>
        <w:rPr>
          <w:szCs w:val="24"/>
        </w:rPr>
        <w:t xml:space="preserve">1 hour; </w:t>
      </w:r>
      <w:r>
        <w:rPr>
          <w:b/>
          <w:szCs w:val="24"/>
        </w:rPr>
        <w:t>Amount to Bill</w:t>
      </w:r>
      <w:r w:rsidRPr="00B426D2">
        <w:rPr>
          <w:b/>
          <w:szCs w:val="24"/>
        </w:rPr>
        <w:t>:</w:t>
      </w:r>
      <w:r>
        <w:rPr>
          <w:b/>
          <w:szCs w:val="24"/>
        </w:rPr>
        <w:t xml:space="preserve"> </w:t>
      </w:r>
      <w:r>
        <w:rPr>
          <w:szCs w:val="24"/>
        </w:rPr>
        <w:t xml:space="preserve">$100/8 students= $12.50 </w:t>
      </w:r>
      <w:r w:rsidRPr="00C50381">
        <w:t>Pre-ETS Workplace Readiness Training</w:t>
      </w:r>
    </w:p>
    <w:p w14:paraId="56FFB974" w14:textId="77777777" w:rsidR="002920D6" w:rsidRDefault="002920D6" w:rsidP="00C037BB">
      <w:pPr>
        <w:tabs>
          <w:tab w:val="left" w:pos="7920"/>
        </w:tabs>
        <w:spacing w:after="0"/>
      </w:pPr>
    </w:p>
    <w:p w14:paraId="24A5A568" w14:textId="66B29965" w:rsidR="00BF5C11" w:rsidRDefault="00C037BB" w:rsidP="00BF5C11">
      <w:pPr>
        <w:tabs>
          <w:tab w:val="left" w:pos="7920"/>
        </w:tabs>
        <w:spacing w:after="0"/>
        <w:rPr>
          <w:szCs w:val="24"/>
        </w:rPr>
      </w:pPr>
      <w:r>
        <w:t>Round trip travel from Pathway to Success (</w:t>
      </w:r>
      <w:r>
        <w:rPr>
          <w:szCs w:val="24"/>
        </w:rPr>
        <w:t>1 Main St.</w:t>
      </w:r>
      <w:r w:rsidR="00BF5C11">
        <w:rPr>
          <w:szCs w:val="24"/>
        </w:rPr>
        <w:t>,</w:t>
      </w:r>
      <w:r>
        <w:rPr>
          <w:szCs w:val="24"/>
        </w:rPr>
        <w:t xml:space="preserve"> St Paul, MN 55101) </w:t>
      </w:r>
      <w:r>
        <w:t>to American High School (55 Oak St., Americana, MN 55025).</w:t>
      </w:r>
      <w:r w:rsidRPr="00C50381">
        <w:rPr>
          <w:szCs w:val="24"/>
        </w:rPr>
        <w:t xml:space="preserve"> </w:t>
      </w:r>
    </w:p>
    <w:p w14:paraId="55ECE6CC" w14:textId="77777777" w:rsidR="00BF5C11" w:rsidRDefault="00BF5C11" w:rsidP="00BF5C11">
      <w:pPr>
        <w:tabs>
          <w:tab w:val="left" w:pos="7920"/>
        </w:tabs>
        <w:spacing w:after="0"/>
        <w:rPr>
          <w:szCs w:val="24"/>
        </w:rPr>
      </w:pPr>
    </w:p>
    <w:p w14:paraId="2550290C" w14:textId="01C74D4B" w:rsidR="007A76A3" w:rsidRDefault="00786078" w:rsidP="00BF5C11">
      <w:pPr>
        <w:tabs>
          <w:tab w:val="left" w:pos="7920"/>
        </w:tabs>
        <w:spacing w:after="0"/>
        <w:rPr>
          <w:szCs w:val="24"/>
        </w:rPr>
      </w:pPr>
      <w:r>
        <w:rPr>
          <w:szCs w:val="24"/>
        </w:rPr>
        <w:t xml:space="preserve"> </w:t>
      </w:r>
    </w:p>
    <w:tbl>
      <w:tblPr>
        <w:tblStyle w:val="TableGrid"/>
        <w:tblW w:w="0" w:type="auto"/>
        <w:tblLook w:val="04A0" w:firstRow="1" w:lastRow="0" w:firstColumn="1" w:lastColumn="0" w:noHBand="0" w:noVBand="1"/>
        <w:tblCaption w:val="Staff Name and Title"/>
        <w:tblDescription w:val="Staff Names and Title: Jonquil Johnson, Pre-ETS Specialist"/>
      </w:tblPr>
      <w:tblGrid>
        <w:gridCol w:w="2425"/>
        <w:gridCol w:w="6925"/>
      </w:tblGrid>
      <w:tr w:rsidR="007A76A3" w14:paraId="610E3781" w14:textId="77777777" w:rsidTr="00F23A4D">
        <w:trPr>
          <w:tblHeader/>
        </w:trPr>
        <w:tc>
          <w:tcPr>
            <w:tcW w:w="2425" w:type="dxa"/>
          </w:tcPr>
          <w:p w14:paraId="5DD89A9D" w14:textId="2C1B2177" w:rsidR="007A76A3" w:rsidRDefault="007A76A3" w:rsidP="00EC0B36">
            <w:pPr>
              <w:spacing w:before="240"/>
              <w:rPr>
                <w:szCs w:val="24"/>
              </w:rPr>
            </w:pPr>
            <w:r>
              <w:rPr>
                <w:szCs w:val="24"/>
              </w:rPr>
              <w:t>Staff Name and Title:</w:t>
            </w:r>
          </w:p>
        </w:tc>
        <w:tc>
          <w:tcPr>
            <w:tcW w:w="6925" w:type="dxa"/>
          </w:tcPr>
          <w:p w14:paraId="59B071E5" w14:textId="4B9526B4" w:rsidR="007A76A3" w:rsidRDefault="001E4D1D" w:rsidP="008210EC">
            <w:pPr>
              <w:spacing w:before="240"/>
              <w:rPr>
                <w:szCs w:val="24"/>
              </w:rPr>
            </w:pPr>
            <w:r>
              <w:rPr>
                <w:szCs w:val="24"/>
              </w:rPr>
              <w:t>Jonquil</w:t>
            </w:r>
            <w:r w:rsidR="004C06F9">
              <w:rPr>
                <w:szCs w:val="24"/>
              </w:rPr>
              <w:t xml:space="preserve"> </w:t>
            </w:r>
            <w:r w:rsidR="008210EC">
              <w:rPr>
                <w:szCs w:val="24"/>
              </w:rPr>
              <w:t>Johnson</w:t>
            </w:r>
            <w:r w:rsidR="004C06F9">
              <w:rPr>
                <w:szCs w:val="24"/>
              </w:rPr>
              <w:t xml:space="preserve">, </w:t>
            </w:r>
            <w:r w:rsidR="00CC1307">
              <w:rPr>
                <w:szCs w:val="24"/>
              </w:rPr>
              <w:t>Pre-ETS Specialist</w:t>
            </w:r>
          </w:p>
        </w:tc>
      </w:tr>
    </w:tbl>
    <w:p w14:paraId="2C94449F" w14:textId="77777777" w:rsidR="007A76A3" w:rsidRPr="008371C2" w:rsidRDefault="007A76A3" w:rsidP="00856645">
      <w:pPr>
        <w:spacing w:before="240"/>
        <w:rPr>
          <w:szCs w:val="24"/>
        </w:rPr>
      </w:pPr>
    </w:p>
    <w:sectPr w:rsidR="007A76A3" w:rsidRPr="008371C2" w:rsidSect="00856645">
      <w:type w:val="continuous"/>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44985" w14:textId="77777777" w:rsidR="009C2B58" w:rsidRDefault="009C2B58" w:rsidP="00C05911">
      <w:pPr>
        <w:spacing w:after="0"/>
      </w:pPr>
      <w:r>
        <w:separator/>
      </w:r>
    </w:p>
  </w:endnote>
  <w:endnote w:type="continuationSeparator" w:id="0">
    <w:p w14:paraId="76BB7643" w14:textId="77777777" w:rsidR="009C2B58" w:rsidRDefault="009C2B58" w:rsidP="00C059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4107" w14:textId="4513BF70" w:rsidR="00BD5289" w:rsidRPr="00EC0B36" w:rsidRDefault="005A72F5" w:rsidP="00EC0B36">
    <w:pPr>
      <w:pStyle w:val="Footer"/>
      <w:jc w:val="right"/>
      <w:rPr>
        <w:sz w:val="20"/>
      </w:rPr>
    </w:pPr>
    <w:r>
      <w:rPr>
        <w:sz w:val="20"/>
      </w:rPr>
      <w:t>August</w:t>
    </w:r>
    <w:r w:rsidR="003C162B">
      <w:rPr>
        <w:sz w:val="20"/>
      </w:rPr>
      <w:t xml:space="preserve"> 202</w:t>
    </w:r>
    <w:r>
      <w:rPr>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BFF85" w14:textId="77777777" w:rsidR="009C2B58" w:rsidRDefault="009C2B58" w:rsidP="00C05911">
      <w:pPr>
        <w:spacing w:after="0"/>
      </w:pPr>
      <w:r>
        <w:separator/>
      </w:r>
    </w:p>
  </w:footnote>
  <w:footnote w:type="continuationSeparator" w:id="0">
    <w:p w14:paraId="702A1CED" w14:textId="77777777" w:rsidR="009C2B58" w:rsidRDefault="009C2B58" w:rsidP="00C059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E9F5" w14:textId="4B499114" w:rsidR="00BD5289" w:rsidRPr="00A20B24" w:rsidRDefault="003C4947" w:rsidP="00A20B24">
    <w:pPr>
      <w:pStyle w:val="Header"/>
      <w:tabs>
        <w:tab w:val="clear" w:pos="9360"/>
        <w:tab w:val="left" w:pos="7485"/>
      </w:tabs>
      <w:spacing w:after="240"/>
    </w:pPr>
    <w:r>
      <w:rPr>
        <w:noProof/>
      </w:rPr>
      <w:t>Pathway to Success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B6FC4"/>
    <w:multiLevelType w:val="hybridMultilevel"/>
    <w:tmpl w:val="E158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93594"/>
    <w:multiLevelType w:val="hybridMultilevel"/>
    <w:tmpl w:val="6DD4DC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D058B"/>
    <w:multiLevelType w:val="hybridMultilevel"/>
    <w:tmpl w:val="A53EB610"/>
    <w:lvl w:ilvl="0" w:tplc="70CA7AFA">
      <w:start w:val="1"/>
      <w:numFmt w:val="bullet"/>
      <w:pStyle w:val="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2246F9"/>
    <w:multiLevelType w:val="hybridMultilevel"/>
    <w:tmpl w:val="E146B6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D97A8F"/>
    <w:multiLevelType w:val="hybridMultilevel"/>
    <w:tmpl w:val="AA8C3C9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F17CEE"/>
    <w:multiLevelType w:val="hybridMultilevel"/>
    <w:tmpl w:val="0E12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0A1504"/>
    <w:multiLevelType w:val="hybridMultilevel"/>
    <w:tmpl w:val="8992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B55F9E"/>
    <w:multiLevelType w:val="hybridMultilevel"/>
    <w:tmpl w:val="1A849B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FBD0FC7"/>
    <w:multiLevelType w:val="hybridMultilevel"/>
    <w:tmpl w:val="F6EA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1"/>
  </w:num>
  <w:num w:numId="6">
    <w:abstractNumId w:val="2"/>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1C2"/>
    <w:rsid w:val="000141A8"/>
    <w:rsid w:val="000276E4"/>
    <w:rsid w:val="000431A5"/>
    <w:rsid w:val="00053A59"/>
    <w:rsid w:val="0006169D"/>
    <w:rsid w:val="00072E78"/>
    <w:rsid w:val="000A21ED"/>
    <w:rsid w:val="000C786E"/>
    <w:rsid w:val="000D1B12"/>
    <w:rsid w:val="000D66F7"/>
    <w:rsid w:val="001043A5"/>
    <w:rsid w:val="0011225B"/>
    <w:rsid w:val="00127A0B"/>
    <w:rsid w:val="001A155B"/>
    <w:rsid w:val="001E4D1D"/>
    <w:rsid w:val="0020017F"/>
    <w:rsid w:val="00202630"/>
    <w:rsid w:val="00216F34"/>
    <w:rsid w:val="0023164F"/>
    <w:rsid w:val="00250064"/>
    <w:rsid w:val="002920D6"/>
    <w:rsid w:val="0029645E"/>
    <w:rsid w:val="002F5E60"/>
    <w:rsid w:val="00306EBF"/>
    <w:rsid w:val="00323A5A"/>
    <w:rsid w:val="0036033F"/>
    <w:rsid w:val="00367A06"/>
    <w:rsid w:val="00371934"/>
    <w:rsid w:val="003720D2"/>
    <w:rsid w:val="00380EE3"/>
    <w:rsid w:val="003935D0"/>
    <w:rsid w:val="00395FD9"/>
    <w:rsid w:val="003C162B"/>
    <w:rsid w:val="003C4947"/>
    <w:rsid w:val="003E607A"/>
    <w:rsid w:val="0040703A"/>
    <w:rsid w:val="00412448"/>
    <w:rsid w:val="004404C7"/>
    <w:rsid w:val="0044626B"/>
    <w:rsid w:val="00464D4F"/>
    <w:rsid w:val="00485BE0"/>
    <w:rsid w:val="004C06F9"/>
    <w:rsid w:val="004D5C87"/>
    <w:rsid w:val="00521E08"/>
    <w:rsid w:val="0055435B"/>
    <w:rsid w:val="00561477"/>
    <w:rsid w:val="005A72F5"/>
    <w:rsid w:val="006022E6"/>
    <w:rsid w:val="00617369"/>
    <w:rsid w:val="0062579D"/>
    <w:rsid w:val="00650C9C"/>
    <w:rsid w:val="00695AAF"/>
    <w:rsid w:val="006A2861"/>
    <w:rsid w:val="006C6012"/>
    <w:rsid w:val="006D029F"/>
    <w:rsid w:val="006D7D99"/>
    <w:rsid w:val="006F16FF"/>
    <w:rsid w:val="00705C63"/>
    <w:rsid w:val="00745F23"/>
    <w:rsid w:val="0077107E"/>
    <w:rsid w:val="00773E09"/>
    <w:rsid w:val="00774CDC"/>
    <w:rsid w:val="00786078"/>
    <w:rsid w:val="007A1D71"/>
    <w:rsid w:val="007A5435"/>
    <w:rsid w:val="007A76A3"/>
    <w:rsid w:val="007B37A4"/>
    <w:rsid w:val="007F6A43"/>
    <w:rsid w:val="00806ECA"/>
    <w:rsid w:val="008210EC"/>
    <w:rsid w:val="00823753"/>
    <w:rsid w:val="00833A54"/>
    <w:rsid w:val="008371C2"/>
    <w:rsid w:val="00856645"/>
    <w:rsid w:val="00883E80"/>
    <w:rsid w:val="008B191D"/>
    <w:rsid w:val="008B7B9A"/>
    <w:rsid w:val="008D6539"/>
    <w:rsid w:val="008E5768"/>
    <w:rsid w:val="008F096E"/>
    <w:rsid w:val="008F56C2"/>
    <w:rsid w:val="00924D1A"/>
    <w:rsid w:val="00940867"/>
    <w:rsid w:val="009974A7"/>
    <w:rsid w:val="009C2B58"/>
    <w:rsid w:val="009D2EB3"/>
    <w:rsid w:val="009E6DEE"/>
    <w:rsid w:val="009E7B08"/>
    <w:rsid w:val="00A07C71"/>
    <w:rsid w:val="00A11BBB"/>
    <w:rsid w:val="00A16BDF"/>
    <w:rsid w:val="00A20B24"/>
    <w:rsid w:val="00A73DB7"/>
    <w:rsid w:val="00AA37D3"/>
    <w:rsid w:val="00AA3E50"/>
    <w:rsid w:val="00B0453B"/>
    <w:rsid w:val="00B05CA9"/>
    <w:rsid w:val="00B167B1"/>
    <w:rsid w:val="00B21EA4"/>
    <w:rsid w:val="00B34036"/>
    <w:rsid w:val="00B365FC"/>
    <w:rsid w:val="00B426D2"/>
    <w:rsid w:val="00B42960"/>
    <w:rsid w:val="00BC5437"/>
    <w:rsid w:val="00BD5289"/>
    <w:rsid w:val="00BF2F51"/>
    <w:rsid w:val="00BF5C11"/>
    <w:rsid w:val="00C037BB"/>
    <w:rsid w:val="00C05911"/>
    <w:rsid w:val="00C1378B"/>
    <w:rsid w:val="00C235CA"/>
    <w:rsid w:val="00C50381"/>
    <w:rsid w:val="00C66537"/>
    <w:rsid w:val="00C850BF"/>
    <w:rsid w:val="00CC1307"/>
    <w:rsid w:val="00D21333"/>
    <w:rsid w:val="00D21BD2"/>
    <w:rsid w:val="00D452CC"/>
    <w:rsid w:val="00DA2AF8"/>
    <w:rsid w:val="00DA6AB6"/>
    <w:rsid w:val="00DB2592"/>
    <w:rsid w:val="00DB49F9"/>
    <w:rsid w:val="00DC60A7"/>
    <w:rsid w:val="00DC60F8"/>
    <w:rsid w:val="00DE5BA3"/>
    <w:rsid w:val="00E4118E"/>
    <w:rsid w:val="00E45370"/>
    <w:rsid w:val="00E64F8C"/>
    <w:rsid w:val="00E75BB6"/>
    <w:rsid w:val="00E90F93"/>
    <w:rsid w:val="00E95BF0"/>
    <w:rsid w:val="00EC0B36"/>
    <w:rsid w:val="00ED4175"/>
    <w:rsid w:val="00ED5635"/>
    <w:rsid w:val="00EE1CB4"/>
    <w:rsid w:val="00EE4754"/>
    <w:rsid w:val="00EE5BC5"/>
    <w:rsid w:val="00F12E37"/>
    <w:rsid w:val="00F15D1E"/>
    <w:rsid w:val="00F2010C"/>
    <w:rsid w:val="00F23A4D"/>
    <w:rsid w:val="00F745B4"/>
    <w:rsid w:val="00F75FE8"/>
    <w:rsid w:val="00FA1736"/>
    <w:rsid w:val="00FB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385AD"/>
  <w15:chartTrackingRefBased/>
  <w15:docId w15:val="{9F632513-AF08-4740-8D99-0CA4434A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B36"/>
    <w:pPr>
      <w:spacing w:after="240"/>
    </w:pPr>
    <w:rPr>
      <w:sz w:val="24"/>
      <w:szCs w:val="22"/>
    </w:rPr>
  </w:style>
  <w:style w:type="paragraph" w:styleId="Heading1">
    <w:name w:val="heading 1"/>
    <w:basedOn w:val="Heading2"/>
    <w:next w:val="Normal"/>
    <w:link w:val="Heading1Char"/>
    <w:uiPriority w:val="9"/>
    <w:qFormat/>
    <w:rsid w:val="008F096E"/>
    <w:pPr>
      <w:spacing w:before="480"/>
      <w:outlineLvl w:val="0"/>
    </w:pPr>
  </w:style>
  <w:style w:type="paragraph" w:styleId="Heading2">
    <w:name w:val="heading 2"/>
    <w:basedOn w:val="Normal"/>
    <w:next w:val="Normal"/>
    <w:link w:val="Heading2Char"/>
    <w:uiPriority w:val="9"/>
    <w:unhideWhenUsed/>
    <w:qFormat/>
    <w:rsid w:val="0040703A"/>
    <w:pPr>
      <w:keepNext/>
      <w:spacing w:before="360" w:after="0"/>
      <w:outlineLvl w:val="1"/>
    </w:pPr>
    <w:rPr>
      <w:b/>
      <w:bCs/>
      <w:sz w:val="28"/>
      <w:szCs w:val="26"/>
    </w:rPr>
  </w:style>
  <w:style w:type="paragraph" w:styleId="Heading3">
    <w:name w:val="heading 3"/>
    <w:basedOn w:val="Normal"/>
    <w:next w:val="Normal"/>
    <w:link w:val="Heading3Char"/>
    <w:uiPriority w:val="9"/>
    <w:unhideWhenUsed/>
    <w:qFormat/>
    <w:rsid w:val="00EE1CB4"/>
    <w:pPr>
      <w:keepNext/>
      <w:spacing w:before="240" w:after="120"/>
      <w:outlineLvl w:val="2"/>
    </w:pPr>
    <w:rPr>
      <w:b/>
      <w:bCs/>
    </w:rPr>
  </w:style>
  <w:style w:type="paragraph" w:styleId="Heading4">
    <w:name w:val="heading 4"/>
    <w:basedOn w:val="Normal"/>
    <w:next w:val="Normal"/>
    <w:link w:val="Heading4Char"/>
    <w:uiPriority w:val="9"/>
    <w:semiHidden/>
    <w:unhideWhenUsed/>
    <w:qFormat/>
    <w:rsid w:val="00EC0B36"/>
    <w:pPr>
      <w:keepNext/>
      <w:outlineLvl w:val="3"/>
    </w:pPr>
    <w:rPr>
      <w:b/>
      <w:bCs/>
      <w:i/>
      <w:iCs/>
    </w:rPr>
  </w:style>
  <w:style w:type="paragraph" w:styleId="Heading5">
    <w:name w:val="heading 5"/>
    <w:basedOn w:val="Normal"/>
    <w:next w:val="Normal"/>
    <w:link w:val="Heading5Char"/>
    <w:uiPriority w:val="9"/>
    <w:semiHidden/>
    <w:unhideWhenUsed/>
    <w:qFormat/>
    <w:rsid w:val="00EC0B36"/>
    <w:pPr>
      <w:keepNext/>
      <w:outlineLvl w:val="4"/>
    </w:pPr>
    <w:rPr>
      <w:bCs/>
      <w:i/>
    </w:rPr>
  </w:style>
  <w:style w:type="paragraph" w:styleId="Heading6">
    <w:name w:val="heading 6"/>
    <w:basedOn w:val="Normal"/>
    <w:next w:val="Normal"/>
    <w:link w:val="Heading6Char"/>
    <w:uiPriority w:val="9"/>
    <w:semiHidden/>
    <w:unhideWhenUsed/>
    <w:qFormat/>
    <w:rsid w:val="00EC0B36"/>
    <w:p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EC0B36"/>
    <w:pPr>
      <w:spacing w:after="0"/>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EC0B36"/>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EC0B36"/>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CB4"/>
    <w:pPr>
      <w:numPr>
        <w:numId w:val="6"/>
      </w:numPr>
      <w:spacing w:after="120"/>
      <w:ind w:left="720"/>
      <w:contextualSpacing/>
    </w:pPr>
  </w:style>
  <w:style w:type="table" w:styleId="TableGrid">
    <w:name w:val="Table Grid"/>
    <w:basedOn w:val="TableNormal"/>
    <w:uiPriority w:val="39"/>
    <w:rsid w:val="009D2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EC0B36"/>
    <w:pPr>
      <w:spacing w:after="0"/>
    </w:pPr>
  </w:style>
  <w:style w:type="character" w:styleId="Hyperlink">
    <w:name w:val="Hyperlink"/>
    <w:basedOn w:val="DefaultParagraphFont"/>
    <w:uiPriority w:val="99"/>
    <w:unhideWhenUsed/>
    <w:rsid w:val="00E64F8C"/>
    <w:rPr>
      <w:color w:val="0563C1" w:themeColor="hyperlink"/>
      <w:u w:val="single"/>
    </w:rPr>
  </w:style>
  <w:style w:type="paragraph" w:styleId="Header">
    <w:name w:val="header"/>
    <w:basedOn w:val="Normal"/>
    <w:link w:val="HeaderChar"/>
    <w:uiPriority w:val="99"/>
    <w:unhideWhenUsed/>
    <w:rsid w:val="00C05911"/>
    <w:pPr>
      <w:tabs>
        <w:tab w:val="center" w:pos="4680"/>
        <w:tab w:val="right" w:pos="9360"/>
      </w:tabs>
      <w:spacing w:after="0"/>
    </w:pPr>
  </w:style>
  <w:style w:type="character" w:customStyle="1" w:styleId="HeaderChar">
    <w:name w:val="Header Char"/>
    <w:basedOn w:val="DefaultParagraphFont"/>
    <w:link w:val="Header"/>
    <w:uiPriority w:val="99"/>
    <w:rsid w:val="00C05911"/>
  </w:style>
  <w:style w:type="paragraph" w:styleId="Footer">
    <w:name w:val="footer"/>
    <w:basedOn w:val="Normal"/>
    <w:link w:val="FooterChar"/>
    <w:uiPriority w:val="99"/>
    <w:unhideWhenUsed/>
    <w:rsid w:val="00C05911"/>
    <w:pPr>
      <w:tabs>
        <w:tab w:val="center" w:pos="4680"/>
        <w:tab w:val="right" w:pos="9360"/>
      </w:tabs>
      <w:spacing w:after="0"/>
    </w:pPr>
  </w:style>
  <w:style w:type="character" w:customStyle="1" w:styleId="FooterChar">
    <w:name w:val="Footer Char"/>
    <w:basedOn w:val="DefaultParagraphFont"/>
    <w:link w:val="Footer"/>
    <w:uiPriority w:val="99"/>
    <w:rsid w:val="00C05911"/>
  </w:style>
  <w:style w:type="character" w:customStyle="1" w:styleId="Heading1Char">
    <w:name w:val="Heading 1 Char"/>
    <w:link w:val="Heading1"/>
    <w:uiPriority w:val="9"/>
    <w:rsid w:val="008F096E"/>
    <w:rPr>
      <w:b/>
      <w:bCs/>
      <w:sz w:val="28"/>
      <w:szCs w:val="26"/>
    </w:rPr>
  </w:style>
  <w:style w:type="character" w:customStyle="1" w:styleId="Heading2Char">
    <w:name w:val="Heading 2 Char"/>
    <w:link w:val="Heading2"/>
    <w:uiPriority w:val="9"/>
    <w:rsid w:val="0040703A"/>
    <w:rPr>
      <w:b/>
      <w:bCs/>
      <w:sz w:val="28"/>
      <w:szCs w:val="26"/>
    </w:rPr>
  </w:style>
  <w:style w:type="character" w:customStyle="1" w:styleId="Heading3Char">
    <w:name w:val="Heading 3 Char"/>
    <w:link w:val="Heading3"/>
    <w:uiPriority w:val="9"/>
    <w:rsid w:val="00EE1CB4"/>
    <w:rPr>
      <w:b/>
      <w:bCs/>
      <w:sz w:val="24"/>
      <w:szCs w:val="22"/>
    </w:rPr>
  </w:style>
  <w:style w:type="character" w:customStyle="1" w:styleId="Heading4Char">
    <w:name w:val="Heading 4 Char"/>
    <w:link w:val="Heading4"/>
    <w:uiPriority w:val="9"/>
    <w:semiHidden/>
    <w:rsid w:val="00EC0B36"/>
    <w:rPr>
      <w:b/>
      <w:bCs/>
      <w:i/>
      <w:iCs/>
      <w:sz w:val="24"/>
      <w:szCs w:val="22"/>
    </w:rPr>
  </w:style>
  <w:style w:type="character" w:customStyle="1" w:styleId="Heading5Char">
    <w:name w:val="Heading 5 Char"/>
    <w:link w:val="Heading5"/>
    <w:uiPriority w:val="9"/>
    <w:semiHidden/>
    <w:rsid w:val="00EC0B36"/>
    <w:rPr>
      <w:bCs/>
      <w:i/>
      <w:sz w:val="24"/>
      <w:szCs w:val="22"/>
    </w:rPr>
  </w:style>
  <w:style w:type="character" w:customStyle="1" w:styleId="Heading6Char">
    <w:name w:val="Heading 6 Char"/>
    <w:link w:val="Heading6"/>
    <w:uiPriority w:val="9"/>
    <w:semiHidden/>
    <w:rsid w:val="00EC0B36"/>
    <w:rPr>
      <w:rFonts w:ascii="Cambria" w:hAnsi="Cambria"/>
      <w:b/>
      <w:bCs/>
      <w:i/>
      <w:iCs/>
      <w:color w:val="7F7F7F"/>
    </w:rPr>
  </w:style>
  <w:style w:type="character" w:customStyle="1" w:styleId="Heading7Char">
    <w:name w:val="Heading 7 Char"/>
    <w:link w:val="Heading7"/>
    <w:uiPriority w:val="9"/>
    <w:semiHidden/>
    <w:rsid w:val="00EC0B36"/>
    <w:rPr>
      <w:rFonts w:ascii="Cambria" w:hAnsi="Cambria"/>
      <w:i/>
      <w:iCs/>
    </w:rPr>
  </w:style>
  <w:style w:type="character" w:customStyle="1" w:styleId="Heading8Char">
    <w:name w:val="Heading 8 Char"/>
    <w:link w:val="Heading8"/>
    <w:uiPriority w:val="9"/>
    <w:semiHidden/>
    <w:rsid w:val="00EC0B36"/>
    <w:rPr>
      <w:rFonts w:ascii="Cambria" w:hAnsi="Cambria"/>
    </w:rPr>
  </w:style>
  <w:style w:type="character" w:customStyle="1" w:styleId="Heading9Char">
    <w:name w:val="Heading 9 Char"/>
    <w:link w:val="Heading9"/>
    <w:uiPriority w:val="9"/>
    <w:semiHidden/>
    <w:rsid w:val="00EC0B36"/>
    <w:rPr>
      <w:rFonts w:ascii="Cambria" w:hAnsi="Cambria"/>
      <w:i/>
      <w:iCs/>
      <w:spacing w:val="5"/>
    </w:rPr>
  </w:style>
  <w:style w:type="paragraph" w:styleId="Subtitle">
    <w:name w:val="Subtitle"/>
    <w:basedOn w:val="Heading1"/>
    <w:next w:val="Normal"/>
    <w:link w:val="SubtitleChar"/>
    <w:uiPriority w:val="11"/>
    <w:qFormat/>
    <w:rsid w:val="00DC60A7"/>
    <w:pPr>
      <w:pBdr>
        <w:bottom w:val="single" w:sz="4" w:space="1" w:color="auto"/>
      </w:pBdr>
      <w:spacing w:before="0" w:after="360"/>
      <w:contextualSpacing/>
    </w:pPr>
    <w:rPr>
      <w:b w:val="0"/>
      <w:spacing w:val="4"/>
      <w:sz w:val="24"/>
    </w:rPr>
  </w:style>
  <w:style w:type="character" w:customStyle="1" w:styleId="SubtitleChar">
    <w:name w:val="Subtitle Char"/>
    <w:link w:val="Subtitle"/>
    <w:uiPriority w:val="11"/>
    <w:rsid w:val="00DC60A7"/>
    <w:rPr>
      <w:bCs/>
      <w:spacing w:val="4"/>
      <w:sz w:val="24"/>
      <w:szCs w:val="26"/>
    </w:rPr>
  </w:style>
  <w:style w:type="character" w:styleId="Strong">
    <w:name w:val="Strong"/>
    <w:uiPriority w:val="22"/>
    <w:qFormat/>
    <w:rsid w:val="00EC0B36"/>
    <w:rPr>
      <w:b/>
      <w:bCs/>
    </w:rPr>
  </w:style>
  <w:style w:type="character" w:styleId="Emphasis">
    <w:name w:val="Emphasis"/>
    <w:uiPriority w:val="20"/>
    <w:qFormat/>
    <w:rsid w:val="00EC0B36"/>
    <w:rPr>
      <w:b/>
      <w:bCs/>
      <w:i/>
      <w:iCs/>
      <w:spacing w:val="10"/>
      <w:bdr w:val="none" w:sz="0" w:space="0" w:color="auto"/>
      <w:shd w:val="clear" w:color="auto" w:fill="auto"/>
    </w:rPr>
  </w:style>
  <w:style w:type="paragraph" w:styleId="Quote">
    <w:name w:val="Quote"/>
    <w:basedOn w:val="Normal"/>
    <w:next w:val="Normal"/>
    <w:link w:val="QuoteChar"/>
    <w:uiPriority w:val="29"/>
    <w:qFormat/>
    <w:rsid w:val="00EC0B36"/>
    <w:pPr>
      <w:spacing w:before="200" w:after="0"/>
      <w:ind w:left="360" w:right="360"/>
    </w:pPr>
    <w:rPr>
      <w:i/>
      <w:iCs/>
      <w:sz w:val="20"/>
      <w:szCs w:val="20"/>
    </w:rPr>
  </w:style>
  <w:style w:type="character" w:customStyle="1" w:styleId="QuoteChar">
    <w:name w:val="Quote Char"/>
    <w:link w:val="Quote"/>
    <w:uiPriority w:val="29"/>
    <w:rsid w:val="00EC0B36"/>
    <w:rPr>
      <w:i/>
      <w:iCs/>
    </w:rPr>
  </w:style>
  <w:style w:type="paragraph" w:styleId="IntenseQuote">
    <w:name w:val="Intense Quote"/>
    <w:basedOn w:val="Normal"/>
    <w:next w:val="Normal"/>
    <w:link w:val="IntenseQuoteChar"/>
    <w:uiPriority w:val="30"/>
    <w:qFormat/>
    <w:rsid w:val="00EC0B36"/>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EC0B36"/>
    <w:rPr>
      <w:b/>
      <w:bCs/>
      <w:i/>
      <w:iCs/>
    </w:rPr>
  </w:style>
  <w:style w:type="character" w:styleId="SubtleEmphasis">
    <w:name w:val="Subtle Emphasis"/>
    <w:uiPriority w:val="19"/>
    <w:qFormat/>
    <w:rsid w:val="00EC0B36"/>
    <w:rPr>
      <w:i/>
      <w:iCs/>
    </w:rPr>
  </w:style>
  <w:style w:type="character" w:styleId="IntenseEmphasis">
    <w:name w:val="Intense Emphasis"/>
    <w:uiPriority w:val="21"/>
    <w:qFormat/>
    <w:rsid w:val="00EC0B36"/>
    <w:rPr>
      <w:b/>
      <w:bCs/>
    </w:rPr>
  </w:style>
  <w:style w:type="character" w:styleId="SubtleReference">
    <w:name w:val="Subtle Reference"/>
    <w:uiPriority w:val="31"/>
    <w:qFormat/>
    <w:rsid w:val="00EC0B36"/>
    <w:rPr>
      <w:smallCaps/>
    </w:rPr>
  </w:style>
  <w:style w:type="character" w:styleId="IntenseReference">
    <w:name w:val="Intense Reference"/>
    <w:uiPriority w:val="32"/>
    <w:qFormat/>
    <w:rsid w:val="00EC0B36"/>
    <w:rPr>
      <w:smallCaps/>
      <w:spacing w:val="5"/>
      <w:u w:val="single"/>
    </w:rPr>
  </w:style>
  <w:style w:type="character" w:styleId="BookTitle">
    <w:name w:val="Book Title"/>
    <w:uiPriority w:val="33"/>
    <w:qFormat/>
    <w:rsid w:val="00EC0B36"/>
    <w:rPr>
      <w:i/>
      <w:iCs/>
      <w:smallCaps/>
      <w:spacing w:val="5"/>
    </w:rPr>
  </w:style>
  <w:style w:type="paragraph" w:styleId="TOCHeading">
    <w:name w:val="TOC Heading"/>
    <w:basedOn w:val="Heading1"/>
    <w:next w:val="Normal"/>
    <w:uiPriority w:val="39"/>
    <w:semiHidden/>
    <w:unhideWhenUsed/>
    <w:qFormat/>
    <w:rsid w:val="00EC0B36"/>
    <w:pPr>
      <w:outlineLvl w:val="9"/>
    </w:pPr>
    <w:rPr>
      <w:lang w:bidi="en-US"/>
    </w:rPr>
  </w:style>
  <w:style w:type="paragraph" w:styleId="Title">
    <w:name w:val="Title"/>
    <w:basedOn w:val="Normal"/>
    <w:next w:val="Normal"/>
    <w:link w:val="TitleChar"/>
    <w:qFormat/>
    <w:rsid w:val="00EC0B3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EC0B36"/>
    <w:rPr>
      <w:rFonts w:asciiTheme="majorHAnsi" w:eastAsiaTheme="majorEastAsia" w:hAnsiTheme="majorHAnsi" w:cstheme="majorBidi"/>
      <w:b/>
      <w:bCs/>
      <w:kern w:val="28"/>
      <w:sz w:val="32"/>
      <w:szCs w:val="32"/>
    </w:rPr>
  </w:style>
  <w:style w:type="character" w:styleId="CommentReference">
    <w:name w:val="annotation reference"/>
    <w:basedOn w:val="DefaultParagraphFont"/>
    <w:uiPriority w:val="99"/>
    <w:semiHidden/>
    <w:unhideWhenUsed/>
    <w:rsid w:val="007B37A4"/>
    <w:rPr>
      <w:sz w:val="16"/>
      <w:szCs w:val="16"/>
    </w:rPr>
  </w:style>
  <w:style w:type="paragraph" w:styleId="CommentText">
    <w:name w:val="annotation text"/>
    <w:basedOn w:val="Normal"/>
    <w:link w:val="CommentTextChar"/>
    <w:uiPriority w:val="99"/>
    <w:semiHidden/>
    <w:unhideWhenUsed/>
    <w:rsid w:val="007B37A4"/>
    <w:rPr>
      <w:sz w:val="20"/>
      <w:szCs w:val="20"/>
    </w:rPr>
  </w:style>
  <w:style w:type="character" w:customStyle="1" w:styleId="CommentTextChar">
    <w:name w:val="Comment Text Char"/>
    <w:basedOn w:val="DefaultParagraphFont"/>
    <w:link w:val="CommentText"/>
    <w:uiPriority w:val="99"/>
    <w:semiHidden/>
    <w:rsid w:val="007B37A4"/>
  </w:style>
  <w:style w:type="paragraph" w:styleId="CommentSubject">
    <w:name w:val="annotation subject"/>
    <w:basedOn w:val="CommentText"/>
    <w:next w:val="CommentText"/>
    <w:link w:val="CommentSubjectChar"/>
    <w:uiPriority w:val="99"/>
    <w:semiHidden/>
    <w:unhideWhenUsed/>
    <w:rsid w:val="007B37A4"/>
    <w:rPr>
      <w:b/>
      <w:bCs/>
    </w:rPr>
  </w:style>
  <w:style w:type="character" w:customStyle="1" w:styleId="CommentSubjectChar">
    <w:name w:val="Comment Subject Char"/>
    <w:basedOn w:val="CommentTextChar"/>
    <w:link w:val="CommentSubject"/>
    <w:uiPriority w:val="99"/>
    <w:semiHidden/>
    <w:rsid w:val="007B37A4"/>
    <w:rPr>
      <w:b/>
      <w:bCs/>
    </w:rPr>
  </w:style>
  <w:style w:type="paragraph" w:styleId="BalloonText">
    <w:name w:val="Balloon Text"/>
    <w:basedOn w:val="Normal"/>
    <w:link w:val="BalloonTextChar"/>
    <w:uiPriority w:val="99"/>
    <w:semiHidden/>
    <w:unhideWhenUsed/>
    <w:rsid w:val="007B37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7A4"/>
    <w:rPr>
      <w:rFonts w:ascii="Segoe UI" w:hAnsi="Segoe UI" w:cs="Segoe UI"/>
      <w:sz w:val="18"/>
      <w:szCs w:val="18"/>
    </w:rPr>
  </w:style>
  <w:style w:type="paragraph" w:styleId="NormalWeb">
    <w:name w:val="Normal (Web)"/>
    <w:basedOn w:val="Normal"/>
    <w:uiPriority w:val="99"/>
    <w:unhideWhenUsed/>
    <w:rsid w:val="00A11BBB"/>
    <w:pPr>
      <w:spacing w:before="100" w:beforeAutospacing="1" w:after="100" w:afterAutospacing="1"/>
    </w:pPr>
    <w:rPr>
      <w:rFonts w:ascii="Times New Roman" w:hAnsi="Times New Roman"/>
      <w:szCs w:val="24"/>
    </w:rPr>
  </w:style>
  <w:style w:type="character" w:customStyle="1" w:styleId="degreenames">
    <w:name w:val="degreenames"/>
    <w:basedOn w:val="DefaultParagraphFont"/>
    <w:rsid w:val="00A11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B75ACF8E449A40AB17C8A220FF17F7" ma:contentTypeVersion="0" ma:contentTypeDescription="Create a new document." ma:contentTypeScope="" ma:versionID="0fe8cab624107f32bbd4e83152cc49cb">
  <xsd:schema xmlns:xsd="http://www.w3.org/2001/XMLSchema" xmlns:xs="http://www.w3.org/2001/XMLSchema" xmlns:p="http://schemas.microsoft.com/office/2006/metadata/properties" targetNamespace="http://schemas.microsoft.com/office/2006/metadata/properties" ma:root="true" ma:fieldsID="52f5fcd5ba40015dfb894c6a0e6c89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E1016D-ABE8-46A8-B177-D0CBBF68E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CAE825-3F80-4B5C-B928-B4B41A46465D}">
  <ds:schemaRefs>
    <ds:schemaRef ds:uri="http://schemas.microsoft.com/sharepoint/v3/contenttype/forms"/>
  </ds:schemaRefs>
</ds:datastoreItem>
</file>

<file path=customXml/itemProps3.xml><?xml version="1.0" encoding="utf-8"?>
<ds:datastoreItem xmlns:ds="http://schemas.openxmlformats.org/officeDocument/2006/customXml" ds:itemID="{AE59983A-8131-4DFC-87F9-EA35A1505710}">
  <ds:schemaRefs>
    <ds:schemaRef ds:uri="http://schemas.openxmlformats.org/officeDocument/2006/bibliography"/>
  </ds:schemaRefs>
</ds:datastoreItem>
</file>

<file path=customXml/itemProps4.xml><?xml version="1.0" encoding="utf-8"?>
<ds:datastoreItem xmlns:ds="http://schemas.openxmlformats.org/officeDocument/2006/customXml" ds:itemID="{6A017120-0A83-4722-AA7E-45C71080D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Pre-ETS Group Services Report Paul Sunflower</vt:lpstr>
    </vt:vector>
  </TitlesOfParts>
  <Company>DEED VRS</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Pre-ETS Group Services Report Paul Sunflower</dc:title>
  <dc:subject/>
  <dc:creator>Kim Babine</dc:creator>
  <cp:keywords/>
  <dc:description/>
  <cp:lastModifiedBy>Klein, Alyssa (DEED)</cp:lastModifiedBy>
  <cp:revision>9</cp:revision>
  <dcterms:created xsi:type="dcterms:W3CDTF">2022-07-18T13:42:00Z</dcterms:created>
  <dcterms:modified xsi:type="dcterms:W3CDTF">2022-08-18T14:45:00Z</dcterms:modified>
  <cp:category>Community Partners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0x010100B0B75ACF8E449A40AB17C8A220FF17F7</vt:lpwstr>
  </property>
</Properties>
</file>