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8408B" w14:textId="5A02A5E4" w:rsidR="00A556E2" w:rsidRPr="00A556E2" w:rsidRDefault="00BF583C" w:rsidP="00A556E2">
      <w:pPr>
        <w:keepNext/>
        <w:keepLines/>
        <w:tabs>
          <w:tab w:val="left" w:pos="3345"/>
        </w:tabs>
        <w:spacing w:before="240" w:after="0" w:line="240" w:lineRule="auto"/>
        <w:jc w:val="center"/>
        <w:outlineLvl w:val="0"/>
        <w:rPr>
          <w:rFonts w:ascii="Calibri" w:eastAsia="Times New Roman" w:hAnsi="Calibri" w:cs="Times New Roman"/>
          <w:b/>
          <w:color w:val="003865"/>
          <w:sz w:val="32"/>
          <w:szCs w:val="32"/>
          <w:lang w:bidi="en-US"/>
        </w:rPr>
      </w:pPr>
      <w:r>
        <w:rPr>
          <w:rFonts w:ascii="Calibri" w:eastAsia="Times New Roman" w:hAnsi="Calibri" w:cs="Times New Roman"/>
          <w:b/>
          <w:color w:val="003865"/>
          <w:sz w:val="32"/>
          <w:szCs w:val="32"/>
          <w:lang w:bidi="en-US"/>
        </w:rPr>
        <w:t>MN Economic Recovery Jobs Program</w:t>
      </w:r>
    </w:p>
    <w:p w14:paraId="6A30C0A1" w14:textId="77777777" w:rsidR="00FA458F" w:rsidRPr="00A556E2" w:rsidRDefault="00FA458F" w:rsidP="00A556E2">
      <w:pPr>
        <w:keepNext/>
        <w:keepLines/>
        <w:tabs>
          <w:tab w:val="left" w:pos="3345"/>
        </w:tabs>
        <w:spacing w:after="0" w:line="240" w:lineRule="auto"/>
        <w:jc w:val="center"/>
        <w:outlineLvl w:val="0"/>
        <w:rPr>
          <w:rFonts w:ascii="Calibri" w:eastAsia="Times New Roman" w:hAnsi="Calibri" w:cs="Times New Roman"/>
          <w:b/>
          <w:color w:val="003865"/>
          <w:sz w:val="32"/>
          <w:szCs w:val="32"/>
          <w:lang w:bidi="en-US"/>
        </w:rPr>
      </w:pPr>
      <w:r w:rsidRPr="00A556E2">
        <w:rPr>
          <w:rFonts w:ascii="Calibri" w:eastAsia="Times New Roman" w:hAnsi="Calibri" w:cs="Times New Roman"/>
          <w:b/>
          <w:color w:val="003865"/>
          <w:sz w:val="32"/>
          <w:szCs w:val="32"/>
          <w:lang w:bidi="en-US"/>
        </w:rPr>
        <w:t>Request for Proposals</w:t>
      </w:r>
    </w:p>
    <w:p w14:paraId="6B5AC54D" w14:textId="77777777" w:rsidR="00FA458F" w:rsidRPr="00A556E2" w:rsidRDefault="00FA458F" w:rsidP="00A556E2">
      <w:pPr>
        <w:keepNext/>
        <w:keepLines/>
        <w:spacing w:before="120" w:after="0" w:line="240" w:lineRule="auto"/>
        <w:jc w:val="center"/>
        <w:outlineLvl w:val="1"/>
        <w:rPr>
          <w:rFonts w:ascii="Calibri" w:eastAsia="Times New Roman" w:hAnsi="Calibri" w:cs="Times New Roman"/>
          <w:b/>
          <w:color w:val="003865"/>
          <w:sz w:val="32"/>
          <w:szCs w:val="32"/>
          <w:lang w:bidi="en-US"/>
        </w:rPr>
      </w:pPr>
      <w:r w:rsidRPr="00A556E2">
        <w:rPr>
          <w:rFonts w:ascii="Calibri" w:eastAsia="Times New Roman" w:hAnsi="Calibri" w:cs="Times New Roman"/>
          <w:b/>
          <w:color w:val="003865"/>
          <w:sz w:val="32"/>
          <w:szCs w:val="32"/>
          <w:lang w:bidi="en-US"/>
        </w:rPr>
        <w:t>Questions</w:t>
      </w:r>
      <w:r w:rsidR="00A556E2" w:rsidRPr="00A556E2">
        <w:rPr>
          <w:rFonts w:ascii="Calibri" w:eastAsia="Times New Roman" w:hAnsi="Calibri" w:cs="Times New Roman"/>
          <w:b/>
          <w:color w:val="003865"/>
          <w:sz w:val="32"/>
          <w:szCs w:val="32"/>
          <w:lang w:bidi="en-US"/>
        </w:rPr>
        <w:t xml:space="preserve"> &amp; Answers</w:t>
      </w:r>
    </w:p>
    <w:p w14:paraId="14501735" w14:textId="592C61F2" w:rsidR="007977DB" w:rsidRPr="00FA458F" w:rsidRDefault="00FA458F" w:rsidP="00A556E2">
      <w:pPr>
        <w:keepNext/>
        <w:spacing w:before="120" w:after="120" w:line="271" w:lineRule="auto"/>
        <w:jc w:val="center"/>
        <w:outlineLvl w:val="3"/>
        <w:rPr>
          <w:rFonts w:ascii="Calibri" w:eastAsia="Times New Roman" w:hAnsi="Calibri" w:cs="Times New Roman"/>
          <w:i/>
          <w:sz w:val="24"/>
          <w:szCs w:val="24"/>
          <w:lang w:bidi="en-US"/>
        </w:rPr>
      </w:pPr>
      <w:r w:rsidRPr="008F5DCB">
        <w:rPr>
          <w:rFonts w:ascii="Calibri" w:eastAsia="Times New Roman" w:hAnsi="Calibri" w:cs="Times New Roman"/>
          <w:i/>
          <w:sz w:val="24"/>
          <w:szCs w:val="24"/>
          <w:lang w:bidi="en-US"/>
        </w:rPr>
        <w:t xml:space="preserve">Updated </w:t>
      </w:r>
      <w:r w:rsidR="00BF583C" w:rsidRPr="008F5DCB">
        <w:rPr>
          <w:rFonts w:ascii="Calibri" w:eastAsia="Times New Roman" w:hAnsi="Calibri" w:cs="Times New Roman"/>
          <w:i/>
          <w:sz w:val="24"/>
          <w:szCs w:val="24"/>
          <w:lang w:bidi="en-US"/>
        </w:rPr>
        <w:t>1</w:t>
      </w:r>
      <w:r w:rsidR="001171A8" w:rsidRPr="008F5DCB">
        <w:rPr>
          <w:rFonts w:ascii="Calibri" w:eastAsia="Times New Roman" w:hAnsi="Calibri" w:cs="Times New Roman"/>
          <w:i/>
          <w:sz w:val="24"/>
          <w:szCs w:val="24"/>
          <w:lang w:bidi="en-US"/>
        </w:rPr>
        <w:t>2</w:t>
      </w:r>
      <w:r w:rsidR="00BF583C" w:rsidRPr="008F5DCB">
        <w:rPr>
          <w:rFonts w:ascii="Calibri" w:eastAsia="Times New Roman" w:hAnsi="Calibri" w:cs="Times New Roman"/>
          <w:i/>
          <w:sz w:val="24"/>
          <w:szCs w:val="24"/>
          <w:lang w:bidi="en-US"/>
        </w:rPr>
        <w:t>.</w:t>
      </w:r>
      <w:r w:rsidR="00CC1E1D" w:rsidRPr="008F5DCB">
        <w:rPr>
          <w:rFonts w:ascii="Calibri" w:eastAsia="Times New Roman" w:hAnsi="Calibri" w:cs="Times New Roman"/>
          <w:i/>
          <w:sz w:val="24"/>
          <w:szCs w:val="24"/>
          <w:lang w:bidi="en-US"/>
        </w:rPr>
        <w:t>1</w:t>
      </w:r>
      <w:r w:rsidR="004B70FC">
        <w:rPr>
          <w:rFonts w:ascii="Calibri" w:eastAsia="Times New Roman" w:hAnsi="Calibri" w:cs="Times New Roman"/>
          <w:i/>
          <w:sz w:val="24"/>
          <w:szCs w:val="24"/>
          <w:lang w:bidi="en-US"/>
        </w:rPr>
        <w:t>7</w:t>
      </w:r>
      <w:r w:rsidR="00BF583C" w:rsidRPr="008F5DCB">
        <w:rPr>
          <w:rFonts w:ascii="Calibri" w:eastAsia="Times New Roman" w:hAnsi="Calibri" w:cs="Times New Roman"/>
          <w:i/>
          <w:sz w:val="24"/>
          <w:szCs w:val="24"/>
          <w:lang w:bidi="en-US"/>
        </w:rPr>
        <w:t>.20</w:t>
      </w:r>
    </w:p>
    <w:p w14:paraId="5F970606" w14:textId="6757E840" w:rsidR="00780F30" w:rsidRPr="00780F30" w:rsidRDefault="00BF583C" w:rsidP="00A87B97">
      <w:pPr>
        <w:pStyle w:val="Heading1"/>
      </w:pPr>
      <w:r>
        <w:t>We have questions regarding our fit for the program. Is it possible to schedule a call?</w:t>
      </w:r>
    </w:p>
    <w:p w14:paraId="3FCEEFBE" w14:textId="77777777" w:rsidR="007977DB" w:rsidRDefault="007977DB" w:rsidP="007977DB">
      <w:pPr>
        <w:pStyle w:val="ListParagraph"/>
      </w:pPr>
    </w:p>
    <w:p w14:paraId="00D02485" w14:textId="6AF7E136" w:rsidR="00A556E2" w:rsidRPr="00A556E2" w:rsidRDefault="00780F30" w:rsidP="00A556E2">
      <w:pPr>
        <w:pStyle w:val="ListParagraph"/>
      </w:pPr>
      <w:r w:rsidRPr="00780F30">
        <w:rPr>
          <w:b/>
          <w:bCs/>
        </w:rPr>
        <w:t>Answer:</w:t>
      </w:r>
      <w:r w:rsidRPr="00780F30">
        <w:t xml:space="preserve"> </w:t>
      </w:r>
      <w:r w:rsidR="00BF583C">
        <w:t xml:space="preserve">No. </w:t>
      </w:r>
      <w:r w:rsidR="00BF583C" w:rsidRPr="00BF583C">
        <w:t>DEED staff will post responses to questions on DEED’s website</w:t>
      </w:r>
      <w:r w:rsidR="0033517D">
        <w:t xml:space="preserve">, see </w:t>
      </w:r>
      <w:r w:rsidR="00BF583C" w:rsidRPr="00BF583C">
        <w:t xml:space="preserve">Contract Opportunities page: </w:t>
      </w:r>
      <w:hyperlink r:id="rId8" w:history="1">
        <w:r w:rsidR="00BF583C" w:rsidRPr="00C366F1">
          <w:rPr>
            <w:rStyle w:val="Hyperlink"/>
          </w:rPr>
          <w:t>https://mn.gov/deed/about/contracts/open-rfp.jsp</w:t>
        </w:r>
      </w:hyperlink>
      <w:r w:rsidR="00BF583C">
        <w:t>.</w:t>
      </w:r>
      <w:r w:rsidR="00BF583C" w:rsidRPr="00BF583C">
        <w:t xml:space="preserve"> Questions </w:t>
      </w:r>
      <w:r w:rsidR="0033517D">
        <w:t xml:space="preserve">regarding the RFP </w:t>
      </w:r>
      <w:r w:rsidR="00BF583C" w:rsidRPr="00BF583C">
        <w:t xml:space="preserve">must be emailed to </w:t>
      </w:r>
      <w:hyperlink r:id="rId9" w:history="1">
        <w:r w:rsidR="00BF583C" w:rsidRPr="00C366F1">
          <w:rPr>
            <w:rStyle w:val="Hyperlink"/>
          </w:rPr>
          <w:t>kathy.young@state.mn.us</w:t>
        </w:r>
      </w:hyperlink>
      <w:r w:rsidR="00BF583C">
        <w:t xml:space="preserve"> </w:t>
      </w:r>
      <w:r w:rsidR="00BF583C" w:rsidRPr="00BF583C">
        <w:t>and will not be accepted after Thursday, December 17, 2020.</w:t>
      </w:r>
    </w:p>
    <w:p w14:paraId="4C15A349" w14:textId="61BE0C65" w:rsidR="00A556E2" w:rsidRDefault="00BF583C" w:rsidP="00A556E2">
      <w:pPr>
        <w:pStyle w:val="Heading1"/>
      </w:pPr>
      <w:r w:rsidRPr="00BF583C">
        <w:t>Is there a cost per participant range DEED is looking at for this grant?</w:t>
      </w:r>
    </w:p>
    <w:p w14:paraId="7525FE5C" w14:textId="77777777" w:rsidR="00A556E2" w:rsidRDefault="00A556E2" w:rsidP="00A556E2">
      <w:pPr>
        <w:pStyle w:val="ListParagraph"/>
      </w:pPr>
    </w:p>
    <w:p w14:paraId="034E3B7A" w14:textId="19555CD9" w:rsidR="00E27456" w:rsidRDefault="00A556E2" w:rsidP="00E27456">
      <w:pPr>
        <w:pStyle w:val="ListParagraph"/>
        <w:tabs>
          <w:tab w:val="left" w:pos="2460"/>
        </w:tabs>
      </w:pPr>
      <w:r w:rsidRPr="00A556E2">
        <w:rPr>
          <w:b/>
        </w:rPr>
        <w:t>Answer:</w:t>
      </w:r>
      <w:r>
        <w:t xml:space="preserve"> </w:t>
      </w:r>
      <w:r w:rsidR="00BF583C">
        <w:t>No.</w:t>
      </w:r>
      <w:r w:rsidR="00E27456">
        <w:t xml:space="preserve"> </w:t>
      </w:r>
      <w:r w:rsidR="0033517D">
        <w:t>The RFP requires applicant</w:t>
      </w:r>
      <w:r w:rsidR="00E27456">
        <w:t>s</w:t>
      </w:r>
      <w:r w:rsidR="0033517D">
        <w:t xml:space="preserve"> to identify their proposed cost per participant</w:t>
      </w:r>
      <w:r w:rsidR="00E27456">
        <w:t xml:space="preserve"> in the application narrative (see RFP page 9), on the </w:t>
      </w:r>
      <w:r w:rsidR="006157F3">
        <w:t xml:space="preserve">Form 1 </w:t>
      </w:r>
      <w:r w:rsidR="00E27456">
        <w:t xml:space="preserve">Cover Sheet (see RFP page 17), and on Form 3 Budget (see RFP page 19). </w:t>
      </w:r>
    </w:p>
    <w:p w14:paraId="591F778E" w14:textId="7B3D9069" w:rsidR="00BF583C" w:rsidRPr="009224E5" w:rsidRDefault="00BF583C" w:rsidP="00BF583C">
      <w:pPr>
        <w:pStyle w:val="Heading1"/>
      </w:pPr>
      <w:r w:rsidRPr="009224E5">
        <w:t>Can young people be paid for job supports?</w:t>
      </w:r>
    </w:p>
    <w:p w14:paraId="273A74DA" w14:textId="77777777" w:rsidR="00BF583C" w:rsidRPr="009224E5" w:rsidRDefault="00BF583C" w:rsidP="00BF583C">
      <w:pPr>
        <w:pStyle w:val="ListParagraph"/>
      </w:pPr>
    </w:p>
    <w:p w14:paraId="7C0BFF67" w14:textId="3A6A9116" w:rsidR="009771FC" w:rsidRPr="009224E5" w:rsidRDefault="00BF583C" w:rsidP="00BF583C">
      <w:pPr>
        <w:pStyle w:val="ListParagraph"/>
      </w:pPr>
      <w:r w:rsidRPr="009224E5">
        <w:rPr>
          <w:b/>
        </w:rPr>
        <w:t>Answer:</w:t>
      </w:r>
      <w:r w:rsidR="009771FC" w:rsidRPr="009224E5">
        <w:rPr>
          <w:b/>
        </w:rPr>
        <w:t xml:space="preserve"> </w:t>
      </w:r>
      <w:r w:rsidR="009771FC" w:rsidRPr="009224E5">
        <w:rPr>
          <w:bCs/>
        </w:rPr>
        <w:t xml:space="preserve">Support services can be provided to participants. Refer to the Budget Category Definitions of the RFP (page 25). </w:t>
      </w:r>
    </w:p>
    <w:p w14:paraId="77B019D6" w14:textId="252EEE23" w:rsidR="00E27456" w:rsidRPr="009224E5" w:rsidRDefault="009771FC" w:rsidP="00E27456">
      <w:pPr>
        <w:pStyle w:val="Heading1"/>
      </w:pPr>
      <w:r w:rsidRPr="009224E5">
        <w:t>Can training be entrepreneurial in scope?</w:t>
      </w:r>
    </w:p>
    <w:p w14:paraId="39DC0ED1" w14:textId="77777777" w:rsidR="00E27456" w:rsidRPr="009224E5" w:rsidRDefault="00E27456" w:rsidP="00E27456">
      <w:pPr>
        <w:pStyle w:val="ListParagraph"/>
      </w:pPr>
    </w:p>
    <w:p w14:paraId="76CA7456" w14:textId="5FE6B101" w:rsidR="00E27456" w:rsidRPr="009224E5" w:rsidRDefault="00E27456" w:rsidP="009771FC">
      <w:pPr>
        <w:pStyle w:val="ListParagraph"/>
      </w:pPr>
      <w:r w:rsidRPr="009224E5">
        <w:rPr>
          <w:b/>
        </w:rPr>
        <w:t>Answer:</w:t>
      </w:r>
      <w:r w:rsidRPr="009224E5">
        <w:t xml:space="preserve"> </w:t>
      </w:r>
      <w:r w:rsidR="009771FC" w:rsidRPr="009224E5">
        <w:t xml:space="preserve">Yes. Training can include entrepreneurial training. </w:t>
      </w:r>
    </w:p>
    <w:p w14:paraId="49D1A787" w14:textId="7D2987FD" w:rsidR="00BF583C" w:rsidRPr="009224E5" w:rsidRDefault="00BF583C" w:rsidP="00BF583C">
      <w:pPr>
        <w:pStyle w:val="Heading1"/>
      </w:pPr>
      <w:r w:rsidRPr="009224E5">
        <w:t xml:space="preserve">Does </w:t>
      </w:r>
      <w:r w:rsidR="00DB61EA" w:rsidRPr="009224E5">
        <w:t xml:space="preserve">a participant need to have a valid </w:t>
      </w:r>
      <w:r w:rsidRPr="009224E5">
        <w:t>driver’s license at time of enrollment</w:t>
      </w:r>
      <w:r w:rsidR="00DB61EA" w:rsidRPr="009224E5">
        <w:t>?</w:t>
      </w:r>
    </w:p>
    <w:p w14:paraId="0B14C8CD" w14:textId="77777777" w:rsidR="00BF583C" w:rsidRPr="009224E5" w:rsidRDefault="00BF583C" w:rsidP="00BF583C">
      <w:pPr>
        <w:pStyle w:val="ListParagraph"/>
      </w:pPr>
    </w:p>
    <w:p w14:paraId="0CEBDCB6" w14:textId="223F7F64" w:rsidR="00A20070" w:rsidRPr="009224E5" w:rsidRDefault="00BF583C" w:rsidP="00DB61EA">
      <w:pPr>
        <w:pStyle w:val="ListParagraph"/>
      </w:pPr>
      <w:r w:rsidRPr="009224E5">
        <w:rPr>
          <w:b/>
        </w:rPr>
        <w:t>Answer:</w:t>
      </w:r>
      <w:r w:rsidRPr="009224E5">
        <w:t xml:space="preserve"> </w:t>
      </w:r>
      <w:r w:rsidR="00DB15E9" w:rsidRPr="009224E5">
        <w:t xml:space="preserve"> </w:t>
      </w:r>
      <w:r w:rsidR="00DB61EA" w:rsidRPr="009224E5">
        <w:t>No. If an applicant does not have a valid driver’s license, g</w:t>
      </w:r>
      <w:r w:rsidR="001D2597" w:rsidRPr="009224E5">
        <w:t xml:space="preserve">rantees </w:t>
      </w:r>
      <w:r w:rsidR="00DB61EA" w:rsidRPr="009224E5">
        <w:t xml:space="preserve">can enroll them and </w:t>
      </w:r>
      <w:r w:rsidR="001D2597" w:rsidRPr="009224E5">
        <w:t xml:space="preserve">are allowed to use project funds to help participants </w:t>
      </w:r>
      <w:r w:rsidR="00DB61EA" w:rsidRPr="009224E5">
        <w:t>obtain</w:t>
      </w:r>
      <w:r w:rsidR="001D2597" w:rsidRPr="009224E5">
        <w:t xml:space="preserve"> </w:t>
      </w:r>
      <w:r w:rsidR="00DB61EA" w:rsidRPr="009224E5">
        <w:t xml:space="preserve">their </w:t>
      </w:r>
      <w:r w:rsidR="001A30DD" w:rsidRPr="009224E5">
        <w:t>d</w:t>
      </w:r>
      <w:r w:rsidR="001D2597" w:rsidRPr="009224E5">
        <w:t xml:space="preserve">river’s </w:t>
      </w:r>
      <w:r w:rsidR="001A30DD" w:rsidRPr="009224E5">
        <w:t>l</w:t>
      </w:r>
      <w:r w:rsidR="001D2597" w:rsidRPr="009224E5">
        <w:t>icense</w:t>
      </w:r>
      <w:r w:rsidR="00DB61EA" w:rsidRPr="009224E5">
        <w:t>, address license violations, or re-instate their license. Participants must have a driver’s license prior to completion of program training.</w:t>
      </w:r>
    </w:p>
    <w:p w14:paraId="7F1FAD69" w14:textId="77777777" w:rsidR="00DB61EA" w:rsidRPr="009224E5" w:rsidRDefault="00DB61EA" w:rsidP="00DB61EA">
      <w:pPr>
        <w:pStyle w:val="ListParagraph"/>
      </w:pPr>
    </w:p>
    <w:p w14:paraId="7F65CE33" w14:textId="53B3F9E7" w:rsidR="00F23BD2" w:rsidRPr="009224E5" w:rsidRDefault="00F23BD2" w:rsidP="00F23BD2">
      <w:pPr>
        <w:pStyle w:val="Heading1"/>
      </w:pPr>
      <w:r w:rsidRPr="009224E5">
        <w:t>Are Local Workforce Development Boards eligible to apply? Are Counties eligible to apply?</w:t>
      </w:r>
    </w:p>
    <w:p w14:paraId="7FA48298" w14:textId="77777777" w:rsidR="00F23BD2" w:rsidRPr="009224E5" w:rsidRDefault="00F23BD2" w:rsidP="00F23BD2">
      <w:pPr>
        <w:pStyle w:val="ListParagraph"/>
      </w:pPr>
    </w:p>
    <w:p w14:paraId="1C0B28D5" w14:textId="6EFBBAA0" w:rsidR="00471CF7" w:rsidRPr="009224E5" w:rsidRDefault="00F23BD2" w:rsidP="00CC19F3">
      <w:pPr>
        <w:pStyle w:val="ListParagraph"/>
      </w:pPr>
      <w:r w:rsidRPr="009224E5">
        <w:rPr>
          <w:b/>
        </w:rPr>
        <w:t>Answer:</w:t>
      </w:r>
      <w:r w:rsidRPr="009224E5">
        <w:t xml:space="preserve">  Eligible Organizations are Nonprofit Organizations, Community Based Organizations, and Tribal governments. </w:t>
      </w:r>
      <w:r w:rsidR="00471CF7" w:rsidRPr="009224E5">
        <w:t xml:space="preserve">A local Workforce Development Board or </w:t>
      </w:r>
      <w:r w:rsidR="004B2AC6" w:rsidRPr="009224E5">
        <w:t xml:space="preserve">unit of </w:t>
      </w:r>
      <w:r w:rsidR="00471CF7" w:rsidRPr="009224E5">
        <w:t>local</w:t>
      </w:r>
      <w:r w:rsidR="00CC19F3" w:rsidRPr="009224E5">
        <w:t xml:space="preserve"> </w:t>
      </w:r>
      <w:r w:rsidR="00471CF7" w:rsidRPr="009224E5">
        <w:t xml:space="preserve">government may </w:t>
      </w:r>
      <w:r w:rsidR="00471CF7" w:rsidRPr="009224E5">
        <w:lastRenderedPageBreak/>
        <w:t xml:space="preserve">partner with the primary applicant. </w:t>
      </w:r>
      <w:r w:rsidR="00CC19F3" w:rsidRPr="009224E5">
        <w:t>See page 5 of the RFP for additional organization requirements and preferences.</w:t>
      </w:r>
    </w:p>
    <w:p w14:paraId="725E21FD" w14:textId="204AED09" w:rsidR="00C0720C" w:rsidRPr="009224E5" w:rsidRDefault="00C0720C" w:rsidP="00F23BD2">
      <w:pPr>
        <w:pStyle w:val="ListParagraph"/>
      </w:pPr>
    </w:p>
    <w:p w14:paraId="04A7D8C0" w14:textId="41307229" w:rsidR="00C0720C" w:rsidRPr="009224E5" w:rsidRDefault="00C0720C" w:rsidP="00C0720C">
      <w:pPr>
        <w:pStyle w:val="Heading1"/>
      </w:pPr>
      <w:r w:rsidRPr="009224E5">
        <w:t>Are electronic signatures allowed for the Cover Sheet and other forms required through the RFP?</w:t>
      </w:r>
    </w:p>
    <w:p w14:paraId="3632FB1E" w14:textId="77777777" w:rsidR="00C0720C" w:rsidRPr="009224E5" w:rsidRDefault="00C0720C" w:rsidP="00C0720C">
      <w:pPr>
        <w:pStyle w:val="ListParagraph"/>
      </w:pPr>
    </w:p>
    <w:p w14:paraId="5A398ACD" w14:textId="263121C4" w:rsidR="008F29D0" w:rsidRPr="009224E5" w:rsidRDefault="00C0720C" w:rsidP="009224E5">
      <w:pPr>
        <w:pStyle w:val="ListParagraph"/>
      </w:pPr>
      <w:r w:rsidRPr="009224E5">
        <w:rPr>
          <w:b/>
        </w:rPr>
        <w:t>Answer:</w:t>
      </w:r>
      <w:r w:rsidRPr="009224E5">
        <w:t xml:space="preserve">  Yes. </w:t>
      </w:r>
    </w:p>
    <w:p w14:paraId="45E91406" w14:textId="77777777" w:rsidR="009224E5" w:rsidRPr="009224E5" w:rsidRDefault="009224E5" w:rsidP="009224E5">
      <w:pPr>
        <w:pStyle w:val="ListParagraph"/>
      </w:pPr>
    </w:p>
    <w:p w14:paraId="0CDB33D6" w14:textId="1C6FACDD" w:rsidR="00A20070" w:rsidRPr="009224E5" w:rsidRDefault="00A20070" w:rsidP="00A20070">
      <w:pPr>
        <w:pStyle w:val="Heading1"/>
        <w:spacing w:before="0" w:after="160"/>
      </w:pPr>
      <w:r w:rsidRPr="009224E5">
        <w:t>Can organizations partner with a school district</w:t>
      </w:r>
      <w:r w:rsidR="00DB61EA" w:rsidRPr="009224E5">
        <w:t xml:space="preserve"> </w:t>
      </w:r>
      <w:r w:rsidRPr="009224E5">
        <w:t xml:space="preserve">and make the program an elective credit that helps the young adults meet graduation requirements? </w:t>
      </w:r>
    </w:p>
    <w:p w14:paraId="50604360" w14:textId="4763ACE1" w:rsidR="00A20070" w:rsidRPr="00A20070" w:rsidRDefault="00A20070" w:rsidP="008F29D0">
      <w:pPr>
        <w:ind w:left="720"/>
        <w:contextualSpacing/>
      </w:pPr>
      <w:r w:rsidRPr="009224E5">
        <w:rPr>
          <w:b/>
        </w:rPr>
        <w:t>Answer:</w:t>
      </w:r>
      <w:r w:rsidRPr="009224E5">
        <w:t xml:space="preserve">  </w:t>
      </w:r>
      <w:r w:rsidR="008F29D0" w:rsidRPr="009224E5">
        <w:t>Partnerships are highly encouraged. Use Form 4 Partnership Chart to list all partner organizations, if any, that will contribute resources, staff, or time to the proposed project (see page 20 of the RFP).</w:t>
      </w:r>
      <w:r w:rsidR="008F29D0">
        <w:t xml:space="preserve"> </w:t>
      </w:r>
    </w:p>
    <w:p w14:paraId="6D410B9F" w14:textId="7367CBEB" w:rsidR="00E7022D" w:rsidRDefault="00E7022D" w:rsidP="003A431F">
      <w:pPr>
        <w:contextualSpacing/>
        <w:rPr>
          <w:highlight w:val="yellow"/>
        </w:rPr>
      </w:pPr>
    </w:p>
    <w:p w14:paraId="548A8A08" w14:textId="702F3B8F" w:rsidR="00E7022D" w:rsidRPr="004D0F05" w:rsidRDefault="003A431F" w:rsidP="00E7022D">
      <w:pPr>
        <w:pStyle w:val="Heading1"/>
        <w:spacing w:before="0" w:after="160"/>
      </w:pPr>
      <w:r w:rsidRPr="004D0F05">
        <w:t>Is there an advantage to the required current DEED contract being with the Minnesota Job Skills Partnership Program as opposed to, say, another DEED grant?</w:t>
      </w:r>
    </w:p>
    <w:p w14:paraId="61DE2933" w14:textId="0EABC7FD" w:rsidR="00E7022D" w:rsidRPr="004D0F05" w:rsidRDefault="00E7022D" w:rsidP="00E7022D">
      <w:pPr>
        <w:ind w:left="720"/>
        <w:contextualSpacing/>
      </w:pPr>
      <w:r w:rsidRPr="004D0F05">
        <w:rPr>
          <w:b/>
        </w:rPr>
        <w:t>Answer:</w:t>
      </w:r>
      <w:r w:rsidRPr="004D0F05">
        <w:t xml:space="preserve"> </w:t>
      </w:r>
      <w:r w:rsidR="003A431F" w:rsidRPr="004D0F05">
        <w:t>No</w:t>
      </w:r>
      <w:r w:rsidRPr="004D0F05">
        <w:t xml:space="preserve"> </w:t>
      </w:r>
    </w:p>
    <w:p w14:paraId="0F992ED9" w14:textId="02A6F761" w:rsidR="00E7022D" w:rsidRPr="004D0F05" w:rsidRDefault="00E7022D" w:rsidP="004A55DC">
      <w:pPr>
        <w:contextualSpacing/>
      </w:pPr>
    </w:p>
    <w:p w14:paraId="43F1F7CD" w14:textId="3CDE05BA" w:rsidR="004A55DC" w:rsidRPr="004D0F05" w:rsidRDefault="004A55DC" w:rsidP="004A55DC">
      <w:pPr>
        <w:pStyle w:val="Heading1"/>
        <w:spacing w:before="0" w:after="160"/>
      </w:pPr>
      <w:r w:rsidRPr="004D0F05">
        <w:t>Are online training programs eligible to be provided to participants?</w:t>
      </w:r>
    </w:p>
    <w:p w14:paraId="7A661D39" w14:textId="2A104BF5" w:rsidR="00541F3F" w:rsidRDefault="004A55DC" w:rsidP="004D0F05">
      <w:pPr>
        <w:ind w:left="720"/>
        <w:contextualSpacing/>
        <w:rPr>
          <w:rFonts w:cstheme="minorHAnsi"/>
        </w:rPr>
      </w:pPr>
      <w:r w:rsidRPr="004D0F05">
        <w:rPr>
          <w:b/>
        </w:rPr>
        <w:t>Answer:</w:t>
      </w:r>
      <w:r w:rsidRPr="004D0F05">
        <w:t xml:space="preserve"> Yes.</w:t>
      </w:r>
      <w:r w:rsidR="00571C09" w:rsidRPr="004D0F05">
        <w:t xml:space="preserve"> </w:t>
      </w:r>
      <w:r w:rsidR="00571C09" w:rsidRPr="004D0F05">
        <w:rPr>
          <w:rFonts w:eastAsiaTheme="majorEastAsia" w:cstheme="minorHAnsi"/>
        </w:rPr>
        <w:t>Page 10 of the RFP ask responders to “Describe</w:t>
      </w:r>
      <w:r w:rsidR="00571C09" w:rsidRPr="004D0F05">
        <w:rPr>
          <w:rFonts w:cstheme="minorHAnsi"/>
        </w:rPr>
        <w:t xml:space="preserve"> the plan to provide life skills and career readiness training, including virtual training opportunities.”</w:t>
      </w:r>
    </w:p>
    <w:p w14:paraId="011579A2" w14:textId="2FE7FBB1" w:rsidR="002C5A8D" w:rsidRDefault="002C5A8D" w:rsidP="00AF7360">
      <w:pPr>
        <w:contextualSpacing/>
        <w:rPr>
          <w:rFonts w:cstheme="minorHAnsi"/>
        </w:rPr>
      </w:pPr>
    </w:p>
    <w:p w14:paraId="75AEC549" w14:textId="3C773FEA" w:rsidR="002C5A8D" w:rsidRPr="007155AE" w:rsidRDefault="002C5A8D" w:rsidP="002C5A8D">
      <w:pPr>
        <w:pStyle w:val="Heading1"/>
        <w:spacing w:before="0" w:after="160"/>
      </w:pPr>
      <w:r w:rsidRPr="007155AE">
        <w:t>Are the income guidelines determined for individuals or households?</w:t>
      </w:r>
    </w:p>
    <w:p w14:paraId="4CD375E2" w14:textId="5AFDA467" w:rsidR="002C5A8D" w:rsidRPr="007155AE" w:rsidRDefault="002C5A8D" w:rsidP="002C5A8D">
      <w:pPr>
        <w:ind w:left="720"/>
        <w:contextualSpacing/>
      </w:pPr>
      <w:r w:rsidRPr="007155AE">
        <w:rPr>
          <w:b/>
        </w:rPr>
        <w:t>Answer:</w:t>
      </w:r>
      <w:r w:rsidRPr="007155AE">
        <w:t xml:space="preserve"> </w:t>
      </w:r>
      <w:r w:rsidR="004900AF" w:rsidRPr="007155AE">
        <w:t xml:space="preserve"> The income guidelines are: an individual who receives an income, or is a member of a family that received a total family income, that, in relation to family size, does not exceed 200% of the federal poverty level (see link on page 6 of the RFP).</w:t>
      </w:r>
    </w:p>
    <w:p w14:paraId="4F98DE3B" w14:textId="36925CF8" w:rsidR="004900AF" w:rsidRPr="007155AE" w:rsidRDefault="004900AF" w:rsidP="002C5A8D">
      <w:pPr>
        <w:ind w:left="720"/>
        <w:contextualSpacing/>
        <w:rPr>
          <w:rFonts w:cstheme="minorHAnsi"/>
        </w:rPr>
      </w:pPr>
    </w:p>
    <w:p w14:paraId="714B3086" w14:textId="69EF45A8" w:rsidR="004900AF" w:rsidRPr="007155AE" w:rsidRDefault="004900AF" w:rsidP="004900AF">
      <w:pPr>
        <w:pStyle w:val="Heading1"/>
        <w:spacing w:before="0" w:after="160"/>
      </w:pPr>
      <w:r w:rsidRPr="007155AE">
        <w:t>Are we developing the income attestation independently, or is there standard documentation that will be provided?</w:t>
      </w:r>
    </w:p>
    <w:p w14:paraId="0DF47038" w14:textId="18A89113" w:rsidR="004900AF" w:rsidRPr="007155AE" w:rsidRDefault="004900AF" w:rsidP="00760152">
      <w:pPr>
        <w:pStyle w:val="ListParagraph"/>
        <w:spacing w:after="0" w:line="240" w:lineRule="auto"/>
        <w:contextualSpacing w:val="0"/>
        <w:rPr>
          <w:rFonts w:eastAsia="Times New Roman"/>
        </w:rPr>
      </w:pPr>
      <w:r w:rsidRPr="007155AE">
        <w:rPr>
          <w:b/>
        </w:rPr>
        <w:t>Answer:</w:t>
      </w:r>
      <w:r w:rsidRPr="007155AE">
        <w:t xml:space="preserve"> </w:t>
      </w:r>
      <w:r w:rsidRPr="007155AE">
        <w:rPr>
          <w:rFonts w:eastAsia="Times New Roman"/>
        </w:rPr>
        <w:t xml:space="preserve"> </w:t>
      </w:r>
      <w:r w:rsidR="00F777C9" w:rsidRPr="007155AE">
        <w:rPr>
          <w:rFonts w:eastAsia="Times New Roman"/>
        </w:rPr>
        <w:t xml:space="preserve">No standard document is provided. </w:t>
      </w:r>
      <w:r w:rsidRPr="007155AE">
        <w:rPr>
          <w:rFonts w:eastAsia="Times New Roman"/>
        </w:rPr>
        <w:t xml:space="preserve">For this grant, self-attestation of income is allowable. </w:t>
      </w:r>
    </w:p>
    <w:p w14:paraId="6C916F60" w14:textId="7581BF5A" w:rsidR="004900AF" w:rsidRPr="007155AE" w:rsidRDefault="004900AF" w:rsidP="004900AF">
      <w:pPr>
        <w:ind w:left="720"/>
        <w:contextualSpacing/>
        <w:rPr>
          <w:rFonts w:cstheme="minorHAnsi"/>
        </w:rPr>
      </w:pPr>
    </w:p>
    <w:p w14:paraId="5ED724DC" w14:textId="5C7ACA4D" w:rsidR="004900AF" w:rsidRPr="007155AE" w:rsidRDefault="004900AF" w:rsidP="004900AF">
      <w:pPr>
        <w:pStyle w:val="Heading1"/>
        <w:spacing w:before="0" w:after="160"/>
      </w:pPr>
      <w:r w:rsidRPr="007155AE">
        <w:t>Are there certain outcomes you'd like to see from the post-program follow-up?</w:t>
      </w:r>
    </w:p>
    <w:p w14:paraId="7EADE994" w14:textId="1C5351E2" w:rsidR="004900AF" w:rsidRPr="007155AE" w:rsidRDefault="004900AF" w:rsidP="00760152">
      <w:pPr>
        <w:pStyle w:val="ListParagraph"/>
        <w:rPr>
          <w:rFonts w:eastAsia="Times New Roman"/>
        </w:rPr>
      </w:pPr>
      <w:r w:rsidRPr="007155AE">
        <w:rPr>
          <w:b/>
        </w:rPr>
        <w:t>Answer:</w:t>
      </w:r>
      <w:r w:rsidRPr="007155AE">
        <w:t xml:space="preserve"> </w:t>
      </w:r>
      <w:r w:rsidR="006C42A6" w:rsidRPr="007155AE">
        <w:t>Outcomes should relate to increasing the participant’s employability and placement in employment following the program.</w:t>
      </w:r>
    </w:p>
    <w:p w14:paraId="28056046" w14:textId="77777777" w:rsidR="004900AF" w:rsidRPr="007155AE" w:rsidRDefault="004900AF" w:rsidP="002C5A8D">
      <w:pPr>
        <w:ind w:left="720"/>
        <w:contextualSpacing/>
        <w:rPr>
          <w:rFonts w:cstheme="minorHAnsi"/>
        </w:rPr>
      </w:pPr>
    </w:p>
    <w:p w14:paraId="0171EAE5" w14:textId="3C68F5FD" w:rsidR="00760152" w:rsidRPr="007155AE" w:rsidRDefault="00760152" w:rsidP="00760152">
      <w:pPr>
        <w:pStyle w:val="Heading1"/>
        <w:spacing w:before="0" w:after="160"/>
      </w:pPr>
      <w:r w:rsidRPr="007155AE">
        <w:t xml:space="preserve">The RFP states that applicants will be awarded in January 2021 with funds available upon execution of the contract. Does this mean we could extend the </w:t>
      </w:r>
      <w:r w:rsidR="00F777C9" w:rsidRPr="007155AE">
        <w:t>period</w:t>
      </w:r>
      <w:r w:rsidRPr="007155AE">
        <w:t xml:space="preserve"> we do outreach, potentially beginning in February 2021?</w:t>
      </w:r>
    </w:p>
    <w:p w14:paraId="0A4D05D9" w14:textId="79309E11" w:rsidR="00760152" w:rsidRPr="007155AE" w:rsidRDefault="00760152" w:rsidP="00760152">
      <w:pPr>
        <w:pStyle w:val="ListParagraph"/>
        <w:rPr>
          <w:rFonts w:eastAsia="Times New Roman"/>
        </w:rPr>
      </w:pPr>
      <w:r w:rsidRPr="007155AE">
        <w:rPr>
          <w:b/>
        </w:rPr>
        <w:t>Answer:</w:t>
      </w:r>
      <w:r w:rsidRPr="007155AE">
        <w:t xml:space="preserve"> </w:t>
      </w:r>
      <w:r w:rsidRPr="007155AE">
        <w:rPr>
          <w:rFonts w:eastAsia="Times New Roman"/>
        </w:rPr>
        <w:t xml:space="preserve"> Yes. Please refer to the estimated program timeline on page 7 of the RFP. </w:t>
      </w:r>
    </w:p>
    <w:p w14:paraId="71AF85D9" w14:textId="77777777" w:rsidR="002C5A8D" w:rsidRPr="007155AE" w:rsidRDefault="002C5A8D" w:rsidP="002C5A8D">
      <w:pPr>
        <w:ind w:left="720"/>
        <w:contextualSpacing/>
        <w:rPr>
          <w:rFonts w:cstheme="minorHAnsi"/>
        </w:rPr>
      </w:pPr>
    </w:p>
    <w:p w14:paraId="30805CFD" w14:textId="431A998D" w:rsidR="00E572E2" w:rsidRPr="007155AE" w:rsidRDefault="00E572E2" w:rsidP="00E572E2">
      <w:pPr>
        <w:pStyle w:val="Heading1"/>
        <w:spacing w:before="0" w:after="160"/>
      </w:pPr>
      <w:r w:rsidRPr="007155AE">
        <w:t>Could we add a metric that would show participant progress towards obtaining a driver’s license while in this program?</w:t>
      </w:r>
    </w:p>
    <w:p w14:paraId="477C27A8" w14:textId="3DCC5ECF" w:rsidR="00E572E2" w:rsidRPr="007155AE" w:rsidRDefault="00E572E2" w:rsidP="00E572E2">
      <w:pPr>
        <w:pStyle w:val="ListParagraph"/>
        <w:rPr>
          <w:rFonts w:eastAsia="Times New Roman"/>
        </w:rPr>
      </w:pPr>
      <w:r w:rsidRPr="007155AE">
        <w:rPr>
          <w:b/>
        </w:rPr>
        <w:t>Answer:</w:t>
      </w:r>
      <w:r w:rsidRPr="007155AE">
        <w:t xml:space="preserve"> </w:t>
      </w:r>
      <w:r w:rsidR="00BF32E3" w:rsidRPr="007155AE">
        <w:rPr>
          <w:rFonts w:eastAsia="Times New Roman"/>
        </w:rPr>
        <w:t xml:space="preserve">Yes, that is a local programmatic decision. </w:t>
      </w:r>
      <w:r w:rsidR="00BF32E3" w:rsidRPr="007155AE">
        <w:t>Participants are expected to have earned a driver’s license prior to completion of program training (see question 5).</w:t>
      </w:r>
    </w:p>
    <w:p w14:paraId="0F8BBD27" w14:textId="77777777" w:rsidR="00E572E2" w:rsidRPr="007155AE" w:rsidRDefault="00E572E2" w:rsidP="00E572E2">
      <w:pPr>
        <w:pStyle w:val="ListParagraph"/>
        <w:rPr>
          <w:rFonts w:eastAsia="Times New Roman"/>
        </w:rPr>
      </w:pPr>
    </w:p>
    <w:p w14:paraId="129CB52A" w14:textId="3C07F805" w:rsidR="00E572E2" w:rsidRPr="007155AE" w:rsidRDefault="00E572E2" w:rsidP="00E572E2">
      <w:pPr>
        <w:pStyle w:val="Heading1"/>
        <w:spacing w:before="0" w:after="160"/>
      </w:pPr>
      <w:r w:rsidRPr="007155AE">
        <w:t>Could a State ID serve as a substitute for a driver’s license?</w:t>
      </w:r>
    </w:p>
    <w:p w14:paraId="20DECCA0" w14:textId="671ED8B3" w:rsidR="00E572E2" w:rsidRPr="007155AE" w:rsidRDefault="00E572E2" w:rsidP="00E572E2">
      <w:pPr>
        <w:pStyle w:val="ListParagraph"/>
        <w:rPr>
          <w:rFonts w:eastAsia="Times New Roman"/>
        </w:rPr>
      </w:pPr>
      <w:r w:rsidRPr="007155AE">
        <w:rPr>
          <w:b/>
        </w:rPr>
        <w:t>Answer:</w:t>
      </w:r>
      <w:r w:rsidRPr="007155AE">
        <w:t xml:space="preserve"> </w:t>
      </w:r>
      <w:r w:rsidRPr="007155AE">
        <w:rPr>
          <w:rFonts w:eastAsia="Times New Roman"/>
        </w:rPr>
        <w:t xml:space="preserve"> No. A M</w:t>
      </w:r>
      <w:r w:rsidR="00F777C9" w:rsidRPr="007155AE">
        <w:rPr>
          <w:rFonts w:eastAsia="Times New Roman"/>
        </w:rPr>
        <w:t>innesota</w:t>
      </w:r>
      <w:r w:rsidRPr="007155AE">
        <w:rPr>
          <w:rFonts w:eastAsia="Times New Roman"/>
        </w:rPr>
        <w:t xml:space="preserve"> State ID </w:t>
      </w:r>
      <w:r w:rsidR="008337F5" w:rsidRPr="007155AE">
        <w:rPr>
          <w:rFonts w:eastAsia="Times New Roman"/>
        </w:rPr>
        <w:t>will not</w:t>
      </w:r>
      <w:r w:rsidRPr="007155AE">
        <w:rPr>
          <w:rFonts w:eastAsia="Times New Roman"/>
        </w:rPr>
        <w:t xml:space="preserve"> meet the requirements.</w:t>
      </w:r>
    </w:p>
    <w:p w14:paraId="17A6BA6A" w14:textId="18E909D2" w:rsidR="008337F5" w:rsidRPr="007155AE" w:rsidRDefault="008337F5" w:rsidP="004B2AC6"/>
    <w:p w14:paraId="5A6E5E4A" w14:textId="62A8D802" w:rsidR="00F43889" w:rsidRPr="007155AE" w:rsidRDefault="00F43889" w:rsidP="00F43889">
      <w:pPr>
        <w:pStyle w:val="Heading1"/>
        <w:spacing w:before="0" w:after="160"/>
      </w:pPr>
      <w:r w:rsidRPr="007155AE">
        <w:t>Is the driver’s license a requirement?</w:t>
      </w:r>
    </w:p>
    <w:p w14:paraId="57241094" w14:textId="459EC7A7" w:rsidR="00F43889" w:rsidRDefault="00F43889" w:rsidP="00F43889">
      <w:pPr>
        <w:pStyle w:val="ListParagraph"/>
        <w:rPr>
          <w:rFonts w:eastAsia="Times New Roman"/>
        </w:rPr>
      </w:pPr>
      <w:r w:rsidRPr="007155AE">
        <w:rPr>
          <w:b/>
        </w:rPr>
        <w:t>Answer:</w:t>
      </w:r>
      <w:r w:rsidRPr="007155AE">
        <w:t xml:space="preserve"> </w:t>
      </w:r>
      <w:r w:rsidRPr="007155AE">
        <w:rPr>
          <w:rFonts w:eastAsia="Times New Roman"/>
        </w:rPr>
        <w:t xml:space="preserve"> Yes. Please see page 6 of the RFP and question 5 of the RFP Questions and Answers above. </w:t>
      </w:r>
    </w:p>
    <w:p w14:paraId="775E1D58" w14:textId="77777777" w:rsidR="00CC1E1D" w:rsidRPr="007155AE" w:rsidRDefault="00CC1E1D" w:rsidP="00F43889">
      <w:pPr>
        <w:pStyle w:val="ListParagraph"/>
        <w:rPr>
          <w:rFonts w:eastAsia="Times New Roman"/>
        </w:rPr>
      </w:pPr>
    </w:p>
    <w:p w14:paraId="30C2725B" w14:textId="51C6D9B5" w:rsidR="00CC1E1D" w:rsidRPr="008F5DCB" w:rsidRDefault="00CC1E1D" w:rsidP="00CC1E1D">
      <w:pPr>
        <w:pStyle w:val="Heading1"/>
        <w:spacing w:before="0" w:after="160"/>
      </w:pPr>
      <w:r w:rsidRPr="008F5DCB">
        <w:t>Is the notary signature required for Form 7 Affidavit of Non-Collusion?</w:t>
      </w:r>
    </w:p>
    <w:p w14:paraId="26EA7384" w14:textId="59F8306D" w:rsidR="00772704" w:rsidRPr="008F5DCB" w:rsidRDefault="00CC1E1D" w:rsidP="00772704">
      <w:pPr>
        <w:pStyle w:val="ListParagraph"/>
        <w:rPr>
          <w:rFonts w:eastAsia="Times New Roman"/>
        </w:rPr>
      </w:pPr>
      <w:r w:rsidRPr="008F5DCB">
        <w:rPr>
          <w:b/>
        </w:rPr>
        <w:t>Answer:</w:t>
      </w:r>
      <w:r w:rsidRPr="008F5DCB">
        <w:t xml:space="preserve"> </w:t>
      </w:r>
      <w:r w:rsidRPr="008F5DCB">
        <w:rPr>
          <w:rFonts w:eastAsia="Times New Roman"/>
        </w:rPr>
        <w:t xml:space="preserve"> </w:t>
      </w:r>
      <w:r w:rsidR="00772704" w:rsidRPr="008F5DCB">
        <w:rPr>
          <w:rFonts w:eastAsia="Times New Roman"/>
        </w:rPr>
        <w:t xml:space="preserve">Form 7, Affidavit of Non-Collusion, is a required form and must be submitted with the application. DEED’s preference is that a signed and fully notarized form be submitted with the application by the December 18, 2020 application deadline. Documents signed by electronic or remote notary as authorized by the Secretary of State’s Office will be accepted. See </w:t>
      </w:r>
      <w:hyperlink r:id="rId10" w:history="1">
        <w:r w:rsidR="00772704" w:rsidRPr="008F5DCB">
          <w:rPr>
            <w:rStyle w:val="Hyperlink"/>
            <w:rFonts w:eastAsia="Times New Roman"/>
          </w:rPr>
          <w:t>https://www.sos.state.mn.us/notary-apostille/notary-help/</w:t>
        </w:r>
      </w:hyperlink>
      <w:r w:rsidR="00772704" w:rsidRPr="008F5DCB">
        <w:rPr>
          <w:rFonts w:eastAsia="Times New Roman"/>
        </w:rPr>
        <w:t xml:space="preserve"> for more information on electronic and remote notary authorization.</w:t>
      </w:r>
    </w:p>
    <w:p w14:paraId="0B5E638D" w14:textId="77777777" w:rsidR="00772704" w:rsidRPr="008F5DCB" w:rsidRDefault="00772704" w:rsidP="00772704">
      <w:pPr>
        <w:pStyle w:val="ListParagraph"/>
        <w:rPr>
          <w:rFonts w:eastAsia="Times New Roman"/>
        </w:rPr>
      </w:pPr>
    </w:p>
    <w:p w14:paraId="2EA9DD62" w14:textId="5DBA7375" w:rsidR="00CC1E1D" w:rsidRDefault="00772704" w:rsidP="00772704">
      <w:pPr>
        <w:pStyle w:val="ListParagraph"/>
        <w:rPr>
          <w:rFonts w:eastAsia="Times New Roman"/>
        </w:rPr>
      </w:pPr>
      <w:r w:rsidRPr="008F5DCB">
        <w:rPr>
          <w:rFonts w:eastAsia="Times New Roman"/>
        </w:rPr>
        <w:t xml:space="preserve">If an applicant is not able to secure a notary signature before the application deadline, they should sign the form and submit without the notary signature and include a statement explaining why the notary signature was not secured. The applicant may be requested by DEED to re-sign and re-submit Form 7 with a notary signature </w:t>
      </w:r>
      <w:proofErr w:type="gramStart"/>
      <w:r w:rsidRPr="008F5DCB">
        <w:rPr>
          <w:rFonts w:eastAsia="Times New Roman"/>
        </w:rPr>
        <w:t>at a later date</w:t>
      </w:r>
      <w:proofErr w:type="gramEnd"/>
      <w:r w:rsidRPr="008F5DCB">
        <w:rPr>
          <w:rFonts w:eastAsia="Times New Roman"/>
        </w:rPr>
        <w:t>.</w:t>
      </w:r>
    </w:p>
    <w:p w14:paraId="54EC382E" w14:textId="77777777" w:rsidR="004B70FC" w:rsidRPr="007155AE" w:rsidRDefault="004B70FC" w:rsidP="00772704">
      <w:pPr>
        <w:pStyle w:val="ListParagraph"/>
        <w:rPr>
          <w:rFonts w:eastAsia="Times New Roman"/>
        </w:rPr>
      </w:pPr>
    </w:p>
    <w:p w14:paraId="0BA36877" w14:textId="2A7F5A58" w:rsidR="004B70FC" w:rsidRPr="00541DCA" w:rsidRDefault="004B70FC" w:rsidP="004B70FC">
      <w:pPr>
        <w:pStyle w:val="Heading1"/>
        <w:spacing w:before="0" w:after="160"/>
      </w:pPr>
      <w:r w:rsidRPr="00541DCA">
        <w:lastRenderedPageBreak/>
        <w:t>Form 5: Unemployment Insurance Account Content, specifies that a government-issued identification with a signature must be submitted with the proposal as an additional form of verification. Due to privacy concerns, is there a more secure way we could submit a copy of the signer's ID?</w:t>
      </w:r>
    </w:p>
    <w:p w14:paraId="6E0A98E1" w14:textId="3DB0BC17" w:rsidR="00BC5025" w:rsidRPr="00541DCA" w:rsidRDefault="004B70FC" w:rsidP="00E24F2D">
      <w:pPr>
        <w:ind w:left="720"/>
        <w:rPr>
          <w:rFonts w:eastAsia="Times New Roman"/>
        </w:rPr>
      </w:pPr>
      <w:r w:rsidRPr="00541DCA">
        <w:rPr>
          <w:b/>
        </w:rPr>
        <w:t>Answer:</w:t>
      </w:r>
      <w:r w:rsidRPr="00541DCA">
        <w:t xml:space="preserve"> </w:t>
      </w:r>
      <w:r w:rsidRPr="00541DCA">
        <w:rPr>
          <w:rFonts w:eastAsia="Times New Roman"/>
        </w:rPr>
        <w:t xml:space="preserve"> If possible, use a secure email for sending </w:t>
      </w:r>
      <w:r w:rsidR="00BC5025" w:rsidRPr="00541DCA">
        <w:rPr>
          <w:rFonts w:eastAsia="Times New Roman"/>
        </w:rPr>
        <w:t>your</w:t>
      </w:r>
      <w:r w:rsidRPr="00541DCA">
        <w:rPr>
          <w:rFonts w:eastAsia="Times New Roman"/>
        </w:rPr>
        <w:t xml:space="preserve"> application</w:t>
      </w:r>
      <w:r w:rsidR="00BC5025" w:rsidRPr="00541DCA">
        <w:rPr>
          <w:rFonts w:eastAsia="Times New Roman"/>
        </w:rPr>
        <w:t>,</w:t>
      </w:r>
      <w:r w:rsidRPr="00541DCA">
        <w:rPr>
          <w:rFonts w:eastAsia="Times New Roman"/>
        </w:rPr>
        <w:t xml:space="preserve"> along with the Form 5 </w:t>
      </w:r>
      <w:r w:rsidR="00E76EA4" w:rsidRPr="00541DCA">
        <w:rPr>
          <w:rFonts w:eastAsia="Times New Roman"/>
        </w:rPr>
        <w:t xml:space="preserve">identification </w:t>
      </w:r>
      <w:r w:rsidRPr="00541DCA">
        <w:rPr>
          <w:rFonts w:eastAsia="Times New Roman"/>
        </w:rPr>
        <w:t>document. If that is not available or allowable per your organization’s policy</w:t>
      </w:r>
      <w:r w:rsidR="00BC5025" w:rsidRPr="00541DCA">
        <w:rPr>
          <w:rFonts w:eastAsia="Times New Roman"/>
        </w:rPr>
        <w:t>, sign</w:t>
      </w:r>
      <w:r w:rsidR="00E24F2D" w:rsidRPr="00541DCA">
        <w:rPr>
          <w:rFonts w:eastAsia="Times New Roman"/>
        </w:rPr>
        <w:t xml:space="preserve"> and submit</w:t>
      </w:r>
      <w:r w:rsidR="00BC5025" w:rsidRPr="00541DCA">
        <w:rPr>
          <w:rFonts w:eastAsia="Times New Roman"/>
        </w:rPr>
        <w:t xml:space="preserve"> Form 5</w:t>
      </w:r>
      <w:r w:rsidR="00E24F2D" w:rsidRPr="00541DCA">
        <w:rPr>
          <w:rFonts w:eastAsia="Times New Roman"/>
        </w:rPr>
        <w:t>,</w:t>
      </w:r>
      <w:r w:rsidR="00BC5025" w:rsidRPr="00541DCA">
        <w:rPr>
          <w:rFonts w:eastAsia="Times New Roman"/>
        </w:rPr>
        <w:t xml:space="preserve"> without the identification document</w:t>
      </w:r>
      <w:r w:rsidR="00E24F2D" w:rsidRPr="00541DCA">
        <w:rPr>
          <w:rFonts w:eastAsia="Times New Roman"/>
        </w:rPr>
        <w:t>,</w:t>
      </w:r>
      <w:r w:rsidR="00BC5025" w:rsidRPr="00541DCA">
        <w:rPr>
          <w:rFonts w:eastAsia="Times New Roman"/>
        </w:rPr>
        <w:t xml:space="preserve"> and include a statement explaining why the identification document could not be included. </w:t>
      </w:r>
      <w:r w:rsidR="00E76EA4" w:rsidRPr="00541DCA">
        <w:rPr>
          <w:rFonts w:eastAsia="Times New Roman"/>
        </w:rPr>
        <w:t>The applicant may</w:t>
      </w:r>
      <w:r w:rsidR="00BC5025" w:rsidRPr="00541DCA">
        <w:rPr>
          <w:rFonts w:eastAsia="Times New Roman"/>
        </w:rPr>
        <w:t xml:space="preserve"> be requested by DEED to mail a </w:t>
      </w:r>
      <w:bookmarkStart w:id="0" w:name="_GoBack"/>
      <w:bookmarkEnd w:id="0"/>
      <w:r w:rsidR="00BC5025" w:rsidRPr="00541DCA">
        <w:rPr>
          <w:rFonts w:eastAsia="Times New Roman"/>
        </w:rPr>
        <w:t xml:space="preserve">copy of the identification document </w:t>
      </w:r>
      <w:proofErr w:type="gramStart"/>
      <w:r w:rsidR="00BC5025" w:rsidRPr="00541DCA">
        <w:rPr>
          <w:rFonts w:eastAsia="Times New Roman"/>
        </w:rPr>
        <w:t>at a later date</w:t>
      </w:r>
      <w:proofErr w:type="gramEnd"/>
      <w:r w:rsidR="00BC5025" w:rsidRPr="00541DCA">
        <w:rPr>
          <w:rFonts w:eastAsia="Times New Roman"/>
        </w:rPr>
        <w:t>.</w:t>
      </w:r>
    </w:p>
    <w:sectPr w:rsidR="00BC5025" w:rsidRPr="00541DCA" w:rsidSect="004566AE">
      <w:headerReference w:type="default" r:id="rId11"/>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D8BE3" w14:textId="77777777" w:rsidR="00FA458F" w:rsidRDefault="00FA458F" w:rsidP="00FA458F">
      <w:pPr>
        <w:spacing w:after="0" w:line="240" w:lineRule="auto"/>
      </w:pPr>
      <w:r>
        <w:separator/>
      </w:r>
    </w:p>
  </w:endnote>
  <w:endnote w:type="continuationSeparator" w:id="0">
    <w:p w14:paraId="5F441F7F" w14:textId="77777777" w:rsidR="00FA458F" w:rsidRDefault="00FA458F" w:rsidP="00FA4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7CAC4" w14:textId="77777777" w:rsidR="00FA458F" w:rsidRDefault="00FA458F" w:rsidP="00FA458F">
      <w:pPr>
        <w:spacing w:after="0" w:line="240" w:lineRule="auto"/>
      </w:pPr>
      <w:r>
        <w:separator/>
      </w:r>
    </w:p>
  </w:footnote>
  <w:footnote w:type="continuationSeparator" w:id="0">
    <w:p w14:paraId="6628211C" w14:textId="77777777" w:rsidR="00FA458F" w:rsidRDefault="00FA458F" w:rsidP="00FA4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1E02B" w14:textId="77777777" w:rsidR="00FA458F" w:rsidRDefault="00FA458F">
    <w:pPr>
      <w:pStyle w:val="Header"/>
    </w:pPr>
    <w:r>
      <w:rPr>
        <w:noProof/>
      </w:rPr>
      <w:drawing>
        <wp:anchor distT="0" distB="0" distL="114300" distR="114300" simplePos="0" relativeHeight="251659264" behindDoc="1" locked="0" layoutInCell="1" allowOverlap="1" wp14:anchorId="3BF4529C" wp14:editId="271204F6">
          <wp:simplePos x="0" y="0"/>
          <wp:positionH relativeFrom="column">
            <wp:posOffset>0</wp:posOffset>
          </wp:positionH>
          <wp:positionV relativeFrom="paragraph">
            <wp:posOffset>0</wp:posOffset>
          </wp:positionV>
          <wp:extent cx="4127500" cy="41910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46298"/>
                  <a:stretch/>
                </pic:blipFill>
                <pic:spPr bwMode="auto">
                  <a:xfrm>
                    <a:off x="0" y="0"/>
                    <a:ext cx="4127500" cy="419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20AD"/>
    <w:multiLevelType w:val="hybridMultilevel"/>
    <w:tmpl w:val="B1045D82"/>
    <w:lvl w:ilvl="0" w:tplc="15C239A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BD4688"/>
    <w:multiLevelType w:val="hybridMultilevel"/>
    <w:tmpl w:val="46E6510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 w15:restartNumberingAfterBreak="0">
    <w:nsid w:val="046E1FF2"/>
    <w:multiLevelType w:val="hybridMultilevel"/>
    <w:tmpl w:val="6C0A3C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8616E9"/>
    <w:multiLevelType w:val="hybridMultilevel"/>
    <w:tmpl w:val="BD04D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172B7C"/>
    <w:multiLevelType w:val="hybridMultilevel"/>
    <w:tmpl w:val="C772D5E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548290E"/>
    <w:multiLevelType w:val="hybridMultilevel"/>
    <w:tmpl w:val="945CF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EA313B"/>
    <w:multiLevelType w:val="hybridMultilevel"/>
    <w:tmpl w:val="3ADA118C"/>
    <w:lvl w:ilvl="0" w:tplc="7390BD5E">
      <w:start w:val="1"/>
      <w:numFmt w:val="decimal"/>
      <w:pStyle w:val="Heading1"/>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8338E7"/>
    <w:multiLevelType w:val="hybridMultilevel"/>
    <w:tmpl w:val="6E8EA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A55521"/>
    <w:multiLevelType w:val="hybridMultilevel"/>
    <w:tmpl w:val="8FD8CE2E"/>
    <w:lvl w:ilvl="0" w:tplc="17CEBF96">
      <w:start w:val="15"/>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48A1A92"/>
    <w:multiLevelType w:val="hybridMultilevel"/>
    <w:tmpl w:val="B0589EBC"/>
    <w:lvl w:ilvl="0" w:tplc="E168152C">
      <w:numFmt w:val="bullet"/>
      <w:lvlText w:val="-"/>
      <w:lvlJc w:val="left"/>
      <w:pPr>
        <w:ind w:left="1800" w:hanging="360"/>
      </w:pPr>
      <w:rPr>
        <w:rFonts w:ascii="Calibri" w:eastAsiaTheme="minorHAns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8360556"/>
    <w:multiLevelType w:val="multilevel"/>
    <w:tmpl w:val="A59CCD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984E7E"/>
    <w:multiLevelType w:val="hybridMultilevel"/>
    <w:tmpl w:val="0AB4E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7080C"/>
    <w:multiLevelType w:val="hybridMultilevel"/>
    <w:tmpl w:val="044AD3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4725E6B"/>
    <w:multiLevelType w:val="hybridMultilevel"/>
    <w:tmpl w:val="E0A832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AE41C31"/>
    <w:multiLevelType w:val="hybridMultilevel"/>
    <w:tmpl w:val="5D4480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7074995"/>
    <w:multiLevelType w:val="hybridMultilevel"/>
    <w:tmpl w:val="87C28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F734F55"/>
    <w:multiLevelType w:val="hybridMultilevel"/>
    <w:tmpl w:val="61BAA9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946F36"/>
    <w:multiLevelType w:val="hybridMultilevel"/>
    <w:tmpl w:val="61E64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13"/>
  </w:num>
  <w:num w:numId="5">
    <w:abstractNumId w:val="4"/>
  </w:num>
  <w:num w:numId="6">
    <w:abstractNumId w:val="2"/>
  </w:num>
  <w:num w:numId="7">
    <w:abstractNumId w:val="14"/>
  </w:num>
  <w:num w:numId="8">
    <w:abstractNumId w:val="17"/>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9"/>
  </w:num>
  <w:num w:numId="17">
    <w:abstractNumId w:val="1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059"/>
    <w:rsid w:val="000366FB"/>
    <w:rsid w:val="000519E7"/>
    <w:rsid w:val="00054053"/>
    <w:rsid w:val="00057864"/>
    <w:rsid w:val="00073E8A"/>
    <w:rsid w:val="0009001D"/>
    <w:rsid w:val="000B292D"/>
    <w:rsid w:val="000C57BD"/>
    <w:rsid w:val="000F1A4B"/>
    <w:rsid w:val="00110F48"/>
    <w:rsid w:val="001171A8"/>
    <w:rsid w:val="00154DD2"/>
    <w:rsid w:val="00173947"/>
    <w:rsid w:val="001A1286"/>
    <w:rsid w:val="001A30DD"/>
    <w:rsid w:val="001C345E"/>
    <w:rsid w:val="001D2597"/>
    <w:rsid w:val="001E2F4F"/>
    <w:rsid w:val="001E3BEC"/>
    <w:rsid w:val="001F3506"/>
    <w:rsid w:val="00222B0B"/>
    <w:rsid w:val="002538A9"/>
    <w:rsid w:val="002A0400"/>
    <w:rsid w:val="002B08C2"/>
    <w:rsid w:val="002B3FEC"/>
    <w:rsid w:val="002C5A8D"/>
    <w:rsid w:val="002C7C7E"/>
    <w:rsid w:val="002D3DDA"/>
    <w:rsid w:val="002E00A7"/>
    <w:rsid w:val="002F4DD3"/>
    <w:rsid w:val="00302E99"/>
    <w:rsid w:val="00320E19"/>
    <w:rsid w:val="00333254"/>
    <w:rsid w:val="0033517D"/>
    <w:rsid w:val="00350681"/>
    <w:rsid w:val="00372059"/>
    <w:rsid w:val="00387501"/>
    <w:rsid w:val="003A431F"/>
    <w:rsid w:val="004104D8"/>
    <w:rsid w:val="00413971"/>
    <w:rsid w:val="00421548"/>
    <w:rsid w:val="004566AE"/>
    <w:rsid w:val="00471CF7"/>
    <w:rsid w:val="00484804"/>
    <w:rsid w:val="004900AF"/>
    <w:rsid w:val="004A0539"/>
    <w:rsid w:val="004A55DC"/>
    <w:rsid w:val="004B2AC6"/>
    <w:rsid w:val="004B70FC"/>
    <w:rsid w:val="004D0F05"/>
    <w:rsid w:val="00513D85"/>
    <w:rsid w:val="00541DCA"/>
    <w:rsid w:val="00541F3F"/>
    <w:rsid w:val="00571C09"/>
    <w:rsid w:val="00575113"/>
    <w:rsid w:val="005B5330"/>
    <w:rsid w:val="005F654F"/>
    <w:rsid w:val="006157F3"/>
    <w:rsid w:val="006A2738"/>
    <w:rsid w:val="006A41A3"/>
    <w:rsid w:val="006C42A6"/>
    <w:rsid w:val="006E463C"/>
    <w:rsid w:val="007155AE"/>
    <w:rsid w:val="00716C29"/>
    <w:rsid w:val="00726A77"/>
    <w:rsid w:val="00743329"/>
    <w:rsid w:val="00760152"/>
    <w:rsid w:val="00764BBE"/>
    <w:rsid w:val="00772704"/>
    <w:rsid w:val="00775BC6"/>
    <w:rsid w:val="00780F30"/>
    <w:rsid w:val="00793E00"/>
    <w:rsid w:val="007977DB"/>
    <w:rsid w:val="007D2FE3"/>
    <w:rsid w:val="00803528"/>
    <w:rsid w:val="008337F5"/>
    <w:rsid w:val="0084583D"/>
    <w:rsid w:val="008552FC"/>
    <w:rsid w:val="008642CA"/>
    <w:rsid w:val="008B15D1"/>
    <w:rsid w:val="008C07F9"/>
    <w:rsid w:val="008C2C23"/>
    <w:rsid w:val="008F29D0"/>
    <w:rsid w:val="008F55BB"/>
    <w:rsid w:val="008F5DCB"/>
    <w:rsid w:val="00900D10"/>
    <w:rsid w:val="009224E5"/>
    <w:rsid w:val="00973BD1"/>
    <w:rsid w:val="009771FC"/>
    <w:rsid w:val="009E49CF"/>
    <w:rsid w:val="00A00942"/>
    <w:rsid w:val="00A20070"/>
    <w:rsid w:val="00A34BD7"/>
    <w:rsid w:val="00A556E2"/>
    <w:rsid w:val="00A62F3E"/>
    <w:rsid w:val="00A87B97"/>
    <w:rsid w:val="00A977BA"/>
    <w:rsid w:val="00AB3B38"/>
    <w:rsid w:val="00AC49F6"/>
    <w:rsid w:val="00AE2421"/>
    <w:rsid w:val="00AF0FDE"/>
    <w:rsid w:val="00AF2EA9"/>
    <w:rsid w:val="00AF7360"/>
    <w:rsid w:val="00B157D3"/>
    <w:rsid w:val="00B24D8E"/>
    <w:rsid w:val="00B41F19"/>
    <w:rsid w:val="00B61A15"/>
    <w:rsid w:val="00BC5025"/>
    <w:rsid w:val="00BD46E4"/>
    <w:rsid w:val="00BF32E3"/>
    <w:rsid w:val="00BF583C"/>
    <w:rsid w:val="00C00FC0"/>
    <w:rsid w:val="00C0720C"/>
    <w:rsid w:val="00C14599"/>
    <w:rsid w:val="00C61B6B"/>
    <w:rsid w:val="00C663CD"/>
    <w:rsid w:val="00C7184B"/>
    <w:rsid w:val="00C92245"/>
    <w:rsid w:val="00CC19F3"/>
    <w:rsid w:val="00CC1E1D"/>
    <w:rsid w:val="00CC40B5"/>
    <w:rsid w:val="00CD09C2"/>
    <w:rsid w:val="00CE09B9"/>
    <w:rsid w:val="00D00E21"/>
    <w:rsid w:val="00D14A54"/>
    <w:rsid w:val="00D22582"/>
    <w:rsid w:val="00D41D14"/>
    <w:rsid w:val="00D57A96"/>
    <w:rsid w:val="00D76E4E"/>
    <w:rsid w:val="00D94069"/>
    <w:rsid w:val="00DB15E9"/>
    <w:rsid w:val="00DB61EA"/>
    <w:rsid w:val="00DE7AC9"/>
    <w:rsid w:val="00DF4E47"/>
    <w:rsid w:val="00E2361E"/>
    <w:rsid w:val="00E24F2D"/>
    <w:rsid w:val="00E27456"/>
    <w:rsid w:val="00E34AC4"/>
    <w:rsid w:val="00E572E2"/>
    <w:rsid w:val="00E7022D"/>
    <w:rsid w:val="00E76EA4"/>
    <w:rsid w:val="00E81E10"/>
    <w:rsid w:val="00E825DB"/>
    <w:rsid w:val="00ED6559"/>
    <w:rsid w:val="00F23BD2"/>
    <w:rsid w:val="00F25610"/>
    <w:rsid w:val="00F43889"/>
    <w:rsid w:val="00F61862"/>
    <w:rsid w:val="00F67205"/>
    <w:rsid w:val="00F777C9"/>
    <w:rsid w:val="00F96E30"/>
    <w:rsid w:val="00FA458F"/>
    <w:rsid w:val="00FD3103"/>
    <w:rsid w:val="00FD3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4A13"/>
  <w15:chartTrackingRefBased/>
  <w15:docId w15:val="{6FB09DEB-792D-4433-8CC6-8CFF90A7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C07F9"/>
    <w:pPr>
      <w:keepNext/>
      <w:keepLines/>
      <w:numPr>
        <w:numId w:val="3"/>
      </w:numPr>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FA45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FA458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059"/>
    <w:pPr>
      <w:ind w:left="720"/>
      <w:contextualSpacing/>
    </w:pPr>
  </w:style>
  <w:style w:type="character" w:styleId="Hyperlink">
    <w:name w:val="Hyperlink"/>
    <w:basedOn w:val="DefaultParagraphFont"/>
    <w:uiPriority w:val="99"/>
    <w:unhideWhenUsed/>
    <w:rsid w:val="00372059"/>
    <w:rPr>
      <w:color w:val="0563C1" w:themeColor="hyperlink"/>
      <w:u w:val="single"/>
    </w:rPr>
  </w:style>
  <w:style w:type="paragraph" w:styleId="BalloonText">
    <w:name w:val="Balloon Text"/>
    <w:basedOn w:val="Normal"/>
    <w:link w:val="BalloonTextChar"/>
    <w:uiPriority w:val="99"/>
    <w:semiHidden/>
    <w:unhideWhenUsed/>
    <w:rsid w:val="00B61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A15"/>
    <w:rPr>
      <w:rFonts w:ascii="Segoe UI" w:hAnsi="Segoe UI" w:cs="Segoe UI"/>
      <w:sz w:val="18"/>
      <w:szCs w:val="18"/>
    </w:rPr>
  </w:style>
  <w:style w:type="character" w:customStyle="1" w:styleId="Heading1Char">
    <w:name w:val="Heading 1 Char"/>
    <w:basedOn w:val="DefaultParagraphFont"/>
    <w:link w:val="Heading1"/>
    <w:uiPriority w:val="9"/>
    <w:rsid w:val="008C07F9"/>
    <w:rPr>
      <w:rFonts w:eastAsiaTheme="majorEastAsia" w:cstheme="majorBidi"/>
      <w:b/>
      <w:sz w:val="24"/>
      <w:szCs w:val="32"/>
    </w:rPr>
  </w:style>
  <w:style w:type="paragraph" w:styleId="Header">
    <w:name w:val="header"/>
    <w:basedOn w:val="Normal"/>
    <w:link w:val="HeaderChar"/>
    <w:uiPriority w:val="99"/>
    <w:unhideWhenUsed/>
    <w:rsid w:val="00FA4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58F"/>
  </w:style>
  <w:style w:type="paragraph" w:styleId="Footer">
    <w:name w:val="footer"/>
    <w:basedOn w:val="Normal"/>
    <w:link w:val="FooterChar"/>
    <w:uiPriority w:val="99"/>
    <w:unhideWhenUsed/>
    <w:rsid w:val="00FA4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58F"/>
  </w:style>
  <w:style w:type="character" w:customStyle="1" w:styleId="Heading2Char">
    <w:name w:val="Heading 2 Char"/>
    <w:basedOn w:val="DefaultParagraphFont"/>
    <w:link w:val="Heading2"/>
    <w:uiPriority w:val="9"/>
    <w:rsid w:val="00FA458F"/>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FA458F"/>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semiHidden/>
    <w:unhideWhenUsed/>
    <w:rsid w:val="00BF583C"/>
    <w:rPr>
      <w:color w:val="605E5C"/>
      <w:shd w:val="clear" w:color="auto" w:fill="E1DFDD"/>
    </w:rPr>
  </w:style>
  <w:style w:type="character" w:styleId="CommentReference">
    <w:name w:val="annotation reference"/>
    <w:basedOn w:val="DefaultParagraphFont"/>
    <w:uiPriority w:val="99"/>
    <w:semiHidden/>
    <w:unhideWhenUsed/>
    <w:rsid w:val="00BF583C"/>
    <w:rPr>
      <w:sz w:val="16"/>
      <w:szCs w:val="16"/>
    </w:rPr>
  </w:style>
  <w:style w:type="paragraph" w:styleId="CommentText">
    <w:name w:val="annotation text"/>
    <w:basedOn w:val="Normal"/>
    <w:link w:val="CommentTextChar"/>
    <w:uiPriority w:val="99"/>
    <w:semiHidden/>
    <w:unhideWhenUsed/>
    <w:rsid w:val="00BF583C"/>
    <w:pPr>
      <w:spacing w:line="240" w:lineRule="auto"/>
    </w:pPr>
    <w:rPr>
      <w:sz w:val="20"/>
      <w:szCs w:val="20"/>
    </w:rPr>
  </w:style>
  <w:style w:type="character" w:customStyle="1" w:styleId="CommentTextChar">
    <w:name w:val="Comment Text Char"/>
    <w:basedOn w:val="DefaultParagraphFont"/>
    <w:link w:val="CommentText"/>
    <w:uiPriority w:val="99"/>
    <w:semiHidden/>
    <w:rsid w:val="00BF583C"/>
    <w:rPr>
      <w:sz w:val="20"/>
      <w:szCs w:val="20"/>
    </w:rPr>
  </w:style>
  <w:style w:type="paragraph" w:styleId="CommentSubject">
    <w:name w:val="annotation subject"/>
    <w:basedOn w:val="CommentText"/>
    <w:next w:val="CommentText"/>
    <w:link w:val="CommentSubjectChar"/>
    <w:uiPriority w:val="99"/>
    <w:semiHidden/>
    <w:unhideWhenUsed/>
    <w:rsid w:val="00BF583C"/>
    <w:rPr>
      <w:b/>
      <w:bCs/>
    </w:rPr>
  </w:style>
  <w:style w:type="character" w:customStyle="1" w:styleId="CommentSubjectChar">
    <w:name w:val="Comment Subject Char"/>
    <w:basedOn w:val="CommentTextChar"/>
    <w:link w:val="CommentSubject"/>
    <w:uiPriority w:val="99"/>
    <w:semiHidden/>
    <w:rsid w:val="00BF583C"/>
    <w:rPr>
      <w:b/>
      <w:bCs/>
      <w:sz w:val="20"/>
      <w:szCs w:val="20"/>
    </w:rPr>
  </w:style>
  <w:style w:type="paragraph" w:customStyle="1" w:styleId="xmsolistparagraph">
    <w:name w:val="x_msolistparagraph"/>
    <w:basedOn w:val="Normal"/>
    <w:rsid w:val="00A20070"/>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7727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26208">
      <w:bodyDiv w:val="1"/>
      <w:marLeft w:val="0"/>
      <w:marRight w:val="0"/>
      <w:marTop w:val="0"/>
      <w:marBottom w:val="0"/>
      <w:divBdr>
        <w:top w:val="none" w:sz="0" w:space="0" w:color="auto"/>
        <w:left w:val="none" w:sz="0" w:space="0" w:color="auto"/>
        <w:bottom w:val="none" w:sz="0" w:space="0" w:color="auto"/>
        <w:right w:val="none" w:sz="0" w:space="0" w:color="auto"/>
      </w:divBdr>
    </w:div>
    <w:div w:id="282730689">
      <w:bodyDiv w:val="1"/>
      <w:marLeft w:val="0"/>
      <w:marRight w:val="0"/>
      <w:marTop w:val="0"/>
      <w:marBottom w:val="0"/>
      <w:divBdr>
        <w:top w:val="none" w:sz="0" w:space="0" w:color="auto"/>
        <w:left w:val="none" w:sz="0" w:space="0" w:color="auto"/>
        <w:bottom w:val="none" w:sz="0" w:space="0" w:color="auto"/>
        <w:right w:val="none" w:sz="0" w:space="0" w:color="auto"/>
      </w:divBdr>
    </w:div>
    <w:div w:id="343484078">
      <w:bodyDiv w:val="1"/>
      <w:marLeft w:val="0"/>
      <w:marRight w:val="0"/>
      <w:marTop w:val="0"/>
      <w:marBottom w:val="0"/>
      <w:divBdr>
        <w:top w:val="none" w:sz="0" w:space="0" w:color="auto"/>
        <w:left w:val="none" w:sz="0" w:space="0" w:color="auto"/>
        <w:bottom w:val="none" w:sz="0" w:space="0" w:color="auto"/>
        <w:right w:val="none" w:sz="0" w:space="0" w:color="auto"/>
      </w:divBdr>
    </w:div>
    <w:div w:id="350643304">
      <w:bodyDiv w:val="1"/>
      <w:marLeft w:val="0"/>
      <w:marRight w:val="0"/>
      <w:marTop w:val="0"/>
      <w:marBottom w:val="0"/>
      <w:divBdr>
        <w:top w:val="none" w:sz="0" w:space="0" w:color="auto"/>
        <w:left w:val="none" w:sz="0" w:space="0" w:color="auto"/>
        <w:bottom w:val="none" w:sz="0" w:space="0" w:color="auto"/>
        <w:right w:val="none" w:sz="0" w:space="0" w:color="auto"/>
      </w:divBdr>
    </w:div>
    <w:div w:id="418255273">
      <w:bodyDiv w:val="1"/>
      <w:marLeft w:val="0"/>
      <w:marRight w:val="0"/>
      <w:marTop w:val="0"/>
      <w:marBottom w:val="0"/>
      <w:divBdr>
        <w:top w:val="none" w:sz="0" w:space="0" w:color="auto"/>
        <w:left w:val="none" w:sz="0" w:space="0" w:color="auto"/>
        <w:bottom w:val="none" w:sz="0" w:space="0" w:color="auto"/>
        <w:right w:val="none" w:sz="0" w:space="0" w:color="auto"/>
      </w:divBdr>
    </w:div>
    <w:div w:id="517349400">
      <w:bodyDiv w:val="1"/>
      <w:marLeft w:val="0"/>
      <w:marRight w:val="0"/>
      <w:marTop w:val="0"/>
      <w:marBottom w:val="0"/>
      <w:divBdr>
        <w:top w:val="none" w:sz="0" w:space="0" w:color="auto"/>
        <w:left w:val="none" w:sz="0" w:space="0" w:color="auto"/>
        <w:bottom w:val="none" w:sz="0" w:space="0" w:color="auto"/>
        <w:right w:val="none" w:sz="0" w:space="0" w:color="auto"/>
      </w:divBdr>
    </w:div>
    <w:div w:id="537163394">
      <w:bodyDiv w:val="1"/>
      <w:marLeft w:val="0"/>
      <w:marRight w:val="0"/>
      <w:marTop w:val="0"/>
      <w:marBottom w:val="0"/>
      <w:divBdr>
        <w:top w:val="none" w:sz="0" w:space="0" w:color="auto"/>
        <w:left w:val="none" w:sz="0" w:space="0" w:color="auto"/>
        <w:bottom w:val="none" w:sz="0" w:space="0" w:color="auto"/>
        <w:right w:val="none" w:sz="0" w:space="0" w:color="auto"/>
      </w:divBdr>
    </w:div>
    <w:div w:id="544416610">
      <w:bodyDiv w:val="1"/>
      <w:marLeft w:val="0"/>
      <w:marRight w:val="0"/>
      <w:marTop w:val="0"/>
      <w:marBottom w:val="0"/>
      <w:divBdr>
        <w:top w:val="none" w:sz="0" w:space="0" w:color="auto"/>
        <w:left w:val="none" w:sz="0" w:space="0" w:color="auto"/>
        <w:bottom w:val="none" w:sz="0" w:space="0" w:color="auto"/>
        <w:right w:val="none" w:sz="0" w:space="0" w:color="auto"/>
      </w:divBdr>
    </w:div>
    <w:div w:id="609511715">
      <w:bodyDiv w:val="1"/>
      <w:marLeft w:val="0"/>
      <w:marRight w:val="0"/>
      <w:marTop w:val="0"/>
      <w:marBottom w:val="0"/>
      <w:divBdr>
        <w:top w:val="none" w:sz="0" w:space="0" w:color="auto"/>
        <w:left w:val="none" w:sz="0" w:space="0" w:color="auto"/>
        <w:bottom w:val="none" w:sz="0" w:space="0" w:color="auto"/>
        <w:right w:val="none" w:sz="0" w:space="0" w:color="auto"/>
      </w:divBdr>
    </w:div>
    <w:div w:id="735326300">
      <w:bodyDiv w:val="1"/>
      <w:marLeft w:val="0"/>
      <w:marRight w:val="0"/>
      <w:marTop w:val="0"/>
      <w:marBottom w:val="0"/>
      <w:divBdr>
        <w:top w:val="none" w:sz="0" w:space="0" w:color="auto"/>
        <w:left w:val="none" w:sz="0" w:space="0" w:color="auto"/>
        <w:bottom w:val="none" w:sz="0" w:space="0" w:color="auto"/>
        <w:right w:val="none" w:sz="0" w:space="0" w:color="auto"/>
      </w:divBdr>
    </w:div>
    <w:div w:id="864170062">
      <w:bodyDiv w:val="1"/>
      <w:marLeft w:val="0"/>
      <w:marRight w:val="0"/>
      <w:marTop w:val="0"/>
      <w:marBottom w:val="0"/>
      <w:divBdr>
        <w:top w:val="none" w:sz="0" w:space="0" w:color="auto"/>
        <w:left w:val="none" w:sz="0" w:space="0" w:color="auto"/>
        <w:bottom w:val="none" w:sz="0" w:space="0" w:color="auto"/>
        <w:right w:val="none" w:sz="0" w:space="0" w:color="auto"/>
      </w:divBdr>
    </w:div>
    <w:div w:id="867990535">
      <w:bodyDiv w:val="1"/>
      <w:marLeft w:val="0"/>
      <w:marRight w:val="0"/>
      <w:marTop w:val="0"/>
      <w:marBottom w:val="0"/>
      <w:divBdr>
        <w:top w:val="none" w:sz="0" w:space="0" w:color="auto"/>
        <w:left w:val="none" w:sz="0" w:space="0" w:color="auto"/>
        <w:bottom w:val="none" w:sz="0" w:space="0" w:color="auto"/>
        <w:right w:val="none" w:sz="0" w:space="0" w:color="auto"/>
      </w:divBdr>
    </w:div>
    <w:div w:id="988090544">
      <w:bodyDiv w:val="1"/>
      <w:marLeft w:val="0"/>
      <w:marRight w:val="0"/>
      <w:marTop w:val="0"/>
      <w:marBottom w:val="0"/>
      <w:divBdr>
        <w:top w:val="none" w:sz="0" w:space="0" w:color="auto"/>
        <w:left w:val="none" w:sz="0" w:space="0" w:color="auto"/>
        <w:bottom w:val="none" w:sz="0" w:space="0" w:color="auto"/>
        <w:right w:val="none" w:sz="0" w:space="0" w:color="auto"/>
      </w:divBdr>
    </w:div>
    <w:div w:id="990981871">
      <w:bodyDiv w:val="1"/>
      <w:marLeft w:val="0"/>
      <w:marRight w:val="0"/>
      <w:marTop w:val="0"/>
      <w:marBottom w:val="0"/>
      <w:divBdr>
        <w:top w:val="none" w:sz="0" w:space="0" w:color="auto"/>
        <w:left w:val="none" w:sz="0" w:space="0" w:color="auto"/>
        <w:bottom w:val="none" w:sz="0" w:space="0" w:color="auto"/>
        <w:right w:val="none" w:sz="0" w:space="0" w:color="auto"/>
      </w:divBdr>
    </w:div>
    <w:div w:id="1024091010">
      <w:bodyDiv w:val="1"/>
      <w:marLeft w:val="0"/>
      <w:marRight w:val="0"/>
      <w:marTop w:val="0"/>
      <w:marBottom w:val="0"/>
      <w:divBdr>
        <w:top w:val="none" w:sz="0" w:space="0" w:color="auto"/>
        <w:left w:val="none" w:sz="0" w:space="0" w:color="auto"/>
        <w:bottom w:val="none" w:sz="0" w:space="0" w:color="auto"/>
        <w:right w:val="none" w:sz="0" w:space="0" w:color="auto"/>
      </w:divBdr>
    </w:div>
    <w:div w:id="1048071064">
      <w:bodyDiv w:val="1"/>
      <w:marLeft w:val="0"/>
      <w:marRight w:val="0"/>
      <w:marTop w:val="0"/>
      <w:marBottom w:val="0"/>
      <w:divBdr>
        <w:top w:val="none" w:sz="0" w:space="0" w:color="auto"/>
        <w:left w:val="none" w:sz="0" w:space="0" w:color="auto"/>
        <w:bottom w:val="none" w:sz="0" w:space="0" w:color="auto"/>
        <w:right w:val="none" w:sz="0" w:space="0" w:color="auto"/>
      </w:divBdr>
    </w:div>
    <w:div w:id="1086804672">
      <w:bodyDiv w:val="1"/>
      <w:marLeft w:val="0"/>
      <w:marRight w:val="0"/>
      <w:marTop w:val="0"/>
      <w:marBottom w:val="0"/>
      <w:divBdr>
        <w:top w:val="none" w:sz="0" w:space="0" w:color="auto"/>
        <w:left w:val="none" w:sz="0" w:space="0" w:color="auto"/>
        <w:bottom w:val="none" w:sz="0" w:space="0" w:color="auto"/>
        <w:right w:val="none" w:sz="0" w:space="0" w:color="auto"/>
      </w:divBdr>
    </w:div>
    <w:div w:id="1240287651">
      <w:bodyDiv w:val="1"/>
      <w:marLeft w:val="0"/>
      <w:marRight w:val="0"/>
      <w:marTop w:val="0"/>
      <w:marBottom w:val="0"/>
      <w:divBdr>
        <w:top w:val="none" w:sz="0" w:space="0" w:color="auto"/>
        <w:left w:val="none" w:sz="0" w:space="0" w:color="auto"/>
        <w:bottom w:val="none" w:sz="0" w:space="0" w:color="auto"/>
        <w:right w:val="none" w:sz="0" w:space="0" w:color="auto"/>
      </w:divBdr>
    </w:div>
    <w:div w:id="1277253569">
      <w:bodyDiv w:val="1"/>
      <w:marLeft w:val="0"/>
      <w:marRight w:val="0"/>
      <w:marTop w:val="0"/>
      <w:marBottom w:val="0"/>
      <w:divBdr>
        <w:top w:val="none" w:sz="0" w:space="0" w:color="auto"/>
        <w:left w:val="none" w:sz="0" w:space="0" w:color="auto"/>
        <w:bottom w:val="none" w:sz="0" w:space="0" w:color="auto"/>
        <w:right w:val="none" w:sz="0" w:space="0" w:color="auto"/>
      </w:divBdr>
    </w:div>
    <w:div w:id="1395010309">
      <w:bodyDiv w:val="1"/>
      <w:marLeft w:val="0"/>
      <w:marRight w:val="0"/>
      <w:marTop w:val="0"/>
      <w:marBottom w:val="0"/>
      <w:divBdr>
        <w:top w:val="none" w:sz="0" w:space="0" w:color="auto"/>
        <w:left w:val="none" w:sz="0" w:space="0" w:color="auto"/>
        <w:bottom w:val="none" w:sz="0" w:space="0" w:color="auto"/>
        <w:right w:val="none" w:sz="0" w:space="0" w:color="auto"/>
      </w:divBdr>
    </w:div>
    <w:div w:id="1533879506">
      <w:bodyDiv w:val="1"/>
      <w:marLeft w:val="0"/>
      <w:marRight w:val="0"/>
      <w:marTop w:val="0"/>
      <w:marBottom w:val="0"/>
      <w:divBdr>
        <w:top w:val="none" w:sz="0" w:space="0" w:color="auto"/>
        <w:left w:val="none" w:sz="0" w:space="0" w:color="auto"/>
        <w:bottom w:val="none" w:sz="0" w:space="0" w:color="auto"/>
        <w:right w:val="none" w:sz="0" w:space="0" w:color="auto"/>
      </w:divBdr>
    </w:div>
    <w:div w:id="1552885698">
      <w:bodyDiv w:val="1"/>
      <w:marLeft w:val="0"/>
      <w:marRight w:val="0"/>
      <w:marTop w:val="0"/>
      <w:marBottom w:val="0"/>
      <w:divBdr>
        <w:top w:val="none" w:sz="0" w:space="0" w:color="auto"/>
        <w:left w:val="none" w:sz="0" w:space="0" w:color="auto"/>
        <w:bottom w:val="none" w:sz="0" w:space="0" w:color="auto"/>
        <w:right w:val="none" w:sz="0" w:space="0" w:color="auto"/>
      </w:divBdr>
    </w:div>
    <w:div w:id="1611861321">
      <w:bodyDiv w:val="1"/>
      <w:marLeft w:val="0"/>
      <w:marRight w:val="0"/>
      <w:marTop w:val="0"/>
      <w:marBottom w:val="0"/>
      <w:divBdr>
        <w:top w:val="none" w:sz="0" w:space="0" w:color="auto"/>
        <w:left w:val="none" w:sz="0" w:space="0" w:color="auto"/>
        <w:bottom w:val="none" w:sz="0" w:space="0" w:color="auto"/>
        <w:right w:val="none" w:sz="0" w:space="0" w:color="auto"/>
      </w:divBdr>
    </w:div>
    <w:div w:id="1802261702">
      <w:bodyDiv w:val="1"/>
      <w:marLeft w:val="0"/>
      <w:marRight w:val="0"/>
      <w:marTop w:val="0"/>
      <w:marBottom w:val="0"/>
      <w:divBdr>
        <w:top w:val="none" w:sz="0" w:space="0" w:color="auto"/>
        <w:left w:val="none" w:sz="0" w:space="0" w:color="auto"/>
        <w:bottom w:val="none" w:sz="0" w:space="0" w:color="auto"/>
        <w:right w:val="none" w:sz="0" w:space="0" w:color="auto"/>
      </w:divBdr>
    </w:div>
    <w:div w:id="1899317655">
      <w:bodyDiv w:val="1"/>
      <w:marLeft w:val="0"/>
      <w:marRight w:val="0"/>
      <w:marTop w:val="0"/>
      <w:marBottom w:val="0"/>
      <w:divBdr>
        <w:top w:val="none" w:sz="0" w:space="0" w:color="auto"/>
        <w:left w:val="none" w:sz="0" w:space="0" w:color="auto"/>
        <w:bottom w:val="none" w:sz="0" w:space="0" w:color="auto"/>
        <w:right w:val="none" w:sz="0" w:space="0" w:color="auto"/>
      </w:divBdr>
    </w:div>
    <w:div w:id="1925917738">
      <w:bodyDiv w:val="1"/>
      <w:marLeft w:val="0"/>
      <w:marRight w:val="0"/>
      <w:marTop w:val="0"/>
      <w:marBottom w:val="0"/>
      <w:divBdr>
        <w:top w:val="none" w:sz="0" w:space="0" w:color="auto"/>
        <w:left w:val="none" w:sz="0" w:space="0" w:color="auto"/>
        <w:bottom w:val="none" w:sz="0" w:space="0" w:color="auto"/>
        <w:right w:val="none" w:sz="0" w:space="0" w:color="auto"/>
      </w:divBdr>
    </w:div>
    <w:div w:id="1947156250">
      <w:bodyDiv w:val="1"/>
      <w:marLeft w:val="0"/>
      <w:marRight w:val="0"/>
      <w:marTop w:val="0"/>
      <w:marBottom w:val="0"/>
      <w:divBdr>
        <w:top w:val="none" w:sz="0" w:space="0" w:color="auto"/>
        <w:left w:val="none" w:sz="0" w:space="0" w:color="auto"/>
        <w:bottom w:val="none" w:sz="0" w:space="0" w:color="auto"/>
        <w:right w:val="none" w:sz="0" w:space="0" w:color="auto"/>
      </w:divBdr>
    </w:div>
    <w:div w:id="1989480622">
      <w:bodyDiv w:val="1"/>
      <w:marLeft w:val="0"/>
      <w:marRight w:val="0"/>
      <w:marTop w:val="0"/>
      <w:marBottom w:val="0"/>
      <w:divBdr>
        <w:top w:val="none" w:sz="0" w:space="0" w:color="auto"/>
        <w:left w:val="none" w:sz="0" w:space="0" w:color="auto"/>
        <w:bottom w:val="none" w:sz="0" w:space="0" w:color="auto"/>
        <w:right w:val="none" w:sz="0" w:space="0" w:color="auto"/>
      </w:divBdr>
    </w:div>
    <w:div w:id="2054689518">
      <w:bodyDiv w:val="1"/>
      <w:marLeft w:val="0"/>
      <w:marRight w:val="0"/>
      <w:marTop w:val="0"/>
      <w:marBottom w:val="0"/>
      <w:divBdr>
        <w:top w:val="none" w:sz="0" w:space="0" w:color="auto"/>
        <w:left w:val="none" w:sz="0" w:space="0" w:color="auto"/>
        <w:bottom w:val="none" w:sz="0" w:space="0" w:color="auto"/>
        <w:right w:val="none" w:sz="0" w:space="0" w:color="auto"/>
      </w:divBdr>
    </w:div>
    <w:div w:id="208066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n.gov/deed/about/contracts/open-rfp.j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sos.state.mn.us/notary-apostille/notary-help/" TargetMode="External"/><Relationship Id="rId4" Type="http://schemas.openxmlformats.org/officeDocument/2006/relationships/settings" Target="settings.xml"/><Relationship Id="rId9" Type="http://schemas.openxmlformats.org/officeDocument/2006/relationships/hyperlink" Target="mailto:kathy.young@state.mn.us"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915C22-7149-4842-8B0E-F408C3DF5D49}">
  <ds:schemaRefs>
    <ds:schemaRef ds:uri="http://schemas.openxmlformats.org/officeDocument/2006/bibliography"/>
  </ds:schemaRefs>
</ds:datastoreItem>
</file>

<file path=customXml/itemProps2.xml><?xml version="1.0" encoding="utf-8"?>
<ds:datastoreItem xmlns:ds="http://schemas.openxmlformats.org/officeDocument/2006/customXml" ds:itemID="{EAA43CAB-D5AB-421F-A08C-2108FF95FC08}"/>
</file>

<file path=customXml/itemProps3.xml><?xml version="1.0" encoding="utf-8"?>
<ds:datastoreItem xmlns:ds="http://schemas.openxmlformats.org/officeDocument/2006/customXml" ds:itemID="{D4320E3F-D2AD-48B4-A119-92336A06CB2D}"/>
</file>

<file path=customXml/itemProps4.xml><?xml version="1.0" encoding="utf-8"?>
<ds:datastoreItem xmlns:ds="http://schemas.openxmlformats.org/officeDocument/2006/customXml" ds:itemID="{FC7C4D20-ABCA-4785-B8EE-50CCFF229B8D}"/>
</file>

<file path=docProps/app.xml><?xml version="1.0" encoding="utf-8"?>
<Properties xmlns="http://schemas.openxmlformats.org/officeDocument/2006/extended-properties" xmlns:vt="http://schemas.openxmlformats.org/officeDocument/2006/docPropsVTypes">
  <Template>Normal</Template>
  <TotalTime>23</TotalTime>
  <Pages>4</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Eisenstadt</dc:creator>
  <cp:keywords/>
  <dc:description/>
  <cp:lastModifiedBy>Young, Kathy (DEED)</cp:lastModifiedBy>
  <cp:revision>5</cp:revision>
  <cp:lastPrinted>2017-10-31T17:32:00Z</cp:lastPrinted>
  <dcterms:created xsi:type="dcterms:W3CDTF">2020-12-17T19:59:00Z</dcterms:created>
  <dcterms:modified xsi:type="dcterms:W3CDTF">2020-12-17T21:45:00Z</dcterms:modified>
</cp:coreProperties>
</file>