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543E" w14:textId="0D5F841C" w:rsidR="00A05D15" w:rsidRDefault="00ED77E5" w:rsidP="00A05D15">
      <w:pPr>
        <w:pStyle w:val="Title"/>
      </w:pPr>
      <w:bookmarkStart w:id="0" w:name="_Hlk140578937"/>
      <w:r>
        <w:t>Robotics Teams and STEM Internships</w:t>
      </w:r>
    </w:p>
    <w:bookmarkEnd w:id="0"/>
    <w:p w14:paraId="7206A836" w14:textId="6365478F" w:rsidR="00A05D15" w:rsidRDefault="00A05D15" w:rsidP="00A05D15">
      <w:pPr>
        <w:pStyle w:val="Subtitle"/>
      </w:pPr>
      <w:r w:rsidRPr="000B0CC6">
        <w:t>Request for Proposals</w:t>
      </w:r>
    </w:p>
    <w:p w14:paraId="3F771D21" w14:textId="57A54F35" w:rsidR="00F46D7B" w:rsidRDefault="00F46D7B" w:rsidP="00F46D7B"/>
    <w:p w14:paraId="55CFA587" w14:textId="77777777" w:rsidR="00F46D7B" w:rsidRDefault="00F46D7B" w:rsidP="00F46D7B">
      <w:pPr>
        <w:pStyle w:val="Subtitle"/>
      </w:pPr>
    </w:p>
    <w:p w14:paraId="1A0E04B0" w14:textId="283A9469" w:rsidR="00F46D7B" w:rsidRPr="003F7B2C" w:rsidRDefault="00F46D7B" w:rsidP="00F46D7B">
      <w:pPr>
        <w:pStyle w:val="Subtitle"/>
      </w:pPr>
      <w:r>
        <w:t>State Fiscal Year (SFY) 2024</w:t>
      </w:r>
      <w:r w:rsidR="0040492D">
        <w:t xml:space="preserve"> and 2025</w:t>
      </w:r>
    </w:p>
    <w:p w14:paraId="7BDC8462" w14:textId="77777777" w:rsidR="00F46D7B" w:rsidRPr="00F46D7B" w:rsidRDefault="00F46D7B" w:rsidP="00F46D7B"/>
    <w:p w14:paraId="35544094" w14:textId="77777777" w:rsidR="00257947" w:rsidRPr="00AB2BE9" w:rsidRDefault="00257947" w:rsidP="00AB2BE9">
      <w:pPr>
        <w:sectPr w:rsidR="00257947" w:rsidRPr="00AB2BE9" w:rsidSect="009D3C1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530" w:header="720" w:footer="720" w:gutter="0"/>
          <w:cols w:space="720"/>
          <w:docGrid w:linePitch="360"/>
        </w:sectPr>
      </w:pPr>
    </w:p>
    <w:p w14:paraId="6590478C" w14:textId="5373FEFD" w:rsidR="009A085E" w:rsidRPr="00B26D00" w:rsidRDefault="00A05D15" w:rsidP="00B26D00">
      <w:pPr>
        <w:pStyle w:val="Subtitle"/>
        <w:numPr>
          <w:ilvl w:val="0"/>
          <w:numId w:val="0"/>
        </w:numPr>
      </w:pPr>
      <w:r>
        <w:lastRenderedPageBreak/>
        <w:t>Important Dates</w:t>
      </w:r>
    </w:p>
    <w:p w14:paraId="1F04140B" w14:textId="36B962C8" w:rsidR="00BB26EB" w:rsidRPr="00287FD5" w:rsidRDefault="00BB26EB" w:rsidP="00BB26EB">
      <w:pPr>
        <w:tabs>
          <w:tab w:val="left" w:pos="2700"/>
        </w:tabs>
        <w:rPr>
          <w:rFonts w:cs="Arial"/>
          <w:color w:val="000000"/>
          <w:szCs w:val="22"/>
        </w:rPr>
      </w:pPr>
      <w:r w:rsidRPr="000B0CC6">
        <w:rPr>
          <w:rFonts w:cs="Arial"/>
          <w:b/>
          <w:color w:val="000000"/>
          <w:szCs w:val="22"/>
        </w:rPr>
        <w:t>RFP Release:</w:t>
      </w:r>
      <w:r w:rsidR="00287FD5">
        <w:rPr>
          <w:rFonts w:cs="Arial"/>
          <w:b/>
          <w:color w:val="000000"/>
          <w:szCs w:val="22"/>
        </w:rPr>
        <w:t xml:space="preserve">  </w:t>
      </w:r>
      <w:r w:rsidR="00493F0E">
        <w:rPr>
          <w:rFonts w:cs="Arial"/>
          <w:szCs w:val="22"/>
        </w:rPr>
        <w:t>September 6</w:t>
      </w:r>
      <w:r w:rsidR="00B26D00" w:rsidRPr="002147CE">
        <w:rPr>
          <w:rFonts w:cs="Arial"/>
          <w:szCs w:val="22"/>
        </w:rPr>
        <w:t>, 2023</w:t>
      </w:r>
      <w:r w:rsidR="00FB63F6" w:rsidRPr="00B26D00">
        <w:rPr>
          <w:rFonts w:cs="Arial"/>
          <w:szCs w:val="22"/>
        </w:rPr>
        <w:t xml:space="preserve"> </w:t>
      </w:r>
    </w:p>
    <w:p w14:paraId="1C4D2C99" w14:textId="2A669055" w:rsidR="00A16436" w:rsidRDefault="00A0626C" w:rsidP="00A16436">
      <w:pPr>
        <w:pStyle w:val="NoSpacing"/>
        <w:rPr>
          <w:rStyle w:val="Hyperlink"/>
          <w:rFonts w:ascii="Calibri" w:hAnsi="Calibri" w:cs="Arial"/>
          <w:iCs/>
          <w:szCs w:val="24"/>
        </w:rPr>
      </w:pPr>
      <w:r>
        <w:rPr>
          <w:b/>
        </w:rPr>
        <w:t>Informational Webinar</w:t>
      </w:r>
      <w:r w:rsidR="003D38E5">
        <w:rPr>
          <w:b/>
        </w:rPr>
        <w:t xml:space="preserve">: </w:t>
      </w:r>
      <w:r w:rsidR="00A16436">
        <w:t>An</w:t>
      </w:r>
      <w:r w:rsidR="00A16436" w:rsidRPr="00135D26">
        <w:t xml:space="preserve"> informational webinar providing an overview of the</w:t>
      </w:r>
      <w:r w:rsidR="00A16436" w:rsidRPr="00A16436">
        <w:t xml:space="preserve"> Robotics Teams and STEM Internships</w:t>
      </w:r>
      <w:r w:rsidR="00A16436" w:rsidRPr="00135D26">
        <w:t xml:space="preserve"> RFP</w:t>
      </w:r>
      <w:r w:rsidR="00A16436">
        <w:t xml:space="preserve"> </w:t>
      </w:r>
      <w:r w:rsidR="00A16436" w:rsidRPr="0059700D">
        <w:t xml:space="preserve">will be </w:t>
      </w:r>
      <w:r w:rsidR="00A16436">
        <w:t>pre-</w:t>
      </w:r>
      <w:r w:rsidR="00A16436" w:rsidRPr="0059700D">
        <w:t>recorded and available</w:t>
      </w:r>
      <w:r w:rsidR="00A16436">
        <w:t xml:space="preserve"> </w:t>
      </w:r>
      <w:r w:rsidR="00A16436" w:rsidRPr="0059700D">
        <w:t>at:</w:t>
      </w:r>
      <w:r w:rsidR="00A16436">
        <w:t xml:space="preserve"> </w:t>
      </w:r>
      <w:hyperlink r:id="rId18" w:history="1">
        <w:r w:rsidR="00A16436" w:rsidRPr="00B13637">
          <w:rPr>
            <w:rStyle w:val="Hyperlink"/>
          </w:rPr>
          <w:t>https://mn.gov/deed/about/contracts/open-rfp.jsp</w:t>
        </w:r>
      </w:hyperlink>
      <w:r w:rsidR="00A16436" w:rsidRPr="0059700D">
        <w:rPr>
          <w:rStyle w:val="Hyperlink"/>
          <w:rFonts w:ascii="Calibri" w:hAnsi="Calibri" w:cs="Arial"/>
          <w:iCs/>
          <w:szCs w:val="24"/>
        </w:rPr>
        <w:t>.</w:t>
      </w:r>
    </w:p>
    <w:p w14:paraId="28563EFD" w14:textId="77777777" w:rsidR="00A16436" w:rsidRDefault="00A16436" w:rsidP="00A0626C">
      <w:pPr>
        <w:pStyle w:val="NoSpacing"/>
        <w:rPr>
          <w:color w:val="C00000"/>
        </w:rPr>
      </w:pPr>
    </w:p>
    <w:p w14:paraId="57C22914" w14:textId="4760C9D9" w:rsidR="00A05D15" w:rsidRDefault="00A05D15" w:rsidP="00A05D15">
      <w:pPr>
        <w:pStyle w:val="NoSpacing"/>
        <w:spacing w:before="120"/>
      </w:pPr>
      <w:r w:rsidRPr="058920C2">
        <w:rPr>
          <w:rFonts w:eastAsiaTheme="minorEastAsia" w:cstheme="minorBidi"/>
          <w:b/>
          <w:bCs/>
        </w:rPr>
        <w:t>Proposals</w:t>
      </w:r>
      <w:r w:rsidRPr="058920C2">
        <w:rPr>
          <w:rFonts w:eastAsiaTheme="minorEastAsia" w:cstheme="minorBidi"/>
        </w:rPr>
        <w:t xml:space="preserve"> </w:t>
      </w:r>
      <w:r w:rsidRPr="058920C2">
        <w:rPr>
          <w:rFonts w:eastAsiaTheme="minorEastAsia" w:cstheme="minorBidi"/>
          <w:b/>
          <w:bCs/>
        </w:rPr>
        <w:t>Due</w:t>
      </w:r>
      <w:r w:rsidRPr="058920C2">
        <w:rPr>
          <w:rFonts w:eastAsiaTheme="minorEastAsia" w:cstheme="minorBidi"/>
        </w:rPr>
        <w:t xml:space="preserve">: </w:t>
      </w:r>
      <w:r w:rsidR="000C1C7E" w:rsidRPr="000C1C7E">
        <w:rPr>
          <w:rFonts w:eastAsiaTheme="minorEastAsia" w:cstheme="minorBidi"/>
        </w:rPr>
        <w:t>October</w:t>
      </w:r>
      <w:r w:rsidR="00D93307">
        <w:rPr>
          <w:rFonts w:eastAsiaTheme="minorEastAsia" w:cstheme="minorBidi"/>
        </w:rPr>
        <w:t xml:space="preserve"> 11</w:t>
      </w:r>
      <w:r w:rsidR="00B26D00" w:rsidRPr="000C1C7E">
        <w:rPr>
          <w:rFonts w:eastAsiaTheme="minorEastAsia" w:cstheme="minorBidi"/>
        </w:rPr>
        <w:t>, 2023</w:t>
      </w:r>
    </w:p>
    <w:p w14:paraId="4EAEB63D" w14:textId="28FB72C5" w:rsidR="00A05D15" w:rsidRDefault="00A05D15" w:rsidP="00A05D15">
      <w:pPr>
        <w:rPr>
          <w:rFonts w:ascii="Calibri" w:hAnsi="Calibri" w:cs="Arial"/>
          <w:szCs w:val="28"/>
        </w:rPr>
      </w:pPr>
      <w:r w:rsidRPr="00A05D15">
        <w:rPr>
          <w:rFonts w:ascii="Calibri" w:hAnsi="Calibri" w:cs="Arial"/>
          <w:szCs w:val="28"/>
        </w:rPr>
        <w:t xml:space="preserve">Proposals must be received via email by </w:t>
      </w:r>
      <w:r w:rsidR="00A16436">
        <w:rPr>
          <w:rFonts w:ascii="Calibri" w:hAnsi="Calibri" w:cs="Arial"/>
          <w:szCs w:val="28"/>
        </w:rPr>
        <w:t>5:00</w:t>
      </w:r>
      <w:r w:rsidR="00A16436" w:rsidRPr="00A06B08">
        <w:rPr>
          <w:rFonts w:ascii="Calibri" w:hAnsi="Calibri" w:cs="Arial"/>
          <w:szCs w:val="28"/>
        </w:rPr>
        <w:t xml:space="preserve"> p.m. (Central Time) on</w:t>
      </w:r>
      <w:r w:rsidR="00A16436">
        <w:rPr>
          <w:rFonts w:ascii="Calibri" w:hAnsi="Calibri" w:cs="Arial"/>
          <w:szCs w:val="28"/>
        </w:rPr>
        <w:t xml:space="preserve"> </w:t>
      </w:r>
      <w:r w:rsidR="000C1C7E" w:rsidRPr="000C1C7E">
        <w:rPr>
          <w:rFonts w:eastAsiaTheme="minorEastAsia" w:cstheme="minorBidi"/>
        </w:rPr>
        <w:t xml:space="preserve">October </w:t>
      </w:r>
      <w:r w:rsidR="00D93307">
        <w:rPr>
          <w:rFonts w:eastAsiaTheme="minorEastAsia" w:cstheme="minorBidi"/>
        </w:rPr>
        <w:t>11</w:t>
      </w:r>
      <w:r w:rsidR="000C1C7E" w:rsidRPr="000C1C7E">
        <w:rPr>
          <w:rFonts w:eastAsiaTheme="minorEastAsia" w:cstheme="minorBidi"/>
        </w:rPr>
        <w:t>, 2023</w:t>
      </w:r>
      <w:r w:rsidR="00B26D00">
        <w:rPr>
          <w:rFonts w:eastAsiaTheme="minorEastAsia" w:cstheme="minorBidi"/>
        </w:rPr>
        <w:t xml:space="preserve">. </w:t>
      </w:r>
      <w:r w:rsidRPr="00A05D15">
        <w:rPr>
          <w:rFonts w:ascii="Calibri" w:hAnsi="Calibri" w:cs="Arial"/>
          <w:szCs w:val="28"/>
        </w:rPr>
        <w:t>Proposals should be submitted</w:t>
      </w:r>
      <w:r w:rsidR="003D38E5">
        <w:rPr>
          <w:rFonts w:ascii="Calibri" w:hAnsi="Calibri" w:cs="Arial"/>
          <w:szCs w:val="28"/>
        </w:rPr>
        <w:t xml:space="preserve"> in</w:t>
      </w:r>
      <w:r w:rsidR="003D38E5" w:rsidRPr="00F979B0">
        <w:rPr>
          <w:rFonts w:ascii="Calibri" w:hAnsi="Calibri" w:cs="Arial"/>
          <w:color w:val="C00000"/>
          <w:szCs w:val="28"/>
        </w:rPr>
        <w:t xml:space="preserve"> </w:t>
      </w:r>
      <w:r w:rsidR="00B26D00" w:rsidRPr="0059700D">
        <w:rPr>
          <w:rFonts w:ascii="Calibri" w:hAnsi="Calibri" w:cs="Arial"/>
          <w:szCs w:val="28"/>
        </w:rPr>
        <w:t>.pdf</w:t>
      </w:r>
      <w:r w:rsidR="00B26D00">
        <w:rPr>
          <w:rFonts w:ascii="Calibri" w:hAnsi="Calibri" w:cs="Arial"/>
          <w:szCs w:val="28"/>
        </w:rPr>
        <w:t xml:space="preserve"> </w:t>
      </w:r>
      <w:r w:rsidR="00B26D00" w:rsidRPr="0059700D">
        <w:rPr>
          <w:rFonts w:ascii="Calibri" w:hAnsi="Calibri" w:cs="Arial"/>
          <w:szCs w:val="28"/>
        </w:rPr>
        <w:t xml:space="preserve">to </w:t>
      </w:r>
      <w:hyperlink r:id="rId19" w:history="1">
        <w:r w:rsidR="00B26D00" w:rsidRPr="00900A59">
          <w:rPr>
            <w:rStyle w:val="Hyperlink"/>
          </w:rPr>
          <w:t>Youth.Team.DEED@state.mn.us</w:t>
        </w:r>
      </w:hyperlink>
      <w:r w:rsidR="00B26D00" w:rsidRPr="00900A59">
        <w:rPr>
          <w:rFonts w:ascii="Calibri" w:hAnsi="Calibri" w:cs="Arial"/>
          <w:szCs w:val="28"/>
        </w:rPr>
        <w:t>.</w:t>
      </w:r>
    </w:p>
    <w:p w14:paraId="19AF239E" w14:textId="25166194" w:rsidR="003739BB" w:rsidRDefault="003739BB" w:rsidP="00A05D15">
      <w:pPr>
        <w:rPr>
          <w:rFonts w:ascii="Calibri" w:hAnsi="Calibri" w:cs="Arial"/>
          <w:szCs w:val="28"/>
        </w:rPr>
      </w:pPr>
      <w:r w:rsidRPr="0059700D">
        <w:rPr>
          <w:rFonts w:ascii="Calibri" w:hAnsi="Calibri" w:cs="Arial"/>
          <w:szCs w:val="28"/>
        </w:rPr>
        <w:t>Late proposals will not be accepted. The State is not responsible for any errors or delays caused by technology-related issues.</w:t>
      </w:r>
    </w:p>
    <w:p w14:paraId="0C02C092" w14:textId="06378B24" w:rsidR="0037239D" w:rsidRDefault="0037239D" w:rsidP="00AD5359">
      <w:pPr>
        <w:pStyle w:val="NoSpacing"/>
        <w:tabs>
          <w:tab w:val="left" w:pos="6660"/>
        </w:tabs>
        <w:spacing w:after="240"/>
        <w:rPr>
          <w:color w:val="FF0000"/>
        </w:rPr>
      </w:pPr>
      <w:r w:rsidRPr="0037239D">
        <w:rPr>
          <w:b/>
          <w:bCs/>
        </w:rPr>
        <w:t>Grant Decision Made:</w:t>
      </w:r>
      <w:r w:rsidRPr="0037239D">
        <w:t xml:space="preserve"> </w:t>
      </w:r>
      <w:r w:rsidR="000C1C7E">
        <w:t>November</w:t>
      </w:r>
      <w:r w:rsidR="00D635EE">
        <w:t>, 2023</w:t>
      </w:r>
    </w:p>
    <w:p w14:paraId="5DCCAEF3" w14:textId="205D45FB" w:rsidR="00DA0FA5" w:rsidRPr="00DA0FA5" w:rsidRDefault="0037239D" w:rsidP="00AD5359">
      <w:pPr>
        <w:pStyle w:val="NoSpacing"/>
        <w:tabs>
          <w:tab w:val="left" w:pos="6660"/>
        </w:tabs>
        <w:spacing w:after="240"/>
      </w:pPr>
      <w:r w:rsidRPr="0037239D">
        <w:rPr>
          <w:b/>
          <w:bCs/>
        </w:rPr>
        <w:t>Grant Decision Communicated:</w:t>
      </w:r>
      <w:r w:rsidRPr="0037239D">
        <w:t xml:space="preserve"> </w:t>
      </w:r>
      <w:r w:rsidR="000C1C7E">
        <w:t>November</w:t>
      </w:r>
      <w:r w:rsidR="00D635EE">
        <w:t>, 2023</w:t>
      </w:r>
    </w:p>
    <w:p w14:paraId="54232D38" w14:textId="710B01A9" w:rsidR="0037239D" w:rsidRDefault="003D38E5" w:rsidP="00A924D3">
      <w:pPr>
        <w:pStyle w:val="NoSpacing"/>
        <w:tabs>
          <w:tab w:val="left" w:pos="6660"/>
        </w:tabs>
        <w:spacing w:after="240"/>
        <w:rPr>
          <w:color w:val="FF0000"/>
        </w:rPr>
      </w:pPr>
      <w:r w:rsidRPr="003D38E5">
        <w:rPr>
          <w:b/>
        </w:rPr>
        <w:t>Contract</w:t>
      </w:r>
      <w:r w:rsidR="00A924D3" w:rsidRPr="003D38E5">
        <w:rPr>
          <w:b/>
        </w:rPr>
        <w:t xml:space="preserve"> </w:t>
      </w:r>
      <w:r w:rsidR="0037239D">
        <w:rPr>
          <w:b/>
        </w:rPr>
        <w:t>E</w:t>
      </w:r>
      <w:r w:rsidR="00A924D3" w:rsidRPr="003D38E5">
        <w:rPr>
          <w:b/>
        </w:rPr>
        <w:t xml:space="preserve">nd </w:t>
      </w:r>
      <w:r w:rsidR="0037239D">
        <w:rPr>
          <w:b/>
        </w:rPr>
        <w:t>D</w:t>
      </w:r>
      <w:r w:rsidR="00A924D3" w:rsidRPr="003D38E5">
        <w:rPr>
          <w:b/>
        </w:rPr>
        <w:t>ate</w:t>
      </w:r>
      <w:r w:rsidRPr="003D38E5">
        <w:rPr>
          <w:b/>
        </w:rPr>
        <w:t>:</w:t>
      </w:r>
      <w:r>
        <w:t xml:space="preserve"> </w:t>
      </w:r>
      <w:r w:rsidR="004243F1" w:rsidRPr="000C1C7E">
        <w:t>June 30, 2025</w:t>
      </w:r>
    </w:p>
    <w:p w14:paraId="7F3F3BB9" w14:textId="77777777" w:rsidR="003739BB" w:rsidRDefault="003739BB" w:rsidP="003739BB">
      <w:pPr>
        <w:pStyle w:val="NoSpacing"/>
        <w:tabs>
          <w:tab w:val="left" w:pos="6660"/>
        </w:tabs>
        <w:spacing w:after="240"/>
      </w:pPr>
    </w:p>
    <w:p w14:paraId="2CD1C316" w14:textId="0CBB0F1B" w:rsidR="003739BB" w:rsidRDefault="003739BB" w:rsidP="003739BB">
      <w:pPr>
        <w:pStyle w:val="NoSpacing"/>
        <w:tabs>
          <w:tab w:val="left" w:pos="6660"/>
        </w:tabs>
        <w:spacing w:after="240"/>
        <w:rPr>
          <w:color w:val="FF0000"/>
        </w:rPr>
      </w:pPr>
      <w:r w:rsidRPr="0059700D">
        <w:t xml:space="preserve">Questions on the RFP should be directed to </w:t>
      </w:r>
      <w:r>
        <w:t>Kathy Young</w:t>
      </w:r>
      <w:r w:rsidRPr="0059700D">
        <w:t xml:space="preserve"> at</w:t>
      </w:r>
      <w:r w:rsidRPr="0059700D">
        <w:rPr>
          <w:color w:val="C00000"/>
        </w:rPr>
        <w:t xml:space="preserve"> </w:t>
      </w:r>
      <w:hyperlink r:id="rId20" w:history="1">
        <w:r w:rsidRPr="00E277B5">
          <w:rPr>
            <w:rStyle w:val="Hyperlink"/>
          </w:rPr>
          <w:t>kathy.young@state.mn.us</w:t>
        </w:r>
      </w:hyperlink>
      <w:r w:rsidRPr="0059700D">
        <w:t>.</w:t>
      </w:r>
      <w:r>
        <w:rPr>
          <w:color w:val="C00000"/>
        </w:rPr>
        <w:t xml:space="preserve"> </w:t>
      </w:r>
    </w:p>
    <w:p w14:paraId="4C091EAB" w14:textId="77777777" w:rsidR="003739BB" w:rsidRDefault="003739BB" w:rsidP="00A924D3">
      <w:pPr>
        <w:pStyle w:val="NoSpacing"/>
        <w:tabs>
          <w:tab w:val="left" w:pos="6660"/>
        </w:tabs>
        <w:spacing w:after="240"/>
        <w:rPr>
          <w:color w:val="FF0000"/>
        </w:rPr>
      </w:pPr>
    </w:p>
    <w:p w14:paraId="08E3D535" w14:textId="5DCA7BFD" w:rsidR="00AD7617" w:rsidRPr="003D38E5" w:rsidRDefault="003D38E5" w:rsidP="003D38E5">
      <w:pPr>
        <w:spacing w:after="0"/>
        <w:rPr>
          <w:rFonts w:cs="Arial"/>
          <w:szCs w:val="22"/>
        </w:rPr>
      </w:pPr>
      <w:r w:rsidRPr="003D38E5">
        <w:rPr>
          <w:rFonts w:eastAsiaTheme="minorEastAsia" w:cstheme="minorBidi"/>
          <w:bCs/>
          <w:iCs/>
        </w:rPr>
        <w:t xml:space="preserve">Disclaimer: </w:t>
      </w:r>
      <w:r w:rsidR="00AD7617" w:rsidRPr="003D38E5">
        <w:rPr>
          <w:rFonts w:eastAsiaTheme="minorEastAsia" w:cstheme="minorBidi"/>
        </w:rPr>
        <w:t xml:space="preserve">All costs incurred in responding to the Request for Proposal (RFP) will be borne by the responder. This RFP does not obligate the </w:t>
      </w:r>
      <w:r>
        <w:rPr>
          <w:rFonts w:eastAsiaTheme="minorEastAsia" w:cstheme="minorBidi"/>
        </w:rPr>
        <w:t>S</w:t>
      </w:r>
      <w:r w:rsidR="00AD7617" w:rsidRPr="003D38E5">
        <w:rPr>
          <w:rFonts w:eastAsiaTheme="minorEastAsia" w:cstheme="minorBidi"/>
        </w:rPr>
        <w:t xml:space="preserve">tate to award a contract or complete the project. The </w:t>
      </w:r>
      <w:r>
        <w:rPr>
          <w:rFonts w:eastAsiaTheme="minorEastAsia" w:cstheme="minorBidi"/>
        </w:rPr>
        <w:t>S</w:t>
      </w:r>
      <w:r w:rsidR="00AD7617" w:rsidRPr="003D38E5">
        <w:rPr>
          <w:rFonts w:eastAsiaTheme="minorEastAsia" w:cstheme="minorBidi"/>
        </w:rPr>
        <w:t xml:space="preserve">tate also receives the right to cancel the solicitation if it is considered to be in its best interests. </w:t>
      </w:r>
    </w:p>
    <w:p w14:paraId="3C03863B" w14:textId="77777777" w:rsidR="003D38E5" w:rsidRDefault="003D38E5" w:rsidP="00FA7C08">
      <w:pPr>
        <w:pStyle w:val="NoSpacing"/>
        <w:rPr>
          <w:b/>
        </w:rPr>
      </w:pPr>
      <w:bookmarkStart w:id="1" w:name="AlternativeFormat"/>
    </w:p>
    <w:p w14:paraId="40BD5A66" w14:textId="7784B56E" w:rsidR="00FA7C08" w:rsidRDefault="00FA7C08" w:rsidP="003D38E5">
      <w:pPr>
        <w:pStyle w:val="NoSpacing"/>
        <w:rPr>
          <w:color w:val="000000"/>
          <w:szCs w:val="24"/>
        </w:rPr>
      </w:pPr>
      <w:r w:rsidRPr="003D38E5">
        <w:t>Alternative Format:</w:t>
      </w:r>
      <w:bookmarkEnd w:id="1"/>
      <w:r w:rsidR="003D38E5">
        <w:t xml:space="preserve"> </w:t>
      </w:r>
      <w:r w:rsidRPr="003D38E5">
        <w:rPr>
          <w:color w:val="000000"/>
          <w:szCs w:val="24"/>
        </w:rPr>
        <w:t>Upon</w:t>
      </w:r>
      <w:r>
        <w:rPr>
          <w:color w:val="000000"/>
          <w:szCs w:val="24"/>
        </w:rPr>
        <w:t xml:space="preserve"> request, these materials will be made available in alternative formats. </w:t>
      </w:r>
    </w:p>
    <w:p w14:paraId="2776FCAA" w14:textId="77777777" w:rsidR="00AD7617" w:rsidRPr="000B0CC6" w:rsidRDefault="00AD7617" w:rsidP="00AD7617">
      <w:pPr>
        <w:spacing w:after="160" w:line="259" w:lineRule="auto"/>
        <w:rPr>
          <w:rFonts w:cs="Arial"/>
          <w:szCs w:val="22"/>
        </w:rPr>
      </w:pPr>
      <w:r w:rsidRPr="000B0CC6">
        <w:rPr>
          <w:rFonts w:cs="Arial"/>
          <w:szCs w:val="22"/>
        </w:rPr>
        <w:br w:type="page"/>
      </w:r>
    </w:p>
    <w:sdt>
      <w:sdtPr>
        <w:rPr>
          <w:rFonts w:asciiTheme="minorHAnsi" w:eastAsia="Times New Roman" w:hAnsiTheme="minorHAnsi" w:cs="Times New Roman"/>
          <w:b w:val="0"/>
          <w:snapToGrid w:val="0"/>
          <w:color w:val="auto"/>
          <w:sz w:val="22"/>
          <w:szCs w:val="20"/>
        </w:rPr>
        <w:id w:val="-544761923"/>
        <w:docPartObj>
          <w:docPartGallery w:val="Table of Contents"/>
          <w:docPartUnique/>
        </w:docPartObj>
      </w:sdtPr>
      <w:sdtEndPr>
        <w:rPr>
          <w:bCs/>
          <w:noProof/>
        </w:rPr>
      </w:sdtEndPr>
      <w:sdtContent>
        <w:p w14:paraId="1E62F18A" w14:textId="0898FA38" w:rsidR="00FC3A9D" w:rsidRDefault="00FC3A9D" w:rsidP="00354B0C">
          <w:pPr>
            <w:pStyle w:val="TOCHeading"/>
          </w:pPr>
          <w:r w:rsidRPr="007D5D84">
            <w:t>Table of Contents</w:t>
          </w:r>
        </w:p>
        <w:p w14:paraId="4C243558" w14:textId="2C97B06E" w:rsidR="00C75282" w:rsidRDefault="00FC3A9D">
          <w:pPr>
            <w:pStyle w:val="TOC1"/>
            <w:rPr>
              <w:rFonts w:cstheme="minorBidi"/>
              <w:bCs w:val="0"/>
              <w:szCs w:val="22"/>
            </w:rPr>
          </w:pPr>
          <w:r>
            <w:fldChar w:fldCharType="begin"/>
          </w:r>
          <w:r>
            <w:instrText xml:space="preserve"> TOC \o "1-4" \h \z \u </w:instrText>
          </w:r>
          <w:r>
            <w:fldChar w:fldCharType="separate"/>
          </w:r>
          <w:hyperlink w:anchor="_Toc143769678" w:history="1">
            <w:r w:rsidR="00C75282" w:rsidRPr="00DB3D89">
              <w:rPr>
                <w:rStyle w:val="Hyperlink"/>
              </w:rPr>
              <w:t>INTRODUCTION</w:t>
            </w:r>
            <w:r w:rsidR="00C75282">
              <w:rPr>
                <w:webHidden/>
              </w:rPr>
              <w:tab/>
            </w:r>
            <w:r w:rsidR="00C75282">
              <w:rPr>
                <w:webHidden/>
              </w:rPr>
              <w:fldChar w:fldCharType="begin"/>
            </w:r>
            <w:r w:rsidR="00C75282">
              <w:rPr>
                <w:webHidden/>
              </w:rPr>
              <w:instrText xml:space="preserve"> PAGEREF _Toc143769678 \h </w:instrText>
            </w:r>
            <w:r w:rsidR="00C75282">
              <w:rPr>
                <w:webHidden/>
              </w:rPr>
            </w:r>
            <w:r w:rsidR="00C75282">
              <w:rPr>
                <w:webHidden/>
              </w:rPr>
              <w:fldChar w:fldCharType="separate"/>
            </w:r>
            <w:r w:rsidR="00C75282">
              <w:rPr>
                <w:webHidden/>
              </w:rPr>
              <w:t>1</w:t>
            </w:r>
            <w:r w:rsidR="00C75282">
              <w:rPr>
                <w:webHidden/>
              </w:rPr>
              <w:fldChar w:fldCharType="end"/>
            </w:r>
          </w:hyperlink>
        </w:p>
        <w:p w14:paraId="241F4291" w14:textId="5DC08C59" w:rsidR="00C75282" w:rsidRDefault="00493F0E">
          <w:pPr>
            <w:pStyle w:val="TOC2"/>
            <w:rPr>
              <w:rFonts w:cstheme="minorBidi"/>
            </w:rPr>
          </w:pPr>
          <w:hyperlink w:anchor="_Toc143769679" w:history="1">
            <w:r w:rsidR="00C75282" w:rsidRPr="00DB3D89">
              <w:rPr>
                <w:rStyle w:val="Hyperlink"/>
              </w:rPr>
              <w:t>Objective of RFP</w:t>
            </w:r>
            <w:r w:rsidR="00C75282">
              <w:rPr>
                <w:webHidden/>
              </w:rPr>
              <w:tab/>
            </w:r>
            <w:r w:rsidR="00C75282">
              <w:rPr>
                <w:webHidden/>
              </w:rPr>
              <w:fldChar w:fldCharType="begin"/>
            </w:r>
            <w:r w:rsidR="00C75282">
              <w:rPr>
                <w:webHidden/>
              </w:rPr>
              <w:instrText xml:space="preserve"> PAGEREF _Toc143769679 \h </w:instrText>
            </w:r>
            <w:r w:rsidR="00C75282">
              <w:rPr>
                <w:webHidden/>
              </w:rPr>
            </w:r>
            <w:r w:rsidR="00C75282">
              <w:rPr>
                <w:webHidden/>
              </w:rPr>
              <w:fldChar w:fldCharType="separate"/>
            </w:r>
            <w:r w:rsidR="00C75282">
              <w:rPr>
                <w:webHidden/>
              </w:rPr>
              <w:t>1</w:t>
            </w:r>
            <w:r w:rsidR="00C75282">
              <w:rPr>
                <w:webHidden/>
              </w:rPr>
              <w:fldChar w:fldCharType="end"/>
            </w:r>
          </w:hyperlink>
        </w:p>
        <w:p w14:paraId="5E498718" w14:textId="7541D509" w:rsidR="00C75282" w:rsidRDefault="00493F0E">
          <w:pPr>
            <w:pStyle w:val="TOC2"/>
            <w:rPr>
              <w:rFonts w:cstheme="minorBidi"/>
            </w:rPr>
          </w:pPr>
          <w:hyperlink w:anchor="_Toc143769680" w:history="1">
            <w:r w:rsidR="00C75282" w:rsidRPr="00DB3D89">
              <w:rPr>
                <w:rStyle w:val="Hyperlink"/>
              </w:rPr>
              <w:t>Funds Available</w:t>
            </w:r>
            <w:r w:rsidR="00C75282">
              <w:rPr>
                <w:webHidden/>
              </w:rPr>
              <w:tab/>
            </w:r>
            <w:r w:rsidR="00C75282">
              <w:rPr>
                <w:webHidden/>
              </w:rPr>
              <w:fldChar w:fldCharType="begin"/>
            </w:r>
            <w:r w:rsidR="00C75282">
              <w:rPr>
                <w:webHidden/>
              </w:rPr>
              <w:instrText xml:space="preserve"> PAGEREF _Toc143769680 \h </w:instrText>
            </w:r>
            <w:r w:rsidR="00C75282">
              <w:rPr>
                <w:webHidden/>
              </w:rPr>
            </w:r>
            <w:r w:rsidR="00C75282">
              <w:rPr>
                <w:webHidden/>
              </w:rPr>
              <w:fldChar w:fldCharType="separate"/>
            </w:r>
            <w:r w:rsidR="00C75282">
              <w:rPr>
                <w:webHidden/>
              </w:rPr>
              <w:t>1</w:t>
            </w:r>
            <w:r w:rsidR="00C75282">
              <w:rPr>
                <w:webHidden/>
              </w:rPr>
              <w:fldChar w:fldCharType="end"/>
            </w:r>
          </w:hyperlink>
        </w:p>
        <w:p w14:paraId="45D09C6E" w14:textId="0087B1D3" w:rsidR="00C75282" w:rsidRDefault="00493F0E">
          <w:pPr>
            <w:pStyle w:val="TOC2"/>
            <w:rPr>
              <w:rFonts w:cstheme="minorBidi"/>
            </w:rPr>
          </w:pPr>
          <w:hyperlink w:anchor="_Toc143769681" w:history="1">
            <w:r w:rsidR="00C75282" w:rsidRPr="00DB3D89">
              <w:rPr>
                <w:rStyle w:val="Hyperlink"/>
                <w:rFonts w:eastAsia="Times New Roman"/>
              </w:rPr>
              <w:t>Technical Assistance</w:t>
            </w:r>
            <w:r w:rsidR="00C75282">
              <w:rPr>
                <w:webHidden/>
              </w:rPr>
              <w:tab/>
            </w:r>
            <w:r w:rsidR="00C75282">
              <w:rPr>
                <w:webHidden/>
              </w:rPr>
              <w:fldChar w:fldCharType="begin"/>
            </w:r>
            <w:r w:rsidR="00C75282">
              <w:rPr>
                <w:webHidden/>
              </w:rPr>
              <w:instrText xml:space="preserve"> PAGEREF _Toc143769681 \h </w:instrText>
            </w:r>
            <w:r w:rsidR="00C75282">
              <w:rPr>
                <w:webHidden/>
              </w:rPr>
            </w:r>
            <w:r w:rsidR="00C75282">
              <w:rPr>
                <w:webHidden/>
              </w:rPr>
              <w:fldChar w:fldCharType="separate"/>
            </w:r>
            <w:r w:rsidR="00C75282">
              <w:rPr>
                <w:webHidden/>
              </w:rPr>
              <w:t>2</w:t>
            </w:r>
            <w:r w:rsidR="00C75282">
              <w:rPr>
                <w:webHidden/>
              </w:rPr>
              <w:fldChar w:fldCharType="end"/>
            </w:r>
          </w:hyperlink>
        </w:p>
        <w:p w14:paraId="6F0DF356" w14:textId="0671EC34" w:rsidR="00C75282" w:rsidRDefault="00493F0E">
          <w:pPr>
            <w:pStyle w:val="TOC1"/>
            <w:rPr>
              <w:rFonts w:cstheme="minorBidi"/>
              <w:bCs w:val="0"/>
              <w:szCs w:val="22"/>
            </w:rPr>
          </w:pPr>
          <w:hyperlink w:anchor="_Toc143769682" w:history="1">
            <w:r w:rsidR="00C75282" w:rsidRPr="00DB3D89">
              <w:rPr>
                <w:rStyle w:val="Hyperlink"/>
              </w:rPr>
              <w:t>SCOPE OF WORK</w:t>
            </w:r>
            <w:r w:rsidR="00C75282">
              <w:rPr>
                <w:webHidden/>
              </w:rPr>
              <w:tab/>
            </w:r>
            <w:r w:rsidR="00C75282">
              <w:rPr>
                <w:webHidden/>
              </w:rPr>
              <w:fldChar w:fldCharType="begin"/>
            </w:r>
            <w:r w:rsidR="00C75282">
              <w:rPr>
                <w:webHidden/>
              </w:rPr>
              <w:instrText xml:space="preserve"> PAGEREF _Toc143769682 \h </w:instrText>
            </w:r>
            <w:r w:rsidR="00C75282">
              <w:rPr>
                <w:webHidden/>
              </w:rPr>
            </w:r>
            <w:r w:rsidR="00C75282">
              <w:rPr>
                <w:webHidden/>
              </w:rPr>
              <w:fldChar w:fldCharType="separate"/>
            </w:r>
            <w:r w:rsidR="00C75282">
              <w:rPr>
                <w:webHidden/>
              </w:rPr>
              <w:t>2</w:t>
            </w:r>
            <w:r w:rsidR="00C75282">
              <w:rPr>
                <w:webHidden/>
              </w:rPr>
              <w:fldChar w:fldCharType="end"/>
            </w:r>
          </w:hyperlink>
        </w:p>
        <w:p w14:paraId="053D201C" w14:textId="3C5CABF8" w:rsidR="00C75282" w:rsidRDefault="00493F0E">
          <w:pPr>
            <w:pStyle w:val="TOC2"/>
            <w:rPr>
              <w:rFonts w:cstheme="minorBidi"/>
            </w:rPr>
          </w:pPr>
          <w:hyperlink w:anchor="_Toc143769683" w:history="1">
            <w:r w:rsidR="00C75282" w:rsidRPr="00DB3D89">
              <w:rPr>
                <w:rStyle w:val="Hyperlink"/>
              </w:rPr>
              <w:t>Eligibility</w:t>
            </w:r>
            <w:r w:rsidR="00C75282">
              <w:rPr>
                <w:webHidden/>
              </w:rPr>
              <w:tab/>
            </w:r>
            <w:r w:rsidR="00C75282">
              <w:rPr>
                <w:webHidden/>
              </w:rPr>
              <w:fldChar w:fldCharType="begin"/>
            </w:r>
            <w:r w:rsidR="00C75282">
              <w:rPr>
                <w:webHidden/>
              </w:rPr>
              <w:instrText xml:space="preserve"> PAGEREF _Toc143769683 \h </w:instrText>
            </w:r>
            <w:r w:rsidR="00C75282">
              <w:rPr>
                <w:webHidden/>
              </w:rPr>
            </w:r>
            <w:r w:rsidR="00C75282">
              <w:rPr>
                <w:webHidden/>
              </w:rPr>
              <w:fldChar w:fldCharType="separate"/>
            </w:r>
            <w:r w:rsidR="00C75282">
              <w:rPr>
                <w:webHidden/>
              </w:rPr>
              <w:t>2</w:t>
            </w:r>
            <w:r w:rsidR="00C75282">
              <w:rPr>
                <w:webHidden/>
              </w:rPr>
              <w:fldChar w:fldCharType="end"/>
            </w:r>
          </w:hyperlink>
        </w:p>
        <w:p w14:paraId="15057B03" w14:textId="4DD05AF5" w:rsidR="00C75282" w:rsidRDefault="00493F0E">
          <w:pPr>
            <w:pStyle w:val="TOC2"/>
            <w:rPr>
              <w:rFonts w:cstheme="minorBidi"/>
            </w:rPr>
          </w:pPr>
          <w:hyperlink w:anchor="_Toc143769684" w:history="1">
            <w:r w:rsidR="00C75282" w:rsidRPr="00DB3D89">
              <w:rPr>
                <w:rStyle w:val="Hyperlink"/>
              </w:rPr>
              <w:t>Target Population</w:t>
            </w:r>
            <w:r w:rsidR="00C75282">
              <w:rPr>
                <w:webHidden/>
              </w:rPr>
              <w:tab/>
            </w:r>
            <w:r w:rsidR="00C75282">
              <w:rPr>
                <w:webHidden/>
              </w:rPr>
              <w:fldChar w:fldCharType="begin"/>
            </w:r>
            <w:r w:rsidR="00C75282">
              <w:rPr>
                <w:webHidden/>
              </w:rPr>
              <w:instrText xml:space="preserve"> PAGEREF _Toc143769684 \h </w:instrText>
            </w:r>
            <w:r w:rsidR="00C75282">
              <w:rPr>
                <w:webHidden/>
              </w:rPr>
            </w:r>
            <w:r w:rsidR="00C75282">
              <w:rPr>
                <w:webHidden/>
              </w:rPr>
              <w:fldChar w:fldCharType="separate"/>
            </w:r>
            <w:r w:rsidR="00C75282">
              <w:rPr>
                <w:webHidden/>
              </w:rPr>
              <w:t>2</w:t>
            </w:r>
            <w:r w:rsidR="00C75282">
              <w:rPr>
                <w:webHidden/>
              </w:rPr>
              <w:fldChar w:fldCharType="end"/>
            </w:r>
          </w:hyperlink>
        </w:p>
        <w:p w14:paraId="0E4CD558" w14:textId="39B0969B" w:rsidR="00C75282" w:rsidRDefault="00493F0E">
          <w:pPr>
            <w:pStyle w:val="TOC2"/>
            <w:rPr>
              <w:rFonts w:cstheme="minorBidi"/>
            </w:rPr>
          </w:pPr>
          <w:hyperlink w:anchor="_Toc143769685" w:history="1">
            <w:r w:rsidR="00C75282" w:rsidRPr="00DB3D89">
              <w:rPr>
                <w:rStyle w:val="Hyperlink"/>
              </w:rPr>
              <w:t>Eligible Services</w:t>
            </w:r>
            <w:r w:rsidR="00C75282">
              <w:rPr>
                <w:webHidden/>
              </w:rPr>
              <w:tab/>
            </w:r>
            <w:r w:rsidR="00C75282">
              <w:rPr>
                <w:webHidden/>
              </w:rPr>
              <w:fldChar w:fldCharType="begin"/>
            </w:r>
            <w:r w:rsidR="00C75282">
              <w:rPr>
                <w:webHidden/>
              </w:rPr>
              <w:instrText xml:space="preserve"> PAGEREF _Toc143769685 \h </w:instrText>
            </w:r>
            <w:r w:rsidR="00C75282">
              <w:rPr>
                <w:webHidden/>
              </w:rPr>
            </w:r>
            <w:r w:rsidR="00C75282">
              <w:rPr>
                <w:webHidden/>
              </w:rPr>
              <w:fldChar w:fldCharType="separate"/>
            </w:r>
            <w:r w:rsidR="00C75282">
              <w:rPr>
                <w:webHidden/>
              </w:rPr>
              <w:t>3</w:t>
            </w:r>
            <w:r w:rsidR="00C75282">
              <w:rPr>
                <w:webHidden/>
              </w:rPr>
              <w:fldChar w:fldCharType="end"/>
            </w:r>
          </w:hyperlink>
        </w:p>
        <w:p w14:paraId="34A14DBD" w14:textId="7B8F745B" w:rsidR="00C75282" w:rsidRDefault="00493F0E">
          <w:pPr>
            <w:pStyle w:val="TOC2"/>
            <w:rPr>
              <w:rFonts w:cstheme="minorBidi"/>
            </w:rPr>
          </w:pPr>
          <w:hyperlink w:anchor="_Toc143769686" w:history="1">
            <w:r w:rsidR="00C75282" w:rsidRPr="00DB3D89">
              <w:rPr>
                <w:rStyle w:val="Hyperlink"/>
                <w:rFonts w:eastAsia="Times New Roman"/>
              </w:rPr>
              <w:t>Collaboration</w:t>
            </w:r>
            <w:r w:rsidR="00C75282">
              <w:rPr>
                <w:webHidden/>
              </w:rPr>
              <w:tab/>
            </w:r>
            <w:r w:rsidR="00C75282">
              <w:rPr>
                <w:webHidden/>
              </w:rPr>
              <w:fldChar w:fldCharType="begin"/>
            </w:r>
            <w:r w:rsidR="00C75282">
              <w:rPr>
                <w:webHidden/>
              </w:rPr>
              <w:instrText xml:space="preserve"> PAGEREF _Toc143769686 \h </w:instrText>
            </w:r>
            <w:r w:rsidR="00C75282">
              <w:rPr>
                <w:webHidden/>
              </w:rPr>
            </w:r>
            <w:r w:rsidR="00C75282">
              <w:rPr>
                <w:webHidden/>
              </w:rPr>
              <w:fldChar w:fldCharType="separate"/>
            </w:r>
            <w:r w:rsidR="00C75282">
              <w:rPr>
                <w:webHidden/>
              </w:rPr>
              <w:t>3</w:t>
            </w:r>
            <w:r w:rsidR="00C75282">
              <w:rPr>
                <w:webHidden/>
              </w:rPr>
              <w:fldChar w:fldCharType="end"/>
            </w:r>
          </w:hyperlink>
        </w:p>
        <w:p w14:paraId="2B300B0D" w14:textId="5F6F2A73" w:rsidR="00C75282" w:rsidRDefault="00493F0E">
          <w:pPr>
            <w:pStyle w:val="TOC2"/>
            <w:rPr>
              <w:rFonts w:cstheme="minorBidi"/>
            </w:rPr>
          </w:pPr>
          <w:hyperlink w:anchor="_Toc143769687" w:history="1">
            <w:r w:rsidR="00C75282" w:rsidRPr="00DB3D89">
              <w:rPr>
                <w:rStyle w:val="Hyperlink"/>
              </w:rPr>
              <w:t>Tasks/Deliverables</w:t>
            </w:r>
            <w:r w:rsidR="00C75282">
              <w:rPr>
                <w:webHidden/>
              </w:rPr>
              <w:tab/>
            </w:r>
            <w:r w:rsidR="00C75282">
              <w:rPr>
                <w:webHidden/>
              </w:rPr>
              <w:fldChar w:fldCharType="begin"/>
            </w:r>
            <w:r w:rsidR="00C75282">
              <w:rPr>
                <w:webHidden/>
              </w:rPr>
              <w:instrText xml:space="preserve"> PAGEREF _Toc143769687 \h </w:instrText>
            </w:r>
            <w:r w:rsidR="00C75282">
              <w:rPr>
                <w:webHidden/>
              </w:rPr>
            </w:r>
            <w:r w:rsidR="00C75282">
              <w:rPr>
                <w:webHidden/>
              </w:rPr>
              <w:fldChar w:fldCharType="separate"/>
            </w:r>
            <w:r w:rsidR="00C75282">
              <w:rPr>
                <w:webHidden/>
              </w:rPr>
              <w:t>3</w:t>
            </w:r>
            <w:r w:rsidR="00C75282">
              <w:rPr>
                <w:webHidden/>
              </w:rPr>
              <w:fldChar w:fldCharType="end"/>
            </w:r>
          </w:hyperlink>
        </w:p>
        <w:p w14:paraId="6D24BED2" w14:textId="37A2B117" w:rsidR="00C75282" w:rsidRDefault="00493F0E">
          <w:pPr>
            <w:pStyle w:val="TOC1"/>
            <w:rPr>
              <w:rFonts w:cstheme="minorBidi"/>
              <w:bCs w:val="0"/>
              <w:szCs w:val="22"/>
            </w:rPr>
          </w:pPr>
          <w:hyperlink w:anchor="_Toc143769688" w:history="1">
            <w:r w:rsidR="00C75282" w:rsidRPr="00DB3D89">
              <w:rPr>
                <w:rStyle w:val="Hyperlink"/>
              </w:rPr>
              <w:t>PROPOSALS</w:t>
            </w:r>
            <w:r w:rsidR="00C75282">
              <w:rPr>
                <w:webHidden/>
              </w:rPr>
              <w:tab/>
            </w:r>
            <w:r w:rsidR="00C75282">
              <w:rPr>
                <w:webHidden/>
              </w:rPr>
              <w:fldChar w:fldCharType="begin"/>
            </w:r>
            <w:r w:rsidR="00C75282">
              <w:rPr>
                <w:webHidden/>
              </w:rPr>
              <w:instrText xml:space="preserve"> PAGEREF _Toc143769688 \h </w:instrText>
            </w:r>
            <w:r w:rsidR="00C75282">
              <w:rPr>
                <w:webHidden/>
              </w:rPr>
            </w:r>
            <w:r w:rsidR="00C75282">
              <w:rPr>
                <w:webHidden/>
              </w:rPr>
              <w:fldChar w:fldCharType="separate"/>
            </w:r>
            <w:r w:rsidR="00C75282">
              <w:rPr>
                <w:webHidden/>
              </w:rPr>
              <w:t>3</w:t>
            </w:r>
            <w:r w:rsidR="00C75282">
              <w:rPr>
                <w:webHidden/>
              </w:rPr>
              <w:fldChar w:fldCharType="end"/>
            </w:r>
          </w:hyperlink>
        </w:p>
        <w:p w14:paraId="35B97AF8" w14:textId="62F959F1" w:rsidR="00C75282" w:rsidRDefault="00493F0E">
          <w:pPr>
            <w:pStyle w:val="TOC2"/>
            <w:rPr>
              <w:rFonts w:cstheme="minorBidi"/>
            </w:rPr>
          </w:pPr>
          <w:hyperlink w:anchor="_Toc143769689" w:history="1">
            <w:r w:rsidR="00C75282" w:rsidRPr="00DB3D89">
              <w:rPr>
                <w:rStyle w:val="Hyperlink"/>
              </w:rPr>
              <w:t>Narrative Format</w:t>
            </w:r>
            <w:r w:rsidR="00C75282">
              <w:rPr>
                <w:webHidden/>
              </w:rPr>
              <w:tab/>
            </w:r>
            <w:r w:rsidR="00C75282">
              <w:rPr>
                <w:webHidden/>
              </w:rPr>
              <w:fldChar w:fldCharType="begin"/>
            </w:r>
            <w:r w:rsidR="00C75282">
              <w:rPr>
                <w:webHidden/>
              </w:rPr>
              <w:instrText xml:space="preserve"> PAGEREF _Toc143769689 \h </w:instrText>
            </w:r>
            <w:r w:rsidR="00C75282">
              <w:rPr>
                <w:webHidden/>
              </w:rPr>
            </w:r>
            <w:r w:rsidR="00C75282">
              <w:rPr>
                <w:webHidden/>
              </w:rPr>
              <w:fldChar w:fldCharType="separate"/>
            </w:r>
            <w:r w:rsidR="00C75282">
              <w:rPr>
                <w:webHidden/>
              </w:rPr>
              <w:t>3</w:t>
            </w:r>
            <w:r w:rsidR="00C75282">
              <w:rPr>
                <w:webHidden/>
              </w:rPr>
              <w:fldChar w:fldCharType="end"/>
            </w:r>
          </w:hyperlink>
        </w:p>
        <w:p w14:paraId="27AF5F87" w14:textId="1787BBDD" w:rsidR="00C75282" w:rsidRDefault="00493F0E">
          <w:pPr>
            <w:pStyle w:val="TOC2"/>
            <w:rPr>
              <w:rFonts w:cstheme="minorBidi"/>
            </w:rPr>
          </w:pPr>
          <w:hyperlink w:anchor="_Toc143769690" w:history="1">
            <w:r w:rsidR="00C75282" w:rsidRPr="00DB3D89">
              <w:rPr>
                <w:rStyle w:val="Hyperlink"/>
              </w:rPr>
              <w:t>Submission and Due Date</w:t>
            </w:r>
            <w:r w:rsidR="00C75282">
              <w:rPr>
                <w:webHidden/>
              </w:rPr>
              <w:tab/>
            </w:r>
            <w:r w:rsidR="00C75282">
              <w:rPr>
                <w:webHidden/>
              </w:rPr>
              <w:fldChar w:fldCharType="begin"/>
            </w:r>
            <w:r w:rsidR="00C75282">
              <w:rPr>
                <w:webHidden/>
              </w:rPr>
              <w:instrText xml:space="preserve"> PAGEREF _Toc143769690 \h </w:instrText>
            </w:r>
            <w:r w:rsidR="00C75282">
              <w:rPr>
                <w:webHidden/>
              </w:rPr>
            </w:r>
            <w:r w:rsidR="00C75282">
              <w:rPr>
                <w:webHidden/>
              </w:rPr>
              <w:fldChar w:fldCharType="separate"/>
            </w:r>
            <w:r w:rsidR="00C75282">
              <w:rPr>
                <w:webHidden/>
              </w:rPr>
              <w:t>4</w:t>
            </w:r>
            <w:r w:rsidR="00C75282">
              <w:rPr>
                <w:webHidden/>
              </w:rPr>
              <w:fldChar w:fldCharType="end"/>
            </w:r>
          </w:hyperlink>
        </w:p>
        <w:p w14:paraId="0DF072F2" w14:textId="028155FC" w:rsidR="00C75282" w:rsidRDefault="00493F0E">
          <w:pPr>
            <w:pStyle w:val="TOC1"/>
            <w:rPr>
              <w:rFonts w:cstheme="minorBidi"/>
              <w:bCs w:val="0"/>
              <w:szCs w:val="22"/>
            </w:rPr>
          </w:pPr>
          <w:hyperlink w:anchor="_Toc143769691" w:history="1">
            <w:r w:rsidR="00C75282" w:rsidRPr="00DB3D89">
              <w:rPr>
                <w:rStyle w:val="Hyperlink"/>
              </w:rPr>
              <w:t>PROPOSAL EVALUATION AND SELECTION</w:t>
            </w:r>
            <w:r w:rsidR="00C75282">
              <w:rPr>
                <w:webHidden/>
              </w:rPr>
              <w:tab/>
            </w:r>
            <w:r w:rsidR="00C75282">
              <w:rPr>
                <w:webHidden/>
              </w:rPr>
              <w:fldChar w:fldCharType="begin"/>
            </w:r>
            <w:r w:rsidR="00C75282">
              <w:rPr>
                <w:webHidden/>
              </w:rPr>
              <w:instrText xml:space="preserve"> PAGEREF _Toc143769691 \h </w:instrText>
            </w:r>
            <w:r w:rsidR="00C75282">
              <w:rPr>
                <w:webHidden/>
              </w:rPr>
            </w:r>
            <w:r w:rsidR="00C75282">
              <w:rPr>
                <w:webHidden/>
              </w:rPr>
              <w:fldChar w:fldCharType="separate"/>
            </w:r>
            <w:r w:rsidR="00C75282">
              <w:rPr>
                <w:webHidden/>
              </w:rPr>
              <w:t>4</w:t>
            </w:r>
            <w:r w:rsidR="00C75282">
              <w:rPr>
                <w:webHidden/>
              </w:rPr>
              <w:fldChar w:fldCharType="end"/>
            </w:r>
          </w:hyperlink>
        </w:p>
        <w:p w14:paraId="5C766A88" w14:textId="0564D871" w:rsidR="00C75282" w:rsidRDefault="00493F0E">
          <w:pPr>
            <w:pStyle w:val="TOC2"/>
            <w:rPr>
              <w:rFonts w:cstheme="minorBidi"/>
            </w:rPr>
          </w:pPr>
          <w:hyperlink w:anchor="_Toc143769692" w:history="1">
            <w:r w:rsidR="00C75282" w:rsidRPr="00DB3D89">
              <w:rPr>
                <w:rStyle w:val="Hyperlink"/>
              </w:rPr>
              <w:t>Overview of Evaluation Methodology</w:t>
            </w:r>
            <w:r w:rsidR="00C75282">
              <w:rPr>
                <w:webHidden/>
              </w:rPr>
              <w:tab/>
            </w:r>
            <w:r w:rsidR="00C75282">
              <w:rPr>
                <w:webHidden/>
              </w:rPr>
              <w:fldChar w:fldCharType="begin"/>
            </w:r>
            <w:r w:rsidR="00C75282">
              <w:rPr>
                <w:webHidden/>
              </w:rPr>
              <w:instrText xml:space="preserve"> PAGEREF _Toc143769692 \h </w:instrText>
            </w:r>
            <w:r w:rsidR="00C75282">
              <w:rPr>
                <w:webHidden/>
              </w:rPr>
            </w:r>
            <w:r w:rsidR="00C75282">
              <w:rPr>
                <w:webHidden/>
              </w:rPr>
              <w:fldChar w:fldCharType="separate"/>
            </w:r>
            <w:r w:rsidR="00C75282">
              <w:rPr>
                <w:webHidden/>
              </w:rPr>
              <w:t>4</w:t>
            </w:r>
            <w:r w:rsidR="00C75282">
              <w:rPr>
                <w:webHidden/>
              </w:rPr>
              <w:fldChar w:fldCharType="end"/>
            </w:r>
          </w:hyperlink>
        </w:p>
        <w:p w14:paraId="45E1BB39" w14:textId="6A156B47" w:rsidR="00C75282" w:rsidRDefault="00493F0E">
          <w:pPr>
            <w:pStyle w:val="TOC2"/>
            <w:rPr>
              <w:rFonts w:cstheme="minorBidi"/>
            </w:rPr>
          </w:pPr>
          <w:hyperlink w:anchor="_Toc143769693" w:history="1">
            <w:r w:rsidR="00C75282" w:rsidRPr="00DB3D89">
              <w:rPr>
                <w:rStyle w:val="Hyperlink"/>
              </w:rPr>
              <w:t>Conflicts of Interest</w:t>
            </w:r>
            <w:r w:rsidR="00C75282">
              <w:rPr>
                <w:webHidden/>
              </w:rPr>
              <w:tab/>
            </w:r>
            <w:r w:rsidR="00C75282">
              <w:rPr>
                <w:webHidden/>
              </w:rPr>
              <w:fldChar w:fldCharType="begin"/>
            </w:r>
            <w:r w:rsidR="00C75282">
              <w:rPr>
                <w:webHidden/>
              </w:rPr>
              <w:instrText xml:space="preserve"> PAGEREF _Toc143769693 \h </w:instrText>
            </w:r>
            <w:r w:rsidR="00C75282">
              <w:rPr>
                <w:webHidden/>
              </w:rPr>
            </w:r>
            <w:r w:rsidR="00C75282">
              <w:rPr>
                <w:webHidden/>
              </w:rPr>
              <w:fldChar w:fldCharType="separate"/>
            </w:r>
            <w:r w:rsidR="00C75282">
              <w:rPr>
                <w:webHidden/>
              </w:rPr>
              <w:t>6</w:t>
            </w:r>
            <w:r w:rsidR="00C75282">
              <w:rPr>
                <w:webHidden/>
              </w:rPr>
              <w:fldChar w:fldCharType="end"/>
            </w:r>
          </w:hyperlink>
        </w:p>
        <w:p w14:paraId="7FD84F0C" w14:textId="0908A20F" w:rsidR="00C75282" w:rsidRDefault="00493F0E">
          <w:pPr>
            <w:pStyle w:val="TOC2"/>
            <w:rPr>
              <w:rFonts w:cstheme="minorBidi"/>
            </w:rPr>
          </w:pPr>
          <w:hyperlink w:anchor="_Toc143769694" w:history="1">
            <w:r w:rsidR="00C75282" w:rsidRPr="00DB3D89">
              <w:rPr>
                <w:rStyle w:val="Hyperlink"/>
              </w:rPr>
              <w:t>Public Data</w:t>
            </w:r>
            <w:r w:rsidR="00C75282">
              <w:rPr>
                <w:webHidden/>
              </w:rPr>
              <w:tab/>
            </w:r>
            <w:r w:rsidR="00C75282">
              <w:rPr>
                <w:webHidden/>
              </w:rPr>
              <w:fldChar w:fldCharType="begin"/>
            </w:r>
            <w:r w:rsidR="00C75282">
              <w:rPr>
                <w:webHidden/>
              </w:rPr>
              <w:instrText xml:space="preserve"> PAGEREF _Toc143769694 \h </w:instrText>
            </w:r>
            <w:r w:rsidR="00C75282">
              <w:rPr>
                <w:webHidden/>
              </w:rPr>
            </w:r>
            <w:r w:rsidR="00C75282">
              <w:rPr>
                <w:webHidden/>
              </w:rPr>
              <w:fldChar w:fldCharType="separate"/>
            </w:r>
            <w:r w:rsidR="00C75282">
              <w:rPr>
                <w:webHidden/>
              </w:rPr>
              <w:t>7</w:t>
            </w:r>
            <w:r w:rsidR="00C75282">
              <w:rPr>
                <w:webHidden/>
              </w:rPr>
              <w:fldChar w:fldCharType="end"/>
            </w:r>
          </w:hyperlink>
        </w:p>
        <w:p w14:paraId="285D7B4B" w14:textId="207A0ED6" w:rsidR="00C75282" w:rsidRDefault="00493F0E">
          <w:pPr>
            <w:pStyle w:val="TOC2"/>
            <w:rPr>
              <w:rFonts w:cstheme="minorBidi"/>
            </w:rPr>
          </w:pPr>
          <w:hyperlink w:anchor="_Toc143769695" w:history="1">
            <w:r w:rsidR="00C75282" w:rsidRPr="00DB3D89">
              <w:rPr>
                <w:rStyle w:val="Hyperlink"/>
              </w:rPr>
              <w:t>Selection and Notification of Successful Applicant(s)</w:t>
            </w:r>
            <w:r w:rsidR="00C75282">
              <w:rPr>
                <w:webHidden/>
              </w:rPr>
              <w:tab/>
            </w:r>
            <w:r w:rsidR="00C75282">
              <w:rPr>
                <w:webHidden/>
              </w:rPr>
              <w:fldChar w:fldCharType="begin"/>
            </w:r>
            <w:r w:rsidR="00C75282">
              <w:rPr>
                <w:webHidden/>
              </w:rPr>
              <w:instrText xml:space="preserve"> PAGEREF _Toc143769695 \h </w:instrText>
            </w:r>
            <w:r w:rsidR="00C75282">
              <w:rPr>
                <w:webHidden/>
              </w:rPr>
            </w:r>
            <w:r w:rsidR="00C75282">
              <w:rPr>
                <w:webHidden/>
              </w:rPr>
              <w:fldChar w:fldCharType="separate"/>
            </w:r>
            <w:r w:rsidR="00C75282">
              <w:rPr>
                <w:webHidden/>
              </w:rPr>
              <w:t>7</w:t>
            </w:r>
            <w:r w:rsidR="00C75282">
              <w:rPr>
                <w:webHidden/>
              </w:rPr>
              <w:fldChar w:fldCharType="end"/>
            </w:r>
          </w:hyperlink>
        </w:p>
        <w:p w14:paraId="254FB082" w14:textId="1C5C7F15" w:rsidR="00C75282" w:rsidRDefault="00493F0E">
          <w:pPr>
            <w:pStyle w:val="TOC1"/>
            <w:rPr>
              <w:rFonts w:cstheme="minorBidi"/>
              <w:bCs w:val="0"/>
              <w:szCs w:val="22"/>
            </w:rPr>
          </w:pPr>
          <w:hyperlink w:anchor="_Toc143769696" w:history="1">
            <w:r w:rsidR="00C75282" w:rsidRPr="00DB3D89">
              <w:rPr>
                <w:rStyle w:val="Hyperlink"/>
              </w:rPr>
              <w:t>POST-SELECTION REQUIREMENTS</w:t>
            </w:r>
            <w:r w:rsidR="00C75282">
              <w:rPr>
                <w:webHidden/>
              </w:rPr>
              <w:tab/>
            </w:r>
            <w:r w:rsidR="00C75282">
              <w:rPr>
                <w:webHidden/>
              </w:rPr>
              <w:fldChar w:fldCharType="begin"/>
            </w:r>
            <w:r w:rsidR="00C75282">
              <w:rPr>
                <w:webHidden/>
              </w:rPr>
              <w:instrText xml:space="preserve"> PAGEREF _Toc143769696 \h </w:instrText>
            </w:r>
            <w:r w:rsidR="00C75282">
              <w:rPr>
                <w:webHidden/>
              </w:rPr>
            </w:r>
            <w:r w:rsidR="00C75282">
              <w:rPr>
                <w:webHidden/>
              </w:rPr>
              <w:fldChar w:fldCharType="separate"/>
            </w:r>
            <w:r w:rsidR="00C75282">
              <w:rPr>
                <w:webHidden/>
              </w:rPr>
              <w:t>7</w:t>
            </w:r>
            <w:r w:rsidR="00C75282">
              <w:rPr>
                <w:webHidden/>
              </w:rPr>
              <w:fldChar w:fldCharType="end"/>
            </w:r>
          </w:hyperlink>
        </w:p>
        <w:p w14:paraId="7D3330E8" w14:textId="6A27981E" w:rsidR="00C75282" w:rsidRDefault="00493F0E">
          <w:pPr>
            <w:pStyle w:val="TOC2"/>
            <w:rPr>
              <w:rFonts w:cstheme="minorBidi"/>
            </w:rPr>
          </w:pPr>
          <w:hyperlink w:anchor="_Toc143769697" w:history="1">
            <w:r w:rsidR="00C75282" w:rsidRPr="00DB3D89">
              <w:rPr>
                <w:rStyle w:val="Hyperlink"/>
              </w:rPr>
              <w:t>Tax Identification and UEI Numbers</w:t>
            </w:r>
            <w:r w:rsidR="00C75282">
              <w:rPr>
                <w:webHidden/>
              </w:rPr>
              <w:tab/>
            </w:r>
            <w:r w:rsidR="00C75282">
              <w:rPr>
                <w:webHidden/>
              </w:rPr>
              <w:fldChar w:fldCharType="begin"/>
            </w:r>
            <w:r w:rsidR="00C75282">
              <w:rPr>
                <w:webHidden/>
              </w:rPr>
              <w:instrText xml:space="preserve"> PAGEREF _Toc143769697 \h </w:instrText>
            </w:r>
            <w:r w:rsidR="00C75282">
              <w:rPr>
                <w:webHidden/>
              </w:rPr>
            </w:r>
            <w:r w:rsidR="00C75282">
              <w:rPr>
                <w:webHidden/>
              </w:rPr>
              <w:fldChar w:fldCharType="separate"/>
            </w:r>
            <w:r w:rsidR="00C75282">
              <w:rPr>
                <w:webHidden/>
              </w:rPr>
              <w:t>7</w:t>
            </w:r>
            <w:r w:rsidR="00C75282">
              <w:rPr>
                <w:webHidden/>
              </w:rPr>
              <w:fldChar w:fldCharType="end"/>
            </w:r>
          </w:hyperlink>
        </w:p>
        <w:p w14:paraId="2FE831A3" w14:textId="03D33C7B" w:rsidR="00C75282" w:rsidRDefault="00493F0E">
          <w:pPr>
            <w:pStyle w:val="TOC2"/>
            <w:rPr>
              <w:rFonts w:cstheme="minorBidi"/>
            </w:rPr>
          </w:pPr>
          <w:hyperlink w:anchor="_Toc143769698" w:history="1">
            <w:r w:rsidR="00C75282" w:rsidRPr="00DB3D89">
              <w:rPr>
                <w:rStyle w:val="Hyperlink"/>
              </w:rPr>
              <w:t>Vendor Registration</w:t>
            </w:r>
            <w:r w:rsidR="00C75282">
              <w:rPr>
                <w:webHidden/>
              </w:rPr>
              <w:tab/>
            </w:r>
            <w:r w:rsidR="00C75282">
              <w:rPr>
                <w:webHidden/>
              </w:rPr>
              <w:fldChar w:fldCharType="begin"/>
            </w:r>
            <w:r w:rsidR="00C75282">
              <w:rPr>
                <w:webHidden/>
              </w:rPr>
              <w:instrText xml:space="preserve"> PAGEREF _Toc143769698 \h </w:instrText>
            </w:r>
            <w:r w:rsidR="00C75282">
              <w:rPr>
                <w:webHidden/>
              </w:rPr>
            </w:r>
            <w:r w:rsidR="00C75282">
              <w:rPr>
                <w:webHidden/>
              </w:rPr>
              <w:fldChar w:fldCharType="separate"/>
            </w:r>
            <w:r w:rsidR="00C75282">
              <w:rPr>
                <w:webHidden/>
              </w:rPr>
              <w:t>7</w:t>
            </w:r>
            <w:r w:rsidR="00C75282">
              <w:rPr>
                <w:webHidden/>
              </w:rPr>
              <w:fldChar w:fldCharType="end"/>
            </w:r>
          </w:hyperlink>
        </w:p>
        <w:p w14:paraId="79C50FB4" w14:textId="1CF255F3" w:rsidR="00C75282" w:rsidRDefault="00493F0E">
          <w:pPr>
            <w:pStyle w:val="TOC2"/>
            <w:rPr>
              <w:rFonts w:cstheme="minorBidi"/>
            </w:rPr>
          </w:pPr>
          <w:hyperlink w:anchor="_Toc143769699" w:history="1">
            <w:r w:rsidR="00C75282" w:rsidRPr="00DB3D89">
              <w:rPr>
                <w:rStyle w:val="Hyperlink"/>
              </w:rPr>
              <w:t>Minnesota Department of Human Rights Workforce Certificates</w:t>
            </w:r>
            <w:r w:rsidR="00C75282">
              <w:rPr>
                <w:webHidden/>
              </w:rPr>
              <w:tab/>
            </w:r>
            <w:r w:rsidR="00C75282">
              <w:rPr>
                <w:webHidden/>
              </w:rPr>
              <w:fldChar w:fldCharType="begin"/>
            </w:r>
            <w:r w:rsidR="00C75282">
              <w:rPr>
                <w:webHidden/>
              </w:rPr>
              <w:instrText xml:space="preserve"> PAGEREF _Toc143769699 \h </w:instrText>
            </w:r>
            <w:r w:rsidR="00C75282">
              <w:rPr>
                <w:webHidden/>
              </w:rPr>
            </w:r>
            <w:r w:rsidR="00C75282">
              <w:rPr>
                <w:webHidden/>
              </w:rPr>
              <w:fldChar w:fldCharType="separate"/>
            </w:r>
            <w:r w:rsidR="00C75282">
              <w:rPr>
                <w:webHidden/>
              </w:rPr>
              <w:t>7</w:t>
            </w:r>
            <w:r w:rsidR="00C75282">
              <w:rPr>
                <w:webHidden/>
              </w:rPr>
              <w:fldChar w:fldCharType="end"/>
            </w:r>
          </w:hyperlink>
        </w:p>
        <w:p w14:paraId="17F87643" w14:textId="05A6E7D3" w:rsidR="00C75282" w:rsidRDefault="00493F0E">
          <w:pPr>
            <w:pStyle w:val="TOC2"/>
            <w:rPr>
              <w:rFonts w:cstheme="minorBidi"/>
            </w:rPr>
          </w:pPr>
          <w:hyperlink w:anchor="_Toc143769700" w:history="1">
            <w:r w:rsidR="00C75282" w:rsidRPr="00DB3D89">
              <w:rPr>
                <w:rStyle w:val="Hyperlink"/>
              </w:rPr>
              <w:t>Other State and Federal Requirements</w:t>
            </w:r>
            <w:r w:rsidR="00C75282">
              <w:rPr>
                <w:webHidden/>
              </w:rPr>
              <w:tab/>
            </w:r>
            <w:r w:rsidR="00C75282">
              <w:rPr>
                <w:webHidden/>
              </w:rPr>
              <w:fldChar w:fldCharType="begin"/>
            </w:r>
            <w:r w:rsidR="00C75282">
              <w:rPr>
                <w:webHidden/>
              </w:rPr>
              <w:instrText xml:space="preserve"> PAGEREF _Toc143769700 \h </w:instrText>
            </w:r>
            <w:r w:rsidR="00C75282">
              <w:rPr>
                <w:webHidden/>
              </w:rPr>
            </w:r>
            <w:r w:rsidR="00C75282">
              <w:rPr>
                <w:webHidden/>
              </w:rPr>
              <w:fldChar w:fldCharType="separate"/>
            </w:r>
            <w:r w:rsidR="00C75282">
              <w:rPr>
                <w:webHidden/>
              </w:rPr>
              <w:t>8</w:t>
            </w:r>
            <w:r w:rsidR="00C75282">
              <w:rPr>
                <w:webHidden/>
              </w:rPr>
              <w:fldChar w:fldCharType="end"/>
            </w:r>
          </w:hyperlink>
        </w:p>
        <w:p w14:paraId="31DDA435" w14:textId="31EE3DD7" w:rsidR="00C75282" w:rsidRDefault="00493F0E">
          <w:pPr>
            <w:pStyle w:val="TOC2"/>
            <w:rPr>
              <w:rFonts w:cstheme="minorBidi"/>
            </w:rPr>
          </w:pPr>
          <w:hyperlink w:anchor="_Toc143769701" w:history="1">
            <w:r w:rsidR="00C75282" w:rsidRPr="00DB3D89">
              <w:rPr>
                <w:rStyle w:val="Hyperlink"/>
              </w:rPr>
              <w:t>Financial Review</w:t>
            </w:r>
            <w:r w:rsidR="00C75282">
              <w:rPr>
                <w:webHidden/>
              </w:rPr>
              <w:tab/>
            </w:r>
            <w:r w:rsidR="00C75282">
              <w:rPr>
                <w:webHidden/>
              </w:rPr>
              <w:fldChar w:fldCharType="begin"/>
            </w:r>
            <w:r w:rsidR="00C75282">
              <w:rPr>
                <w:webHidden/>
              </w:rPr>
              <w:instrText xml:space="preserve"> PAGEREF _Toc143769701 \h </w:instrText>
            </w:r>
            <w:r w:rsidR="00C75282">
              <w:rPr>
                <w:webHidden/>
              </w:rPr>
            </w:r>
            <w:r w:rsidR="00C75282">
              <w:rPr>
                <w:webHidden/>
              </w:rPr>
              <w:fldChar w:fldCharType="separate"/>
            </w:r>
            <w:r w:rsidR="00C75282">
              <w:rPr>
                <w:webHidden/>
              </w:rPr>
              <w:t>8</w:t>
            </w:r>
            <w:r w:rsidR="00C75282">
              <w:rPr>
                <w:webHidden/>
              </w:rPr>
              <w:fldChar w:fldCharType="end"/>
            </w:r>
          </w:hyperlink>
        </w:p>
        <w:p w14:paraId="1EF1641E" w14:textId="35B14A94" w:rsidR="00C75282" w:rsidRDefault="00493F0E">
          <w:pPr>
            <w:pStyle w:val="TOC2"/>
            <w:rPr>
              <w:rFonts w:cstheme="minorBidi"/>
            </w:rPr>
          </w:pPr>
          <w:hyperlink w:anchor="_Toc143769702" w:history="1">
            <w:r w:rsidR="00C75282" w:rsidRPr="00DB3D89">
              <w:rPr>
                <w:rStyle w:val="Hyperlink"/>
              </w:rPr>
              <w:t>Bidding Requirements</w:t>
            </w:r>
            <w:r w:rsidR="00C75282">
              <w:rPr>
                <w:webHidden/>
              </w:rPr>
              <w:tab/>
            </w:r>
            <w:r w:rsidR="00C75282">
              <w:rPr>
                <w:webHidden/>
              </w:rPr>
              <w:fldChar w:fldCharType="begin"/>
            </w:r>
            <w:r w:rsidR="00C75282">
              <w:rPr>
                <w:webHidden/>
              </w:rPr>
              <w:instrText xml:space="preserve"> PAGEREF _Toc143769702 \h </w:instrText>
            </w:r>
            <w:r w:rsidR="00C75282">
              <w:rPr>
                <w:webHidden/>
              </w:rPr>
            </w:r>
            <w:r w:rsidR="00C75282">
              <w:rPr>
                <w:webHidden/>
              </w:rPr>
              <w:fldChar w:fldCharType="separate"/>
            </w:r>
            <w:r w:rsidR="00C75282">
              <w:rPr>
                <w:webHidden/>
              </w:rPr>
              <w:t>8</w:t>
            </w:r>
            <w:r w:rsidR="00C75282">
              <w:rPr>
                <w:webHidden/>
              </w:rPr>
              <w:fldChar w:fldCharType="end"/>
            </w:r>
          </w:hyperlink>
        </w:p>
        <w:p w14:paraId="2D9A84BA" w14:textId="70B3D407" w:rsidR="00C75282" w:rsidRDefault="00493F0E">
          <w:pPr>
            <w:pStyle w:val="TOC2"/>
            <w:rPr>
              <w:rFonts w:cstheme="minorBidi"/>
            </w:rPr>
          </w:pPr>
          <w:hyperlink w:anchor="_Toc143769703" w:history="1">
            <w:r w:rsidR="00C75282" w:rsidRPr="00DB3D89">
              <w:rPr>
                <w:rStyle w:val="Hyperlink"/>
              </w:rPr>
              <w:t>Nondiscrimination/EO Assurance</w:t>
            </w:r>
            <w:r w:rsidR="00C75282">
              <w:rPr>
                <w:webHidden/>
              </w:rPr>
              <w:tab/>
            </w:r>
            <w:r w:rsidR="00C75282">
              <w:rPr>
                <w:webHidden/>
              </w:rPr>
              <w:fldChar w:fldCharType="begin"/>
            </w:r>
            <w:r w:rsidR="00C75282">
              <w:rPr>
                <w:webHidden/>
              </w:rPr>
              <w:instrText xml:space="preserve"> PAGEREF _Toc143769703 \h </w:instrText>
            </w:r>
            <w:r w:rsidR="00C75282">
              <w:rPr>
                <w:webHidden/>
              </w:rPr>
            </w:r>
            <w:r w:rsidR="00C75282">
              <w:rPr>
                <w:webHidden/>
              </w:rPr>
              <w:fldChar w:fldCharType="separate"/>
            </w:r>
            <w:r w:rsidR="00C75282">
              <w:rPr>
                <w:webHidden/>
              </w:rPr>
              <w:t>9</w:t>
            </w:r>
            <w:r w:rsidR="00C75282">
              <w:rPr>
                <w:webHidden/>
              </w:rPr>
              <w:fldChar w:fldCharType="end"/>
            </w:r>
          </w:hyperlink>
        </w:p>
        <w:p w14:paraId="1BE2A565" w14:textId="6EF3D3DE" w:rsidR="00C75282" w:rsidRDefault="00493F0E">
          <w:pPr>
            <w:pStyle w:val="TOC2"/>
            <w:rPr>
              <w:rFonts w:cstheme="minorBidi"/>
            </w:rPr>
          </w:pPr>
          <w:hyperlink w:anchor="_Toc143769704" w:history="1">
            <w:r w:rsidR="00C75282" w:rsidRPr="00DB3D89">
              <w:rPr>
                <w:rStyle w:val="Hyperlink"/>
              </w:rPr>
              <w:t>Accountability and Reporting</w:t>
            </w:r>
            <w:r w:rsidR="00C75282">
              <w:rPr>
                <w:webHidden/>
              </w:rPr>
              <w:tab/>
            </w:r>
            <w:r w:rsidR="00C75282">
              <w:rPr>
                <w:webHidden/>
              </w:rPr>
              <w:fldChar w:fldCharType="begin"/>
            </w:r>
            <w:r w:rsidR="00C75282">
              <w:rPr>
                <w:webHidden/>
              </w:rPr>
              <w:instrText xml:space="preserve"> PAGEREF _Toc143769704 \h </w:instrText>
            </w:r>
            <w:r w:rsidR="00C75282">
              <w:rPr>
                <w:webHidden/>
              </w:rPr>
            </w:r>
            <w:r w:rsidR="00C75282">
              <w:rPr>
                <w:webHidden/>
              </w:rPr>
              <w:fldChar w:fldCharType="separate"/>
            </w:r>
            <w:r w:rsidR="00C75282">
              <w:rPr>
                <w:webHidden/>
              </w:rPr>
              <w:t>9</w:t>
            </w:r>
            <w:r w:rsidR="00C75282">
              <w:rPr>
                <w:webHidden/>
              </w:rPr>
              <w:fldChar w:fldCharType="end"/>
            </w:r>
          </w:hyperlink>
        </w:p>
        <w:p w14:paraId="60EFD4A7" w14:textId="6BA82B28" w:rsidR="00C75282" w:rsidRDefault="00493F0E">
          <w:pPr>
            <w:pStyle w:val="TOC2"/>
            <w:rPr>
              <w:rFonts w:cstheme="minorBidi"/>
            </w:rPr>
          </w:pPr>
          <w:hyperlink w:anchor="_Toc143769705" w:history="1">
            <w:r w:rsidR="00C75282" w:rsidRPr="00DB3D89">
              <w:rPr>
                <w:rStyle w:val="Hyperlink"/>
              </w:rPr>
              <w:t>Grant Monitoring</w:t>
            </w:r>
            <w:r w:rsidR="00C75282">
              <w:rPr>
                <w:webHidden/>
              </w:rPr>
              <w:tab/>
            </w:r>
            <w:r w:rsidR="00C75282">
              <w:rPr>
                <w:webHidden/>
              </w:rPr>
              <w:fldChar w:fldCharType="begin"/>
            </w:r>
            <w:r w:rsidR="00C75282">
              <w:rPr>
                <w:webHidden/>
              </w:rPr>
              <w:instrText xml:space="preserve"> PAGEREF _Toc143769705 \h </w:instrText>
            </w:r>
            <w:r w:rsidR="00C75282">
              <w:rPr>
                <w:webHidden/>
              </w:rPr>
            </w:r>
            <w:r w:rsidR="00C75282">
              <w:rPr>
                <w:webHidden/>
              </w:rPr>
              <w:fldChar w:fldCharType="separate"/>
            </w:r>
            <w:r w:rsidR="00C75282">
              <w:rPr>
                <w:webHidden/>
              </w:rPr>
              <w:t>9</w:t>
            </w:r>
            <w:r w:rsidR="00C75282">
              <w:rPr>
                <w:webHidden/>
              </w:rPr>
              <w:fldChar w:fldCharType="end"/>
            </w:r>
          </w:hyperlink>
        </w:p>
        <w:p w14:paraId="6BBDF703" w14:textId="45354B91" w:rsidR="00C75282" w:rsidRDefault="00493F0E">
          <w:pPr>
            <w:pStyle w:val="TOC2"/>
            <w:rPr>
              <w:rFonts w:cstheme="minorBidi"/>
            </w:rPr>
          </w:pPr>
          <w:hyperlink w:anchor="_Toc143769706" w:history="1">
            <w:r w:rsidR="00C75282" w:rsidRPr="00DB3D89">
              <w:rPr>
                <w:rStyle w:val="Hyperlink"/>
              </w:rPr>
              <w:t>Audits</w:t>
            </w:r>
            <w:r w:rsidR="00C75282">
              <w:rPr>
                <w:webHidden/>
              </w:rPr>
              <w:tab/>
            </w:r>
            <w:r w:rsidR="00C75282">
              <w:rPr>
                <w:webHidden/>
              </w:rPr>
              <w:fldChar w:fldCharType="begin"/>
            </w:r>
            <w:r w:rsidR="00C75282">
              <w:rPr>
                <w:webHidden/>
              </w:rPr>
              <w:instrText xml:space="preserve"> PAGEREF _Toc143769706 \h </w:instrText>
            </w:r>
            <w:r w:rsidR="00C75282">
              <w:rPr>
                <w:webHidden/>
              </w:rPr>
            </w:r>
            <w:r w:rsidR="00C75282">
              <w:rPr>
                <w:webHidden/>
              </w:rPr>
              <w:fldChar w:fldCharType="separate"/>
            </w:r>
            <w:r w:rsidR="00C75282">
              <w:rPr>
                <w:webHidden/>
              </w:rPr>
              <w:t>9</w:t>
            </w:r>
            <w:r w:rsidR="00C75282">
              <w:rPr>
                <w:webHidden/>
              </w:rPr>
              <w:fldChar w:fldCharType="end"/>
            </w:r>
          </w:hyperlink>
        </w:p>
        <w:p w14:paraId="71BA20F4" w14:textId="00DAE996" w:rsidR="00C75282" w:rsidRDefault="00493F0E">
          <w:pPr>
            <w:pStyle w:val="TOC1"/>
            <w:rPr>
              <w:rFonts w:cstheme="minorBidi"/>
              <w:bCs w:val="0"/>
              <w:szCs w:val="22"/>
            </w:rPr>
          </w:pPr>
          <w:hyperlink w:anchor="_Toc143769707" w:history="1">
            <w:r w:rsidR="00C75282" w:rsidRPr="00DB3D89">
              <w:rPr>
                <w:rStyle w:val="Hyperlink"/>
              </w:rPr>
              <w:t>Checklist: Application Content and Instructions</w:t>
            </w:r>
            <w:r w:rsidR="00C75282">
              <w:rPr>
                <w:webHidden/>
              </w:rPr>
              <w:tab/>
            </w:r>
            <w:r w:rsidR="00C75282">
              <w:rPr>
                <w:webHidden/>
              </w:rPr>
              <w:fldChar w:fldCharType="begin"/>
            </w:r>
            <w:r w:rsidR="00C75282">
              <w:rPr>
                <w:webHidden/>
              </w:rPr>
              <w:instrText xml:space="preserve"> PAGEREF _Toc143769707 \h </w:instrText>
            </w:r>
            <w:r w:rsidR="00C75282">
              <w:rPr>
                <w:webHidden/>
              </w:rPr>
            </w:r>
            <w:r w:rsidR="00C75282">
              <w:rPr>
                <w:webHidden/>
              </w:rPr>
              <w:fldChar w:fldCharType="separate"/>
            </w:r>
            <w:r w:rsidR="00C75282">
              <w:rPr>
                <w:webHidden/>
              </w:rPr>
              <w:t>10</w:t>
            </w:r>
            <w:r w:rsidR="00C75282">
              <w:rPr>
                <w:webHidden/>
              </w:rPr>
              <w:fldChar w:fldCharType="end"/>
            </w:r>
          </w:hyperlink>
        </w:p>
        <w:p w14:paraId="0C8F1C04" w14:textId="3ECF9E54" w:rsidR="00C75282" w:rsidRDefault="00493F0E">
          <w:pPr>
            <w:pStyle w:val="TOC1"/>
            <w:rPr>
              <w:rFonts w:cstheme="minorBidi"/>
              <w:bCs w:val="0"/>
              <w:szCs w:val="22"/>
            </w:rPr>
          </w:pPr>
          <w:hyperlink w:anchor="_Toc143769708" w:history="1">
            <w:r w:rsidR="00C75282" w:rsidRPr="00DB3D89">
              <w:rPr>
                <w:rStyle w:val="Hyperlink"/>
              </w:rPr>
              <w:t>Required Attachments</w:t>
            </w:r>
            <w:r w:rsidR="00C75282">
              <w:rPr>
                <w:webHidden/>
              </w:rPr>
              <w:tab/>
            </w:r>
            <w:r w:rsidR="00C75282">
              <w:rPr>
                <w:webHidden/>
              </w:rPr>
              <w:fldChar w:fldCharType="begin"/>
            </w:r>
            <w:r w:rsidR="00C75282">
              <w:rPr>
                <w:webHidden/>
              </w:rPr>
              <w:instrText xml:space="preserve"> PAGEREF _Toc143769708 \h </w:instrText>
            </w:r>
            <w:r w:rsidR="00C75282">
              <w:rPr>
                <w:webHidden/>
              </w:rPr>
            </w:r>
            <w:r w:rsidR="00C75282">
              <w:rPr>
                <w:webHidden/>
              </w:rPr>
              <w:fldChar w:fldCharType="separate"/>
            </w:r>
            <w:r w:rsidR="00C75282">
              <w:rPr>
                <w:webHidden/>
              </w:rPr>
              <w:t>12</w:t>
            </w:r>
            <w:r w:rsidR="00C75282">
              <w:rPr>
                <w:webHidden/>
              </w:rPr>
              <w:fldChar w:fldCharType="end"/>
            </w:r>
          </w:hyperlink>
        </w:p>
        <w:p w14:paraId="6932842A" w14:textId="46AA504F" w:rsidR="00C75282" w:rsidRDefault="00493F0E">
          <w:pPr>
            <w:pStyle w:val="TOC2"/>
            <w:rPr>
              <w:rFonts w:cstheme="minorBidi"/>
            </w:rPr>
          </w:pPr>
          <w:hyperlink w:anchor="_Toc143769709" w:history="1">
            <w:r w:rsidR="00C75282" w:rsidRPr="00DB3D89">
              <w:rPr>
                <w:rStyle w:val="Hyperlink"/>
              </w:rPr>
              <w:t>Cover Sheet</w:t>
            </w:r>
            <w:r w:rsidR="00C75282">
              <w:rPr>
                <w:webHidden/>
              </w:rPr>
              <w:tab/>
            </w:r>
            <w:r w:rsidR="00C75282">
              <w:rPr>
                <w:webHidden/>
              </w:rPr>
              <w:fldChar w:fldCharType="begin"/>
            </w:r>
            <w:r w:rsidR="00C75282">
              <w:rPr>
                <w:webHidden/>
              </w:rPr>
              <w:instrText xml:space="preserve"> PAGEREF _Toc143769709 \h </w:instrText>
            </w:r>
            <w:r w:rsidR="00C75282">
              <w:rPr>
                <w:webHidden/>
              </w:rPr>
            </w:r>
            <w:r w:rsidR="00C75282">
              <w:rPr>
                <w:webHidden/>
              </w:rPr>
              <w:fldChar w:fldCharType="separate"/>
            </w:r>
            <w:r w:rsidR="00C75282">
              <w:rPr>
                <w:webHidden/>
              </w:rPr>
              <w:t>12</w:t>
            </w:r>
            <w:r w:rsidR="00C75282">
              <w:rPr>
                <w:webHidden/>
              </w:rPr>
              <w:fldChar w:fldCharType="end"/>
            </w:r>
          </w:hyperlink>
        </w:p>
        <w:p w14:paraId="520540BC" w14:textId="7853E117" w:rsidR="00C75282" w:rsidRDefault="00493F0E">
          <w:pPr>
            <w:pStyle w:val="TOC2"/>
            <w:rPr>
              <w:rFonts w:cstheme="minorBidi"/>
            </w:rPr>
          </w:pPr>
          <w:hyperlink w:anchor="_Toc143769710" w:history="1">
            <w:r w:rsidR="00C75282" w:rsidRPr="00DB3D89">
              <w:rPr>
                <w:rStyle w:val="Hyperlink"/>
              </w:rPr>
              <w:t>Attachment 1a Work Plan</w:t>
            </w:r>
            <w:r w:rsidR="00C75282">
              <w:rPr>
                <w:webHidden/>
              </w:rPr>
              <w:tab/>
            </w:r>
            <w:r w:rsidR="00C75282">
              <w:rPr>
                <w:webHidden/>
              </w:rPr>
              <w:fldChar w:fldCharType="begin"/>
            </w:r>
            <w:r w:rsidR="00C75282">
              <w:rPr>
                <w:webHidden/>
              </w:rPr>
              <w:instrText xml:space="preserve"> PAGEREF _Toc143769710 \h </w:instrText>
            </w:r>
            <w:r w:rsidR="00C75282">
              <w:rPr>
                <w:webHidden/>
              </w:rPr>
            </w:r>
            <w:r w:rsidR="00C75282">
              <w:rPr>
                <w:webHidden/>
              </w:rPr>
              <w:fldChar w:fldCharType="separate"/>
            </w:r>
            <w:r w:rsidR="00C75282">
              <w:rPr>
                <w:webHidden/>
              </w:rPr>
              <w:t>13</w:t>
            </w:r>
            <w:r w:rsidR="00C75282">
              <w:rPr>
                <w:webHidden/>
              </w:rPr>
              <w:fldChar w:fldCharType="end"/>
            </w:r>
          </w:hyperlink>
        </w:p>
        <w:p w14:paraId="2E914158" w14:textId="64664779" w:rsidR="00C75282" w:rsidRDefault="00493F0E">
          <w:pPr>
            <w:pStyle w:val="TOC2"/>
            <w:rPr>
              <w:rFonts w:cstheme="minorBidi"/>
            </w:rPr>
          </w:pPr>
          <w:hyperlink w:anchor="_Toc143769711" w:history="1">
            <w:r w:rsidR="00C75282" w:rsidRPr="00DB3D89">
              <w:rPr>
                <w:rStyle w:val="Hyperlink"/>
              </w:rPr>
              <w:t>Attachment 1b Work Plan</w:t>
            </w:r>
            <w:r w:rsidR="00C75282">
              <w:rPr>
                <w:webHidden/>
              </w:rPr>
              <w:tab/>
            </w:r>
            <w:r w:rsidR="00C75282">
              <w:rPr>
                <w:webHidden/>
              </w:rPr>
              <w:fldChar w:fldCharType="begin"/>
            </w:r>
            <w:r w:rsidR="00C75282">
              <w:rPr>
                <w:webHidden/>
              </w:rPr>
              <w:instrText xml:space="preserve"> PAGEREF _Toc143769711 \h </w:instrText>
            </w:r>
            <w:r w:rsidR="00C75282">
              <w:rPr>
                <w:webHidden/>
              </w:rPr>
            </w:r>
            <w:r w:rsidR="00C75282">
              <w:rPr>
                <w:webHidden/>
              </w:rPr>
              <w:fldChar w:fldCharType="separate"/>
            </w:r>
            <w:r w:rsidR="00C75282">
              <w:rPr>
                <w:webHidden/>
              </w:rPr>
              <w:t>14</w:t>
            </w:r>
            <w:r w:rsidR="00C75282">
              <w:rPr>
                <w:webHidden/>
              </w:rPr>
              <w:fldChar w:fldCharType="end"/>
            </w:r>
          </w:hyperlink>
        </w:p>
        <w:p w14:paraId="158486AB" w14:textId="6B95C3A5" w:rsidR="00C75282" w:rsidRDefault="00493F0E">
          <w:pPr>
            <w:pStyle w:val="TOC2"/>
            <w:rPr>
              <w:rFonts w:cstheme="minorBidi"/>
            </w:rPr>
          </w:pPr>
          <w:hyperlink w:anchor="_Toc143769712" w:history="1">
            <w:r w:rsidR="00C75282" w:rsidRPr="00DB3D89">
              <w:rPr>
                <w:rStyle w:val="Hyperlink"/>
              </w:rPr>
              <w:t>Attachment 1c. Partnership Chart</w:t>
            </w:r>
            <w:r w:rsidR="00C75282">
              <w:rPr>
                <w:webHidden/>
              </w:rPr>
              <w:tab/>
            </w:r>
            <w:r w:rsidR="00C75282">
              <w:rPr>
                <w:webHidden/>
              </w:rPr>
              <w:fldChar w:fldCharType="begin"/>
            </w:r>
            <w:r w:rsidR="00C75282">
              <w:rPr>
                <w:webHidden/>
              </w:rPr>
              <w:instrText xml:space="preserve"> PAGEREF _Toc143769712 \h </w:instrText>
            </w:r>
            <w:r w:rsidR="00C75282">
              <w:rPr>
                <w:webHidden/>
              </w:rPr>
            </w:r>
            <w:r w:rsidR="00C75282">
              <w:rPr>
                <w:webHidden/>
              </w:rPr>
              <w:fldChar w:fldCharType="separate"/>
            </w:r>
            <w:r w:rsidR="00C75282">
              <w:rPr>
                <w:webHidden/>
              </w:rPr>
              <w:t>15</w:t>
            </w:r>
            <w:r w:rsidR="00C75282">
              <w:rPr>
                <w:webHidden/>
              </w:rPr>
              <w:fldChar w:fldCharType="end"/>
            </w:r>
          </w:hyperlink>
        </w:p>
        <w:p w14:paraId="182EFC5B" w14:textId="7ACB7DA8" w:rsidR="00C75282" w:rsidRDefault="00493F0E">
          <w:pPr>
            <w:pStyle w:val="TOC2"/>
            <w:rPr>
              <w:rFonts w:cstheme="minorBidi"/>
            </w:rPr>
          </w:pPr>
          <w:hyperlink w:anchor="_Toc143769713" w:history="1">
            <w:r w:rsidR="00C75282" w:rsidRPr="00DB3D89">
              <w:rPr>
                <w:rStyle w:val="Hyperlink"/>
              </w:rPr>
              <w:t>Attachment 2a Budget Information Summary</w:t>
            </w:r>
            <w:r w:rsidR="00C75282">
              <w:rPr>
                <w:webHidden/>
              </w:rPr>
              <w:tab/>
            </w:r>
            <w:r w:rsidR="00C75282">
              <w:rPr>
                <w:webHidden/>
              </w:rPr>
              <w:fldChar w:fldCharType="begin"/>
            </w:r>
            <w:r w:rsidR="00C75282">
              <w:rPr>
                <w:webHidden/>
              </w:rPr>
              <w:instrText xml:space="preserve"> PAGEREF _Toc143769713 \h </w:instrText>
            </w:r>
            <w:r w:rsidR="00C75282">
              <w:rPr>
                <w:webHidden/>
              </w:rPr>
            </w:r>
            <w:r w:rsidR="00C75282">
              <w:rPr>
                <w:webHidden/>
              </w:rPr>
              <w:fldChar w:fldCharType="separate"/>
            </w:r>
            <w:r w:rsidR="00C75282">
              <w:rPr>
                <w:webHidden/>
              </w:rPr>
              <w:t>16</w:t>
            </w:r>
            <w:r w:rsidR="00C75282">
              <w:rPr>
                <w:webHidden/>
              </w:rPr>
              <w:fldChar w:fldCharType="end"/>
            </w:r>
          </w:hyperlink>
        </w:p>
        <w:p w14:paraId="5D93E54E" w14:textId="5A3BC236" w:rsidR="00C75282" w:rsidRDefault="00493F0E">
          <w:pPr>
            <w:pStyle w:val="TOC2"/>
            <w:rPr>
              <w:rFonts w:cstheme="minorBidi"/>
            </w:rPr>
          </w:pPr>
          <w:hyperlink w:anchor="_Toc143769714" w:history="1">
            <w:r w:rsidR="00C75282" w:rsidRPr="00DB3D89">
              <w:rPr>
                <w:rStyle w:val="Hyperlink"/>
              </w:rPr>
              <w:t>Attachment 2b Budget Information Summary</w:t>
            </w:r>
            <w:r w:rsidR="00C75282">
              <w:rPr>
                <w:webHidden/>
              </w:rPr>
              <w:tab/>
            </w:r>
            <w:r w:rsidR="00C75282">
              <w:rPr>
                <w:webHidden/>
              </w:rPr>
              <w:fldChar w:fldCharType="begin"/>
            </w:r>
            <w:r w:rsidR="00C75282">
              <w:rPr>
                <w:webHidden/>
              </w:rPr>
              <w:instrText xml:space="preserve"> PAGEREF _Toc143769714 \h </w:instrText>
            </w:r>
            <w:r w:rsidR="00C75282">
              <w:rPr>
                <w:webHidden/>
              </w:rPr>
            </w:r>
            <w:r w:rsidR="00C75282">
              <w:rPr>
                <w:webHidden/>
              </w:rPr>
              <w:fldChar w:fldCharType="separate"/>
            </w:r>
            <w:r w:rsidR="00C75282">
              <w:rPr>
                <w:webHidden/>
              </w:rPr>
              <w:t>17</w:t>
            </w:r>
            <w:r w:rsidR="00C75282">
              <w:rPr>
                <w:webHidden/>
              </w:rPr>
              <w:fldChar w:fldCharType="end"/>
            </w:r>
          </w:hyperlink>
        </w:p>
        <w:p w14:paraId="0DD0CEA9" w14:textId="5ECD85AC" w:rsidR="00C75282" w:rsidRDefault="00493F0E">
          <w:pPr>
            <w:pStyle w:val="TOC1"/>
            <w:rPr>
              <w:rFonts w:cstheme="minorBidi"/>
              <w:bCs w:val="0"/>
              <w:szCs w:val="22"/>
            </w:rPr>
          </w:pPr>
          <w:hyperlink w:anchor="_Toc143769715" w:history="1">
            <w:r w:rsidR="00C75282" w:rsidRPr="00DB3D89">
              <w:rPr>
                <w:rStyle w:val="Hyperlink"/>
              </w:rPr>
              <w:t>General Definitions</w:t>
            </w:r>
            <w:r w:rsidR="00C75282">
              <w:rPr>
                <w:webHidden/>
              </w:rPr>
              <w:tab/>
            </w:r>
            <w:r w:rsidR="00C75282">
              <w:rPr>
                <w:webHidden/>
              </w:rPr>
              <w:fldChar w:fldCharType="begin"/>
            </w:r>
            <w:r w:rsidR="00C75282">
              <w:rPr>
                <w:webHidden/>
              </w:rPr>
              <w:instrText xml:space="preserve"> PAGEREF _Toc143769715 \h </w:instrText>
            </w:r>
            <w:r w:rsidR="00C75282">
              <w:rPr>
                <w:webHidden/>
              </w:rPr>
            </w:r>
            <w:r w:rsidR="00C75282">
              <w:rPr>
                <w:webHidden/>
              </w:rPr>
              <w:fldChar w:fldCharType="separate"/>
            </w:r>
            <w:r w:rsidR="00C75282">
              <w:rPr>
                <w:webHidden/>
              </w:rPr>
              <w:t>18</w:t>
            </w:r>
            <w:r w:rsidR="00C75282">
              <w:rPr>
                <w:webHidden/>
              </w:rPr>
              <w:fldChar w:fldCharType="end"/>
            </w:r>
          </w:hyperlink>
        </w:p>
        <w:p w14:paraId="293E0C2C" w14:textId="1E94DD66" w:rsidR="000A1CEA" w:rsidRDefault="00FC3A9D" w:rsidP="00AC0D4B">
          <w:pPr>
            <w:sectPr w:rsidR="000A1CEA" w:rsidSect="005F5D3C">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pPr>
          <w:r>
            <w:rPr>
              <w:rFonts w:eastAsiaTheme="minorEastAsia" w:cs="Arial"/>
              <w:bCs/>
              <w:snapToGrid/>
              <w:szCs w:val="24"/>
            </w:rPr>
            <w:fldChar w:fldCharType="end"/>
          </w:r>
        </w:p>
      </w:sdtContent>
    </w:sdt>
    <w:p w14:paraId="3EC0EC73" w14:textId="0A2793CD" w:rsidR="00AD7617" w:rsidRPr="0012514A" w:rsidRDefault="002D4079" w:rsidP="001E69A3">
      <w:pPr>
        <w:pStyle w:val="Subtitle"/>
      </w:pPr>
      <w:r w:rsidRPr="0012514A">
        <w:lastRenderedPageBreak/>
        <w:t>Grant</w:t>
      </w:r>
      <w:r w:rsidR="00F93E5A" w:rsidRPr="0012514A">
        <w:t xml:space="preserve"> </w:t>
      </w:r>
      <w:r w:rsidR="00C76A35">
        <w:t>Request for Proposal</w:t>
      </w:r>
    </w:p>
    <w:p w14:paraId="0A3BD12C" w14:textId="4D2CDA1F" w:rsidR="00AD7617" w:rsidRPr="000B0CC6" w:rsidRDefault="001E69A3" w:rsidP="001E69A3">
      <w:pPr>
        <w:pStyle w:val="Heading1"/>
      </w:pPr>
      <w:bookmarkStart w:id="2" w:name="_Toc143769678"/>
      <w:bookmarkStart w:id="3" w:name="Introduction"/>
      <w:r>
        <w:t>INTRODUCTION</w:t>
      </w:r>
      <w:bookmarkEnd w:id="2"/>
    </w:p>
    <w:p w14:paraId="075B3B13" w14:textId="418E38C1" w:rsidR="00A05D15" w:rsidRDefault="00A05D15" w:rsidP="00A05D15">
      <w:bookmarkStart w:id="4" w:name="FundsAvailable"/>
      <w:bookmarkEnd w:id="3"/>
      <w:r>
        <w:t xml:space="preserve">The Minnesota Department of Employment and Economic Development (DEED) is committed to </w:t>
      </w:r>
      <w:r w:rsidR="004869F8">
        <w:t>empowering the growth of the Minnesota economy for everyone. DEED facilitates an economic environment to produce jobs and improve the quality of the state’s workforce.</w:t>
      </w:r>
    </w:p>
    <w:p w14:paraId="26A3FFCC" w14:textId="0653477E" w:rsidR="001E69A3" w:rsidRDefault="00023014" w:rsidP="001E69A3">
      <w:pPr>
        <w:pStyle w:val="Heading2"/>
      </w:pPr>
      <w:bookmarkStart w:id="5" w:name="_Toc143769679"/>
      <w:r>
        <w:t>Objective of RFP</w:t>
      </w:r>
      <w:bookmarkEnd w:id="5"/>
    </w:p>
    <w:p w14:paraId="72CF7689" w14:textId="3FBB278C" w:rsidR="001E69A3" w:rsidRDefault="001E69A3" w:rsidP="001E69A3">
      <w:r>
        <w:t xml:space="preserve">The Department of Employment and </w:t>
      </w:r>
      <w:r w:rsidR="00350BF8">
        <w:t>Economic Development</w:t>
      </w:r>
      <w:r>
        <w:t xml:space="preserve">, </w:t>
      </w:r>
      <w:r w:rsidR="00350BF8">
        <w:t xml:space="preserve">through its </w:t>
      </w:r>
      <w:r w:rsidR="003739BB">
        <w:t xml:space="preserve">Office of Youth Development, </w:t>
      </w:r>
      <w:r w:rsidR="00350BF8">
        <w:t xml:space="preserve">is seeking proposals from qualified responders </w:t>
      </w:r>
      <w:r w:rsidR="00350BF8" w:rsidRPr="00732CF3">
        <w:t>to</w:t>
      </w:r>
      <w:r w:rsidR="003739BB" w:rsidRPr="00732CF3">
        <w:t xml:space="preserve"> support high school robotics teams</w:t>
      </w:r>
      <w:r w:rsidR="00A25784">
        <w:t>,</w:t>
      </w:r>
      <w:r w:rsidR="003739BB" w:rsidRPr="00732CF3">
        <w:t xml:space="preserve"> prepare youth for careers in STEM </w:t>
      </w:r>
      <w:r w:rsidR="00B84A0F">
        <w:t xml:space="preserve">(Science Technology Engineering and Math) </w:t>
      </w:r>
      <w:r w:rsidR="003739BB" w:rsidRPr="00732CF3">
        <w:t>fields</w:t>
      </w:r>
      <w:r w:rsidR="00A25784">
        <w:t>, and</w:t>
      </w:r>
      <w:r w:rsidR="00350BF8">
        <w:t xml:space="preserve"> </w:t>
      </w:r>
      <w:r w:rsidR="00A25784" w:rsidRPr="00A25784">
        <w:t>creat</w:t>
      </w:r>
      <w:r w:rsidR="00A25784">
        <w:t>e</w:t>
      </w:r>
      <w:r w:rsidR="00A25784" w:rsidRPr="00A25784">
        <w:t xml:space="preserve"> internships for high school students to work at private companies in STEM fields</w:t>
      </w:r>
      <w:r w:rsidR="00A25784">
        <w:t xml:space="preserve">. </w:t>
      </w:r>
    </w:p>
    <w:p w14:paraId="6DC94C95" w14:textId="77777777" w:rsidR="00183062" w:rsidRPr="000B0CC6" w:rsidRDefault="00AD7617" w:rsidP="001E69A3">
      <w:pPr>
        <w:pStyle w:val="Heading2"/>
      </w:pPr>
      <w:bookmarkStart w:id="6" w:name="_Toc143769680"/>
      <w:r w:rsidRPr="000B0CC6">
        <w:t>Funds Available</w:t>
      </w:r>
      <w:bookmarkEnd w:id="6"/>
    </w:p>
    <w:bookmarkEnd w:id="4"/>
    <w:p w14:paraId="3F38A999" w14:textId="51327241" w:rsidR="00AB480D" w:rsidRDefault="00A05D15" w:rsidP="00AB480D">
      <w:r>
        <w:t xml:space="preserve">As authorized in </w:t>
      </w:r>
      <w:hyperlink r:id="rId25" w:history="1">
        <w:r w:rsidR="00D52057" w:rsidRPr="00D52057">
          <w:rPr>
            <w:rStyle w:val="Hyperlink"/>
          </w:rPr>
          <w:t>Chapter 53 -S.F.No. 3035</w:t>
        </w:r>
      </w:hyperlink>
      <w:r>
        <w:t xml:space="preserve">, up to </w:t>
      </w:r>
      <w:r w:rsidR="00D52057" w:rsidRPr="00D52057">
        <w:t xml:space="preserve">$3,000,000 </w:t>
      </w:r>
      <w:r w:rsidRPr="00D52057">
        <w:rPr>
          <w:rStyle w:val="FootnoteReference"/>
          <w:rFonts w:eastAsiaTheme="majorEastAsia" w:cs="Arial"/>
          <w:szCs w:val="36"/>
        </w:rPr>
        <w:footnoteReference w:id="1"/>
      </w:r>
      <w:r w:rsidRPr="00D52057">
        <w:rPr>
          <w:rFonts w:cs="Arial"/>
          <w:szCs w:val="36"/>
        </w:rPr>
        <w:t xml:space="preserve"> </w:t>
      </w:r>
      <w:r>
        <w:t xml:space="preserve">is available for </w:t>
      </w:r>
      <w:r w:rsidR="00D52057">
        <w:t xml:space="preserve">competitive </w:t>
      </w:r>
      <w:r>
        <w:t xml:space="preserve">grants under </w:t>
      </w:r>
      <w:r w:rsidRPr="00D52057">
        <w:t xml:space="preserve">the </w:t>
      </w:r>
      <w:r w:rsidR="00D52057" w:rsidRPr="00D52057">
        <w:t xml:space="preserve">Robotics </w:t>
      </w:r>
      <w:r w:rsidR="00FD5A2B">
        <w:t>T</w:t>
      </w:r>
      <w:r w:rsidR="00D52057" w:rsidRPr="00D52057">
        <w:t xml:space="preserve">eams and STEM </w:t>
      </w:r>
      <w:r w:rsidR="00FD5A2B">
        <w:t>I</w:t>
      </w:r>
      <w:r w:rsidR="00D52057" w:rsidRPr="00D52057">
        <w:t>nternships</w:t>
      </w:r>
      <w:r w:rsidR="008030AA">
        <w:t xml:space="preserve"> RFP </w:t>
      </w:r>
      <w:r w:rsidR="008030AA" w:rsidRPr="008030AA">
        <w:t>to support high school robotics teams and prepare youth for careers in STEM fields.</w:t>
      </w:r>
      <w:r w:rsidR="00AB480D">
        <w:t xml:space="preserve"> </w:t>
      </w:r>
      <w:r w:rsidR="00AB480D" w:rsidRPr="00AB480D">
        <w:t>Of this amount, $2,000,000 is for creating internships for high school students to work at private companies in STEM fields, including the payment of student stipends.</w:t>
      </w:r>
      <w:r w:rsidR="00AB480D">
        <w:t xml:space="preserve"> </w:t>
      </w:r>
      <w:r w:rsidR="00D52057" w:rsidRPr="00AB480D">
        <w:t>This is a onetime appropriation and is available until June 30, 2028.</w:t>
      </w:r>
    </w:p>
    <w:p w14:paraId="6A04DF99" w14:textId="76562A7E" w:rsidR="00A25784" w:rsidRPr="00C461CC" w:rsidRDefault="00217D2C" w:rsidP="00A25784">
      <w:pPr>
        <w:spacing w:after="0"/>
      </w:pPr>
      <w:r w:rsidRPr="00C461CC">
        <w:t>Applicants</w:t>
      </w:r>
      <w:r w:rsidR="00A25784" w:rsidRPr="00C461CC">
        <w:t xml:space="preserve"> may apply for up to $2,850,000 for SFY 24 and 25 combined. </w:t>
      </w:r>
    </w:p>
    <w:p w14:paraId="399D7074" w14:textId="6E35F1C6" w:rsidR="00A25784" w:rsidRPr="00C461CC" w:rsidRDefault="00A25784" w:rsidP="001A750D">
      <w:pPr>
        <w:pStyle w:val="ListParagraph"/>
        <w:numPr>
          <w:ilvl w:val="0"/>
          <w:numId w:val="28"/>
        </w:numPr>
        <w:spacing w:after="0"/>
      </w:pPr>
      <w:r w:rsidRPr="00C461CC">
        <w:t xml:space="preserve">A maximum of $950,000 can be applied for to “support high school robotics teams and prepare youth for careers in STEM </w:t>
      </w:r>
      <w:proofErr w:type="gramStart"/>
      <w:r w:rsidRPr="00C461CC">
        <w:t>fields</w:t>
      </w:r>
      <w:proofErr w:type="gramEnd"/>
      <w:r w:rsidRPr="00C461CC">
        <w:t>”</w:t>
      </w:r>
    </w:p>
    <w:p w14:paraId="7BD7744E" w14:textId="3F407BD4" w:rsidR="001A750D" w:rsidRPr="00C461CC" w:rsidRDefault="00A25784" w:rsidP="001A750D">
      <w:pPr>
        <w:pStyle w:val="ListParagraph"/>
        <w:numPr>
          <w:ilvl w:val="0"/>
          <w:numId w:val="28"/>
        </w:numPr>
        <w:spacing w:after="0"/>
      </w:pPr>
      <w:r w:rsidRPr="00C461CC">
        <w:t>A maximum of $1,900,000 can be applied for to “creat</w:t>
      </w:r>
      <w:r w:rsidR="001A750D" w:rsidRPr="00C461CC">
        <w:t>e</w:t>
      </w:r>
      <w:r w:rsidRPr="00C461CC">
        <w:t xml:space="preserve"> internships for high school students to work at private companies in STEM fields, including the payment of student stipends.”</w:t>
      </w:r>
      <w:bookmarkStart w:id="7" w:name="_Hlk117682327"/>
    </w:p>
    <w:p w14:paraId="27DB37E7" w14:textId="77777777" w:rsidR="001A750D" w:rsidRPr="001A750D" w:rsidRDefault="001A750D" w:rsidP="001A750D">
      <w:pPr>
        <w:spacing w:after="0"/>
        <w:rPr>
          <w:highlight w:val="yellow"/>
        </w:rPr>
      </w:pPr>
    </w:p>
    <w:p w14:paraId="29326DC3" w14:textId="3CF0C58D" w:rsidR="00AB480D" w:rsidRPr="00A62114" w:rsidRDefault="00AB480D" w:rsidP="001A750D">
      <w:pPr>
        <w:spacing w:after="0"/>
      </w:pPr>
      <w:r>
        <w:rPr>
          <w:szCs w:val="22"/>
        </w:rPr>
        <w:t xml:space="preserve">In awarding competitive grants, priority shall be given to </w:t>
      </w:r>
      <w:r w:rsidR="00A25784">
        <w:rPr>
          <w:szCs w:val="22"/>
        </w:rPr>
        <w:t>projects</w:t>
      </w:r>
      <w:r>
        <w:rPr>
          <w:szCs w:val="22"/>
        </w:rPr>
        <w:t xml:space="preserve"> that:</w:t>
      </w:r>
    </w:p>
    <w:p w14:paraId="0EA9925B" w14:textId="77777777" w:rsidR="00AB480D" w:rsidRPr="005649CD" w:rsidRDefault="00AB480D" w:rsidP="001A750D">
      <w:pPr>
        <w:pStyle w:val="NoSpacing"/>
        <w:widowControl/>
        <w:numPr>
          <w:ilvl w:val="0"/>
          <w:numId w:val="5"/>
        </w:numPr>
        <w:spacing w:line="0" w:lineRule="atLeast"/>
        <w:rPr>
          <w:szCs w:val="22"/>
        </w:rPr>
      </w:pPr>
      <w:r>
        <w:rPr>
          <w:szCs w:val="22"/>
        </w:rPr>
        <w:t xml:space="preserve">Serve youth from communities of </w:t>
      </w:r>
      <w:r>
        <w:t xml:space="preserve">color and </w:t>
      </w:r>
      <w:r>
        <w:rPr>
          <w:szCs w:val="22"/>
        </w:rPr>
        <w:t>indigenous communities who are underrepresented in the workforce;</w:t>
      </w:r>
    </w:p>
    <w:p w14:paraId="1A606F99" w14:textId="77777777" w:rsidR="00AB480D" w:rsidRDefault="00AB480D" w:rsidP="001C67E2">
      <w:pPr>
        <w:pStyle w:val="NoSpacing"/>
        <w:widowControl/>
        <w:numPr>
          <w:ilvl w:val="0"/>
          <w:numId w:val="5"/>
        </w:numPr>
        <w:spacing w:line="0" w:lineRule="atLeast"/>
        <w:rPr>
          <w:szCs w:val="22"/>
        </w:rPr>
      </w:pPr>
      <w:r>
        <w:rPr>
          <w:szCs w:val="22"/>
        </w:rPr>
        <w:t>Serve youth with disabilities;</w:t>
      </w:r>
    </w:p>
    <w:p w14:paraId="352FC87F" w14:textId="428619B9" w:rsidR="00AB480D" w:rsidRPr="001A750D" w:rsidRDefault="00AB480D" w:rsidP="001A750D">
      <w:pPr>
        <w:pStyle w:val="NoSpacing"/>
        <w:widowControl/>
        <w:numPr>
          <w:ilvl w:val="0"/>
          <w:numId w:val="5"/>
        </w:numPr>
        <w:spacing w:line="0" w:lineRule="atLeast"/>
        <w:rPr>
          <w:szCs w:val="22"/>
        </w:rPr>
      </w:pPr>
      <w:r w:rsidRPr="005649CD">
        <w:rPr>
          <w:szCs w:val="22"/>
        </w:rPr>
        <w:t xml:space="preserve">Provide </w:t>
      </w:r>
      <w:r>
        <w:rPr>
          <w:szCs w:val="22"/>
        </w:rPr>
        <w:t>youth</w:t>
      </w:r>
      <w:r w:rsidRPr="005649CD">
        <w:rPr>
          <w:szCs w:val="22"/>
        </w:rPr>
        <w:t xml:space="preserve"> with information about education and training requirements for careers in high-growth, in-demand occupations</w:t>
      </w:r>
      <w:r>
        <w:rPr>
          <w:szCs w:val="22"/>
        </w:rPr>
        <w:t xml:space="preserve"> (see DEED’s Labor Market Information resources: </w:t>
      </w:r>
      <w:hyperlink r:id="rId26" w:history="1">
        <w:r>
          <w:rPr>
            <w:rStyle w:val="Hyperlink"/>
          </w:rPr>
          <w:t>https://mn.gov/deed/data/</w:t>
        </w:r>
      </w:hyperlink>
      <w:r>
        <w:t>)</w:t>
      </w:r>
      <w:bookmarkEnd w:id="7"/>
    </w:p>
    <w:p w14:paraId="6E4FD6AD" w14:textId="77777777" w:rsidR="001A750D" w:rsidRDefault="001A750D" w:rsidP="001A750D">
      <w:pPr>
        <w:spacing w:after="0"/>
      </w:pPr>
    </w:p>
    <w:p w14:paraId="7738362B" w14:textId="6B85DB8D" w:rsidR="001A750D" w:rsidRPr="001A750D" w:rsidRDefault="001A750D" w:rsidP="001A750D">
      <w:r w:rsidRPr="00C461CC">
        <w:t xml:space="preserve">If an awarded </w:t>
      </w:r>
      <w:r w:rsidR="00C461CC" w:rsidRPr="00C461CC">
        <w:t>organization</w:t>
      </w:r>
      <w:r w:rsidRPr="00C461CC">
        <w:t xml:space="preserve"> is unable to expend the award or complete the grant</w:t>
      </w:r>
      <w:r w:rsidR="00C461CC" w:rsidRPr="00C461CC">
        <w:t xml:space="preserve"> requirements</w:t>
      </w:r>
      <w:r w:rsidRPr="00C461CC">
        <w:t>, DEED reserves the right to reallocate awarded funds to other organizations who have been awarded funds through this RFP and who can demonstrate satisfactory grant performance and the ability to utilize additional funds.</w:t>
      </w:r>
    </w:p>
    <w:p w14:paraId="57CAA8EE" w14:textId="77777777" w:rsidR="00863246" w:rsidRPr="00863246" w:rsidRDefault="00863246" w:rsidP="00863246">
      <w:pPr>
        <w:pStyle w:val="Heading2"/>
        <w:rPr>
          <w:rFonts w:eastAsia="Times New Roman"/>
        </w:rPr>
      </w:pPr>
      <w:bookmarkStart w:id="8" w:name="_Toc143769681"/>
      <w:bookmarkStart w:id="9" w:name="TechnicalAssistance"/>
      <w:r w:rsidRPr="00863246">
        <w:rPr>
          <w:rFonts w:eastAsia="Times New Roman"/>
        </w:rPr>
        <w:lastRenderedPageBreak/>
        <w:t>Technical Assistance</w:t>
      </w:r>
      <w:bookmarkEnd w:id="8"/>
    </w:p>
    <w:bookmarkEnd w:id="9"/>
    <w:p w14:paraId="3FD6E907" w14:textId="6007198B" w:rsidR="00A05D15" w:rsidRPr="00DE5C53" w:rsidRDefault="00A05D15" w:rsidP="00A05D15">
      <w:pPr>
        <w:spacing w:after="160" w:line="259" w:lineRule="auto"/>
        <w:rPr>
          <w:rFonts w:ascii="Calibri" w:hAnsi="Calibri" w:cs="Arial"/>
          <w:szCs w:val="24"/>
        </w:rPr>
      </w:pPr>
      <w:r w:rsidRPr="00C918A6">
        <w:rPr>
          <w:rFonts w:ascii="Calibri" w:hAnsi="Calibri" w:cs="Arial"/>
          <w:szCs w:val="24"/>
        </w:rPr>
        <w:t xml:space="preserve">Technical assistance </w:t>
      </w:r>
      <w:r>
        <w:rPr>
          <w:rFonts w:ascii="Calibri" w:hAnsi="Calibri" w:cs="Arial"/>
          <w:szCs w:val="24"/>
        </w:rPr>
        <w:t>is available for</w:t>
      </w:r>
      <w:r w:rsidRPr="00C918A6">
        <w:rPr>
          <w:rFonts w:ascii="Calibri" w:hAnsi="Calibri" w:cs="Arial"/>
          <w:szCs w:val="24"/>
        </w:rPr>
        <w:t xml:space="preserve"> interpreting instructions</w:t>
      </w:r>
      <w:r>
        <w:rPr>
          <w:rFonts w:ascii="Calibri" w:hAnsi="Calibri" w:cs="Arial"/>
          <w:szCs w:val="24"/>
        </w:rPr>
        <w:t xml:space="preserve">. </w:t>
      </w:r>
      <w:r w:rsidRPr="00C918A6">
        <w:rPr>
          <w:rFonts w:ascii="Calibri" w:hAnsi="Calibri" w:cs="Arial"/>
          <w:szCs w:val="24"/>
        </w:rPr>
        <w:t>Contact:</w:t>
      </w:r>
      <w:r>
        <w:rPr>
          <w:rFonts w:ascii="Calibri" w:hAnsi="Calibri" w:cs="Arial"/>
          <w:szCs w:val="24"/>
        </w:rPr>
        <w:t xml:space="preserve"> </w:t>
      </w:r>
      <w:r w:rsidR="00DE5C53" w:rsidRPr="00DE5C53">
        <w:rPr>
          <w:rFonts w:ascii="Calibri" w:hAnsi="Calibri" w:cs="Arial"/>
          <w:szCs w:val="24"/>
        </w:rPr>
        <w:t>Kathy Young at kathy.young@state.mn.us</w:t>
      </w:r>
      <w:r w:rsidRPr="00DE5C53">
        <w:rPr>
          <w:rFonts w:ascii="Calibri" w:hAnsi="Calibri" w:cs="Arial"/>
          <w:szCs w:val="24"/>
        </w:rPr>
        <w:t>.</w:t>
      </w:r>
      <w:r w:rsidRPr="00DE5C53">
        <w:t xml:space="preserve"> </w:t>
      </w:r>
      <w:r w:rsidR="009E6B0A">
        <w:t>Questions</w:t>
      </w:r>
      <w:r w:rsidR="009E6B0A">
        <w:rPr>
          <w:spacing w:val="-4"/>
        </w:rPr>
        <w:t xml:space="preserve"> </w:t>
      </w:r>
      <w:r w:rsidR="009E6B0A">
        <w:t>must</w:t>
      </w:r>
      <w:r w:rsidR="009E6B0A">
        <w:rPr>
          <w:spacing w:val="-4"/>
        </w:rPr>
        <w:t xml:space="preserve"> </w:t>
      </w:r>
      <w:r w:rsidR="009E6B0A">
        <w:t>be</w:t>
      </w:r>
      <w:r w:rsidR="009E6B0A">
        <w:rPr>
          <w:spacing w:val="-1"/>
        </w:rPr>
        <w:t xml:space="preserve"> </w:t>
      </w:r>
      <w:r w:rsidR="009E6B0A">
        <w:t>submitted</w:t>
      </w:r>
      <w:r w:rsidR="009E6B0A">
        <w:rPr>
          <w:spacing w:val="-3"/>
        </w:rPr>
        <w:t xml:space="preserve"> </w:t>
      </w:r>
      <w:r w:rsidR="009E6B0A">
        <w:t>in</w:t>
      </w:r>
      <w:r w:rsidR="009E6B0A">
        <w:rPr>
          <w:spacing w:val="-5"/>
        </w:rPr>
        <w:t xml:space="preserve"> </w:t>
      </w:r>
      <w:r w:rsidR="009E6B0A">
        <w:t>writing</w:t>
      </w:r>
      <w:r w:rsidR="009E6B0A">
        <w:rPr>
          <w:spacing w:val="-5"/>
        </w:rPr>
        <w:t xml:space="preserve"> </w:t>
      </w:r>
      <w:r w:rsidR="009E6B0A">
        <w:t>via</w:t>
      </w:r>
      <w:r w:rsidR="009E6B0A">
        <w:rPr>
          <w:spacing w:val="-4"/>
        </w:rPr>
        <w:t xml:space="preserve"> </w:t>
      </w:r>
      <w:r w:rsidR="009E6B0A">
        <w:t>e-mail.</w:t>
      </w:r>
    </w:p>
    <w:p w14:paraId="32B6913A" w14:textId="546E5510" w:rsidR="00A05D15" w:rsidRDefault="00A05D15" w:rsidP="00A05D15">
      <w:r w:rsidRPr="00C918A6">
        <w:t xml:space="preserve">Each week, DEED staff will post responses to frequently asked questions on DEED’s website by way of the </w:t>
      </w:r>
      <w:r w:rsidR="00AD5359">
        <w:t xml:space="preserve">Competitive Grants and </w:t>
      </w:r>
      <w:r w:rsidRPr="00C918A6">
        <w:t>Contract</w:t>
      </w:r>
      <w:r w:rsidR="00AD5359">
        <w:t>s</w:t>
      </w:r>
      <w:r w:rsidRPr="00C918A6">
        <w:t xml:space="preserve"> page: </w:t>
      </w:r>
      <w:hyperlink r:id="rId27" w:history="1">
        <w:r w:rsidR="004869F8" w:rsidRPr="00062744">
          <w:rPr>
            <w:color w:val="0000FF"/>
            <w:u w:val="single"/>
          </w:rPr>
          <w:t>https://mn.gov/deed/about/contracts/open-rfp.jsp</w:t>
        </w:r>
      </w:hyperlink>
      <w:r w:rsidRPr="00C918A6">
        <w:t>.</w:t>
      </w:r>
    </w:p>
    <w:p w14:paraId="43EA5A68" w14:textId="2C51129E" w:rsidR="00023014" w:rsidRDefault="001E69A3" w:rsidP="00DA674B">
      <w:pPr>
        <w:pStyle w:val="Heading1"/>
      </w:pPr>
      <w:bookmarkStart w:id="10" w:name="_Toc143769682"/>
      <w:bookmarkStart w:id="11" w:name="ProjectGoal"/>
      <w:r>
        <w:t>SCOPE OF WORK</w:t>
      </w:r>
      <w:bookmarkEnd w:id="10"/>
    </w:p>
    <w:p w14:paraId="538934BE" w14:textId="2136C815" w:rsidR="00AD7617" w:rsidRPr="00E57C57" w:rsidRDefault="00AD7617" w:rsidP="00DA674B">
      <w:pPr>
        <w:pStyle w:val="Heading2"/>
        <w:rPr>
          <w:rStyle w:val="Hyperlink"/>
          <w:rFonts w:ascii="Arial" w:hAnsi="Arial" w:cs="Arial"/>
          <w:b w:val="0"/>
          <w:sz w:val="24"/>
          <w:szCs w:val="36"/>
        </w:rPr>
      </w:pPr>
      <w:bookmarkStart w:id="12" w:name="_Toc143769683"/>
      <w:bookmarkStart w:id="13" w:name="EligibleApplicants"/>
      <w:bookmarkEnd w:id="11"/>
      <w:r w:rsidRPr="00E57C57">
        <w:t>Eligib</w:t>
      </w:r>
      <w:r w:rsidR="00C76A35">
        <w:t>ility</w:t>
      </w:r>
      <w:bookmarkEnd w:id="12"/>
    </w:p>
    <w:bookmarkEnd w:id="13"/>
    <w:p w14:paraId="51B939C9" w14:textId="3E62C721" w:rsidR="007A294B" w:rsidRPr="00C461CC" w:rsidRDefault="00732CF3" w:rsidP="000B0CC6">
      <w:r w:rsidRPr="00732CF3">
        <w:t xml:space="preserve">Eligible applicants or “eligible organizations” </w:t>
      </w:r>
      <w:r w:rsidRPr="00C461CC">
        <w:t>include nonprofit organizations,</w:t>
      </w:r>
      <w:r w:rsidR="008A5E4D" w:rsidRPr="00C461CC">
        <w:t xml:space="preserve"> colleges and universities,</w:t>
      </w:r>
      <w:r w:rsidRPr="00C461CC">
        <w:t xml:space="preserve"> </w:t>
      </w:r>
      <w:r w:rsidR="00937EEA" w:rsidRPr="00C461CC">
        <w:t>and local education institutions</w:t>
      </w:r>
      <w:r w:rsidRPr="00C461CC">
        <w:t>.</w:t>
      </w:r>
    </w:p>
    <w:p w14:paraId="46332678" w14:textId="637EB3B7" w:rsidR="008030AA" w:rsidRPr="00C461CC" w:rsidRDefault="00C461CC" w:rsidP="000B0CC6">
      <w:pPr>
        <w:rPr>
          <w:rFonts w:ascii="Calibri" w:hAnsi="Calibri" w:cs="Arial"/>
          <w:bCs/>
          <w:szCs w:val="22"/>
        </w:rPr>
      </w:pPr>
      <w:r w:rsidRPr="00C461CC">
        <w:rPr>
          <w:rFonts w:ascii="Calibri" w:hAnsi="Calibri" w:cs="Arial"/>
          <w:bCs/>
          <w:szCs w:val="22"/>
        </w:rPr>
        <w:t>Applicants</w:t>
      </w:r>
      <w:r w:rsidR="008030AA" w:rsidRPr="00C461CC">
        <w:rPr>
          <w:rFonts w:ascii="Calibri" w:hAnsi="Calibri" w:cs="Arial"/>
          <w:bCs/>
          <w:szCs w:val="22"/>
        </w:rPr>
        <w:t xml:space="preserve"> </w:t>
      </w:r>
      <w:r w:rsidRPr="00C461CC">
        <w:rPr>
          <w:rFonts w:ascii="Calibri" w:hAnsi="Calibri" w:cs="Arial"/>
          <w:bCs/>
          <w:szCs w:val="22"/>
        </w:rPr>
        <w:t>must</w:t>
      </w:r>
      <w:r w:rsidR="008030AA" w:rsidRPr="00C461CC">
        <w:rPr>
          <w:rFonts w:ascii="Calibri" w:hAnsi="Calibri" w:cs="Arial"/>
          <w:bCs/>
          <w:szCs w:val="22"/>
        </w:rPr>
        <w:t xml:space="preserve"> have demonstrated effectiveness and capacity with </w:t>
      </w:r>
      <w:r w:rsidR="008030AA" w:rsidRPr="00C461CC">
        <w:t xml:space="preserve">supporting </w:t>
      </w:r>
      <w:r w:rsidR="007D1A5E" w:rsidRPr="00C461CC">
        <w:t xml:space="preserve">Minnesota </w:t>
      </w:r>
      <w:r w:rsidR="008030AA" w:rsidRPr="00C461CC">
        <w:t>high school robotics teams</w:t>
      </w:r>
      <w:r w:rsidRPr="00C461CC">
        <w:t>. Applicants or identified project partners must have experience and capacity</w:t>
      </w:r>
      <w:r w:rsidR="008030AA" w:rsidRPr="00C461CC">
        <w:t xml:space="preserve"> creating internships for</w:t>
      </w:r>
      <w:r w:rsidR="007D1A5E" w:rsidRPr="00C461CC">
        <w:t xml:space="preserve"> Minnesota</w:t>
      </w:r>
      <w:r w:rsidR="008030AA" w:rsidRPr="00C461CC">
        <w:t xml:space="preserve"> high school students to work at private companies in STEM fields. </w:t>
      </w:r>
      <w:r w:rsidR="008030AA" w:rsidRPr="00C461CC">
        <w:rPr>
          <w:rFonts w:ascii="Calibri" w:hAnsi="Calibri" w:cs="Arial"/>
          <w:bCs/>
          <w:szCs w:val="22"/>
        </w:rPr>
        <w:t xml:space="preserve">If proposed activities are not provided directly, </w:t>
      </w:r>
      <w:r w:rsidR="00FD5A2B" w:rsidRPr="00C461CC">
        <w:rPr>
          <w:rFonts w:ascii="Calibri" w:hAnsi="Calibri" w:cs="Arial"/>
          <w:bCs/>
          <w:szCs w:val="22"/>
        </w:rPr>
        <w:t>applicants</w:t>
      </w:r>
      <w:r w:rsidR="008030AA" w:rsidRPr="00C461CC">
        <w:rPr>
          <w:rFonts w:ascii="Calibri" w:hAnsi="Calibri" w:cs="Arial"/>
          <w:bCs/>
          <w:szCs w:val="22"/>
        </w:rPr>
        <w:t xml:space="preserve"> </w:t>
      </w:r>
      <w:r w:rsidRPr="00C461CC">
        <w:rPr>
          <w:rFonts w:ascii="Calibri" w:hAnsi="Calibri" w:cs="Arial"/>
          <w:bCs/>
          <w:szCs w:val="22"/>
        </w:rPr>
        <w:t>must</w:t>
      </w:r>
      <w:r w:rsidR="008030AA" w:rsidRPr="00C461CC">
        <w:rPr>
          <w:rFonts w:ascii="Calibri" w:hAnsi="Calibri" w:cs="Arial"/>
          <w:bCs/>
          <w:szCs w:val="22"/>
        </w:rPr>
        <w:t xml:space="preserve"> identify the organizations they will partner with that will be providing key program elements.</w:t>
      </w:r>
    </w:p>
    <w:p w14:paraId="6474DFC3" w14:textId="1D7A360D" w:rsidR="00C24F1E" w:rsidRDefault="00C24F1E" w:rsidP="000B0CC6">
      <w:r w:rsidRPr="00C461CC">
        <w:t>Organizations may submit a maximum of one (1) proposal as the primary grantee, but may be listed as partners, subgrantees, or collaborators on other proposals.</w:t>
      </w:r>
    </w:p>
    <w:p w14:paraId="4F536A41" w14:textId="77777777" w:rsidR="00DA674B" w:rsidRPr="00B863E7" w:rsidRDefault="00DA674B" w:rsidP="00DA674B">
      <w:pPr>
        <w:pStyle w:val="Heading2"/>
        <w:rPr>
          <w:color w:val="FF0000"/>
        </w:rPr>
      </w:pPr>
      <w:bookmarkStart w:id="14" w:name="_Toc143769684"/>
      <w:r w:rsidRPr="00E57C57">
        <w:t>Target Population</w:t>
      </w:r>
      <w:bookmarkEnd w:id="14"/>
    </w:p>
    <w:p w14:paraId="4E2028BD" w14:textId="77777777" w:rsidR="00DA674B" w:rsidRPr="00DB0AFD" w:rsidRDefault="00DA674B" w:rsidP="00DA674B">
      <w:bookmarkStart w:id="15" w:name="PeriodOfPerformance"/>
      <w:r>
        <w:t>Projects must serve Minnesota</w:t>
      </w:r>
      <w:r w:rsidRPr="00AB2CF1">
        <w:t xml:space="preserve"> high school robotics teams</w:t>
      </w:r>
      <w:r>
        <w:t xml:space="preserve"> and prepare Minnesota high school students </w:t>
      </w:r>
      <w:r w:rsidRPr="008030AA">
        <w:t>for careers in STEM fields.</w:t>
      </w:r>
      <w:r>
        <w:t xml:space="preserve"> Proposed projects must create</w:t>
      </w:r>
      <w:r w:rsidRPr="00AB480D">
        <w:t xml:space="preserve"> internships for </w:t>
      </w:r>
      <w:r>
        <w:t xml:space="preserve">Minnesota </w:t>
      </w:r>
      <w:r w:rsidRPr="00AB480D">
        <w:t xml:space="preserve">high </w:t>
      </w:r>
      <w:r w:rsidRPr="00DB0AFD">
        <w:t>school students to work at private companies in STEM fields.</w:t>
      </w:r>
    </w:p>
    <w:p w14:paraId="42C7AE6E" w14:textId="77777777" w:rsidR="00DA674B" w:rsidRDefault="00DA674B" w:rsidP="00DA674B">
      <w:r w:rsidRPr="00DB0AFD">
        <w:t>It is the policy of the State of Minnesota to ensure fairness, precision, equity and consistency in competitive grant awards. Applicants should identify how their proposal serves diverse populations, especially populations experiencing inequities and/or disparities</w:t>
      </w:r>
      <w:r>
        <w:t xml:space="preserve">, and economically disadvantaged youth. </w:t>
      </w:r>
    </w:p>
    <w:p w14:paraId="017B8EA7" w14:textId="77777777" w:rsidR="00DA674B" w:rsidRDefault="00DA674B" w:rsidP="00DA674B">
      <w:pPr>
        <w:spacing w:after="0"/>
        <w:ind w:left="720"/>
      </w:pPr>
      <w:r>
        <w:t>Diverse populations include:</w:t>
      </w:r>
    </w:p>
    <w:p w14:paraId="7C1C443A" w14:textId="77777777" w:rsidR="00DA674B" w:rsidRDefault="00DA674B" w:rsidP="00DA674B">
      <w:pPr>
        <w:spacing w:after="0"/>
        <w:ind w:left="720" w:firstLine="720"/>
      </w:pPr>
      <w:r>
        <w:t>Racial and ethnic communities, including American Indians</w:t>
      </w:r>
    </w:p>
    <w:p w14:paraId="637261AD" w14:textId="77777777" w:rsidR="00DA674B" w:rsidRDefault="00DA674B" w:rsidP="00DA674B">
      <w:pPr>
        <w:spacing w:after="0"/>
        <w:ind w:left="720" w:firstLine="720"/>
      </w:pPr>
      <w:r>
        <w:t>LGBTQI communities</w:t>
      </w:r>
    </w:p>
    <w:p w14:paraId="361A11ED" w14:textId="77777777" w:rsidR="00DA674B" w:rsidRDefault="00DA674B" w:rsidP="00DA674B">
      <w:pPr>
        <w:spacing w:after="0"/>
        <w:ind w:left="720" w:firstLine="720"/>
      </w:pPr>
      <w:r>
        <w:t>Disability status</w:t>
      </w:r>
    </w:p>
    <w:p w14:paraId="212E700A" w14:textId="77777777" w:rsidR="00DA674B" w:rsidRDefault="00DA674B" w:rsidP="00DA674B">
      <w:pPr>
        <w:spacing w:after="0"/>
        <w:ind w:left="720" w:firstLine="720"/>
      </w:pPr>
      <w:r>
        <w:t>Geographic diversity within and across Minnesota – including greater MN, urban/</w:t>
      </w:r>
      <w:proofErr w:type="gramStart"/>
      <w:r>
        <w:t>metro</w:t>
      </w:r>
      <w:proofErr w:type="gramEnd"/>
    </w:p>
    <w:p w14:paraId="0D8CF94A" w14:textId="77777777" w:rsidR="00DA674B" w:rsidRDefault="00DA674B" w:rsidP="00DA674B">
      <w:pPr>
        <w:spacing w:after="0"/>
        <w:ind w:left="720" w:firstLine="720"/>
      </w:pPr>
    </w:p>
    <w:p w14:paraId="7444548F" w14:textId="77777777" w:rsidR="00DA674B" w:rsidRDefault="00DA674B" w:rsidP="00DA674B">
      <w:pPr>
        <w:spacing w:after="0"/>
        <w:ind w:left="720"/>
      </w:pPr>
      <w:r>
        <w:t>Economically disadvantaged youth: An individual who received an income, or is a member of a family that received a total family income, that, in relation to family size, does not exceed the higher of:</w:t>
      </w:r>
    </w:p>
    <w:p w14:paraId="7C6CF97E" w14:textId="77777777" w:rsidR="00DA674B" w:rsidRDefault="00DA674B" w:rsidP="00DA674B">
      <w:pPr>
        <w:spacing w:after="0"/>
        <w:ind w:left="1440"/>
      </w:pPr>
      <w:r>
        <w:t>•</w:t>
      </w:r>
      <w:r>
        <w:tab/>
        <w:t>the official poverty level, for an equivalent period; or</w:t>
      </w:r>
    </w:p>
    <w:p w14:paraId="7BAC473D" w14:textId="77777777" w:rsidR="00DA674B" w:rsidRDefault="00DA674B" w:rsidP="00DA674B">
      <w:pPr>
        <w:spacing w:after="0"/>
        <w:ind w:left="1440"/>
      </w:pPr>
      <w:r>
        <w:t>•</w:t>
      </w:r>
      <w:r>
        <w:tab/>
        <w:t>70% of the lower living standard income level.</w:t>
      </w:r>
    </w:p>
    <w:p w14:paraId="1B35E1BA" w14:textId="77777777" w:rsidR="00DA674B" w:rsidRDefault="00DA674B" w:rsidP="00DA674B">
      <w:pPr>
        <w:spacing w:after="0"/>
        <w:ind w:left="720"/>
      </w:pPr>
    </w:p>
    <w:p w14:paraId="7D216C11" w14:textId="77777777" w:rsidR="00DA674B" w:rsidRDefault="00DA674B" w:rsidP="00DA674B">
      <w:pPr>
        <w:spacing w:after="0"/>
        <w:ind w:left="720"/>
      </w:pPr>
      <w:r>
        <w:t xml:space="preserve">Please follow this </w:t>
      </w:r>
      <w:hyperlink r:id="rId28" w:history="1">
        <w:r w:rsidRPr="00891A96">
          <w:rPr>
            <w:rStyle w:val="Hyperlink"/>
          </w:rPr>
          <w:t>link</w:t>
        </w:r>
      </w:hyperlink>
      <w:r>
        <w:t xml:space="preserve"> for the current Income Eligibility Table that includes both Poverty Levels and Lower Living Standard Income Level.</w:t>
      </w:r>
    </w:p>
    <w:p w14:paraId="063BBDAB" w14:textId="77777777" w:rsidR="00DA674B" w:rsidRDefault="00DA674B" w:rsidP="00DA674B">
      <w:pPr>
        <w:spacing w:after="0"/>
        <w:ind w:left="720"/>
      </w:pPr>
    </w:p>
    <w:p w14:paraId="747850A2" w14:textId="1E065D52" w:rsidR="00DA674B" w:rsidRDefault="00DA674B" w:rsidP="00DA674B">
      <w:pPr>
        <w:spacing w:after="0"/>
        <w:ind w:left="720"/>
      </w:pPr>
      <w:r>
        <w:lastRenderedPageBreak/>
        <w:t>Youth who are eligible to receive or are receiving free school lunch are considered to be economically disadvantaged.</w:t>
      </w:r>
      <w:bookmarkEnd w:id="15"/>
    </w:p>
    <w:p w14:paraId="5EB76F63" w14:textId="77777777" w:rsidR="00DA674B" w:rsidRPr="00850DE0" w:rsidRDefault="00DA674B" w:rsidP="00DA674B">
      <w:pPr>
        <w:pStyle w:val="Heading2"/>
      </w:pPr>
      <w:bookmarkStart w:id="16" w:name="_Toc72138952"/>
      <w:bookmarkStart w:id="17" w:name="_Toc78284545"/>
      <w:bookmarkStart w:id="18" w:name="_Toc138846579"/>
      <w:bookmarkStart w:id="19" w:name="_Toc143769685"/>
      <w:r w:rsidRPr="00850DE0">
        <w:t>Eligible Services</w:t>
      </w:r>
      <w:bookmarkEnd w:id="16"/>
      <w:bookmarkEnd w:id="17"/>
      <w:bookmarkEnd w:id="18"/>
      <w:bookmarkEnd w:id="19"/>
    </w:p>
    <w:p w14:paraId="7536D9BE" w14:textId="5E7AC688" w:rsidR="00DA674B" w:rsidRPr="00C461CC" w:rsidRDefault="00C461CC" w:rsidP="007872BA">
      <w:pPr>
        <w:spacing w:after="0"/>
        <w:rPr>
          <w:rFonts w:eastAsia="Calibri,Arial" w:cstheme="minorHAnsi"/>
          <w:szCs w:val="22"/>
        </w:rPr>
      </w:pPr>
      <w:r w:rsidRPr="00C461CC">
        <w:rPr>
          <w:rFonts w:eastAsia="Calibri,Arial" w:cstheme="minorHAnsi"/>
          <w:szCs w:val="22"/>
        </w:rPr>
        <w:t>Proposed projects must provide the following s</w:t>
      </w:r>
      <w:r w:rsidR="00DA674B" w:rsidRPr="00C461CC">
        <w:rPr>
          <w:rFonts w:eastAsia="Calibri,Arial" w:cstheme="minorHAnsi"/>
          <w:szCs w:val="22"/>
        </w:rPr>
        <w:t>ervices</w:t>
      </w:r>
      <w:r w:rsidR="00850DE0" w:rsidRPr="00C461CC">
        <w:rPr>
          <w:rFonts w:eastAsia="Calibri,Arial" w:cstheme="minorHAnsi"/>
          <w:szCs w:val="22"/>
        </w:rPr>
        <w:t xml:space="preserve">: </w:t>
      </w:r>
    </w:p>
    <w:p w14:paraId="2147628B" w14:textId="68271B4A" w:rsidR="00850DE0" w:rsidRPr="00C461CC" w:rsidRDefault="00850DE0" w:rsidP="00850DE0">
      <w:pPr>
        <w:pStyle w:val="ListParagraph"/>
        <w:numPr>
          <w:ilvl w:val="0"/>
          <w:numId w:val="31"/>
        </w:numPr>
        <w:spacing w:after="0"/>
      </w:pPr>
      <w:r w:rsidRPr="00C461CC">
        <w:t>Suppo</w:t>
      </w:r>
      <w:r w:rsidR="00C461CC" w:rsidRPr="00C461CC">
        <w:t>rt</w:t>
      </w:r>
      <w:r w:rsidR="00C461CC">
        <w:t xml:space="preserve"> Minnesota</w:t>
      </w:r>
      <w:r w:rsidRPr="00C461CC">
        <w:t xml:space="preserve"> high school robotics teams, </w:t>
      </w:r>
    </w:p>
    <w:p w14:paraId="6CDF3ED7" w14:textId="3CE544EF" w:rsidR="00850DE0" w:rsidRPr="00C461CC" w:rsidRDefault="00850DE0" w:rsidP="00850DE0">
      <w:pPr>
        <w:pStyle w:val="ListParagraph"/>
        <w:numPr>
          <w:ilvl w:val="0"/>
          <w:numId w:val="31"/>
        </w:numPr>
        <w:spacing w:after="0"/>
      </w:pPr>
      <w:r w:rsidRPr="00C461CC">
        <w:t>Prepa</w:t>
      </w:r>
      <w:r w:rsidR="00C461CC" w:rsidRPr="00C461CC">
        <w:t>re</w:t>
      </w:r>
      <w:r w:rsidRPr="00C461CC">
        <w:t xml:space="preserve"> youth for careers in STEM fields, and</w:t>
      </w:r>
    </w:p>
    <w:p w14:paraId="73CCE074" w14:textId="316DF8C4" w:rsidR="00850DE0" w:rsidRPr="00C461CC" w:rsidRDefault="00850DE0" w:rsidP="00850DE0">
      <w:pPr>
        <w:pStyle w:val="ListParagraph"/>
        <w:numPr>
          <w:ilvl w:val="0"/>
          <w:numId w:val="31"/>
        </w:numPr>
        <w:spacing w:after="0"/>
      </w:pPr>
      <w:r w:rsidRPr="00C461CC">
        <w:t>Crea</w:t>
      </w:r>
      <w:r w:rsidR="00C461CC" w:rsidRPr="00C461CC">
        <w:t>te</w:t>
      </w:r>
      <w:r w:rsidRPr="00C461CC">
        <w:t xml:space="preserve"> internships for</w:t>
      </w:r>
      <w:r w:rsidR="00C461CC">
        <w:t xml:space="preserve"> Minnesota</w:t>
      </w:r>
      <w:r w:rsidRPr="00C461CC">
        <w:t xml:space="preserve"> high school students to work at private companies in STEM fields, including the payment of student stipends.</w:t>
      </w:r>
    </w:p>
    <w:p w14:paraId="1FE9A875" w14:textId="77777777" w:rsidR="000C36B6" w:rsidRPr="000C36B6" w:rsidRDefault="000C36B6" w:rsidP="00DA674B">
      <w:pPr>
        <w:pStyle w:val="Heading2"/>
        <w:rPr>
          <w:rFonts w:eastAsia="Times New Roman"/>
        </w:rPr>
      </w:pPr>
      <w:bookmarkStart w:id="20" w:name="_Toc143769686"/>
      <w:bookmarkStart w:id="21" w:name="TargetPopulation"/>
      <w:r w:rsidRPr="000C36B6">
        <w:rPr>
          <w:rFonts w:eastAsia="Times New Roman"/>
        </w:rPr>
        <w:t>Collaboration</w:t>
      </w:r>
      <w:bookmarkEnd w:id="20"/>
    </w:p>
    <w:p w14:paraId="3DCCF5E2" w14:textId="35B0EF99" w:rsidR="00891CA3" w:rsidRDefault="00B258FB" w:rsidP="000C36B6">
      <w:r w:rsidRPr="00B258FB">
        <w:t>Partnerships a</w:t>
      </w:r>
      <w:r w:rsidRPr="00C461CC">
        <w:t xml:space="preserve">re highly encouraged. </w:t>
      </w:r>
      <w:r w:rsidR="006C785F" w:rsidRPr="00C461CC">
        <w:rPr>
          <w:rFonts w:cstheme="minorHAnsi"/>
          <w:color w:val="242424"/>
          <w:shd w:val="clear" w:color="auto" w:fill="FFFFFF"/>
        </w:rPr>
        <w:t>Applicants are required to include a letter of support from each agency or partner with which they will be engaging in order to provide the services set forth in the proposal.</w:t>
      </w:r>
      <w:r w:rsidR="006C785F">
        <w:rPr>
          <w:rFonts w:cstheme="minorHAnsi"/>
          <w:color w:val="242424"/>
          <w:shd w:val="clear" w:color="auto" w:fill="FFFFFF"/>
        </w:rPr>
        <w:t xml:space="preserve"> </w:t>
      </w:r>
      <w:r w:rsidRPr="00B258FB">
        <w:t>Include all partnerships in the Partnership Chart (Attachment 1</w:t>
      </w:r>
      <w:r w:rsidR="00422D20">
        <w:t>c</w:t>
      </w:r>
      <w:r w:rsidRPr="00B258FB">
        <w:t xml:space="preserve">) attached to this document. </w:t>
      </w:r>
    </w:p>
    <w:p w14:paraId="03242B3F" w14:textId="4945DEE4" w:rsidR="006C785F" w:rsidRPr="006C785F" w:rsidRDefault="006C785F" w:rsidP="006C785F">
      <w:pPr>
        <w:pStyle w:val="BodyText"/>
        <w:rPr>
          <w:rFonts w:ascii="Symbol" w:hAnsi="Symbol"/>
        </w:rPr>
      </w:pPr>
      <w:r w:rsidRPr="00C461CC">
        <w:t>The Partnership Chart must include any subgrantees</w:t>
      </w:r>
      <w:r w:rsidRPr="00C461CC">
        <w:rPr>
          <w:spacing w:val="-4"/>
        </w:rPr>
        <w:t xml:space="preserve"> </w:t>
      </w:r>
      <w:r w:rsidRPr="00C461CC">
        <w:t>(organizations,</w:t>
      </w:r>
      <w:r w:rsidRPr="00C461CC">
        <w:rPr>
          <w:spacing w:val="-4"/>
        </w:rPr>
        <w:t xml:space="preserve"> </w:t>
      </w:r>
      <w:r w:rsidRPr="00C461CC">
        <w:t>institutions,</w:t>
      </w:r>
      <w:r w:rsidRPr="00C461CC">
        <w:rPr>
          <w:spacing w:val="-5"/>
        </w:rPr>
        <w:t xml:space="preserve"> </w:t>
      </w:r>
      <w:r w:rsidRPr="00C461CC">
        <w:t>businesses or</w:t>
      </w:r>
      <w:r w:rsidRPr="00C461CC">
        <w:rPr>
          <w:spacing w:val="-4"/>
        </w:rPr>
        <w:t xml:space="preserve"> </w:t>
      </w:r>
      <w:r w:rsidRPr="00C461CC">
        <w:t>any</w:t>
      </w:r>
      <w:r w:rsidRPr="00C461CC">
        <w:rPr>
          <w:spacing w:val="-5"/>
        </w:rPr>
        <w:t xml:space="preserve"> </w:t>
      </w:r>
      <w:r w:rsidRPr="00C461CC">
        <w:t>other entities) and the proposed amount of compensation from this grant.</w:t>
      </w:r>
    </w:p>
    <w:p w14:paraId="0D995649" w14:textId="3CD2CB31" w:rsidR="00891CA3" w:rsidRDefault="00891CA3" w:rsidP="000C36B6">
      <w:r w:rsidRPr="00B258FB">
        <w:t>Applicants are encouraged, but not required, to leverage non-state or private-sector funds for the proposed project. Leveraged resources may be for any amount, cash or in-kind.</w:t>
      </w:r>
    </w:p>
    <w:p w14:paraId="288D956D" w14:textId="53AF51E6" w:rsidR="000C36B6" w:rsidRDefault="000C36B6" w:rsidP="007A294B">
      <w:pPr>
        <w:pStyle w:val="Heading2"/>
      </w:pPr>
      <w:bookmarkStart w:id="22" w:name="_Toc143769687"/>
      <w:r>
        <w:t>Tasks/Deliverables</w:t>
      </w:r>
      <w:bookmarkEnd w:id="22"/>
    </w:p>
    <w:p w14:paraId="7B80C84B" w14:textId="61AC90FA" w:rsidR="00820978" w:rsidRDefault="00820978" w:rsidP="007872BA">
      <w:pPr>
        <w:spacing w:after="0"/>
      </w:pPr>
      <w:r w:rsidRPr="00A877EC">
        <w:t>Successful applic</w:t>
      </w:r>
      <w:r>
        <w:t>ants will be required to:</w:t>
      </w:r>
    </w:p>
    <w:p w14:paraId="1690DB90" w14:textId="4902F1F1" w:rsidR="00820978" w:rsidRPr="00433694" w:rsidRDefault="00123353" w:rsidP="007872BA">
      <w:pPr>
        <w:pStyle w:val="ListParagraph"/>
        <w:widowControl w:val="0"/>
        <w:numPr>
          <w:ilvl w:val="0"/>
          <w:numId w:val="30"/>
        </w:numPr>
        <w:tabs>
          <w:tab w:val="left" w:pos="1381"/>
        </w:tabs>
        <w:autoSpaceDE w:val="0"/>
        <w:autoSpaceDN w:val="0"/>
        <w:spacing w:after="0"/>
        <w:rPr>
          <w:rFonts w:ascii="Symbol" w:hAnsi="Symbol"/>
        </w:rPr>
      </w:pPr>
      <w:r>
        <w:t>Submit a</w:t>
      </w:r>
      <w:r w:rsidR="00820978">
        <w:t xml:space="preserve"> quarterly narrative that describes progress of the grant</w:t>
      </w:r>
      <w:r w:rsidR="00433694">
        <w:t xml:space="preserve"> (due</w:t>
      </w:r>
      <w:r w:rsidR="00433694" w:rsidRPr="00F03721">
        <w:rPr>
          <w:spacing w:val="-1"/>
        </w:rPr>
        <w:t xml:space="preserve"> </w:t>
      </w:r>
      <w:r w:rsidR="00433694">
        <w:t>the</w:t>
      </w:r>
      <w:r w:rsidR="00433694" w:rsidRPr="00F03721">
        <w:rPr>
          <w:spacing w:val="-1"/>
        </w:rPr>
        <w:t xml:space="preserve"> </w:t>
      </w:r>
      <w:r w:rsidR="00433694">
        <w:t>30</w:t>
      </w:r>
      <w:r w:rsidR="00433694" w:rsidRPr="00F03721">
        <w:rPr>
          <w:vertAlign w:val="superscript"/>
        </w:rPr>
        <w:t>th</w:t>
      </w:r>
      <w:r w:rsidR="00433694" w:rsidRPr="00F03721">
        <w:rPr>
          <w:spacing w:val="-3"/>
        </w:rPr>
        <w:t xml:space="preserve"> </w:t>
      </w:r>
      <w:r w:rsidR="00433694">
        <w:t>of</w:t>
      </w:r>
      <w:r w:rsidR="00433694" w:rsidRPr="00F03721">
        <w:rPr>
          <w:spacing w:val="-4"/>
        </w:rPr>
        <w:t xml:space="preserve"> </w:t>
      </w:r>
      <w:r w:rsidR="00433694">
        <w:t>the</w:t>
      </w:r>
      <w:r w:rsidR="00433694">
        <w:rPr>
          <w:spacing w:val="-4"/>
        </w:rPr>
        <w:t xml:space="preserve"> </w:t>
      </w:r>
      <w:r w:rsidR="00433694">
        <w:t>month following the end of the quarter)</w:t>
      </w:r>
      <w:r w:rsidR="00820978">
        <w:t>;</w:t>
      </w:r>
    </w:p>
    <w:p w14:paraId="4E43CF98" w14:textId="5DD5F599" w:rsidR="00820978" w:rsidRPr="00C44141" w:rsidRDefault="00123353" w:rsidP="007872BA">
      <w:pPr>
        <w:pStyle w:val="ListParagraph"/>
        <w:numPr>
          <w:ilvl w:val="0"/>
          <w:numId w:val="14"/>
        </w:numPr>
        <w:spacing w:after="0"/>
      </w:pPr>
      <w:r>
        <w:t>Utilize</w:t>
      </w:r>
      <w:r w:rsidRPr="00F03721">
        <w:rPr>
          <w:spacing w:val="-2"/>
        </w:rPr>
        <w:t xml:space="preserve"> </w:t>
      </w:r>
      <w:r>
        <w:t>Workforce</w:t>
      </w:r>
      <w:r w:rsidRPr="00F03721">
        <w:rPr>
          <w:spacing w:val="-2"/>
        </w:rPr>
        <w:t xml:space="preserve"> </w:t>
      </w:r>
      <w:r>
        <w:t>One</w:t>
      </w:r>
      <w:r w:rsidRPr="00F03721">
        <w:rPr>
          <w:spacing w:val="-5"/>
        </w:rPr>
        <w:t xml:space="preserve"> </w:t>
      </w:r>
      <w:r>
        <w:t>as</w:t>
      </w:r>
      <w:r w:rsidRPr="00F03721">
        <w:rPr>
          <w:spacing w:val="-3"/>
        </w:rPr>
        <w:t xml:space="preserve"> </w:t>
      </w:r>
      <w:r>
        <w:t>the</w:t>
      </w:r>
      <w:r w:rsidRPr="00F03721">
        <w:rPr>
          <w:spacing w:val="-2"/>
        </w:rPr>
        <w:t xml:space="preserve"> </w:t>
      </w:r>
      <w:r>
        <w:t>case</w:t>
      </w:r>
      <w:r w:rsidRPr="00F03721">
        <w:rPr>
          <w:spacing w:val="-5"/>
        </w:rPr>
        <w:t xml:space="preserve"> </w:t>
      </w:r>
      <w:r>
        <w:t>management</w:t>
      </w:r>
      <w:r w:rsidRPr="00F03721">
        <w:rPr>
          <w:spacing w:val="-2"/>
        </w:rPr>
        <w:t xml:space="preserve"> </w:t>
      </w:r>
      <w:r>
        <w:t>system</w:t>
      </w:r>
      <w:r w:rsidRPr="00F03721">
        <w:rPr>
          <w:spacing w:val="-2"/>
        </w:rPr>
        <w:t xml:space="preserve"> </w:t>
      </w:r>
      <w:r>
        <w:t>for</w:t>
      </w:r>
      <w:r w:rsidRPr="00F03721">
        <w:rPr>
          <w:spacing w:val="-3"/>
        </w:rPr>
        <w:t xml:space="preserve"> </w:t>
      </w:r>
      <w:r>
        <w:t>the</w:t>
      </w:r>
      <w:r w:rsidRPr="00F03721">
        <w:rPr>
          <w:spacing w:val="-2"/>
        </w:rPr>
        <w:t xml:space="preserve"> </w:t>
      </w:r>
      <w:r>
        <w:t>grant</w:t>
      </w:r>
      <w:r w:rsidRPr="00C44141">
        <w:t xml:space="preserve"> </w:t>
      </w:r>
      <w:r>
        <w:t xml:space="preserve">and submit </w:t>
      </w:r>
      <w:r w:rsidR="00820978" w:rsidRPr="00C44141">
        <w:t>data report</w:t>
      </w:r>
      <w:r>
        <w:t>s</w:t>
      </w:r>
      <w:r w:rsidR="00820978">
        <w:t xml:space="preserve">; </w:t>
      </w:r>
      <w:r w:rsidR="00820978" w:rsidRPr="00C44141">
        <w:t>and</w:t>
      </w:r>
    </w:p>
    <w:p w14:paraId="1A7FE179" w14:textId="2D748B57" w:rsidR="00820978" w:rsidRDefault="00123353" w:rsidP="007872BA">
      <w:pPr>
        <w:pStyle w:val="ListParagraph"/>
        <w:numPr>
          <w:ilvl w:val="0"/>
          <w:numId w:val="14"/>
        </w:numPr>
        <w:spacing w:after="0"/>
      </w:pPr>
      <w:r>
        <w:t xml:space="preserve">Submit </w:t>
      </w:r>
      <w:r w:rsidR="00820978">
        <w:t xml:space="preserve">Monthly Reimbursement Payment Request Forms (RPRs) or Financial Status Reports (FSRs) to a grant administrator within DEED. Reimbursement Request Forms or FSRs must accurately reflect expenditures and obligations consistent with rates of participation which grant administrators will be able to track.  </w:t>
      </w:r>
    </w:p>
    <w:p w14:paraId="54B6CC24" w14:textId="4A2A87E4" w:rsidR="007A294B" w:rsidRDefault="00023014" w:rsidP="00023014">
      <w:pPr>
        <w:pStyle w:val="Heading1"/>
      </w:pPr>
      <w:bookmarkStart w:id="23" w:name="_Toc143769688"/>
      <w:bookmarkStart w:id="24" w:name="SubmittalProcess"/>
      <w:bookmarkEnd w:id="21"/>
      <w:r>
        <w:t>PROPOSAL</w:t>
      </w:r>
      <w:r w:rsidR="000C36B6">
        <w:t>S</w:t>
      </w:r>
      <w:bookmarkEnd w:id="23"/>
      <w:r>
        <w:t xml:space="preserve"> </w:t>
      </w:r>
    </w:p>
    <w:p w14:paraId="026CD067" w14:textId="58378DE4" w:rsidR="00023014" w:rsidRDefault="00023014" w:rsidP="00C76A35">
      <w:bookmarkStart w:id="25" w:name="ProposalComponentsInBody"/>
      <w:bookmarkEnd w:id="24"/>
      <w:r w:rsidRPr="00023014">
        <w:t>Proposals must conform to all instructions, conditions, and requirements included in the RFP. Responders are expected to examine all documentation and other requirements. Failure to observe the terms and conditions in completion of the Proposal are at the Responder’s risk and may, at the discretion of the State, result in disq</w:t>
      </w:r>
      <w:r w:rsidR="000C36B6">
        <w:t>ualification of the Proposal</w:t>
      </w:r>
      <w:r w:rsidRPr="00023014">
        <w:t xml:space="preserve">. Acceptable Proposals must offer all services identified </w:t>
      </w:r>
      <w:r w:rsidR="00EE1B52">
        <w:t xml:space="preserve">in </w:t>
      </w:r>
      <w:r w:rsidRPr="00023014">
        <w:rPr>
          <w:i/>
          <w:iCs/>
        </w:rPr>
        <w:t xml:space="preserve">Scope of Work </w:t>
      </w:r>
      <w:r w:rsidRPr="00023014">
        <w:t xml:space="preserve">and agree to the contract conditions specified throughout the RFP. </w:t>
      </w:r>
    </w:p>
    <w:p w14:paraId="33377FDA" w14:textId="77777777" w:rsidR="00A05D15" w:rsidRPr="007261AC" w:rsidRDefault="00A05D15" w:rsidP="008A5EB6">
      <w:pPr>
        <w:pStyle w:val="Heading2"/>
      </w:pPr>
      <w:bookmarkStart w:id="26" w:name="_Toc143769689"/>
      <w:bookmarkStart w:id="27" w:name="ProposalEvaluation"/>
      <w:bookmarkEnd w:id="25"/>
      <w:r w:rsidRPr="007261AC">
        <w:t xml:space="preserve">Narrative </w:t>
      </w:r>
      <w:r w:rsidRPr="00A05D15">
        <w:t>Format</w:t>
      </w:r>
      <w:bookmarkEnd w:id="26"/>
    </w:p>
    <w:p w14:paraId="7E94125E" w14:textId="10875E60" w:rsidR="004B55F0" w:rsidRPr="00A877EC" w:rsidRDefault="00A05D15" w:rsidP="004B55F0">
      <w:pPr>
        <w:rPr>
          <w:rFonts w:ascii="Calibri" w:hAnsi="Calibri" w:cs="Arial"/>
          <w:szCs w:val="36"/>
        </w:rPr>
      </w:pPr>
      <w:r w:rsidRPr="00C918A6">
        <w:rPr>
          <w:rFonts w:ascii="Calibri" w:hAnsi="Calibri" w:cs="Arial"/>
          <w:szCs w:val="36"/>
        </w:rPr>
        <w:t xml:space="preserve">The submitted narrative must address all sections in the </w:t>
      </w:r>
      <w:r w:rsidRPr="0040492D">
        <w:rPr>
          <w:rFonts w:ascii="Calibri" w:hAnsi="Calibri" w:cs="Arial"/>
          <w:szCs w:val="36"/>
        </w:rPr>
        <w:t>Proposal Evaluation</w:t>
      </w:r>
      <w:r w:rsidRPr="00C918A6">
        <w:rPr>
          <w:rFonts w:ascii="Calibri" w:hAnsi="Calibri" w:cs="Arial"/>
          <w:szCs w:val="36"/>
        </w:rPr>
        <w:t xml:space="preserve"> </w:t>
      </w:r>
      <w:r w:rsidR="0040492D">
        <w:rPr>
          <w:rFonts w:ascii="Calibri" w:hAnsi="Calibri" w:cs="Arial"/>
          <w:szCs w:val="36"/>
        </w:rPr>
        <w:t xml:space="preserve">section </w:t>
      </w:r>
      <w:r w:rsidRPr="00C918A6">
        <w:rPr>
          <w:rFonts w:ascii="Calibri" w:hAnsi="Calibri" w:cs="Arial"/>
          <w:szCs w:val="36"/>
        </w:rPr>
        <w:t>and m</w:t>
      </w:r>
      <w:r>
        <w:rPr>
          <w:rFonts w:ascii="Calibri" w:hAnsi="Calibri" w:cs="Arial"/>
          <w:szCs w:val="36"/>
        </w:rPr>
        <w:t>ust</w:t>
      </w:r>
      <w:r w:rsidR="004B55F0">
        <w:rPr>
          <w:rFonts w:ascii="Calibri" w:hAnsi="Calibri" w:cs="Arial"/>
          <w:szCs w:val="36"/>
        </w:rPr>
        <w:t xml:space="preserve"> </w:t>
      </w:r>
      <w:r w:rsidR="004B55F0" w:rsidRPr="00A877EC">
        <w:rPr>
          <w:rFonts w:ascii="Calibri" w:hAnsi="Calibri" w:cs="Arial"/>
          <w:szCs w:val="36"/>
        </w:rPr>
        <w:t>meet the following specifications:</w:t>
      </w:r>
    </w:p>
    <w:p w14:paraId="11919A6F" w14:textId="77777777" w:rsidR="004B55F0" w:rsidRPr="00A877EC" w:rsidRDefault="004B55F0" w:rsidP="001C67E2">
      <w:pPr>
        <w:pStyle w:val="ListParagraph"/>
        <w:numPr>
          <w:ilvl w:val="0"/>
          <w:numId w:val="15"/>
        </w:numPr>
        <w:spacing w:after="200" w:line="276" w:lineRule="auto"/>
        <w:rPr>
          <w:rFonts w:ascii="Calibri" w:hAnsi="Calibri" w:cs="Arial"/>
          <w:szCs w:val="36"/>
        </w:rPr>
      </w:pPr>
      <w:r w:rsidRPr="00A877EC">
        <w:rPr>
          <w:rFonts w:ascii="Calibri" w:hAnsi="Calibri" w:cs="Arial"/>
          <w:szCs w:val="36"/>
        </w:rPr>
        <w:t>1</w:t>
      </w:r>
      <w:r>
        <w:rPr>
          <w:rFonts w:ascii="Calibri" w:hAnsi="Calibri" w:cs="Arial"/>
          <w:szCs w:val="36"/>
        </w:rPr>
        <w:t>1-p</w:t>
      </w:r>
      <w:r w:rsidRPr="00A877EC">
        <w:rPr>
          <w:rFonts w:ascii="Calibri" w:hAnsi="Calibri" w:cs="Arial"/>
          <w:szCs w:val="36"/>
        </w:rPr>
        <w:t>oint font (</w:t>
      </w:r>
      <w:r>
        <w:rPr>
          <w:rFonts w:ascii="Calibri" w:hAnsi="Calibri" w:cs="Arial"/>
          <w:szCs w:val="36"/>
        </w:rPr>
        <w:t>Calibri</w:t>
      </w:r>
      <w:r w:rsidRPr="00A877EC">
        <w:rPr>
          <w:rFonts w:ascii="Calibri" w:hAnsi="Calibri" w:cs="Arial"/>
          <w:szCs w:val="36"/>
        </w:rPr>
        <w:t xml:space="preserve"> preferred)</w:t>
      </w:r>
    </w:p>
    <w:p w14:paraId="19DE5896" w14:textId="77777777" w:rsidR="004B55F0" w:rsidRDefault="004B55F0" w:rsidP="001C67E2">
      <w:pPr>
        <w:pStyle w:val="ListParagraph"/>
        <w:numPr>
          <w:ilvl w:val="0"/>
          <w:numId w:val="15"/>
        </w:numPr>
        <w:spacing w:after="200" w:line="276" w:lineRule="auto"/>
        <w:rPr>
          <w:rFonts w:ascii="Calibri" w:hAnsi="Calibri" w:cs="Arial"/>
          <w:szCs w:val="36"/>
        </w:rPr>
      </w:pPr>
      <w:r>
        <w:rPr>
          <w:rFonts w:ascii="Calibri" w:hAnsi="Calibri" w:cs="Arial"/>
          <w:szCs w:val="36"/>
        </w:rPr>
        <w:lastRenderedPageBreak/>
        <w:t>The application narrative section c</w:t>
      </w:r>
      <w:r w:rsidRPr="00A877EC">
        <w:rPr>
          <w:rFonts w:ascii="Calibri" w:hAnsi="Calibri" w:cs="Arial"/>
          <w:szCs w:val="36"/>
        </w:rPr>
        <w:t>annot exceed 1</w:t>
      </w:r>
      <w:r>
        <w:rPr>
          <w:rFonts w:ascii="Calibri" w:hAnsi="Calibri" w:cs="Arial"/>
          <w:szCs w:val="36"/>
        </w:rPr>
        <w:t>0</w:t>
      </w:r>
      <w:r w:rsidRPr="00A877EC">
        <w:rPr>
          <w:rFonts w:ascii="Calibri" w:hAnsi="Calibri" w:cs="Arial"/>
          <w:szCs w:val="36"/>
        </w:rPr>
        <w:t xml:space="preserve"> single-sided, double-spaced pages with a 1” margin on all four </w:t>
      </w:r>
      <w:proofErr w:type="gramStart"/>
      <w:r w:rsidRPr="00A877EC">
        <w:rPr>
          <w:rFonts w:ascii="Calibri" w:hAnsi="Calibri" w:cs="Arial"/>
          <w:szCs w:val="36"/>
        </w:rPr>
        <w:t>sides</w:t>
      </w:r>
      <w:proofErr w:type="gramEnd"/>
    </w:p>
    <w:p w14:paraId="01F9382E" w14:textId="090D11F6" w:rsidR="004B55F0" w:rsidRPr="00A877EC" w:rsidRDefault="004B55F0" w:rsidP="001C67E2">
      <w:pPr>
        <w:pStyle w:val="ListParagraph"/>
        <w:numPr>
          <w:ilvl w:val="0"/>
          <w:numId w:val="15"/>
        </w:numPr>
        <w:spacing w:after="200" w:line="276" w:lineRule="auto"/>
        <w:rPr>
          <w:rFonts w:ascii="Calibri" w:hAnsi="Calibri" w:cs="Arial"/>
          <w:szCs w:val="36"/>
        </w:rPr>
      </w:pPr>
      <w:r>
        <w:rPr>
          <w:rFonts w:ascii="Calibri" w:hAnsi="Calibri" w:cs="Arial"/>
          <w:szCs w:val="36"/>
        </w:rPr>
        <w:t>The Cover Sheet, 1-page Executive Summary, Attachment 1</w:t>
      </w:r>
      <w:r w:rsidR="00900A59">
        <w:rPr>
          <w:rFonts w:ascii="Calibri" w:hAnsi="Calibri" w:cs="Arial"/>
          <w:szCs w:val="36"/>
        </w:rPr>
        <w:t>a and 1b</w:t>
      </w:r>
      <w:r>
        <w:rPr>
          <w:rFonts w:ascii="Calibri" w:hAnsi="Calibri" w:cs="Arial"/>
          <w:szCs w:val="36"/>
        </w:rPr>
        <w:t xml:space="preserve"> Work Plan, Attachment 1</w:t>
      </w:r>
      <w:r w:rsidR="00900A59">
        <w:rPr>
          <w:rFonts w:ascii="Calibri" w:hAnsi="Calibri" w:cs="Arial"/>
          <w:szCs w:val="36"/>
        </w:rPr>
        <w:t>c</w:t>
      </w:r>
      <w:r>
        <w:rPr>
          <w:rFonts w:ascii="Calibri" w:hAnsi="Calibri" w:cs="Arial"/>
          <w:szCs w:val="36"/>
        </w:rPr>
        <w:t xml:space="preserve"> Partnership Chart, </w:t>
      </w:r>
      <w:r w:rsidR="00CD16C0">
        <w:rPr>
          <w:rFonts w:ascii="Calibri" w:hAnsi="Calibri" w:cs="Arial"/>
          <w:szCs w:val="36"/>
        </w:rPr>
        <w:t xml:space="preserve">Letters of Support, </w:t>
      </w:r>
      <w:r>
        <w:rPr>
          <w:rFonts w:ascii="Calibri" w:hAnsi="Calibri" w:cs="Arial"/>
          <w:szCs w:val="36"/>
        </w:rPr>
        <w:t>Attachment 2</w:t>
      </w:r>
      <w:r w:rsidR="00A61BC4">
        <w:rPr>
          <w:rFonts w:ascii="Calibri" w:hAnsi="Calibri" w:cs="Arial"/>
          <w:szCs w:val="36"/>
        </w:rPr>
        <w:t>a and 2b</w:t>
      </w:r>
      <w:r>
        <w:rPr>
          <w:rFonts w:ascii="Calibri" w:hAnsi="Calibri" w:cs="Arial"/>
          <w:szCs w:val="36"/>
        </w:rPr>
        <w:t xml:space="preserve"> Budget, Affidavit of Non-collusion, Unemployment Insurance Account Release Form, Conflict of Interest Disclosure, Pre-Award Risk Assessment, and any required financial documents </w:t>
      </w:r>
      <w:r w:rsidRPr="00CD16C0">
        <w:rPr>
          <w:rFonts w:ascii="Calibri" w:hAnsi="Calibri" w:cs="Arial"/>
          <w:szCs w:val="36"/>
          <w:u w:val="single"/>
        </w:rPr>
        <w:t>do not</w:t>
      </w:r>
      <w:r>
        <w:rPr>
          <w:rFonts w:ascii="Calibri" w:hAnsi="Calibri" w:cs="Arial"/>
          <w:szCs w:val="36"/>
        </w:rPr>
        <w:t xml:space="preserve"> count towards the page limit.</w:t>
      </w:r>
    </w:p>
    <w:p w14:paraId="50ECED57" w14:textId="77777777" w:rsidR="004B55F0" w:rsidRDefault="004B55F0" w:rsidP="004B55F0">
      <w:pPr>
        <w:rPr>
          <w:color w:val="000000"/>
          <w:szCs w:val="24"/>
        </w:rPr>
      </w:pPr>
      <w:r w:rsidRPr="00A877EC">
        <w:rPr>
          <w:rFonts w:ascii="Calibri" w:hAnsi="Calibri" w:cs="Arial"/>
          <w:b/>
          <w:szCs w:val="36"/>
        </w:rPr>
        <w:t xml:space="preserve">IMPORTANT: </w:t>
      </w:r>
      <w:r w:rsidRPr="00A877EC">
        <w:rPr>
          <w:rFonts w:ascii="Calibri" w:hAnsi="Calibri" w:cs="Arial"/>
          <w:szCs w:val="36"/>
        </w:rPr>
        <w:t>Applicants may be required to supplement their proposals at the request of the Commissioner of DEED and/or the Governor’s Office.</w:t>
      </w:r>
      <w:r w:rsidRPr="00B863E7">
        <w:rPr>
          <w:color w:val="FF0000"/>
        </w:rPr>
        <w:t xml:space="preserve"> </w:t>
      </w:r>
    </w:p>
    <w:p w14:paraId="2A7D8C08" w14:textId="77777777" w:rsidR="00A05D15" w:rsidRPr="00C918A6" w:rsidRDefault="00A05D15" w:rsidP="00A05D15">
      <w:pPr>
        <w:pStyle w:val="Heading2"/>
      </w:pPr>
      <w:bookmarkStart w:id="28" w:name="_Toc459979441"/>
      <w:bookmarkStart w:id="29" w:name="_Toc488995398"/>
      <w:bookmarkStart w:id="30" w:name="_Toc143769690"/>
      <w:r>
        <w:t>Submission and</w:t>
      </w:r>
      <w:r w:rsidRPr="00C918A6">
        <w:t xml:space="preserve"> Due Date</w:t>
      </w:r>
      <w:bookmarkEnd w:id="28"/>
      <w:bookmarkEnd w:id="29"/>
      <w:bookmarkEnd w:id="30"/>
    </w:p>
    <w:p w14:paraId="2D71E227" w14:textId="63F8721F" w:rsidR="00A05D15" w:rsidRPr="00A05D15" w:rsidRDefault="00A05D15" w:rsidP="00A05D15">
      <w:pPr>
        <w:rPr>
          <w:rFonts w:ascii="Calibri" w:hAnsi="Calibri" w:cs="Arial"/>
          <w:szCs w:val="28"/>
        </w:rPr>
      </w:pPr>
      <w:r w:rsidRPr="00A05D15">
        <w:rPr>
          <w:rFonts w:ascii="Calibri" w:hAnsi="Calibri" w:cs="Arial"/>
          <w:szCs w:val="28"/>
        </w:rPr>
        <w:t xml:space="preserve">Proposals must be received </w:t>
      </w:r>
      <w:r w:rsidR="006064B3" w:rsidRPr="00A05D15">
        <w:rPr>
          <w:rFonts w:ascii="Calibri" w:hAnsi="Calibri" w:cs="Arial"/>
          <w:szCs w:val="28"/>
        </w:rPr>
        <w:t xml:space="preserve">via email </w:t>
      </w:r>
      <w:r w:rsidR="006064B3" w:rsidRPr="00F6265B">
        <w:rPr>
          <w:rFonts w:ascii="Calibri" w:hAnsi="Calibri" w:cs="Arial"/>
          <w:b/>
          <w:szCs w:val="28"/>
        </w:rPr>
        <w:t xml:space="preserve">no later than </w:t>
      </w:r>
      <w:r w:rsidR="006064B3">
        <w:rPr>
          <w:rFonts w:ascii="Calibri" w:hAnsi="Calibri" w:cs="Arial"/>
          <w:b/>
          <w:szCs w:val="28"/>
        </w:rPr>
        <w:t>5:00</w:t>
      </w:r>
      <w:r w:rsidR="006064B3" w:rsidRPr="00CA0526">
        <w:rPr>
          <w:rFonts w:ascii="Calibri" w:hAnsi="Calibri" w:cs="Arial"/>
          <w:b/>
          <w:szCs w:val="28"/>
        </w:rPr>
        <w:t xml:space="preserve"> p.m. Central Time on</w:t>
      </w:r>
      <w:r w:rsidR="006064B3">
        <w:rPr>
          <w:rFonts w:ascii="Calibri" w:hAnsi="Calibri" w:cs="Arial"/>
          <w:b/>
          <w:szCs w:val="28"/>
        </w:rPr>
        <w:t xml:space="preserve"> </w:t>
      </w:r>
      <w:r w:rsidR="000C1C7E" w:rsidRPr="000C1C7E">
        <w:rPr>
          <w:rFonts w:eastAsiaTheme="minorEastAsia" w:cstheme="minorBidi"/>
          <w:b/>
          <w:bCs/>
        </w:rPr>
        <w:t xml:space="preserve">October </w:t>
      </w:r>
      <w:r w:rsidR="00D93307">
        <w:rPr>
          <w:rFonts w:eastAsiaTheme="minorEastAsia" w:cstheme="minorBidi"/>
          <w:b/>
          <w:bCs/>
        </w:rPr>
        <w:t>11</w:t>
      </w:r>
      <w:r w:rsidR="000C1C7E" w:rsidRPr="000C1C7E">
        <w:rPr>
          <w:rFonts w:eastAsiaTheme="minorEastAsia" w:cstheme="minorBidi"/>
          <w:b/>
          <w:bCs/>
        </w:rPr>
        <w:t>, 2023</w:t>
      </w:r>
      <w:r w:rsidR="006064B3">
        <w:rPr>
          <w:rFonts w:ascii="Calibri" w:hAnsi="Calibri" w:cs="Arial"/>
          <w:b/>
          <w:szCs w:val="28"/>
        </w:rPr>
        <w:t>.</w:t>
      </w:r>
      <w:r w:rsidR="006064B3" w:rsidRPr="00FB3503">
        <w:rPr>
          <w:rFonts w:ascii="Calibri" w:hAnsi="Calibri" w:cs="Arial"/>
          <w:b/>
          <w:szCs w:val="28"/>
        </w:rPr>
        <w:t xml:space="preserve"> </w:t>
      </w:r>
      <w:r w:rsidR="006064B3" w:rsidRPr="00F6265B">
        <w:rPr>
          <w:rFonts w:ascii="Calibri" w:hAnsi="Calibri" w:cs="Arial"/>
          <w:szCs w:val="28"/>
        </w:rPr>
        <w:t>Proposals</w:t>
      </w:r>
      <w:r w:rsidR="006064B3" w:rsidRPr="00A05D15">
        <w:rPr>
          <w:rFonts w:ascii="Calibri" w:hAnsi="Calibri" w:cs="Arial"/>
          <w:szCs w:val="28"/>
        </w:rPr>
        <w:t xml:space="preserve"> </w:t>
      </w:r>
      <w:r w:rsidR="006064B3">
        <w:rPr>
          <w:rFonts w:ascii="Calibri" w:hAnsi="Calibri" w:cs="Arial"/>
          <w:szCs w:val="28"/>
        </w:rPr>
        <w:t>must</w:t>
      </w:r>
      <w:r w:rsidR="006064B3" w:rsidRPr="00A05D15">
        <w:rPr>
          <w:rFonts w:ascii="Calibri" w:hAnsi="Calibri" w:cs="Arial"/>
          <w:szCs w:val="28"/>
        </w:rPr>
        <w:t xml:space="preserve"> be submitted to </w:t>
      </w:r>
      <w:hyperlink r:id="rId29" w:history="1">
        <w:r w:rsidR="006064B3">
          <w:rPr>
            <w:rStyle w:val="Hyperlink"/>
          </w:rPr>
          <w:t>Youth.Team.DEED@state.mn.us</w:t>
        </w:r>
      </w:hyperlink>
      <w:hyperlink r:id="rId30" w:history="1"/>
      <w:r w:rsidR="006064B3">
        <w:t xml:space="preserve"> </w:t>
      </w:r>
      <w:r w:rsidR="006064B3">
        <w:rPr>
          <w:rFonts w:ascii="Calibri" w:hAnsi="Calibri" w:cs="Arial"/>
          <w:szCs w:val="28"/>
        </w:rPr>
        <w:t>in</w:t>
      </w:r>
      <w:r w:rsidR="006064B3" w:rsidRPr="003D38E5">
        <w:rPr>
          <w:rFonts w:ascii="Calibri" w:hAnsi="Calibri" w:cs="Arial"/>
          <w:color w:val="FF0000"/>
          <w:szCs w:val="28"/>
        </w:rPr>
        <w:t xml:space="preserve"> </w:t>
      </w:r>
      <w:r w:rsidR="006064B3" w:rsidRPr="00D12146">
        <w:rPr>
          <w:rFonts w:ascii="Calibri" w:hAnsi="Calibri" w:cs="Arial"/>
          <w:szCs w:val="28"/>
        </w:rPr>
        <w:t>a single PDF</w:t>
      </w:r>
      <w:r w:rsidR="006064B3">
        <w:rPr>
          <w:rFonts w:ascii="Calibri" w:hAnsi="Calibri" w:cs="Arial"/>
          <w:szCs w:val="28"/>
        </w:rPr>
        <w:t xml:space="preserve"> document. Late proposals will not be considered. DEED is not responsible for any issues related to technology.</w:t>
      </w:r>
    </w:p>
    <w:p w14:paraId="44B324EC" w14:textId="5E6D6D7C" w:rsidR="00331D5F" w:rsidRPr="00D45DD9" w:rsidRDefault="006D55C6" w:rsidP="00A05D15">
      <w:pPr>
        <w:pStyle w:val="Heading1"/>
        <w:rPr>
          <w:rStyle w:val="Hyperlink"/>
          <w:color w:val="2E74B5" w:themeColor="accent1" w:themeShade="BF"/>
          <w:u w:val="none"/>
        </w:rPr>
      </w:pPr>
      <w:bookmarkStart w:id="31" w:name="_Toc143769691"/>
      <w:r>
        <w:rPr>
          <w:rStyle w:val="Hyperlink"/>
          <w:color w:val="2E74B5" w:themeColor="accent1" w:themeShade="BF"/>
          <w:u w:val="none"/>
        </w:rPr>
        <w:t>PROPOSAL EVALUATION AND SELECTION</w:t>
      </w:r>
      <w:bookmarkEnd w:id="31"/>
    </w:p>
    <w:p w14:paraId="20586BC7" w14:textId="74591023" w:rsidR="000C36B6" w:rsidRDefault="006D55C6" w:rsidP="000C36B6">
      <w:pPr>
        <w:pStyle w:val="Heading2"/>
      </w:pPr>
      <w:bookmarkStart w:id="32" w:name="_Toc143769692"/>
      <w:bookmarkStart w:id="33" w:name="AwardNotificationinBody"/>
      <w:bookmarkEnd w:id="27"/>
      <w:r w:rsidRPr="00484C9C">
        <w:t>Overview of Evaluation Methodology</w:t>
      </w:r>
      <w:bookmarkEnd w:id="32"/>
    </w:p>
    <w:p w14:paraId="7B21378F" w14:textId="7F1B6328" w:rsidR="003B587C" w:rsidRPr="009A13CC" w:rsidRDefault="00C76A35" w:rsidP="003B587C">
      <w:r w:rsidRPr="00CC6E6B">
        <w:t xml:space="preserve">The review committee will be reviewing each </w:t>
      </w:r>
      <w:r w:rsidR="003F3C01">
        <w:t>proposal</w:t>
      </w:r>
      <w:r w:rsidRPr="00CC6E6B">
        <w:t xml:space="preserve"> on a </w:t>
      </w:r>
      <w:r w:rsidR="003B587C" w:rsidRPr="003B587C">
        <w:t xml:space="preserve">100-point </w:t>
      </w:r>
      <w:r w:rsidRPr="003B587C">
        <w:t>scale</w:t>
      </w:r>
      <w:r w:rsidRPr="00CC6E6B">
        <w:t>.</w:t>
      </w:r>
      <w:r w:rsidR="003B587C">
        <w:t xml:space="preserve"> </w:t>
      </w:r>
      <w:r w:rsidR="003B587C" w:rsidRPr="009A13CC">
        <w:t xml:space="preserve">The scoring factors and weight that applications will be judged </w:t>
      </w:r>
      <w:r w:rsidR="003B587C">
        <w:t xml:space="preserve">on </w:t>
      </w:r>
      <w:r w:rsidR="003B587C" w:rsidRPr="009A13CC">
        <w:t xml:space="preserve">are: </w:t>
      </w:r>
    </w:p>
    <w:p w14:paraId="445D55E5" w14:textId="117CD7B4" w:rsidR="003B587C" w:rsidRPr="00FB0B23" w:rsidRDefault="00B16460" w:rsidP="001C67E2">
      <w:pPr>
        <w:numPr>
          <w:ilvl w:val="0"/>
          <w:numId w:val="16"/>
        </w:numPr>
        <w:spacing w:before="120"/>
        <w:contextualSpacing/>
      </w:pPr>
      <w:r w:rsidRPr="00FB0B23">
        <w:t xml:space="preserve">Organization and </w:t>
      </w:r>
      <w:r w:rsidR="003B587C" w:rsidRPr="00FB0B23">
        <w:t xml:space="preserve">Project </w:t>
      </w:r>
      <w:r w:rsidR="00FB0B23" w:rsidRPr="00FB0B23">
        <w:t>Overview</w:t>
      </w:r>
      <w:r w:rsidR="003B587C" w:rsidRPr="00FB0B23">
        <w:t xml:space="preserve">: </w:t>
      </w:r>
      <w:r w:rsidR="00FB0B23" w:rsidRPr="00FB0B23">
        <w:t>15</w:t>
      </w:r>
      <w:r w:rsidR="003B587C" w:rsidRPr="00FB0B23">
        <w:t xml:space="preserve"> points </w:t>
      </w:r>
    </w:p>
    <w:p w14:paraId="7D6BD666" w14:textId="2D8D219F" w:rsidR="00FB0B23" w:rsidRPr="00FB0B23" w:rsidRDefault="00FB0B23" w:rsidP="001C67E2">
      <w:pPr>
        <w:numPr>
          <w:ilvl w:val="0"/>
          <w:numId w:val="16"/>
        </w:numPr>
        <w:spacing w:before="120"/>
        <w:contextualSpacing/>
      </w:pPr>
      <w:r w:rsidRPr="00FB0B23">
        <w:t>Target Population: 15 points</w:t>
      </w:r>
    </w:p>
    <w:p w14:paraId="1A4F90D4" w14:textId="044F3FC6" w:rsidR="00FB0B23" w:rsidRPr="00FB0B23" w:rsidRDefault="00FB0B23" w:rsidP="001C67E2">
      <w:pPr>
        <w:numPr>
          <w:ilvl w:val="0"/>
          <w:numId w:val="16"/>
        </w:numPr>
        <w:spacing w:before="120"/>
        <w:contextualSpacing/>
      </w:pPr>
      <w:r w:rsidRPr="00FB0B23">
        <w:t>Project Design: 20 points</w:t>
      </w:r>
    </w:p>
    <w:p w14:paraId="4BB5103A" w14:textId="7FC08D30" w:rsidR="003B587C" w:rsidRPr="00FB0B23" w:rsidRDefault="00FB0B23" w:rsidP="001C67E2">
      <w:pPr>
        <w:numPr>
          <w:ilvl w:val="0"/>
          <w:numId w:val="16"/>
        </w:numPr>
        <w:spacing w:before="120"/>
        <w:contextualSpacing/>
      </w:pPr>
      <w:r w:rsidRPr="00FB0B23">
        <w:rPr>
          <w:bCs/>
          <w:szCs w:val="22"/>
        </w:rPr>
        <w:t xml:space="preserve">Work Plan: </w:t>
      </w:r>
      <w:r w:rsidR="003B587C" w:rsidRPr="00FB0B23">
        <w:rPr>
          <w:bCs/>
          <w:szCs w:val="22"/>
        </w:rPr>
        <w:t>Project Goals, Activities, and Timetables</w:t>
      </w:r>
      <w:r w:rsidR="003B587C" w:rsidRPr="00FB0B23">
        <w:rPr>
          <w:bCs/>
        </w:rPr>
        <w:t>:</w:t>
      </w:r>
      <w:r w:rsidR="003B587C" w:rsidRPr="00FB0B23">
        <w:t xml:space="preserve"> </w:t>
      </w:r>
      <w:r w:rsidRPr="00FB0B23">
        <w:t>10</w:t>
      </w:r>
      <w:r w:rsidR="003B587C" w:rsidRPr="00FB0B23">
        <w:t xml:space="preserve"> points</w:t>
      </w:r>
    </w:p>
    <w:p w14:paraId="7C3C5955" w14:textId="77777777" w:rsidR="003B587C" w:rsidRPr="00FB0B23" w:rsidRDefault="003B587C" w:rsidP="001C67E2">
      <w:pPr>
        <w:numPr>
          <w:ilvl w:val="0"/>
          <w:numId w:val="16"/>
        </w:numPr>
        <w:spacing w:before="120"/>
        <w:contextualSpacing/>
      </w:pPr>
      <w:r w:rsidRPr="00FB0B23">
        <w:t>Partnership: 10 points</w:t>
      </w:r>
    </w:p>
    <w:p w14:paraId="323C1109" w14:textId="77777777" w:rsidR="003B587C" w:rsidRPr="00FB0B23" w:rsidRDefault="003B587C" w:rsidP="001C67E2">
      <w:pPr>
        <w:numPr>
          <w:ilvl w:val="0"/>
          <w:numId w:val="16"/>
        </w:numPr>
        <w:spacing w:before="120"/>
        <w:contextualSpacing/>
      </w:pPr>
      <w:r w:rsidRPr="00FB0B23">
        <w:rPr>
          <w:bCs/>
          <w:szCs w:val="22"/>
        </w:rPr>
        <w:t>Evaluation and Reporting</w:t>
      </w:r>
      <w:r w:rsidRPr="00FB0B23">
        <w:t>: 10 points</w:t>
      </w:r>
    </w:p>
    <w:p w14:paraId="45664330" w14:textId="276075AC" w:rsidR="003B587C" w:rsidRPr="00FB0B23" w:rsidRDefault="00FB0B23" w:rsidP="001C67E2">
      <w:pPr>
        <w:numPr>
          <w:ilvl w:val="0"/>
          <w:numId w:val="16"/>
        </w:numPr>
        <w:spacing w:before="120"/>
        <w:contextualSpacing/>
      </w:pPr>
      <w:r w:rsidRPr="00FB0B23">
        <w:rPr>
          <w:bCs/>
          <w:iCs/>
          <w:szCs w:val="22"/>
        </w:rPr>
        <w:t>Capacity and Experience</w:t>
      </w:r>
      <w:r w:rsidR="003B587C" w:rsidRPr="00FB0B23">
        <w:rPr>
          <w:bCs/>
        </w:rPr>
        <w:t>:</w:t>
      </w:r>
      <w:r w:rsidR="003B587C" w:rsidRPr="00FB0B23">
        <w:t xml:space="preserve"> 10 points</w:t>
      </w:r>
    </w:p>
    <w:p w14:paraId="7F2C55C3" w14:textId="77777777" w:rsidR="003B587C" w:rsidRPr="00FB0B23" w:rsidRDefault="003B587C" w:rsidP="001C67E2">
      <w:pPr>
        <w:numPr>
          <w:ilvl w:val="0"/>
          <w:numId w:val="16"/>
        </w:numPr>
        <w:spacing w:before="120"/>
        <w:contextualSpacing/>
      </w:pPr>
      <w:r w:rsidRPr="00FB0B23">
        <w:rPr>
          <w:bCs/>
          <w:szCs w:val="22"/>
        </w:rPr>
        <w:t>Budget and Budget Narrative</w:t>
      </w:r>
      <w:r w:rsidRPr="00FB0B23">
        <w:rPr>
          <w:bCs/>
        </w:rPr>
        <w:t>:</w:t>
      </w:r>
      <w:r w:rsidRPr="00FB0B23">
        <w:t xml:space="preserve"> 10 points</w:t>
      </w:r>
    </w:p>
    <w:p w14:paraId="2822302B" w14:textId="08FA299D" w:rsidR="00A2367B" w:rsidRPr="00FB0B23" w:rsidRDefault="003B587C" w:rsidP="00A2367B">
      <w:pPr>
        <w:spacing w:before="120"/>
        <w:ind w:firstLine="360"/>
        <w:rPr>
          <w:b/>
        </w:rPr>
      </w:pPr>
      <w:r w:rsidRPr="00FB0B23">
        <w:rPr>
          <w:b/>
        </w:rPr>
        <w:t xml:space="preserve">Total points – 100 points. </w:t>
      </w:r>
    </w:p>
    <w:p w14:paraId="650387E3" w14:textId="3C365249" w:rsidR="00F95E8A" w:rsidRDefault="00FA7C08" w:rsidP="00FA7C08">
      <w:r w:rsidRPr="00C76A35">
        <w:t>The review committee</w:t>
      </w:r>
      <w:r w:rsidR="00A17755">
        <w:t xml:space="preserve">, comprised of both state and community reviewers, </w:t>
      </w:r>
      <w:r w:rsidRPr="00C76A35">
        <w:t>will evaluate all eligible and complete applications received by the deadline.</w:t>
      </w:r>
      <w:r w:rsidR="00D9568B">
        <w:t xml:space="preserve"> </w:t>
      </w:r>
    </w:p>
    <w:p w14:paraId="5321C0F5" w14:textId="445A93B4" w:rsidR="00FA7C08" w:rsidRDefault="00FA7C08" w:rsidP="00FA7C08">
      <w:pPr>
        <w:rPr>
          <w:szCs w:val="24"/>
        </w:rPr>
      </w:pPr>
      <w:r>
        <w:t>The Commissioner of DEED</w:t>
      </w:r>
      <w:r w:rsidRPr="00C76A35">
        <w:t xml:space="preserve"> will review all committee recommendations and is responsible for award decisions. The award decisions of </w:t>
      </w:r>
      <w:r>
        <w:t>DEED</w:t>
      </w:r>
      <w:r w:rsidRPr="00C76A35">
        <w:t xml:space="preserve"> are final and not subject to appeal.</w:t>
      </w:r>
      <w:r>
        <w:rPr>
          <w:szCs w:val="24"/>
        </w:rPr>
        <w:t xml:space="preserve"> </w:t>
      </w:r>
    </w:p>
    <w:tbl>
      <w:tblPr>
        <w:tblStyle w:val="TableGrid"/>
        <w:tblW w:w="9625" w:type="dxa"/>
        <w:tblLook w:val="04A0" w:firstRow="1" w:lastRow="0" w:firstColumn="1" w:lastColumn="0" w:noHBand="0" w:noVBand="1"/>
      </w:tblPr>
      <w:tblGrid>
        <w:gridCol w:w="5665"/>
        <w:gridCol w:w="72"/>
        <w:gridCol w:w="3888"/>
      </w:tblGrid>
      <w:tr w:rsidR="00414DEE" w14:paraId="72F4D5C1" w14:textId="77777777" w:rsidTr="00D56CFD">
        <w:tc>
          <w:tcPr>
            <w:tcW w:w="5737" w:type="dxa"/>
            <w:gridSpan w:val="2"/>
            <w:shd w:val="clear" w:color="auto" w:fill="F2F2F2" w:themeFill="background1" w:themeFillShade="F2"/>
            <w:vAlign w:val="bottom"/>
          </w:tcPr>
          <w:p w14:paraId="1CE69AEB" w14:textId="665B21A5" w:rsidR="00414DEE" w:rsidRPr="00E90BF9" w:rsidRDefault="00414DEE" w:rsidP="00D56CFD">
            <w:pPr>
              <w:rPr>
                <w:rFonts w:asciiTheme="minorHAnsi" w:hAnsiTheme="minorHAnsi"/>
                <w:b/>
                <w:sz w:val="22"/>
                <w:szCs w:val="22"/>
              </w:rPr>
            </w:pPr>
            <w:r w:rsidRPr="001D3D8E">
              <w:rPr>
                <w:rFonts w:asciiTheme="minorHAnsi" w:hAnsiTheme="minorHAnsi"/>
                <w:b/>
                <w:sz w:val="22"/>
                <w:szCs w:val="22"/>
              </w:rPr>
              <w:t xml:space="preserve">Section 1: </w:t>
            </w:r>
            <w:r w:rsidR="00B16460" w:rsidRPr="001D3D8E">
              <w:rPr>
                <w:rFonts w:asciiTheme="minorHAnsi" w:hAnsiTheme="minorHAnsi"/>
                <w:b/>
                <w:sz w:val="22"/>
                <w:szCs w:val="22"/>
              </w:rPr>
              <w:t xml:space="preserve">Organization and </w:t>
            </w:r>
            <w:r w:rsidRPr="001D3D8E">
              <w:rPr>
                <w:rFonts w:asciiTheme="minorHAnsi" w:hAnsiTheme="minorHAnsi"/>
                <w:b/>
                <w:sz w:val="22"/>
                <w:szCs w:val="22"/>
              </w:rPr>
              <w:t xml:space="preserve">Project </w:t>
            </w:r>
            <w:r w:rsidR="001D3D8E" w:rsidRPr="001D3D8E">
              <w:rPr>
                <w:rFonts w:asciiTheme="minorHAnsi" w:hAnsiTheme="minorHAnsi"/>
                <w:b/>
                <w:sz w:val="22"/>
                <w:szCs w:val="22"/>
              </w:rPr>
              <w:t>Overview</w:t>
            </w:r>
          </w:p>
        </w:tc>
        <w:tc>
          <w:tcPr>
            <w:tcW w:w="3888" w:type="dxa"/>
            <w:shd w:val="clear" w:color="auto" w:fill="F2F2F2" w:themeFill="background1" w:themeFillShade="F2"/>
            <w:vAlign w:val="center"/>
          </w:tcPr>
          <w:p w14:paraId="55D1F6C5" w14:textId="39DBAD0F"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 xml:space="preserve">Total points: </w:t>
            </w:r>
            <w:r w:rsidR="001D3D8E">
              <w:rPr>
                <w:rFonts w:asciiTheme="minorHAnsi" w:hAnsiTheme="minorHAnsi"/>
                <w:b/>
                <w:sz w:val="22"/>
                <w:szCs w:val="22"/>
              </w:rPr>
              <w:t>15</w:t>
            </w:r>
          </w:p>
        </w:tc>
      </w:tr>
      <w:tr w:rsidR="00414DEE" w14:paraId="1FCF7A13" w14:textId="77777777" w:rsidTr="00D56CFD">
        <w:tc>
          <w:tcPr>
            <w:tcW w:w="9625" w:type="dxa"/>
            <w:gridSpan w:val="3"/>
            <w:vAlign w:val="center"/>
          </w:tcPr>
          <w:p w14:paraId="7FBA8115" w14:textId="160D5EA5" w:rsidR="00484C9C" w:rsidRPr="00E33079" w:rsidRDefault="00484C9C" w:rsidP="001C67E2">
            <w:pPr>
              <w:pStyle w:val="ListParagraph"/>
              <w:numPr>
                <w:ilvl w:val="0"/>
                <w:numId w:val="23"/>
              </w:numPr>
              <w:spacing w:before="120" w:after="0"/>
              <w:rPr>
                <w:rFonts w:asciiTheme="minorHAnsi" w:hAnsiTheme="minorHAnsi" w:cstheme="minorHAnsi"/>
                <w:sz w:val="22"/>
                <w:szCs w:val="22"/>
              </w:rPr>
            </w:pPr>
            <w:r w:rsidRPr="00E33079">
              <w:rPr>
                <w:rFonts w:asciiTheme="minorHAnsi" w:hAnsiTheme="minorHAnsi" w:cstheme="minorHAnsi"/>
                <w:sz w:val="22"/>
                <w:szCs w:val="22"/>
              </w:rPr>
              <w:t xml:space="preserve">Describe </w:t>
            </w:r>
            <w:r w:rsidR="00581842">
              <w:rPr>
                <w:rFonts w:asciiTheme="minorHAnsi" w:hAnsiTheme="minorHAnsi" w:cstheme="minorHAnsi"/>
                <w:sz w:val="22"/>
                <w:szCs w:val="22"/>
              </w:rPr>
              <w:t>the</w:t>
            </w:r>
            <w:r w:rsidRPr="00E33079">
              <w:rPr>
                <w:rFonts w:asciiTheme="minorHAnsi" w:hAnsiTheme="minorHAnsi" w:cstheme="minorHAnsi"/>
                <w:sz w:val="22"/>
                <w:szCs w:val="22"/>
              </w:rPr>
              <w:t xml:space="preserve"> proposed project. Include</w:t>
            </w:r>
            <w:r w:rsidRPr="00E33079">
              <w:rPr>
                <w:rFonts w:asciiTheme="minorHAnsi" w:eastAsiaTheme="majorEastAsia" w:hAnsiTheme="minorHAnsi" w:cstheme="minorHAnsi"/>
                <w:sz w:val="22"/>
                <w:szCs w:val="22"/>
              </w:rPr>
              <w:t xml:space="preserve"> a high-level overview of how </w:t>
            </w:r>
            <w:r w:rsidR="00581842">
              <w:rPr>
                <w:rFonts w:asciiTheme="minorHAnsi" w:eastAsiaTheme="majorEastAsia" w:hAnsiTheme="minorHAnsi" w:cstheme="minorHAnsi"/>
                <w:sz w:val="22"/>
                <w:szCs w:val="22"/>
              </w:rPr>
              <w:t xml:space="preserve">the project </w:t>
            </w:r>
            <w:r w:rsidRPr="00E33079">
              <w:rPr>
                <w:rFonts w:asciiTheme="minorHAnsi" w:eastAsiaTheme="majorEastAsia" w:hAnsiTheme="minorHAnsi" w:cstheme="minorHAnsi"/>
                <w:sz w:val="22"/>
                <w:szCs w:val="22"/>
              </w:rPr>
              <w:t>will support high school robotics teams, prepare youth for careers in STEM fields, and create internships for high school students to work at private companies in STEM fields.</w:t>
            </w:r>
          </w:p>
          <w:p w14:paraId="35B9466C" w14:textId="74C4955D" w:rsidR="00484C9C" w:rsidRPr="00E33079" w:rsidRDefault="00484C9C" w:rsidP="001C67E2">
            <w:pPr>
              <w:pStyle w:val="ListParagraph"/>
              <w:numPr>
                <w:ilvl w:val="0"/>
                <w:numId w:val="23"/>
              </w:numPr>
              <w:spacing w:before="120" w:after="0"/>
              <w:rPr>
                <w:rFonts w:cstheme="minorHAnsi"/>
                <w:szCs w:val="22"/>
              </w:rPr>
            </w:pPr>
            <w:r w:rsidRPr="00E33079">
              <w:rPr>
                <w:rFonts w:asciiTheme="minorHAnsi" w:hAnsiTheme="minorHAnsi" w:cstheme="minorHAnsi"/>
                <w:sz w:val="22"/>
                <w:szCs w:val="22"/>
              </w:rPr>
              <w:t xml:space="preserve">Provide a summary of </w:t>
            </w:r>
            <w:r w:rsidR="005E21BA">
              <w:rPr>
                <w:rFonts w:asciiTheme="minorHAnsi" w:hAnsiTheme="minorHAnsi" w:cstheme="minorHAnsi"/>
                <w:sz w:val="22"/>
                <w:szCs w:val="22"/>
              </w:rPr>
              <w:t xml:space="preserve">your </w:t>
            </w:r>
            <w:r w:rsidRPr="00E33079">
              <w:rPr>
                <w:rFonts w:asciiTheme="minorHAnsi" w:hAnsiTheme="minorHAnsi" w:cstheme="minorHAnsi"/>
                <w:sz w:val="22"/>
                <w:szCs w:val="22"/>
              </w:rPr>
              <w:t xml:space="preserve">organization and why </w:t>
            </w:r>
            <w:r w:rsidR="005E21BA">
              <w:rPr>
                <w:rFonts w:asciiTheme="minorHAnsi" w:hAnsiTheme="minorHAnsi" w:cstheme="minorHAnsi"/>
                <w:sz w:val="22"/>
                <w:szCs w:val="22"/>
              </w:rPr>
              <w:t>this</w:t>
            </w:r>
            <w:r w:rsidRPr="00E33079">
              <w:rPr>
                <w:rFonts w:asciiTheme="minorHAnsi" w:hAnsiTheme="minorHAnsi" w:cstheme="minorHAnsi"/>
                <w:sz w:val="22"/>
                <w:szCs w:val="22"/>
              </w:rPr>
              <w:t xml:space="preserve"> organization is positioned to successfully deliver the goals of this program.</w:t>
            </w:r>
            <w:r w:rsidR="00A750C2">
              <w:rPr>
                <w:rFonts w:asciiTheme="minorHAnsi" w:hAnsiTheme="minorHAnsi" w:cstheme="minorHAnsi"/>
                <w:sz w:val="22"/>
                <w:szCs w:val="22"/>
              </w:rPr>
              <w:t xml:space="preserve"> </w:t>
            </w:r>
            <w:r w:rsidR="00A750C2" w:rsidRPr="004E3BE8">
              <w:rPr>
                <w:rFonts w:asciiTheme="minorHAnsi" w:eastAsiaTheme="majorEastAsia" w:hAnsiTheme="minorHAnsi" w:cstheme="minorHAnsi"/>
                <w:sz w:val="22"/>
                <w:szCs w:val="22"/>
              </w:rPr>
              <w:t xml:space="preserve">Include </w:t>
            </w:r>
            <w:r w:rsidR="005E21BA">
              <w:rPr>
                <w:rFonts w:asciiTheme="minorHAnsi" w:eastAsiaTheme="majorEastAsia" w:hAnsiTheme="minorHAnsi" w:cstheme="minorHAnsi"/>
                <w:sz w:val="22"/>
                <w:szCs w:val="22"/>
              </w:rPr>
              <w:t>any relevant</w:t>
            </w:r>
            <w:r w:rsidR="00A750C2" w:rsidRPr="004E3BE8">
              <w:rPr>
                <w:rFonts w:asciiTheme="minorHAnsi" w:eastAsiaTheme="majorEastAsia" w:hAnsiTheme="minorHAnsi" w:cstheme="minorHAnsi"/>
                <w:sz w:val="22"/>
                <w:szCs w:val="22"/>
              </w:rPr>
              <w:t xml:space="preserve"> </w:t>
            </w:r>
            <w:r w:rsidR="00A750C2" w:rsidRPr="004E3BE8">
              <w:rPr>
                <w:rFonts w:asciiTheme="minorHAnsi" w:hAnsiTheme="minorHAnsi" w:cstheme="minorHAnsi"/>
                <w:sz w:val="22"/>
                <w:szCs w:val="22"/>
              </w:rPr>
              <w:t xml:space="preserve">experience in operating projects similar to </w:t>
            </w:r>
            <w:r w:rsidR="005E21BA">
              <w:rPr>
                <w:rFonts w:asciiTheme="minorHAnsi" w:hAnsiTheme="minorHAnsi" w:cstheme="minorHAnsi"/>
                <w:sz w:val="22"/>
                <w:szCs w:val="22"/>
              </w:rPr>
              <w:t xml:space="preserve">the </w:t>
            </w:r>
            <w:r w:rsidR="00A750C2" w:rsidRPr="004E3BE8">
              <w:rPr>
                <w:rFonts w:asciiTheme="minorHAnsi" w:hAnsiTheme="minorHAnsi" w:cstheme="minorHAnsi"/>
                <w:sz w:val="22"/>
                <w:szCs w:val="22"/>
              </w:rPr>
              <w:t>proposed project.</w:t>
            </w:r>
          </w:p>
        </w:tc>
      </w:tr>
      <w:tr w:rsidR="001D3D8E" w:rsidRPr="00E90BF9" w14:paraId="7D66AFA2" w14:textId="77777777" w:rsidTr="00D56CFD">
        <w:tc>
          <w:tcPr>
            <w:tcW w:w="5737" w:type="dxa"/>
            <w:gridSpan w:val="2"/>
            <w:shd w:val="clear" w:color="auto" w:fill="F2F2F2" w:themeFill="background1" w:themeFillShade="F2"/>
            <w:vAlign w:val="bottom"/>
          </w:tcPr>
          <w:p w14:paraId="47249C11" w14:textId="39742A73" w:rsidR="001D3D8E" w:rsidRPr="001D3D8E" w:rsidRDefault="001D3D8E" w:rsidP="001D3D8E">
            <w:pPr>
              <w:spacing w:after="0"/>
              <w:rPr>
                <w:rFonts w:asciiTheme="minorHAnsi" w:hAnsiTheme="minorHAnsi"/>
                <w:b/>
              </w:rPr>
            </w:pPr>
            <w:r w:rsidRPr="001D3D8E">
              <w:rPr>
                <w:rFonts w:asciiTheme="minorHAnsi" w:hAnsiTheme="minorHAnsi"/>
                <w:b/>
                <w:sz w:val="22"/>
                <w:szCs w:val="22"/>
              </w:rPr>
              <w:lastRenderedPageBreak/>
              <w:t>Section 2: Target Population</w:t>
            </w:r>
          </w:p>
        </w:tc>
        <w:tc>
          <w:tcPr>
            <w:tcW w:w="3888" w:type="dxa"/>
            <w:shd w:val="clear" w:color="auto" w:fill="F2F2F2" w:themeFill="background1" w:themeFillShade="F2"/>
            <w:vAlign w:val="center"/>
          </w:tcPr>
          <w:p w14:paraId="628402A7" w14:textId="4DD64FFC" w:rsidR="001D3D8E" w:rsidRPr="00E90BF9" w:rsidRDefault="001D3D8E" w:rsidP="00D56CFD">
            <w:pPr>
              <w:rPr>
                <w:rFonts w:asciiTheme="minorHAnsi" w:hAnsiTheme="minorHAnsi"/>
                <w:b/>
                <w:sz w:val="22"/>
                <w:szCs w:val="22"/>
              </w:rPr>
            </w:pPr>
            <w:r w:rsidRPr="00E90BF9">
              <w:rPr>
                <w:rFonts w:asciiTheme="minorHAnsi" w:hAnsiTheme="minorHAnsi"/>
                <w:b/>
                <w:sz w:val="22"/>
                <w:szCs w:val="22"/>
              </w:rPr>
              <w:t xml:space="preserve">Total points: </w:t>
            </w:r>
            <w:r>
              <w:rPr>
                <w:rFonts w:asciiTheme="minorHAnsi" w:hAnsiTheme="minorHAnsi"/>
                <w:b/>
                <w:sz w:val="22"/>
                <w:szCs w:val="22"/>
              </w:rPr>
              <w:t>15</w:t>
            </w:r>
          </w:p>
        </w:tc>
      </w:tr>
      <w:tr w:rsidR="00414DEE" w14:paraId="6BCF9D6A" w14:textId="77777777" w:rsidTr="00D56CFD">
        <w:tc>
          <w:tcPr>
            <w:tcW w:w="9625" w:type="dxa"/>
            <w:gridSpan w:val="3"/>
            <w:vAlign w:val="center"/>
          </w:tcPr>
          <w:p w14:paraId="0ECA55E2" w14:textId="115B99B0" w:rsidR="00484C9C" w:rsidRPr="00E33079" w:rsidRDefault="00484C9C" w:rsidP="001C67E2">
            <w:pPr>
              <w:pStyle w:val="ListParagraph"/>
              <w:numPr>
                <w:ilvl w:val="0"/>
                <w:numId w:val="22"/>
              </w:numPr>
              <w:spacing w:before="120" w:after="0"/>
              <w:rPr>
                <w:rFonts w:asciiTheme="minorHAnsi" w:hAnsiTheme="minorHAnsi" w:cstheme="minorHAnsi"/>
                <w:sz w:val="22"/>
                <w:szCs w:val="22"/>
              </w:rPr>
            </w:pPr>
            <w:r w:rsidRPr="00E33079">
              <w:rPr>
                <w:rFonts w:asciiTheme="minorHAnsi" w:hAnsiTheme="minorHAnsi" w:cstheme="minorHAnsi"/>
                <w:sz w:val="22"/>
                <w:szCs w:val="22"/>
              </w:rPr>
              <w:t xml:space="preserve">Who is </w:t>
            </w:r>
            <w:r w:rsidR="005E21BA">
              <w:rPr>
                <w:rFonts w:asciiTheme="minorHAnsi" w:hAnsiTheme="minorHAnsi" w:cstheme="minorHAnsi"/>
                <w:sz w:val="22"/>
                <w:szCs w:val="22"/>
              </w:rPr>
              <w:t>the</w:t>
            </w:r>
            <w:r w:rsidRPr="00E33079">
              <w:rPr>
                <w:rFonts w:asciiTheme="minorHAnsi" w:hAnsiTheme="minorHAnsi" w:cstheme="minorHAnsi"/>
                <w:sz w:val="22"/>
                <w:szCs w:val="22"/>
              </w:rPr>
              <w:t xml:space="preserve"> project’s target population and describe </w:t>
            </w:r>
            <w:r w:rsidR="005E21BA">
              <w:rPr>
                <w:rFonts w:asciiTheme="minorHAnsi" w:hAnsiTheme="minorHAnsi" w:cstheme="minorHAnsi"/>
                <w:sz w:val="22"/>
                <w:szCs w:val="22"/>
              </w:rPr>
              <w:t>how this project is designed to</w:t>
            </w:r>
            <w:r w:rsidRPr="00E33079">
              <w:rPr>
                <w:rFonts w:asciiTheme="minorHAnsi" w:eastAsiaTheme="minorEastAsia" w:hAnsiTheme="minorHAnsi" w:cstheme="minorHAnsi"/>
                <w:sz w:val="22"/>
                <w:szCs w:val="22"/>
              </w:rPr>
              <w:t xml:space="preserve"> serv</w:t>
            </w:r>
            <w:r w:rsidR="005E21BA">
              <w:rPr>
                <w:rFonts w:asciiTheme="minorHAnsi" w:eastAsiaTheme="minorEastAsia" w:hAnsiTheme="minorHAnsi" w:cstheme="minorHAnsi"/>
                <w:sz w:val="22"/>
                <w:szCs w:val="22"/>
              </w:rPr>
              <w:t>e</w:t>
            </w:r>
            <w:r w:rsidRPr="00E33079">
              <w:rPr>
                <w:rFonts w:asciiTheme="minorHAnsi" w:eastAsiaTheme="minorEastAsia" w:hAnsiTheme="minorHAnsi" w:cstheme="minorHAnsi"/>
                <w:sz w:val="22"/>
                <w:szCs w:val="22"/>
              </w:rPr>
              <w:t xml:space="preserve"> this population? </w:t>
            </w:r>
          </w:p>
          <w:p w14:paraId="4ACD5011" w14:textId="375360F6" w:rsidR="00484C9C" w:rsidRPr="00E33079" w:rsidRDefault="00484C9C" w:rsidP="001C67E2">
            <w:pPr>
              <w:pStyle w:val="ListParagraph"/>
              <w:numPr>
                <w:ilvl w:val="0"/>
                <w:numId w:val="22"/>
              </w:numPr>
              <w:spacing w:before="120" w:after="0"/>
              <w:rPr>
                <w:rFonts w:asciiTheme="minorHAnsi" w:hAnsiTheme="minorHAnsi" w:cstheme="minorHAnsi"/>
                <w:sz w:val="22"/>
                <w:szCs w:val="22"/>
              </w:rPr>
            </w:pPr>
            <w:r w:rsidRPr="00E33079">
              <w:rPr>
                <w:rFonts w:asciiTheme="minorHAnsi" w:hAnsiTheme="minorHAnsi" w:cstheme="minorHAnsi"/>
                <w:sz w:val="22"/>
                <w:szCs w:val="22"/>
              </w:rPr>
              <w:t xml:space="preserve">Include how many participants </w:t>
            </w:r>
            <w:r w:rsidR="005E21BA">
              <w:rPr>
                <w:rFonts w:asciiTheme="minorHAnsi" w:hAnsiTheme="minorHAnsi" w:cstheme="minorHAnsi"/>
                <w:sz w:val="22"/>
                <w:szCs w:val="22"/>
              </w:rPr>
              <w:t xml:space="preserve">will be served </w:t>
            </w:r>
            <w:r w:rsidR="00C17A67" w:rsidRPr="00E33079">
              <w:rPr>
                <w:rFonts w:asciiTheme="minorHAnsi" w:hAnsiTheme="minorHAnsi" w:cstheme="minorHAnsi"/>
                <w:sz w:val="22"/>
                <w:szCs w:val="22"/>
              </w:rPr>
              <w:t xml:space="preserve">through each component of the program </w:t>
            </w:r>
            <w:r w:rsidRPr="00E33079">
              <w:rPr>
                <w:rFonts w:asciiTheme="minorHAnsi" w:hAnsiTheme="minorHAnsi" w:cstheme="minorHAnsi"/>
                <w:sz w:val="22"/>
                <w:szCs w:val="22"/>
              </w:rPr>
              <w:t xml:space="preserve">and estimated cost per participant. </w:t>
            </w:r>
          </w:p>
          <w:p w14:paraId="41177006" w14:textId="2023A0AE" w:rsidR="00767AE6" w:rsidRPr="00E33079" w:rsidRDefault="00767AE6" w:rsidP="001C67E2">
            <w:pPr>
              <w:pStyle w:val="ListParagraph"/>
              <w:numPr>
                <w:ilvl w:val="0"/>
                <w:numId w:val="22"/>
              </w:numPr>
              <w:spacing w:before="120" w:after="0"/>
              <w:rPr>
                <w:rFonts w:asciiTheme="minorHAnsi" w:hAnsiTheme="minorHAnsi" w:cstheme="minorHAnsi"/>
                <w:sz w:val="22"/>
                <w:szCs w:val="22"/>
              </w:rPr>
            </w:pPr>
            <w:r w:rsidRPr="00E33079">
              <w:rPr>
                <w:rFonts w:asciiTheme="minorHAnsi" w:hAnsiTheme="minorHAnsi" w:cstheme="minorHAnsi"/>
                <w:bCs/>
                <w:iCs/>
                <w:sz w:val="22"/>
                <w:szCs w:val="22"/>
              </w:rPr>
              <w:t xml:space="preserve">Describe how </w:t>
            </w:r>
            <w:r w:rsidR="005E21BA">
              <w:rPr>
                <w:rFonts w:asciiTheme="minorHAnsi" w:hAnsiTheme="minorHAnsi" w:cstheme="minorHAnsi"/>
                <w:bCs/>
                <w:iCs/>
                <w:sz w:val="22"/>
                <w:szCs w:val="22"/>
              </w:rPr>
              <w:t xml:space="preserve">the project </w:t>
            </w:r>
            <w:r w:rsidRPr="00E33079">
              <w:rPr>
                <w:rFonts w:asciiTheme="minorHAnsi" w:hAnsiTheme="minorHAnsi" w:cstheme="minorHAnsi"/>
                <w:bCs/>
                <w:iCs/>
                <w:sz w:val="22"/>
                <w:szCs w:val="22"/>
              </w:rPr>
              <w:t xml:space="preserve">serves diverse populations, especially populations experiencing inequities and/or disparities, and economically disadvantaged </w:t>
            </w:r>
            <w:proofErr w:type="gramStart"/>
            <w:r w:rsidRPr="00E33079">
              <w:rPr>
                <w:rFonts w:asciiTheme="minorHAnsi" w:hAnsiTheme="minorHAnsi" w:cstheme="minorHAnsi"/>
                <w:bCs/>
                <w:iCs/>
                <w:sz w:val="22"/>
                <w:szCs w:val="22"/>
              </w:rPr>
              <w:t>youth</w:t>
            </w:r>
            <w:proofErr w:type="gramEnd"/>
          </w:p>
          <w:p w14:paraId="758AE066" w14:textId="56409812" w:rsidR="00484C9C" w:rsidRPr="00E33079" w:rsidRDefault="00484C9C" w:rsidP="001C67E2">
            <w:pPr>
              <w:pStyle w:val="ListParagraph"/>
              <w:numPr>
                <w:ilvl w:val="0"/>
                <w:numId w:val="22"/>
              </w:numPr>
              <w:spacing w:before="120" w:after="0"/>
              <w:rPr>
                <w:rFonts w:cstheme="minorHAnsi"/>
                <w:szCs w:val="22"/>
              </w:rPr>
            </w:pPr>
            <w:r w:rsidRPr="00E33079">
              <w:rPr>
                <w:rFonts w:asciiTheme="minorHAnsi" w:hAnsiTheme="minorHAnsi" w:cstheme="minorHAnsi"/>
                <w:sz w:val="22"/>
                <w:szCs w:val="22"/>
              </w:rPr>
              <w:t>What percentage of youth served will be Black, Indigenous, People of color (BIPOC)? What percentage of youth served will have disabilities?</w:t>
            </w:r>
            <w:r w:rsidR="00767AE6" w:rsidRPr="00E33079">
              <w:rPr>
                <w:rFonts w:asciiTheme="minorHAnsi" w:hAnsiTheme="minorHAnsi" w:cstheme="minorHAnsi"/>
                <w:sz w:val="22"/>
                <w:szCs w:val="22"/>
              </w:rPr>
              <w:t xml:space="preserve"> What percentage of youth served will be from urban/metro areas and what percentage will be from greater Minnesota? </w:t>
            </w:r>
          </w:p>
        </w:tc>
      </w:tr>
      <w:tr w:rsidR="001D3D8E" w:rsidRPr="00E90BF9" w14:paraId="2BF619D8" w14:textId="77777777" w:rsidTr="00D56CFD">
        <w:tc>
          <w:tcPr>
            <w:tcW w:w="5737" w:type="dxa"/>
            <w:gridSpan w:val="2"/>
            <w:shd w:val="clear" w:color="auto" w:fill="F2F2F2" w:themeFill="background1" w:themeFillShade="F2"/>
            <w:vAlign w:val="bottom"/>
          </w:tcPr>
          <w:p w14:paraId="55B90414" w14:textId="7B6BBF15" w:rsidR="001D3D8E" w:rsidRPr="001D3D8E" w:rsidRDefault="001D3D8E" w:rsidP="00D56CFD">
            <w:pPr>
              <w:spacing w:after="0"/>
              <w:rPr>
                <w:rFonts w:asciiTheme="minorHAnsi" w:hAnsiTheme="minorHAnsi"/>
                <w:b/>
              </w:rPr>
            </w:pPr>
            <w:r w:rsidRPr="001D3D8E">
              <w:rPr>
                <w:rFonts w:asciiTheme="minorHAnsi" w:hAnsiTheme="minorHAnsi"/>
                <w:b/>
                <w:sz w:val="22"/>
                <w:szCs w:val="22"/>
              </w:rPr>
              <w:t xml:space="preserve">Section </w:t>
            </w:r>
            <w:r>
              <w:rPr>
                <w:rFonts w:asciiTheme="minorHAnsi" w:hAnsiTheme="minorHAnsi"/>
                <w:b/>
                <w:sz w:val="22"/>
                <w:szCs w:val="22"/>
              </w:rPr>
              <w:t>3</w:t>
            </w:r>
            <w:r w:rsidRPr="001D3D8E">
              <w:rPr>
                <w:rFonts w:asciiTheme="minorHAnsi" w:hAnsiTheme="minorHAnsi"/>
                <w:b/>
                <w:sz w:val="22"/>
                <w:szCs w:val="22"/>
              </w:rPr>
              <w:t xml:space="preserve">: </w:t>
            </w:r>
            <w:r>
              <w:rPr>
                <w:rFonts w:asciiTheme="minorHAnsi" w:hAnsiTheme="minorHAnsi"/>
                <w:b/>
                <w:sz w:val="22"/>
                <w:szCs w:val="22"/>
              </w:rPr>
              <w:t>Project Design</w:t>
            </w:r>
          </w:p>
        </w:tc>
        <w:tc>
          <w:tcPr>
            <w:tcW w:w="3888" w:type="dxa"/>
            <w:shd w:val="clear" w:color="auto" w:fill="F2F2F2" w:themeFill="background1" w:themeFillShade="F2"/>
            <w:vAlign w:val="center"/>
          </w:tcPr>
          <w:p w14:paraId="35DE4B28" w14:textId="2467D787" w:rsidR="001D3D8E" w:rsidRPr="00E90BF9" w:rsidRDefault="001D3D8E" w:rsidP="00D56CFD">
            <w:pPr>
              <w:rPr>
                <w:rFonts w:asciiTheme="minorHAnsi" w:hAnsiTheme="minorHAnsi"/>
                <w:b/>
                <w:sz w:val="22"/>
                <w:szCs w:val="22"/>
              </w:rPr>
            </w:pPr>
            <w:r w:rsidRPr="00E90BF9">
              <w:rPr>
                <w:rFonts w:asciiTheme="minorHAnsi" w:hAnsiTheme="minorHAnsi"/>
                <w:b/>
                <w:sz w:val="22"/>
                <w:szCs w:val="22"/>
              </w:rPr>
              <w:t xml:space="preserve">Total points: </w:t>
            </w:r>
            <w:r w:rsidR="001C67E2">
              <w:rPr>
                <w:rFonts w:asciiTheme="minorHAnsi" w:hAnsiTheme="minorHAnsi"/>
                <w:b/>
                <w:sz w:val="22"/>
                <w:szCs w:val="22"/>
              </w:rPr>
              <w:t>20</w:t>
            </w:r>
          </w:p>
        </w:tc>
      </w:tr>
      <w:tr w:rsidR="00414DEE" w14:paraId="4EA1B0EA" w14:textId="77777777" w:rsidTr="00D56CFD">
        <w:tc>
          <w:tcPr>
            <w:tcW w:w="9625" w:type="dxa"/>
            <w:gridSpan w:val="3"/>
            <w:vAlign w:val="center"/>
          </w:tcPr>
          <w:p w14:paraId="0B78A739" w14:textId="77777777" w:rsidR="00C17A67" w:rsidRDefault="002B6A14" w:rsidP="00C17A67">
            <w:pPr>
              <w:spacing w:after="0"/>
              <w:rPr>
                <w:rFonts w:asciiTheme="minorHAnsi" w:hAnsiTheme="minorHAnsi"/>
                <w:b/>
                <w:i/>
                <w:color w:val="000000" w:themeColor="text1"/>
                <w:sz w:val="22"/>
                <w:szCs w:val="22"/>
              </w:rPr>
            </w:pPr>
            <w:r w:rsidRPr="002B6A14">
              <w:rPr>
                <w:rFonts w:asciiTheme="minorHAnsi" w:hAnsiTheme="minorHAnsi" w:cstheme="minorHAnsi"/>
                <w:b/>
                <w:bCs/>
                <w:i/>
                <w:iCs/>
                <w:sz w:val="22"/>
                <w:szCs w:val="22"/>
              </w:rPr>
              <w:t>High school robotics teams</w:t>
            </w:r>
            <w:r w:rsidR="00414DEE" w:rsidRPr="002B6A14">
              <w:rPr>
                <w:rFonts w:asciiTheme="minorHAnsi" w:hAnsiTheme="minorHAnsi" w:cstheme="minorHAnsi"/>
                <w:b/>
                <w:bCs/>
                <w:i/>
                <w:iCs/>
                <w:color w:val="000000" w:themeColor="text1"/>
                <w:sz w:val="22"/>
                <w:szCs w:val="22"/>
              </w:rPr>
              <w:t>:</w:t>
            </w:r>
            <w:r w:rsidR="00414DEE" w:rsidRPr="00E90BF9">
              <w:rPr>
                <w:rFonts w:asciiTheme="minorHAnsi" w:hAnsiTheme="minorHAnsi"/>
                <w:b/>
                <w:i/>
                <w:color w:val="000000" w:themeColor="text1"/>
                <w:sz w:val="22"/>
                <w:szCs w:val="22"/>
              </w:rPr>
              <w:t xml:space="preserve"> </w:t>
            </w:r>
          </w:p>
          <w:p w14:paraId="666584FD" w14:textId="68094CCE" w:rsidR="00C17A67" w:rsidRPr="00C17A67" w:rsidRDefault="00414DEE" w:rsidP="001C67E2">
            <w:pPr>
              <w:pStyle w:val="ListParagraph"/>
              <w:numPr>
                <w:ilvl w:val="0"/>
                <w:numId w:val="19"/>
              </w:numPr>
              <w:spacing w:after="0"/>
              <w:rPr>
                <w:rFonts w:asciiTheme="minorHAnsi" w:hAnsiTheme="minorHAnsi" w:cstheme="minorHAnsi"/>
                <w:color w:val="000000" w:themeColor="text1"/>
                <w:sz w:val="22"/>
                <w:szCs w:val="22"/>
              </w:rPr>
            </w:pPr>
            <w:r w:rsidRPr="00C17A67">
              <w:rPr>
                <w:rFonts w:asciiTheme="minorHAnsi" w:hAnsiTheme="minorHAnsi" w:cstheme="minorHAnsi"/>
                <w:color w:val="000000" w:themeColor="text1"/>
                <w:sz w:val="22"/>
                <w:szCs w:val="22"/>
              </w:rPr>
              <w:t xml:space="preserve">How will </w:t>
            </w:r>
            <w:r w:rsidR="005E21BA">
              <w:rPr>
                <w:rFonts w:asciiTheme="minorHAnsi" w:hAnsiTheme="minorHAnsi" w:cstheme="minorHAnsi"/>
                <w:color w:val="000000" w:themeColor="text1"/>
                <w:sz w:val="22"/>
                <w:szCs w:val="22"/>
              </w:rPr>
              <w:t xml:space="preserve">the project </w:t>
            </w:r>
            <w:r w:rsidR="00767AE6" w:rsidRPr="00C17A67">
              <w:rPr>
                <w:rFonts w:asciiTheme="minorHAnsi" w:hAnsiTheme="minorHAnsi" w:cstheme="minorHAnsi"/>
                <w:color w:val="000000" w:themeColor="text1"/>
                <w:sz w:val="22"/>
                <w:szCs w:val="22"/>
              </w:rPr>
              <w:t>support high school robotics teams</w:t>
            </w:r>
            <w:r w:rsidRPr="00C17A67">
              <w:rPr>
                <w:rFonts w:asciiTheme="minorHAnsi" w:hAnsiTheme="minorHAnsi" w:cstheme="minorHAnsi"/>
                <w:color w:val="000000" w:themeColor="text1"/>
                <w:sz w:val="22"/>
                <w:szCs w:val="22"/>
              </w:rPr>
              <w:t xml:space="preserve">? </w:t>
            </w:r>
          </w:p>
          <w:p w14:paraId="5B1F4220" w14:textId="77777777" w:rsidR="00C17A67" w:rsidRPr="00C17A67" w:rsidRDefault="00767AE6" w:rsidP="001C67E2">
            <w:pPr>
              <w:pStyle w:val="ListParagraph"/>
              <w:numPr>
                <w:ilvl w:val="0"/>
                <w:numId w:val="19"/>
              </w:numPr>
              <w:spacing w:after="0"/>
              <w:rPr>
                <w:rFonts w:asciiTheme="minorHAnsi" w:hAnsiTheme="minorHAnsi" w:cstheme="minorHAnsi"/>
                <w:color w:val="000000" w:themeColor="text1"/>
                <w:sz w:val="22"/>
                <w:szCs w:val="22"/>
              </w:rPr>
            </w:pPr>
            <w:r w:rsidRPr="00C17A67">
              <w:rPr>
                <w:rFonts w:asciiTheme="minorHAnsi" w:hAnsiTheme="minorHAnsi" w:cstheme="minorHAnsi"/>
                <w:color w:val="000000" w:themeColor="text1"/>
                <w:sz w:val="22"/>
                <w:szCs w:val="22"/>
              </w:rPr>
              <w:t xml:space="preserve">Provide a description of your organization’s </w:t>
            </w:r>
            <w:r w:rsidR="00735D5C" w:rsidRPr="00C17A67">
              <w:rPr>
                <w:rFonts w:asciiTheme="minorHAnsi" w:hAnsiTheme="minorHAnsi" w:cstheme="minorHAnsi"/>
                <w:color w:val="000000" w:themeColor="text1"/>
                <w:sz w:val="22"/>
                <w:szCs w:val="22"/>
              </w:rPr>
              <w:t xml:space="preserve">experience and </w:t>
            </w:r>
            <w:r w:rsidRPr="00C17A67">
              <w:rPr>
                <w:rFonts w:asciiTheme="minorHAnsi" w:hAnsiTheme="minorHAnsi" w:cstheme="minorHAnsi"/>
                <w:color w:val="000000" w:themeColor="text1"/>
                <w:sz w:val="22"/>
                <w:szCs w:val="22"/>
              </w:rPr>
              <w:t xml:space="preserve">capacity to support high school robotics teams. </w:t>
            </w:r>
          </w:p>
          <w:p w14:paraId="16D6EF29" w14:textId="27FA7C62" w:rsidR="00414DEE" w:rsidRPr="00C17A67" w:rsidRDefault="00414DEE" w:rsidP="001C67E2">
            <w:pPr>
              <w:pStyle w:val="ListParagraph"/>
              <w:numPr>
                <w:ilvl w:val="0"/>
                <w:numId w:val="19"/>
              </w:numPr>
              <w:spacing w:after="0"/>
              <w:rPr>
                <w:b/>
                <w:color w:val="000000" w:themeColor="text1"/>
                <w:szCs w:val="22"/>
              </w:rPr>
            </w:pPr>
            <w:r w:rsidRPr="00C17A67">
              <w:rPr>
                <w:rFonts w:asciiTheme="minorHAnsi" w:hAnsiTheme="minorHAnsi" w:cstheme="minorHAnsi"/>
                <w:color w:val="000000" w:themeColor="text1"/>
                <w:sz w:val="22"/>
                <w:szCs w:val="22"/>
              </w:rPr>
              <w:t xml:space="preserve">How will </w:t>
            </w:r>
            <w:r w:rsidR="005E21BA">
              <w:rPr>
                <w:rFonts w:asciiTheme="minorHAnsi" w:hAnsiTheme="minorHAnsi" w:cstheme="minorHAnsi"/>
                <w:color w:val="000000" w:themeColor="text1"/>
                <w:sz w:val="22"/>
                <w:szCs w:val="22"/>
              </w:rPr>
              <w:t>the project</w:t>
            </w:r>
            <w:r w:rsidRPr="00C17A67">
              <w:rPr>
                <w:rFonts w:asciiTheme="minorHAnsi" w:hAnsiTheme="minorHAnsi" w:cstheme="minorHAnsi"/>
                <w:color w:val="000000" w:themeColor="text1"/>
                <w:sz w:val="22"/>
                <w:szCs w:val="22"/>
              </w:rPr>
              <w:t xml:space="preserve"> </w:t>
            </w:r>
            <w:r w:rsidR="00767AE6" w:rsidRPr="00C17A67">
              <w:rPr>
                <w:rFonts w:asciiTheme="minorHAnsi" w:hAnsiTheme="minorHAnsi" w:cstheme="minorHAnsi"/>
                <w:color w:val="000000" w:themeColor="text1"/>
                <w:sz w:val="22"/>
                <w:szCs w:val="22"/>
              </w:rPr>
              <w:t xml:space="preserve">recruit and select robotics teams that are </w:t>
            </w:r>
            <w:r w:rsidRPr="00C17A67">
              <w:rPr>
                <w:rFonts w:asciiTheme="minorHAnsi" w:hAnsiTheme="minorHAnsi" w:cstheme="minorHAnsi"/>
                <w:color w:val="000000" w:themeColor="text1"/>
                <w:sz w:val="22"/>
                <w:szCs w:val="22"/>
              </w:rPr>
              <w:t xml:space="preserve">good fit for the </w:t>
            </w:r>
            <w:r w:rsidR="005E21BA">
              <w:rPr>
                <w:rFonts w:asciiTheme="minorHAnsi" w:hAnsiTheme="minorHAnsi" w:cstheme="minorHAnsi"/>
                <w:color w:val="000000" w:themeColor="text1"/>
                <w:sz w:val="22"/>
                <w:szCs w:val="22"/>
              </w:rPr>
              <w:t>program</w:t>
            </w:r>
            <w:r w:rsidRPr="00C17A67">
              <w:rPr>
                <w:rFonts w:asciiTheme="minorHAnsi" w:hAnsiTheme="minorHAnsi" w:cstheme="minorHAnsi"/>
                <w:color w:val="000000" w:themeColor="text1"/>
                <w:sz w:val="22"/>
                <w:szCs w:val="22"/>
              </w:rPr>
              <w:t xml:space="preserve">? </w:t>
            </w:r>
          </w:p>
        </w:tc>
      </w:tr>
      <w:tr w:rsidR="00735D5C" w14:paraId="7131B371" w14:textId="77777777" w:rsidTr="00D56CFD">
        <w:tc>
          <w:tcPr>
            <w:tcW w:w="9625" w:type="dxa"/>
            <w:gridSpan w:val="3"/>
            <w:vAlign w:val="center"/>
          </w:tcPr>
          <w:p w14:paraId="35DA646B" w14:textId="77777777" w:rsidR="00C17A67" w:rsidRDefault="00735D5C" w:rsidP="00C17A67">
            <w:pPr>
              <w:spacing w:after="0"/>
              <w:rPr>
                <w:rFonts w:asciiTheme="minorHAnsi" w:hAnsiTheme="minorHAnsi" w:cstheme="minorHAnsi"/>
                <w:b/>
                <w:i/>
                <w:color w:val="000000" w:themeColor="text1"/>
                <w:sz w:val="22"/>
                <w:szCs w:val="22"/>
              </w:rPr>
            </w:pPr>
            <w:r w:rsidRPr="00735D5C">
              <w:rPr>
                <w:rFonts w:asciiTheme="minorHAnsi" w:hAnsiTheme="minorHAnsi" w:cstheme="minorHAnsi"/>
                <w:b/>
                <w:bCs/>
                <w:i/>
                <w:iCs/>
                <w:sz w:val="22"/>
                <w:szCs w:val="22"/>
              </w:rPr>
              <w:t>Careers in STEM fields</w:t>
            </w:r>
            <w:r w:rsidRPr="00735D5C">
              <w:rPr>
                <w:rFonts w:asciiTheme="minorHAnsi" w:hAnsiTheme="minorHAnsi" w:cstheme="minorHAnsi"/>
                <w:b/>
                <w:i/>
                <w:color w:val="000000" w:themeColor="text1"/>
                <w:sz w:val="22"/>
                <w:szCs w:val="22"/>
              </w:rPr>
              <w:t xml:space="preserve">: </w:t>
            </w:r>
          </w:p>
          <w:p w14:paraId="5DF4BBFF" w14:textId="5A84E09B" w:rsidR="00C17A67" w:rsidRPr="00C17A67" w:rsidRDefault="00735D5C" w:rsidP="001C67E2">
            <w:pPr>
              <w:pStyle w:val="ListParagraph"/>
              <w:numPr>
                <w:ilvl w:val="0"/>
                <w:numId w:val="20"/>
              </w:numPr>
              <w:spacing w:after="0"/>
              <w:rPr>
                <w:rFonts w:asciiTheme="minorHAnsi" w:hAnsiTheme="minorHAnsi" w:cstheme="minorHAnsi"/>
                <w:sz w:val="22"/>
                <w:szCs w:val="22"/>
              </w:rPr>
            </w:pPr>
            <w:r w:rsidRPr="00C17A67">
              <w:rPr>
                <w:rFonts w:asciiTheme="minorHAnsi" w:hAnsiTheme="minorHAnsi" w:cstheme="minorHAnsi"/>
                <w:color w:val="000000" w:themeColor="text1"/>
                <w:sz w:val="22"/>
                <w:szCs w:val="22"/>
              </w:rPr>
              <w:t xml:space="preserve">How will </w:t>
            </w:r>
            <w:r w:rsidR="005E21BA">
              <w:rPr>
                <w:rFonts w:asciiTheme="minorHAnsi" w:hAnsiTheme="minorHAnsi" w:cstheme="minorHAnsi"/>
                <w:color w:val="000000" w:themeColor="text1"/>
                <w:sz w:val="22"/>
                <w:szCs w:val="22"/>
              </w:rPr>
              <w:t>the</w:t>
            </w:r>
            <w:r w:rsidRPr="00C17A67">
              <w:rPr>
                <w:rFonts w:asciiTheme="minorHAnsi" w:hAnsiTheme="minorHAnsi" w:cstheme="minorHAnsi"/>
                <w:color w:val="000000" w:themeColor="text1"/>
                <w:sz w:val="22"/>
                <w:szCs w:val="22"/>
              </w:rPr>
              <w:t xml:space="preserve"> project</w:t>
            </w:r>
            <w:r w:rsidRPr="00C17A67">
              <w:rPr>
                <w:rFonts w:asciiTheme="minorHAnsi" w:hAnsiTheme="minorHAnsi" w:cstheme="minorHAnsi"/>
                <w:sz w:val="22"/>
                <w:szCs w:val="22"/>
              </w:rPr>
              <w:t xml:space="preserve"> prepare Minnesota high school students for careers in STEM fields? </w:t>
            </w:r>
          </w:p>
          <w:p w14:paraId="0A16736D" w14:textId="2868E3F4" w:rsidR="00C17A67" w:rsidRPr="00C17A67" w:rsidRDefault="00735D5C" w:rsidP="001C67E2">
            <w:pPr>
              <w:pStyle w:val="ListParagraph"/>
              <w:numPr>
                <w:ilvl w:val="0"/>
                <w:numId w:val="20"/>
              </w:numPr>
              <w:spacing w:after="0"/>
              <w:rPr>
                <w:rFonts w:asciiTheme="minorHAnsi" w:hAnsiTheme="minorHAnsi" w:cstheme="minorHAnsi"/>
                <w:color w:val="000000" w:themeColor="text1"/>
                <w:sz w:val="22"/>
                <w:szCs w:val="22"/>
              </w:rPr>
            </w:pPr>
            <w:r w:rsidRPr="00C17A67">
              <w:rPr>
                <w:rFonts w:asciiTheme="minorHAnsi" w:hAnsiTheme="minorHAnsi" w:cstheme="minorHAnsi"/>
                <w:sz w:val="22"/>
                <w:szCs w:val="22"/>
              </w:rPr>
              <w:t xml:space="preserve">How will </w:t>
            </w:r>
            <w:r w:rsidR="005E21BA">
              <w:rPr>
                <w:rFonts w:asciiTheme="minorHAnsi" w:hAnsiTheme="minorHAnsi" w:cstheme="minorHAnsi"/>
                <w:sz w:val="22"/>
                <w:szCs w:val="22"/>
              </w:rPr>
              <w:t>the project</w:t>
            </w:r>
            <w:r w:rsidRPr="00C17A67">
              <w:rPr>
                <w:rFonts w:asciiTheme="minorHAnsi" w:hAnsiTheme="minorHAnsi" w:cstheme="minorHAnsi"/>
                <w:color w:val="000000" w:themeColor="text1"/>
                <w:sz w:val="22"/>
                <w:szCs w:val="22"/>
              </w:rPr>
              <w:t xml:space="preserve"> use </w:t>
            </w:r>
            <w:hyperlink r:id="rId31" w:history="1">
              <w:r w:rsidRPr="00C17A67">
                <w:rPr>
                  <w:rStyle w:val="Hyperlink"/>
                  <w:rFonts w:asciiTheme="minorHAnsi" w:hAnsiTheme="minorHAnsi" w:cstheme="minorHAnsi"/>
                  <w:color w:val="000000" w:themeColor="text1"/>
                  <w:sz w:val="22"/>
                  <w:szCs w:val="22"/>
                </w:rPr>
                <w:t>labor market information</w:t>
              </w:r>
            </w:hyperlink>
            <w:r w:rsidRPr="00C17A67">
              <w:rPr>
                <w:rFonts w:asciiTheme="minorHAnsi" w:hAnsiTheme="minorHAnsi" w:cstheme="minorHAnsi"/>
                <w:color w:val="000000" w:themeColor="text1"/>
                <w:sz w:val="22"/>
                <w:szCs w:val="22"/>
              </w:rPr>
              <w:t xml:space="preserve"> and industry data to inform youth about careers in high-growth and in-demand STEM occupations? </w:t>
            </w:r>
          </w:p>
          <w:p w14:paraId="0FB2B7FE" w14:textId="77777777" w:rsidR="00C17A67" w:rsidRPr="00C17A67" w:rsidRDefault="00735D5C" w:rsidP="001C67E2">
            <w:pPr>
              <w:pStyle w:val="ListParagraph"/>
              <w:numPr>
                <w:ilvl w:val="0"/>
                <w:numId w:val="20"/>
              </w:numPr>
              <w:spacing w:after="0"/>
              <w:rPr>
                <w:rFonts w:asciiTheme="minorHAnsi" w:hAnsiTheme="minorHAnsi" w:cstheme="minorHAnsi"/>
                <w:color w:val="000000" w:themeColor="text1"/>
                <w:sz w:val="22"/>
                <w:szCs w:val="22"/>
              </w:rPr>
            </w:pPr>
            <w:r w:rsidRPr="00C17A67">
              <w:rPr>
                <w:rFonts w:asciiTheme="minorHAnsi" w:hAnsiTheme="minorHAnsi" w:cstheme="minorHAnsi"/>
                <w:color w:val="000000" w:themeColor="text1"/>
                <w:sz w:val="22"/>
                <w:szCs w:val="22"/>
              </w:rPr>
              <w:t xml:space="preserve">Identify any industry-recognized credentials, degrees, certificates and/or opportunities for earning academic credit that can be earned by program participants. </w:t>
            </w:r>
          </w:p>
          <w:p w14:paraId="749E1FAA" w14:textId="1A56D193" w:rsidR="00735D5C" w:rsidRPr="00C17A67" w:rsidRDefault="00735D5C" w:rsidP="001C67E2">
            <w:pPr>
              <w:pStyle w:val="ListParagraph"/>
              <w:numPr>
                <w:ilvl w:val="0"/>
                <w:numId w:val="20"/>
              </w:numPr>
              <w:spacing w:after="0"/>
              <w:rPr>
                <w:rFonts w:cstheme="minorHAnsi"/>
                <w:b/>
                <w:bCs/>
                <w:i/>
                <w:iCs/>
                <w:szCs w:val="22"/>
              </w:rPr>
            </w:pPr>
            <w:r w:rsidRPr="00C17A67">
              <w:rPr>
                <w:rFonts w:asciiTheme="minorHAnsi" w:eastAsiaTheme="majorEastAsia" w:hAnsiTheme="minorHAnsi" w:cstheme="minorHAnsi"/>
                <w:sz w:val="22"/>
                <w:szCs w:val="22"/>
              </w:rPr>
              <w:t>Describe</w:t>
            </w:r>
            <w:r w:rsidRPr="00C17A67">
              <w:rPr>
                <w:rFonts w:asciiTheme="minorHAnsi" w:hAnsiTheme="minorHAnsi" w:cstheme="minorHAnsi"/>
                <w:sz w:val="22"/>
                <w:szCs w:val="22"/>
              </w:rPr>
              <w:t xml:space="preserve"> the plan to provide STEM career readiness training, including any virtual training opportunities.</w:t>
            </w:r>
          </w:p>
        </w:tc>
      </w:tr>
      <w:tr w:rsidR="00414DEE" w14:paraId="0584D960" w14:textId="77777777" w:rsidTr="00D56CFD">
        <w:tc>
          <w:tcPr>
            <w:tcW w:w="9625" w:type="dxa"/>
            <w:gridSpan w:val="3"/>
            <w:vAlign w:val="center"/>
          </w:tcPr>
          <w:p w14:paraId="2F30C9B7" w14:textId="77777777" w:rsidR="00C17A67" w:rsidRDefault="00735D5C" w:rsidP="00C17A67">
            <w:pPr>
              <w:spacing w:after="0"/>
              <w:rPr>
                <w:rFonts w:asciiTheme="minorHAnsi" w:hAnsiTheme="minorHAnsi" w:cstheme="minorHAnsi"/>
                <w:b/>
                <w:i/>
                <w:color w:val="000000" w:themeColor="text1"/>
                <w:sz w:val="22"/>
                <w:szCs w:val="22"/>
              </w:rPr>
            </w:pPr>
            <w:r w:rsidRPr="00735D5C">
              <w:rPr>
                <w:rFonts w:asciiTheme="minorHAnsi" w:hAnsiTheme="minorHAnsi" w:cstheme="minorHAnsi"/>
                <w:b/>
                <w:bCs/>
                <w:i/>
                <w:iCs/>
                <w:sz w:val="22"/>
                <w:szCs w:val="22"/>
              </w:rPr>
              <w:t>Create STEM internships</w:t>
            </w:r>
            <w:r w:rsidR="00414DEE" w:rsidRPr="00735D5C">
              <w:rPr>
                <w:rFonts w:asciiTheme="minorHAnsi" w:hAnsiTheme="minorHAnsi" w:cstheme="minorHAnsi"/>
                <w:b/>
                <w:i/>
                <w:color w:val="000000" w:themeColor="text1"/>
                <w:sz w:val="22"/>
                <w:szCs w:val="22"/>
              </w:rPr>
              <w:t xml:space="preserve">: </w:t>
            </w:r>
          </w:p>
          <w:p w14:paraId="797E553A" w14:textId="1058EF4B" w:rsidR="00C17A67" w:rsidRPr="00C17A67" w:rsidRDefault="00616542" w:rsidP="001C67E2">
            <w:pPr>
              <w:pStyle w:val="ListParagraph"/>
              <w:numPr>
                <w:ilvl w:val="0"/>
                <w:numId w:val="21"/>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Describe </w:t>
            </w:r>
            <w:r w:rsidR="005E21BA">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plan to</w:t>
            </w:r>
            <w:r w:rsidR="00735D5C" w:rsidRPr="00C17A67">
              <w:rPr>
                <w:rFonts w:asciiTheme="minorHAnsi" w:hAnsiTheme="minorHAnsi" w:cstheme="minorHAnsi"/>
                <w:color w:val="000000" w:themeColor="text1"/>
                <w:sz w:val="22"/>
                <w:szCs w:val="22"/>
              </w:rPr>
              <w:t xml:space="preserve"> create internships for Minnesota high school students to work at private companies in STEM fields?</w:t>
            </w:r>
            <w:r w:rsidR="00C17A67" w:rsidRPr="00C17A67">
              <w:rPr>
                <w:rFonts w:asciiTheme="minorHAnsi" w:hAnsiTheme="minorHAnsi" w:cstheme="minorHAnsi"/>
                <w:color w:val="000000" w:themeColor="text1"/>
                <w:sz w:val="22"/>
                <w:szCs w:val="22"/>
              </w:rPr>
              <w:t xml:space="preserve"> </w:t>
            </w:r>
          </w:p>
          <w:p w14:paraId="3F7DCA2D" w14:textId="5105B2EC" w:rsidR="00C17A67" w:rsidRPr="00C17A67" w:rsidRDefault="00C17A67" w:rsidP="001C67E2">
            <w:pPr>
              <w:pStyle w:val="ListParagraph"/>
              <w:numPr>
                <w:ilvl w:val="0"/>
                <w:numId w:val="21"/>
              </w:numPr>
              <w:spacing w:after="0"/>
              <w:rPr>
                <w:rFonts w:asciiTheme="minorHAnsi" w:hAnsiTheme="minorHAnsi" w:cstheme="minorHAnsi"/>
                <w:color w:val="000000" w:themeColor="text1"/>
                <w:sz w:val="22"/>
                <w:szCs w:val="22"/>
              </w:rPr>
            </w:pPr>
            <w:r w:rsidRPr="00C17A67">
              <w:rPr>
                <w:rFonts w:asciiTheme="minorHAnsi" w:hAnsiTheme="minorHAnsi" w:cstheme="minorHAnsi"/>
                <w:color w:val="000000" w:themeColor="text1"/>
                <w:sz w:val="22"/>
                <w:szCs w:val="22"/>
              </w:rPr>
              <w:t xml:space="preserve">Describe </w:t>
            </w:r>
            <w:r w:rsidR="005E21BA">
              <w:rPr>
                <w:rFonts w:asciiTheme="minorHAnsi" w:hAnsiTheme="minorHAnsi" w:cstheme="minorHAnsi"/>
                <w:color w:val="000000" w:themeColor="text1"/>
                <w:sz w:val="22"/>
                <w:szCs w:val="22"/>
              </w:rPr>
              <w:t>the</w:t>
            </w:r>
            <w:r w:rsidRPr="00C17A67">
              <w:rPr>
                <w:rFonts w:asciiTheme="minorHAnsi" w:hAnsiTheme="minorHAnsi" w:cstheme="minorHAnsi"/>
                <w:color w:val="000000" w:themeColor="text1"/>
                <w:sz w:val="22"/>
                <w:szCs w:val="22"/>
              </w:rPr>
              <w:t xml:space="preserve"> outreach and recruitment strateg</w:t>
            </w:r>
            <w:r w:rsidR="005E21BA">
              <w:rPr>
                <w:rFonts w:asciiTheme="minorHAnsi" w:hAnsiTheme="minorHAnsi" w:cstheme="minorHAnsi"/>
                <w:color w:val="000000" w:themeColor="text1"/>
                <w:sz w:val="22"/>
                <w:szCs w:val="22"/>
              </w:rPr>
              <w:t>ies</w:t>
            </w:r>
            <w:r w:rsidRPr="00C17A67">
              <w:rPr>
                <w:rFonts w:asciiTheme="minorHAnsi" w:hAnsiTheme="minorHAnsi" w:cstheme="minorHAnsi"/>
                <w:color w:val="000000" w:themeColor="text1"/>
                <w:sz w:val="22"/>
                <w:szCs w:val="22"/>
              </w:rPr>
              <w:t xml:space="preserve">: include innovative outreach methods to reach the target populations. </w:t>
            </w:r>
          </w:p>
          <w:p w14:paraId="5D974057" w14:textId="72E0F0FD" w:rsidR="005E21BA" w:rsidRPr="005E21BA" w:rsidRDefault="00735D5C" w:rsidP="005E21BA">
            <w:pPr>
              <w:pStyle w:val="ListParagraph"/>
              <w:numPr>
                <w:ilvl w:val="0"/>
                <w:numId w:val="21"/>
              </w:numPr>
              <w:spacing w:after="0"/>
              <w:rPr>
                <w:rFonts w:cstheme="minorHAnsi"/>
                <w:color w:val="000000" w:themeColor="text1"/>
                <w:szCs w:val="22"/>
              </w:rPr>
            </w:pPr>
            <w:r w:rsidRPr="00C17A67">
              <w:rPr>
                <w:rFonts w:asciiTheme="minorHAnsi" w:hAnsiTheme="minorHAnsi" w:cstheme="minorHAnsi"/>
                <w:color w:val="000000" w:themeColor="text1"/>
                <w:sz w:val="22"/>
                <w:szCs w:val="22"/>
              </w:rPr>
              <w:t xml:space="preserve">What strategies will </w:t>
            </w:r>
            <w:r w:rsidR="005E21BA">
              <w:rPr>
                <w:rFonts w:asciiTheme="minorHAnsi" w:hAnsiTheme="minorHAnsi" w:cstheme="minorHAnsi"/>
                <w:color w:val="000000" w:themeColor="text1"/>
                <w:sz w:val="22"/>
                <w:szCs w:val="22"/>
              </w:rPr>
              <w:t xml:space="preserve">the project use to </w:t>
            </w:r>
            <w:r w:rsidRPr="00C17A67">
              <w:rPr>
                <w:rFonts w:asciiTheme="minorHAnsi" w:hAnsiTheme="minorHAnsi" w:cstheme="minorHAnsi"/>
                <w:color w:val="000000" w:themeColor="text1"/>
                <w:sz w:val="22"/>
                <w:szCs w:val="22"/>
              </w:rPr>
              <w:t xml:space="preserve">keep students engaged in their internships? </w:t>
            </w:r>
          </w:p>
          <w:p w14:paraId="2C0CE39D" w14:textId="584083BA" w:rsidR="00A750C2" w:rsidRPr="00A750C2" w:rsidRDefault="00A750C2" w:rsidP="001C67E2">
            <w:pPr>
              <w:pStyle w:val="ListParagraph"/>
              <w:numPr>
                <w:ilvl w:val="0"/>
                <w:numId w:val="21"/>
              </w:numPr>
              <w:spacing w:after="0"/>
              <w:rPr>
                <w:rFonts w:cstheme="minorHAnsi"/>
                <w:color w:val="000000" w:themeColor="text1"/>
                <w:szCs w:val="22"/>
              </w:rPr>
            </w:pPr>
            <w:r w:rsidRPr="004E3BE8">
              <w:rPr>
                <w:rFonts w:asciiTheme="minorHAnsi" w:eastAsiaTheme="majorEastAsia" w:hAnsiTheme="minorHAnsi"/>
                <w:sz w:val="22"/>
                <w:szCs w:val="22"/>
              </w:rPr>
              <w:t>Describe any existing relationships your organization</w:t>
            </w:r>
            <w:r w:rsidR="004904D5">
              <w:rPr>
                <w:rFonts w:asciiTheme="minorHAnsi" w:eastAsiaTheme="majorEastAsia" w:hAnsiTheme="minorHAnsi"/>
                <w:sz w:val="22"/>
                <w:szCs w:val="22"/>
              </w:rPr>
              <w:t xml:space="preserve"> or </w:t>
            </w:r>
            <w:r w:rsidR="005E21BA">
              <w:rPr>
                <w:rFonts w:asciiTheme="minorHAnsi" w:eastAsiaTheme="majorEastAsia" w:hAnsiTheme="minorHAnsi"/>
                <w:sz w:val="22"/>
                <w:szCs w:val="22"/>
              </w:rPr>
              <w:t xml:space="preserve">project </w:t>
            </w:r>
            <w:r w:rsidR="004904D5">
              <w:rPr>
                <w:rFonts w:asciiTheme="minorHAnsi" w:eastAsiaTheme="majorEastAsia" w:hAnsiTheme="minorHAnsi"/>
                <w:sz w:val="22"/>
                <w:szCs w:val="22"/>
              </w:rPr>
              <w:t>partners</w:t>
            </w:r>
            <w:r w:rsidRPr="004E3BE8">
              <w:rPr>
                <w:rFonts w:asciiTheme="minorHAnsi" w:eastAsiaTheme="majorEastAsia" w:hAnsiTheme="minorHAnsi"/>
                <w:sz w:val="22"/>
                <w:szCs w:val="22"/>
              </w:rPr>
              <w:t xml:space="preserve"> h</w:t>
            </w:r>
            <w:r w:rsidR="004904D5">
              <w:rPr>
                <w:rFonts w:asciiTheme="minorHAnsi" w:eastAsiaTheme="majorEastAsia" w:hAnsiTheme="minorHAnsi"/>
                <w:sz w:val="22"/>
                <w:szCs w:val="22"/>
              </w:rPr>
              <w:t>ave</w:t>
            </w:r>
            <w:r w:rsidRPr="004E3BE8">
              <w:rPr>
                <w:rFonts w:asciiTheme="minorHAnsi" w:eastAsiaTheme="majorEastAsia" w:hAnsiTheme="minorHAnsi"/>
                <w:sz w:val="22"/>
                <w:szCs w:val="22"/>
              </w:rPr>
              <w:t xml:space="preserve"> with </w:t>
            </w:r>
            <w:r w:rsidRPr="00E33079">
              <w:rPr>
                <w:rFonts w:asciiTheme="minorHAnsi" w:eastAsiaTheme="majorEastAsia" w:hAnsiTheme="minorHAnsi" w:cstheme="minorHAnsi"/>
                <w:sz w:val="22"/>
                <w:szCs w:val="22"/>
              </w:rPr>
              <w:t>private companies in STEM field</w:t>
            </w:r>
            <w:r>
              <w:rPr>
                <w:rFonts w:asciiTheme="minorHAnsi" w:eastAsiaTheme="majorEastAsia" w:hAnsiTheme="minorHAnsi" w:cstheme="minorHAnsi"/>
                <w:sz w:val="22"/>
                <w:szCs w:val="22"/>
              </w:rPr>
              <w:t>s</w:t>
            </w:r>
            <w:r w:rsidR="005E21BA">
              <w:rPr>
                <w:rFonts w:asciiTheme="minorHAnsi" w:eastAsiaTheme="majorEastAsia" w:hAnsiTheme="minorHAnsi" w:cstheme="minorHAnsi"/>
                <w:sz w:val="22"/>
                <w:szCs w:val="22"/>
              </w:rPr>
              <w:t>,</w:t>
            </w:r>
            <w:r>
              <w:rPr>
                <w:rFonts w:asciiTheme="minorHAnsi" w:eastAsiaTheme="majorEastAsia" w:hAnsiTheme="minorHAnsi" w:cstheme="minorHAnsi"/>
                <w:sz w:val="22"/>
                <w:szCs w:val="22"/>
              </w:rPr>
              <w:t xml:space="preserve"> in relation to providing internships for high school students. </w:t>
            </w:r>
          </w:p>
        </w:tc>
      </w:tr>
      <w:tr w:rsidR="00414DEE" w14:paraId="4A1D8982" w14:textId="77777777" w:rsidTr="00D56CFD">
        <w:tc>
          <w:tcPr>
            <w:tcW w:w="5737" w:type="dxa"/>
            <w:gridSpan w:val="2"/>
            <w:shd w:val="clear" w:color="auto" w:fill="F2F2F2" w:themeFill="background1" w:themeFillShade="F2"/>
            <w:vAlign w:val="center"/>
          </w:tcPr>
          <w:p w14:paraId="6A02B707" w14:textId="5E7F569A"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 xml:space="preserve">Section </w:t>
            </w:r>
            <w:r w:rsidR="001C67E2">
              <w:rPr>
                <w:rFonts w:asciiTheme="minorHAnsi" w:hAnsiTheme="minorHAnsi"/>
                <w:b/>
                <w:sz w:val="22"/>
                <w:szCs w:val="22"/>
              </w:rPr>
              <w:t>4</w:t>
            </w:r>
            <w:r w:rsidRPr="00E90BF9">
              <w:rPr>
                <w:rFonts w:asciiTheme="minorHAnsi" w:hAnsiTheme="minorHAnsi"/>
                <w:b/>
                <w:sz w:val="22"/>
                <w:szCs w:val="22"/>
              </w:rPr>
              <w:t xml:space="preserve">: </w:t>
            </w:r>
            <w:r w:rsidR="001C67E2">
              <w:rPr>
                <w:rFonts w:asciiTheme="minorHAnsi" w:hAnsiTheme="minorHAnsi"/>
                <w:b/>
                <w:sz w:val="22"/>
                <w:szCs w:val="22"/>
              </w:rPr>
              <w:t xml:space="preserve">Work Plan: </w:t>
            </w:r>
            <w:r w:rsidRPr="00E90BF9">
              <w:rPr>
                <w:rFonts w:asciiTheme="minorHAnsi" w:hAnsiTheme="minorHAnsi"/>
                <w:b/>
                <w:sz w:val="22"/>
                <w:szCs w:val="22"/>
              </w:rPr>
              <w:t>Project Goals, Activities and Timetables</w:t>
            </w:r>
          </w:p>
        </w:tc>
        <w:tc>
          <w:tcPr>
            <w:tcW w:w="3888" w:type="dxa"/>
            <w:shd w:val="clear" w:color="auto" w:fill="F2F2F2" w:themeFill="background1" w:themeFillShade="F2"/>
            <w:vAlign w:val="center"/>
          </w:tcPr>
          <w:p w14:paraId="05347FF5" w14:textId="547CE031"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 xml:space="preserve">Total points: </w:t>
            </w:r>
            <w:r w:rsidR="001C67E2">
              <w:rPr>
                <w:rFonts w:asciiTheme="minorHAnsi" w:hAnsiTheme="minorHAnsi"/>
                <w:b/>
                <w:sz w:val="22"/>
                <w:szCs w:val="22"/>
              </w:rPr>
              <w:t>1</w:t>
            </w:r>
            <w:r w:rsidRPr="00E90BF9">
              <w:rPr>
                <w:rFonts w:asciiTheme="minorHAnsi" w:hAnsiTheme="minorHAnsi"/>
                <w:b/>
                <w:sz w:val="22"/>
                <w:szCs w:val="22"/>
              </w:rPr>
              <w:t>0</w:t>
            </w:r>
          </w:p>
        </w:tc>
      </w:tr>
      <w:tr w:rsidR="00414DEE" w14:paraId="10DD7C42" w14:textId="77777777" w:rsidTr="00D56CFD">
        <w:tc>
          <w:tcPr>
            <w:tcW w:w="9625" w:type="dxa"/>
            <w:gridSpan w:val="3"/>
            <w:shd w:val="clear" w:color="auto" w:fill="FFFFFF" w:themeFill="background1"/>
            <w:vAlign w:val="center"/>
          </w:tcPr>
          <w:p w14:paraId="6A312035" w14:textId="3B732C01" w:rsidR="00414DEE" w:rsidRDefault="0014382F" w:rsidP="00D56CFD">
            <w:pPr>
              <w:rPr>
                <w:rFonts w:asciiTheme="minorHAnsi" w:hAnsiTheme="minorHAnsi"/>
                <w:b/>
                <w:sz w:val="22"/>
                <w:szCs w:val="22"/>
              </w:rPr>
            </w:pPr>
            <w:r>
              <w:rPr>
                <w:rFonts w:asciiTheme="minorHAnsi" w:hAnsiTheme="minorHAnsi"/>
                <w:b/>
                <w:i/>
                <w:sz w:val="22"/>
                <w:szCs w:val="22"/>
              </w:rPr>
              <w:t>Complete both w</w:t>
            </w:r>
            <w:r w:rsidR="00414DEE" w:rsidRPr="00E90BF9">
              <w:rPr>
                <w:rFonts w:asciiTheme="minorHAnsi" w:hAnsiTheme="minorHAnsi"/>
                <w:b/>
                <w:i/>
                <w:sz w:val="22"/>
                <w:szCs w:val="22"/>
              </w:rPr>
              <w:t>ork plan</w:t>
            </w:r>
            <w:r>
              <w:rPr>
                <w:rFonts w:asciiTheme="minorHAnsi" w:hAnsiTheme="minorHAnsi"/>
                <w:b/>
                <w:i/>
                <w:sz w:val="22"/>
                <w:szCs w:val="22"/>
              </w:rPr>
              <w:t>s</w:t>
            </w:r>
            <w:r w:rsidR="00414DEE" w:rsidRPr="00E90BF9">
              <w:rPr>
                <w:rFonts w:asciiTheme="minorHAnsi" w:hAnsiTheme="minorHAnsi"/>
                <w:b/>
                <w:i/>
                <w:sz w:val="22"/>
                <w:szCs w:val="22"/>
              </w:rPr>
              <w:t xml:space="preserve"> (see </w:t>
            </w:r>
            <w:r w:rsidR="00414DEE" w:rsidRPr="00A750C2">
              <w:rPr>
                <w:rFonts w:asciiTheme="minorHAnsi" w:hAnsiTheme="minorHAnsi"/>
                <w:b/>
                <w:i/>
                <w:sz w:val="22"/>
                <w:szCs w:val="22"/>
              </w:rPr>
              <w:t>Attachment 1</w:t>
            </w:r>
            <w:r w:rsidR="00422D20">
              <w:rPr>
                <w:rFonts w:asciiTheme="minorHAnsi" w:hAnsiTheme="minorHAnsi"/>
                <w:b/>
                <w:i/>
                <w:sz w:val="22"/>
                <w:szCs w:val="22"/>
              </w:rPr>
              <w:t>a and 1b</w:t>
            </w:r>
            <w:r w:rsidR="00414DEE" w:rsidRPr="00E90BF9">
              <w:rPr>
                <w:rFonts w:asciiTheme="minorHAnsi" w:hAnsiTheme="minorHAnsi"/>
                <w:b/>
                <w:i/>
                <w:sz w:val="22"/>
                <w:szCs w:val="22"/>
              </w:rPr>
              <w:t>):</w:t>
            </w:r>
            <w:r w:rsidR="00414DEE" w:rsidRPr="00E90BF9">
              <w:rPr>
                <w:rFonts w:asciiTheme="minorHAnsi" w:hAnsiTheme="minorHAnsi"/>
                <w:b/>
                <w:sz w:val="22"/>
                <w:szCs w:val="22"/>
              </w:rPr>
              <w:t xml:space="preserve"> </w:t>
            </w:r>
            <w:r w:rsidR="00414DEE" w:rsidRPr="00E90BF9">
              <w:rPr>
                <w:rFonts w:asciiTheme="minorHAnsi" w:hAnsiTheme="minorHAnsi"/>
                <w:sz w:val="22"/>
                <w:szCs w:val="22"/>
              </w:rPr>
              <w:t xml:space="preserve">What are the key activities to be funded through </w:t>
            </w:r>
            <w:r>
              <w:rPr>
                <w:rFonts w:asciiTheme="minorHAnsi" w:hAnsiTheme="minorHAnsi"/>
                <w:sz w:val="22"/>
                <w:szCs w:val="22"/>
              </w:rPr>
              <w:t>each component of this</w:t>
            </w:r>
            <w:r w:rsidR="00414DEE" w:rsidRPr="00E90BF9">
              <w:rPr>
                <w:rFonts w:asciiTheme="minorHAnsi" w:hAnsiTheme="minorHAnsi"/>
                <w:sz w:val="22"/>
                <w:szCs w:val="22"/>
              </w:rPr>
              <w:t xml:space="preserve"> project? What are the goals and measurable outcomes </w:t>
            </w:r>
            <w:r w:rsidR="00616542">
              <w:rPr>
                <w:rFonts w:asciiTheme="minorHAnsi" w:hAnsiTheme="minorHAnsi"/>
                <w:sz w:val="22"/>
                <w:szCs w:val="22"/>
              </w:rPr>
              <w:t>for each activity</w:t>
            </w:r>
            <w:r w:rsidR="00414DEE" w:rsidRPr="00E90BF9">
              <w:rPr>
                <w:rFonts w:asciiTheme="minorHAnsi" w:hAnsiTheme="minorHAnsi"/>
                <w:sz w:val="22"/>
                <w:szCs w:val="22"/>
              </w:rPr>
              <w:t>?</w:t>
            </w:r>
            <w:r w:rsidR="00414DEE" w:rsidRPr="00E90BF9">
              <w:rPr>
                <w:rFonts w:asciiTheme="minorHAnsi" w:hAnsiTheme="minorHAnsi"/>
                <w:b/>
                <w:sz w:val="22"/>
                <w:szCs w:val="22"/>
              </w:rPr>
              <w:t xml:space="preserve"> </w:t>
            </w:r>
          </w:p>
          <w:p w14:paraId="79AD853D" w14:textId="043FBBA6" w:rsidR="00414DEE" w:rsidRPr="00E90BF9" w:rsidRDefault="00414DEE" w:rsidP="00D56CFD">
            <w:pPr>
              <w:rPr>
                <w:rFonts w:asciiTheme="minorHAnsi" w:hAnsiTheme="minorHAnsi"/>
                <w:b/>
                <w:sz w:val="22"/>
                <w:szCs w:val="22"/>
              </w:rPr>
            </w:pPr>
            <w:r w:rsidRPr="00F74DBA">
              <w:rPr>
                <w:rFonts w:asciiTheme="minorHAnsi" w:hAnsiTheme="minorHAnsi"/>
                <w:b/>
                <w:i/>
              </w:rPr>
              <w:t>(Note: The</w:t>
            </w:r>
            <w:r>
              <w:rPr>
                <w:rFonts w:asciiTheme="minorHAnsi" w:hAnsiTheme="minorHAnsi"/>
                <w:b/>
                <w:i/>
              </w:rPr>
              <w:t xml:space="preserve"> Work Plan Attachment</w:t>
            </w:r>
            <w:r w:rsidR="00422D20">
              <w:rPr>
                <w:rFonts w:asciiTheme="minorHAnsi" w:hAnsiTheme="minorHAnsi"/>
                <w:b/>
                <w:i/>
              </w:rPr>
              <w:t>s</w:t>
            </w:r>
            <w:r>
              <w:rPr>
                <w:rFonts w:asciiTheme="minorHAnsi" w:hAnsiTheme="minorHAnsi"/>
                <w:b/>
                <w:i/>
              </w:rPr>
              <w:t xml:space="preserve">, </w:t>
            </w:r>
            <w:r w:rsidRPr="00F74DBA">
              <w:rPr>
                <w:rFonts w:asciiTheme="minorHAnsi" w:hAnsiTheme="minorHAnsi"/>
                <w:b/>
                <w:i/>
              </w:rPr>
              <w:t>d</w:t>
            </w:r>
            <w:r w:rsidR="00422D20">
              <w:rPr>
                <w:rFonts w:asciiTheme="minorHAnsi" w:hAnsiTheme="minorHAnsi"/>
                <w:b/>
                <w:i/>
              </w:rPr>
              <w:t>o</w:t>
            </w:r>
            <w:r w:rsidRPr="00F74DBA">
              <w:rPr>
                <w:rFonts w:asciiTheme="minorHAnsi" w:hAnsiTheme="minorHAnsi"/>
                <w:b/>
                <w:i/>
              </w:rPr>
              <w:t xml:space="preserve"> NOT count towards the 1</w:t>
            </w:r>
            <w:r>
              <w:rPr>
                <w:rFonts w:asciiTheme="minorHAnsi" w:hAnsiTheme="minorHAnsi"/>
                <w:b/>
                <w:i/>
              </w:rPr>
              <w:t>0</w:t>
            </w:r>
            <w:r w:rsidRPr="00F74DBA">
              <w:rPr>
                <w:rFonts w:asciiTheme="minorHAnsi" w:hAnsiTheme="minorHAnsi"/>
                <w:b/>
                <w:i/>
              </w:rPr>
              <w:t>-page maximum)</w:t>
            </w:r>
          </w:p>
        </w:tc>
      </w:tr>
      <w:tr w:rsidR="00414DEE" w14:paraId="0A28CADE" w14:textId="77777777" w:rsidTr="00D56CFD">
        <w:trPr>
          <w:trHeight w:val="458"/>
        </w:trPr>
        <w:tc>
          <w:tcPr>
            <w:tcW w:w="5737" w:type="dxa"/>
            <w:gridSpan w:val="2"/>
            <w:shd w:val="clear" w:color="auto" w:fill="F2F2F2" w:themeFill="background1" w:themeFillShade="F2"/>
            <w:vAlign w:val="center"/>
          </w:tcPr>
          <w:p w14:paraId="638B6AF6" w14:textId="19946216" w:rsidR="00414DEE" w:rsidRPr="000A1C6F" w:rsidRDefault="00414DEE" w:rsidP="00D56CFD">
            <w:pPr>
              <w:rPr>
                <w:rFonts w:asciiTheme="minorHAnsi" w:hAnsiTheme="minorHAnsi"/>
                <w:b/>
                <w:sz w:val="22"/>
                <w:szCs w:val="22"/>
              </w:rPr>
            </w:pPr>
            <w:r w:rsidRPr="00E90BF9">
              <w:rPr>
                <w:rFonts w:asciiTheme="minorHAnsi" w:hAnsiTheme="minorHAnsi"/>
                <w:b/>
                <w:sz w:val="22"/>
                <w:szCs w:val="22"/>
              </w:rPr>
              <w:t xml:space="preserve">Section </w:t>
            </w:r>
            <w:r w:rsidR="001C67E2">
              <w:rPr>
                <w:rFonts w:asciiTheme="minorHAnsi" w:hAnsiTheme="minorHAnsi"/>
                <w:b/>
                <w:sz w:val="22"/>
                <w:szCs w:val="22"/>
              </w:rPr>
              <w:t>5</w:t>
            </w:r>
            <w:r w:rsidRPr="00E90BF9">
              <w:rPr>
                <w:rFonts w:asciiTheme="minorHAnsi" w:hAnsiTheme="minorHAnsi"/>
                <w:b/>
                <w:sz w:val="22"/>
                <w:szCs w:val="22"/>
              </w:rPr>
              <w:t>: Partnerships</w:t>
            </w:r>
          </w:p>
        </w:tc>
        <w:tc>
          <w:tcPr>
            <w:tcW w:w="3888" w:type="dxa"/>
            <w:shd w:val="clear" w:color="auto" w:fill="F2F2F2" w:themeFill="background1" w:themeFillShade="F2"/>
            <w:vAlign w:val="center"/>
          </w:tcPr>
          <w:p w14:paraId="769340C5" w14:textId="77777777"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Total points: 10</w:t>
            </w:r>
          </w:p>
        </w:tc>
      </w:tr>
      <w:tr w:rsidR="00414DEE" w14:paraId="6F65B820" w14:textId="77777777" w:rsidTr="00D56CFD">
        <w:tc>
          <w:tcPr>
            <w:tcW w:w="9625" w:type="dxa"/>
            <w:gridSpan w:val="3"/>
            <w:shd w:val="clear" w:color="auto" w:fill="FFFFFF" w:themeFill="background1"/>
            <w:vAlign w:val="center"/>
          </w:tcPr>
          <w:p w14:paraId="59FB5F85" w14:textId="7DF4AEEC" w:rsidR="00414DEE" w:rsidRDefault="00414DEE" w:rsidP="00D56CFD">
            <w:pPr>
              <w:rPr>
                <w:rFonts w:asciiTheme="minorHAnsi" w:hAnsiTheme="minorHAnsi"/>
                <w:b/>
                <w:sz w:val="22"/>
                <w:szCs w:val="22"/>
              </w:rPr>
            </w:pPr>
            <w:r w:rsidRPr="00E90BF9">
              <w:rPr>
                <w:rFonts w:asciiTheme="minorHAnsi" w:hAnsiTheme="minorHAnsi"/>
                <w:b/>
                <w:i/>
                <w:sz w:val="22"/>
                <w:szCs w:val="22"/>
              </w:rPr>
              <w:t xml:space="preserve">Partnership Chart (see </w:t>
            </w:r>
            <w:r w:rsidRPr="00A750C2">
              <w:rPr>
                <w:rFonts w:asciiTheme="minorHAnsi" w:hAnsiTheme="minorHAnsi"/>
                <w:b/>
                <w:i/>
                <w:sz w:val="22"/>
                <w:szCs w:val="22"/>
              </w:rPr>
              <w:t>Attachment 1</w:t>
            </w:r>
            <w:r w:rsidR="00422D20">
              <w:rPr>
                <w:rFonts w:asciiTheme="minorHAnsi" w:hAnsiTheme="minorHAnsi"/>
                <w:b/>
                <w:i/>
                <w:sz w:val="22"/>
                <w:szCs w:val="22"/>
              </w:rPr>
              <w:t>c</w:t>
            </w:r>
            <w:r w:rsidRPr="00E90BF9">
              <w:rPr>
                <w:rFonts w:asciiTheme="minorHAnsi" w:hAnsiTheme="minorHAnsi"/>
                <w:b/>
                <w:i/>
                <w:sz w:val="22"/>
                <w:szCs w:val="22"/>
              </w:rPr>
              <w:t>):</w:t>
            </w:r>
            <w:r w:rsidRPr="00E90BF9">
              <w:rPr>
                <w:rFonts w:asciiTheme="minorHAnsi" w:hAnsiTheme="minorHAnsi"/>
                <w:b/>
                <w:sz w:val="22"/>
                <w:szCs w:val="22"/>
              </w:rPr>
              <w:t xml:space="preserve"> </w:t>
            </w:r>
            <w:r w:rsidRPr="00E90BF9">
              <w:rPr>
                <w:rFonts w:asciiTheme="minorHAnsi" w:hAnsiTheme="minorHAnsi"/>
                <w:sz w:val="22"/>
                <w:szCs w:val="22"/>
              </w:rPr>
              <w:t xml:space="preserve">Who are the key partners? What are the roles, responsibilities and commitments of each partner? List any additional funders (public or private) supporting this project. </w:t>
            </w:r>
            <w:r w:rsidR="00340A4F" w:rsidRPr="00340A4F">
              <w:rPr>
                <w:rFonts w:asciiTheme="minorHAnsi" w:hAnsiTheme="minorHAnsi"/>
                <w:sz w:val="22"/>
                <w:szCs w:val="22"/>
              </w:rPr>
              <w:lastRenderedPageBreak/>
              <w:t>Include a letter of support from each agency or partner that will be providing services set forth in the proposal</w:t>
            </w:r>
            <w:r w:rsidR="00340A4F">
              <w:rPr>
                <w:rFonts w:asciiTheme="minorHAnsi" w:hAnsiTheme="minorHAnsi"/>
                <w:sz w:val="22"/>
                <w:szCs w:val="22"/>
              </w:rPr>
              <w:t>.</w:t>
            </w:r>
          </w:p>
          <w:p w14:paraId="1B8C45FD" w14:textId="74E9D6BF" w:rsidR="00414DEE" w:rsidRPr="00E010C2" w:rsidRDefault="00414DEE" w:rsidP="00D56CFD">
            <w:pPr>
              <w:rPr>
                <w:rFonts w:asciiTheme="minorHAnsi" w:hAnsiTheme="minorHAnsi" w:cstheme="minorHAnsi"/>
                <w:b/>
              </w:rPr>
            </w:pPr>
            <w:r w:rsidRPr="00E010C2">
              <w:rPr>
                <w:rFonts w:asciiTheme="minorHAnsi" w:hAnsiTheme="minorHAnsi" w:cstheme="minorHAnsi"/>
                <w:b/>
                <w:i/>
              </w:rPr>
              <w:t xml:space="preserve">(Note: </w:t>
            </w:r>
            <w:r>
              <w:rPr>
                <w:rFonts w:asciiTheme="minorHAnsi" w:hAnsiTheme="minorHAnsi" w:cstheme="minorHAnsi"/>
                <w:b/>
                <w:i/>
              </w:rPr>
              <w:t>T</w:t>
            </w:r>
            <w:r w:rsidRPr="00E010C2">
              <w:rPr>
                <w:rFonts w:asciiTheme="minorHAnsi" w:hAnsiTheme="minorHAnsi" w:cstheme="minorHAnsi"/>
                <w:b/>
                <w:i/>
              </w:rPr>
              <w:t>he Partnership Chart, Attachment 1</w:t>
            </w:r>
            <w:r w:rsidR="00422D20">
              <w:rPr>
                <w:rFonts w:asciiTheme="minorHAnsi" w:hAnsiTheme="minorHAnsi" w:cstheme="minorHAnsi"/>
                <w:b/>
                <w:i/>
              </w:rPr>
              <w:t>c</w:t>
            </w:r>
            <w:r w:rsidRPr="00E010C2">
              <w:rPr>
                <w:rFonts w:asciiTheme="minorHAnsi" w:hAnsiTheme="minorHAnsi" w:cstheme="minorHAnsi"/>
                <w:b/>
                <w:i/>
              </w:rPr>
              <w:t>, does NOT count towards the 1</w:t>
            </w:r>
            <w:r>
              <w:rPr>
                <w:rFonts w:asciiTheme="minorHAnsi" w:hAnsiTheme="minorHAnsi" w:cstheme="minorHAnsi"/>
                <w:b/>
                <w:i/>
              </w:rPr>
              <w:t>0</w:t>
            </w:r>
            <w:r w:rsidRPr="00E010C2">
              <w:rPr>
                <w:rFonts w:asciiTheme="minorHAnsi" w:hAnsiTheme="minorHAnsi" w:cstheme="minorHAnsi"/>
                <w:b/>
                <w:i/>
              </w:rPr>
              <w:t>-page maximum)</w:t>
            </w:r>
          </w:p>
        </w:tc>
      </w:tr>
      <w:tr w:rsidR="00414DEE" w14:paraId="69085563" w14:textId="77777777" w:rsidTr="00D56CFD">
        <w:tc>
          <w:tcPr>
            <w:tcW w:w="9625" w:type="dxa"/>
            <w:gridSpan w:val="3"/>
            <w:shd w:val="clear" w:color="auto" w:fill="FFFFFF" w:themeFill="background1"/>
            <w:vAlign w:val="center"/>
          </w:tcPr>
          <w:p w14:paraId="2C558CD3" w14:textId="4C6BE8DF" w:rsidR="00414DEE" w:rsidRPr="00E010C2" w:rsidRDefault="001C67E2" w:rsidP="00D56CFD">
            <w:pPr>
              <w:rPr>
                <w:rFonts w:asciiTheme="minorHAnsi" w:hAnsiTheme="minorHAnsi"/>
                <w:b/>
                <w:i/>
                <w:sz w:val="22"/>
                <w:szCs w:val="22"/>
              </w:rPr>
            </w:pPr>
            <w:r>
              <w:rPr>
                <w:rFonts w:asciiTheme="minorHAnsi" w:hAnsiTheme="minorHAnsi"/>
                <w:b/>
                <w:i/>
                <w:sz w:val="22"/>
                <w:szCs w:val="22"/>
              </w:rPr>
              <w:lastRenderedPageBreak/>
              <w:t xml:space="preserve">Partnership </w:t>
            </w:r>
            <w:r w:rsidR="00414DEE" w:rsidRPr="00E90BF9">
              <w:rPr>
                <w:rFonts w:asciiTheme="minorHAnsi" w:hAnsiTheme="minorHAnsi"/>
                <w:b/>
                <w:i/>
                <w:sz w:val="22"/>
                <w:szCs w:val="22"/>
              </w:rPr>
              <w:t>Narrative:</w:t>
            </w:r>
            <w:r w:rsidR="00414DEE" w:rsidRPr="00E90BF9">
              <w:rPr>
                <w:rFonts w:asciiTheme="minorHAnsi" w:hAnsiTheme="minorHAnsi"/>
                <w:b/>
                <w:sz w:val="22"/>
                <w:szCs w:val="22"/>
              </w:rPr>
              <w:t xml:space="preserve"> </w:t>
            </w:r>
            <w:r w:rsidR="00414DEE" w:rsidRPr="00E010C2">
              <w:rPr>
                <w:rFonts w:asciiTheme="minorHAnsi" w:hAnsiTheme="minorHAnsi"/>
                <w:sz w:val="22"/>
                <w:szCs w:val="22"/>
              </w:rPr>
              <w:t>Describe any collaborative relationships with other organizations serving the target populations.</w:t>
            </w:r>
            <w:r w:rsidR="00414DEE" w:rsidRPr="00E010C2">
              <w:rPr>
                <w:sz w:val="22"/>
                <w:szCs w:val="22"/>
              </w:rPr>
              <w:t xml:space="preserve"> </w:t>
            </w:r>
            <w:r w:rsidR="00414DEE" w:rsidRPr="00E010C2">
              <w:rPr>
                <w:rFonts w:asciiTheme="minorHAnsi" w:hAnsiTheme="minorHAnsi"/>
                <w:sz w:val="22"/>
                <w:szCs w:val="22"/>
              </w:rPr>
              <w:t>Describe how partners</w:t>
            </w:r>
            <w:r w:rsidR="00616542">
              <w:rPr>
                <w:rFonts w:asciiTheme="minorHAnsi" w:hAnsiTheme="minorHAnsi"/>
                <w:sz w:val="22"/>
                <w:szCs w:val="22"/>
              </w:rPr>
              <w:t xml:space="preserve"> and employers</w:t>
            </w:r>
            <w:r w:rsidR="00414DEE" w:rsidRPr="00E010C2">
              <w:rPr>
                <w:rFonts w:asciiTheme="minorHAnsi" w:hAnsiTheme="minorHAnsi"/>
                <w:sz w:val="22"/>
                <w:szCs w:val="22"/>
              </w:rPr>
              <w:t xml:space="preserve"> will support the proposed project</w:t>
            </w:r>
            <w:r w:rsidR="00616542">
              <w:rPr>
                <w:rFonts w:asciiTheme="minorHAnsi" w:hAnsiTheme="minorHAnsi"/>
                <w:sz w:val="22"/>
                <w:szCs w:val="22"/>
              </w:rPr>
              <w:t xml:space="preserve">. </w:t>
            </w:r>
          </w:p>
        </w:tc>
      </w:tr>
      <w:tr w:rsidR="00414DEE" w14:paraId="18C71492" w14:textId="77777777" w:rsidTr="00D56CFD">
        <w:tc>
          <w:tcPr>
            <w:tcW w:w="5737" w:type="dxa"/>
            <w:gridSpan w:val="2"/>
            <w:shd w:val="clear" w:color="auto" w:fill="F2F2F2" w:themeFill="background1" w:themeFillShade="F2"/>
            <w:vAlign w:val="center"/>
          </w:tcPr>
          <w:p w14:paraId="7FC0B5E4" w14:textId="12DC5D27"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 xml:space="preserve">Section </w:t>
            </w:r>
            <w:r w:rsidR="001C67E2">
              <w:rPr>
                <w:rFonts w:asciiTheme="minorHAnsi" w:hAnsiTheme="minorHAnsi"/>
                <w:b/>
                <w:sz w:val="22"/>
                <w:szCs w:val="22"/>
              </w:rPr>
              <w:t>6</w:t>
            </w:r>
            <w:r w:rsidRPr="00E90BF9">
              <w:rPr>
                <w:rFonts w:asciiTheme="minorHAnsi" w:hAnsiTheme="minorHAnsi"/>
                <w:b/>
                <w:sz w:val="22"/>
                <w:szCs w:val="22"/>
              </w:rPr>
              <w:t>: Evaluation and Reporting</w:t>
            </w:r>
          </w:p>
        </w:tc>
        <w:tc>
          <w:tcPr>
            <w:tcW w:w="3888" w:type="dxa"/>
            <w:shd w:val="clear" w:color="auto" w:fill="F2F2F2" w:themeFill="background1" w:themeFillShade="F2"/>
            <w:vAlign w:val="center"/>
          </w:tcPr>
          <w:p w14:paraId="1F0EE07E" w14:textId="77777777"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Total points: 10</w:t>
            </w:r>
          </w:p>
        </w:tc>
      </w:tr>
      <w:tr w:rsidR="00414DEE" w14:paraId="76D4426B" w14:textId="77777777" w:rsidTr="00D56CFD">
        <w:tc>
          <w:tcPr>
            <w:tcW w:w="9625" w:type="dxa"/>
            <w:gridSpan w:val="3"/>
            <w:shd w:val="clear" w:color="auto" w:fill="FFFFFF" w:themeFill="background1"/>
            <w:vAlign w:val="center"/>
          </w:tcPr>
          <w:p w14:paraId="61EA3172" w14:textId="158010E7" w:rsidR="00616542" w:rsidRPr="00616542" w:rsidRDefault="00340A4F" w:rsidP="001C67E2">
            <w:pPr>
              <w:pStyle w:val="ListParagraph"/>
              <w:numPr>
                <w:ilvl w:val="0"/>
                <w:numId w:val="24"/>
              </w:numPr>
              <w:spacing w:after="0"/>
              <w:rPr>
                <w:rFonts w:asciiTheme="minorHAnsi" w:hAnsiTheme="minorHAnsi" w:cstheme="minorHAnsi"/>
                <w:sz w:val="22"/>
                <w:szCs w:val="22"/>
              </w:rPr>
            </w:pPr>
            <w:r>
              <w:rPr>
                <w:rFonts w:asciiTheme="minorHAnsi" w:hAnsiTheme="minorHAnsi" w:cstheme="minorHAnsi"/>
                <w:sz w:val="22"/>
                <w:szCs w:val="22"/>
              </w:rPr>
              <w:t>Describe</w:t>
            </w:r>
            <w:r w:rsidR="00414DEE" w:rsidRPr="00616542">
              <w:rPr>
                <w:rFonts w:asciiTheme="minorHAnsi" w:hAnsiTheme="minorHAnsi" w:cstheme="minorHAnsi"/>
                <w:sz w:val="22"/>
                <w:szCs w:val="22"/>
              </w:rPr>
              <w:t xml:space="preserve"> plan</w:t>
            </w:r>
            <w:r>
              <w:rPr>
                <w:rFonts w:asciiTheme="minorHAnsi" w:hAnsiTheme="minorHAnsi" w:cstheme="minorHAnsi"/>
                <w:sz w:val="22"/>
                <w:szCs w:val="22"/>
              </w:rPr>
              <w:t>s</w:t>
            </w:r>
            <w:r w:rsidR="00414DEE" w:rsidRPr="00616542">
              <w:rPr>
                <w:rFonts w:asciiTheme="minorHAnsi" w:hAnsiTheme="minorHAnsi" w:cstheme="minorHAnsi"/>
                <w:sz w:val="22"/>
                <w:szCs w:val="22"/>
              </w:rPr>
              <w:t xml:space="preserve"> to assess and evaluate the effectiveness of the project</w:t>
            </w:r>
            <w:r>
              <w:rPr>
                <w:rFonts w:asciiTheme="minorHAnsi" w:hAnsiTheme="minorHAnsi" w:cstheme="minorHAnsi"/>
                <w:sz w:val="22"/>
                <w:szCs w:val="22"/>
              </w:rPr>
              <w:t>.</w:t>
            </w:r>
          </w:p>
          <w:p w14:paraId="3F499B15" w14:textId="62580734" w:rsidR="00616542" w:rsidRPr="00616542" w:rsidRDefault="00616542" w:rsidP="001C67E2">
            <w:pPr>
              <w:pStyle w:val="ListParagraph"/>
              <w:numPr>
                <w:ilvl w:val="0"/>
                <w:numId w:val="24"/>
              </w:numPr>
              <w:spacing w:after="0"/>
              <w:rPr>
                <w:rFonts w:asciiTheme="minorHAnsi" w:hAnsiTheme="minorHAnsi" w:cstheme="minorHAnsi"/>
                <w:sz w:val="22"/>
                <w:szCs w:val="22"/>
              </w:rPr>
            </w:pPr>
            <w:r w:rsidRPr="00616542">
              <w:rPr>
                <w:rFonts w:asciiTheme="minorHAnsi" w:hAnsiTheme="minorHAnsi" w:cstheme="minorHAnsi"/>
                <w:sz w:val="22"/>
                <w:szCs w:val="22"/>
              </w:rPr>
              <w:t xml:space="preserve">Describe </w:t>
            </w:r>
            <w:r w:rsidR="00340A4F">
              <w:rPr>
                <w:rFonts w:asciiTheme="minorHAnsi" w:hAnsiTheme="minorHAnsi" w:cstheme="minorHAnsi"/>
                <w:sz w:val="22"/>
                <w:szCs w:val="22"/>
              </w:rPr>
              <w:t xml:space="preserve">plans to </w:t>
            </w:r>
            <w:r w:rsidRPr="00616542">
              <w:rPr>
                <w:rFonts w:asciiTheme="minorHAnsi" w:hAnsiTheme="minorHAnsi" w:cstheme="minorHAnsi"/>
                <w:sz w:val="22"/>
                <w:szCs w:val="22"/>
              </w:rPr>
              <w:t>obtain and incorporate participant input and feedback throughout the project</w:t>
            </w:r>
            <w:r w:rsidR="00340A4F">
              <w:rPr>
                <w:rFonts w:asciiTheme="minorHAnsi" w:hAnsiTheme="minorHAnsi" w:cstheme="minorHAnsi"/>
                <w:sz w:val="22"/>
                <w:szCs w:val="22"/>
              </w:rPr>
              <w:t>.</w:t>
            </w:r>
            <w:r w:rsidRPr="00616542">
              <w:rPr>
                <w:rFonts w:asciiTheme="minorHAnsi" w:hAnsiTheme="minorHAnsi" w:cstheme="minorHAnsi"/>
                <w:sz w:val="22"/>
                <w:szCs w:val="22"/>
              </w:rPr>
              <w:t xml:space="preserve"> </w:t>
            </w:r>
          </w:p>
          <w:p w14:paraId="286CF3DE" w14:textId="54476819" w:rsidR="00414DEE" w:rsidRPr="00340A4F" w:rsidRDefault="00616542" w:rsidP="00340A4F">
            <w:pPr>
              <w:pStyle w:val="ListParagraph"/>
              <w:numPr>
                <w:ilvl w:val="0"/>
                <w:numId w:val="24"/>
              </w:numPr>
              <w:spacing w:after="0"/>
              <w:rPr>
                <w:rFonts w:asciiTheme="minorHAnsi" w:hAnsiTheme="minorHAnsi" w:cstheme="minorHAnsi"/>
                <w:sz w:val="22"/>
                <w:szCs w:val="22"/>
              </w:rPr>
            </w:pPr>
            <w:r w:rsidRPr="00616542">
              <w:rPr>
                <w:rFonts w:asciiTheme="minorHAnsi" w:hAnsiTheme="minorHAnsi" w:cstheme="minorHAnsi"/>
                <w:sz w:val="22"/>
                <w:szCs w:val="22"/>
              </w:rPr>
              <w:t>Who is responsible for data collection and reporting in WorkforceOne?</w:t>
            </w:r>
          </w:p>
        </w:tc>
      </w:tr>
      <w:tr w:rsidR="00414DEE" w14:paraId="3E221CEC" w14:textId="77777777" w:rsidTr="00D56CFD">
        <w:tc>
          <w:tcPr>
            <w:tcW w:w="5737" w:type="dxa"/>
            <w:gridSpan w:val="2"/>
            <w:shd w:val="clear" w:color="auto" w:fill="F2F2F2" w:themeFill="background1" w:themeFillShade="F2"/>
            <w:vAlign w:val="center"/>
          </w:tcPr>
          <w:p w14:paraId="1226FFE4" w14:textId="151DC503"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 xml:space="preserve">Section </w:t>
            </w:r>
            <w:r w:rsidR="001C67E2">
              <w:rPr>
                <w:rFonts w:asciiTheme="minorHAnsi" w:hAnsiTheme="minorHAnsi"/>
                <w:b/>
                <w:sz w:val="22"/>
                <w:szCs w:val="22"/>
              </w:rPr>
              <w:t>7</w:t>
            </w:r>
            <w:r w:rsidRPr="00E90BF9">
              <w:rPr>
                <w:rFonts w:asciiTheme="minorHAnsi" w:hAnsiTheme="minorHAnsi"/>
                <w:b/>
                <w:sz w:val="22"/>
                <w:szCs w:val="22"/>
              </w:rPr>
              <w:t xml:space="preserve">: </w:t>
            </w:r>
            <w:r w:rsidR="001D3D8E" w:rsidRPr="001D3D8E">
              <w:rPr>
                <w:rFonts w:asciiTheme="minorHAnsi" w:hAnsiTheme="minorHAnsi"/>
                <w:b/>
                <w:iCs/>
                <w:sz w:val="22"/>
                <w:szCs w:val="22"/>
              </w:rPr>
              <w:t>Capacity and Experience</w:t>
            </w:r>
          </w:p>
        </w:tc>
        <w:tc>
          <w:tcPr>
            <w:tcW w:w="3888" w:type="dxa"/>
            <w:shd w:val="clear" w:color="auto" w:fill="F2F2F2" w:themeFill="background1" w:themeFillShade="F2"/>
            <w:vAlign w:val="center"/>
          </w:tcPr>
          <w:p w14:paraId="7D338FD7" w14:textId="77777777"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Total points: 10</w:t>
            </w:r>
          </w:p>
        </w:tc>
      </w:tr>
      <w:tr w:rsidR="00414DEE" w14:paraId="7EC655C3" w14:textId="77777777" w:rsidTr="00D56CFD">
        <w:tc>
          <w:tcPr>
            <w:tcW w:w="9625" w:type="dxa"/>
            <w:gridSpan w:val="3"/>
            <w:shd w:val="clear" w:color="auto" w:fill="FFFFFF" w:themeFill="background1"/>
            <w:vAlign w:val="center"/>
          </w:tcPr>
          <w:p w14:paraId="4E0337C7" w14:textId="39EC55BB" w:rsidR="00616542" w:rsidRPr="001D3D8E" w:rsidRDefault="00616542" w:rsidP="001C67E2">
            <w:pPr>
              <w:pStyle w:val="ListParagraph"/>
              <w:numPr>
                <w:ilvl w:val="0"/>
                <w:numId w:val="25"/>
              </w:numPr>
              <w:spacing w:after="0"/>
              <w:rPr>
                <w:rFonts w:asciiTheme="minorHAnsi" w:hAnsiTheme="minorHAnsi" w:cstheme="minorHAnsi"/>
                <w:sz w:val="22"/>
                <w:szCs w:val="22"/>
              </w:rPr>
            </w:pPr>
            <w:r w:rsidRPr="001D3D8E">
              <w:rPr>
                <w:rFonts w:asciiTheme="minorHAnsi" w:hAnsiTheme="minorHAnsi" w:cstheme="minorHAnsi"/>
                <w:sz w:val="22"/>
                <w:szCs w:val="22"/>
              </w:rPr>
              <w:t>Describe</w:t>
            </w:r>
            <w:r w:rsidR="00340A4F">
              <w:rPr>
                <w:rFonts w:asciiTheme="minorHAnsi" w:hAnsiTheme="minorHAnsi" w:cstheme="minorHAnsi"/>
                <w:sz w:val="22"/>
                <w:szCs w:val="22"/>
              </w:rPr>
              <w:t xml:space="preserve"> your</w:t>
            </w:r>
            <w:r w:rsidRPr="001D3D8E">
              <w:rPr>
                <w:rFonts w:asciiTheme="minorHAnsi" w:hAnsiTheme="minorHAnsi" w:cstheme="minorHAnsi"/>
                <w:sz w:val="22"/>
                <w:szCs w:val="22"/>
              </w:rPr>
              <w:t xml:space="preserve"> organization’s experience</w:t>
            </w:r>
            <w:r w:rsidR="00340A4F">
              <w:rPr>
                <w:rFonts w:asciiTheme="minorHAnsi" w:hAnsiTheme="minorHAnsi" w:cstheme="minorHAnsi"/>
                <w:sz w:val="22"/>
                <w:szCs w:val="22"/>
              </w:rPr>
              <w:t xml:space="preserve"> </w:t>
            </w:r>
            <w:r w:rsidRPr="001D3D8E">
              <w:rPr>
                <w:rFonts w:asciiTheme="minorHAnsi" w:hAnsiTheme="minorHAnsi" w:cstheme="minorHAnsi"/>
                <w:sz w:val="22"/>
                <w:szCs w:val="22"/>
              </w:rPr>
              <w:t xml:space="preserve">as it relates to </w:t>
            </w:r>
            <w:r w:rsidR="00340A4F">
              <w:rPr>
                <w:rFonts w:asciiTheme="minorHAnsi" w:hAnsiTheme="minorHAnsi" w:cstheme="minorHAnsi"/>
                <w:sz w:val="22"/>
                <w:szCs w:val="22"/>
              </w:rPr>
              <w:t xml:space="preserve">the </w:t>
            </w:r>
            <w:r w:rsidRPr="001D3D8E">
              <w:rPr>
                <w:rFonts w:asciiTheme="minorHAnsi" w:hAnsiTheme="minorHAnsi" w:cstheme="minorHAnsi"/>
                <w:sz w:val="22"/>
                <w:szCs w:val="22"/>
              </w:rPr>
              <w:t>proposed program and grant requirements.</w:t>
            </w:r>
          </w:p>
          <w:p w14:paraId="6E5DCAF8" w14:textId="5AE4F60F" w:rsidR="00A750C2" w:rsidRPr="001D3D8E" w:rsidRDefault="00340A4F" w:rsidP="001C67E2">
            <w:pPr>
              <w:pStyle w:val="ListParagraph"/>
              <w:numPr>
                <w:ilvl w:val="0"/>
                <w:numId w:val="25"/>
              </w:numPr>
              <w:spacing w:after="0"/>
              <w:rPr>
                <w:rFonts w:asciiTheme="minorHAnsi" w:hAnsiTheme="minorHAnsi" w:cstheme="minorHAnsi"/>
                <w:sz w:val="22"/>
                <w:szCs w:val="22"/>
              </w:rPr>
            </w:pPr>
            <w:r>
              <w:rPr>
                <w:rFonts w:asciiTheme="minorHAnsi" w:hAnsiTheme="minorHAnsi" w:cstheme="minorHAnsi"/>
                <w:sz w:val="22"/>
                <w:szCs w:val="22"/>
              </w:rPr>
              <w:t>Describe</w:t>
            </w:r>
            <w:r w:rsidR="00A750C2" w:rsidRPr="001D3D8E">
              <w:rPr>
                <w:rFonts w:asciiTheme="minorHAnsi" w:hAnsiTheme="minorHAnsi" w:cstheme="minorHAnsi"/>
                <w:sz w:val="22"/>
                <w:szCs w:val="22"/>
              </w:rPr>
              <w:t xml:space="preserve"> </w:t>
            </w:r>
            <w:r>
              <w:rPr>
                <w:rFonts w:asciiTheme="minorHAnsi" w:hAnsiTheme="minorHAnsi" w:cstheme="minorHAnsi"/>
                <w:sz w:val="22"/>
                <w:szCs w:val="22"/>
              </w:rPr>
              <w:t>the projects</w:t>
            </w:r>
            <w:r w:rsidR="00A750C2" w:rsidRPr="001D3D8E">
              <w:rPr>
                <w:rFonts w:asciiTheme="minorHAnsi" w:hAnsiTheme="minorHAnsi" w:cstheme="minorHAnsi"/>
                <w:sz w:val="22"/>
                <w:szCs w:val="22"/>
              </w:rPr>
              <w:t xml:space="preserve"> capacity to serve the </w:t>
            </w:r>
            <w:r w:rsidR="00616542" w:rsidRPr="001D3D8E">
              <w:rPr>
                <w:rFonts w:asciiTheme="minorHAnsi" w:hAnsiTheme="minorHAnsi" w:cstheme="minorHAnsi"/>
                <w:sz w:val="22"/>
                <w:szCs w:val="22"/>
              </w:rPr>
              <w:t xml:space="preserve">target population and the </w:t>
            </w:r>
            <w:r w:rsidR="00A750C2" w:rsidRPr="001D3D8E">
              <w:rPr>
                <w:rFonts w:asciiTheme="minorHAnsi" w:hAnsiTheme="minorHAnsi" w:cstheme="minorHAnsi"/>
                <w:sz w:val="22"/>
                <w:szCs w:val="22"/>
              </w:rPr>
              <w:t xml:space="preserve">proposed number of participants. </w:t>
            </w:r>
          </w:p>
          <w:p w14:paraId="3DBC6047" w14:textId="3DA169DA" w:rsidR="00414DEE" w:rsidRPr="001D3D8E" w:rsidRDefault="00616542" w:rsidP="001C67E2">
            <w:pPr>
              <w:pStyle w:val="ListParagraph"/>
              <w:numPr>
                <w:ilvl w:val="0"/>
                <w:numId w:val="25"/>
              </w:numPr>
              <w:spacing w:after="0"/>
              <w:rPr>
                <w:rFonts w:asciiTheme="minorHAnsi" w:hAnsiTheme="minorHAnsi"/>
                <w:szCs w:val="22"/>
              </w:rPr>
            </w:pPr>
            <w:r w:rsidRPr="001D3D8E">
              <w:rPr>
                <w:rFonts w:asciiTheme="minorHAnsi" w:hAnsiTheme="minorHAnsi" w:cstheme="minorHAnsi"/>
                <w:sz w:val="22"/>
                <w:szCs w:val="22"/>
              </w:rPr>
              <w:t xml:space="preserve">What is the staffing plan for this project? </w:t>
            </w:r>
            <w:r w:rsidRPr="001D3D8E">
              <w:rPr>
                <w:rFonts w:asciiTheme="minorHAnsi" w:eastAsiaTheme="minorEastAsia" w:hAnsiTheme="minorHAnsi" w:cstheme="minorHAnsi"/>
                <w:sz w:val="22"/>
                <w:szCs w:val="22"/>
              </w:rPr>
              <w:t>Provide specific titles of persons who would lead, manage, and work on this project.</w:t>
            </w:r>
          </w:p>
        </w:tc>
      </w:tr>
      <w:tr w:rsidR="00414DEE" w14:paraId="336F9A58" w14:textId="77777777" w:rsidTr="00D56CFD">
        <w:tc>
          <w:tcPr>
            <w:tcW w:w="5737" w:type="dxa"/>
            <w:gridSpan w:val="2"/>
            <w:shd w:val="clear" w:color="auto" w:fill="F2F2F2" w:themeFill="background1" w:themeFillShade="F2"/>
            <w:vAlign w:val="center"/>
          </w:tcPr>
          <w:p w14:paraId="19D50F1B" w14:textId="6D667B72"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 xml:space="preserve">Section </w:t>
            </w:r>
            <w:r w:rsidR="001C67E2">
              <w:rPr>
                <w:rFonts w:asciiTheme="minorHAnsi" w:hAnsiTheme="minorHAnsi"/>
                <w:b/>
                <w:sz w:val="22"/>
                <w:szCs w:val="22"/>
              </w:rPr>
              <w:t>8</w:t>
            </w:r>
            <w:r w:rsidRPr="00E90BF9">
              <w:rPr>
                <w:rFonts w:asciiTheme="minorHAnsi" w:hAnsiTheme="minorHAnsi"/>
                <w:b/>
                <w:sz w:val="22"/>
                <w:szCs w:val="22"/>
              </w:rPr>
              <w:t>: Budget and Budget Narrative</w:t>
            </w:r>
          </w:p>
        </w:tc>
        <w:tc>
          <w:tcPr>
            <w:tcW w:w="3888" w:type="dxa"/>
            <w:shd w:val="clear" w:color="auto" w:fill="F2F2F2" w:themeFill="background1" w:themeFillShade="F2"/>
            <w:vAlign w:val="center"/>
          </w:tcPr>
          <w:p w14:paraId="1DB13CA0" w14:textId="77777777"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Total points: 10</w:t>
            </w:r>
          </w:p>
        </w:tc>
      </w:tr>
      <w:tr w:rsidR="00414DEE" w14:paraId="018DD439" w14:textId="77777777" w:rsidTr="00D56CFD">
        <w:tc>
          <w:tcPr>
            <w:tcW w:w="9625" w:type="dxa"/>
            <w:gridSpan w:val="3"/>
            <w:shd w:val="clear" w:color="auto" w:fill="FFFFFF" w:themeFill="background1"/>
            <w:vAlign w:val="center"/>
          </w:tcPr>
          <w:p w14:paraId="5B81021A" w14:textId="52B86DF5" w:rsidR="00414DEE" w:rsidRDefault="00340A4F" w:rsidP="00D56CFD">
            <w:pPr>
              <w:rPr>
                <w:rFonts w:asciiTheme="minorHAnsi" w:hAnsiTheme="minorHAnsi"/>
                <w:b/>
                <w:i/>
              </w:rPr>
            </w:pPr>
            <w:r>
              <w:rPr>
                <w:rFonts w:asciiTheme="minorHAnsi" w:hAnsiTheme="minorHAnsi"/>
                <w:b/>
                <w:i/>
                <w:sz w:val="22"/>
                <w:szCs w:val="22"/>
              </w:rPr>
              <w:t>Complete b</w:t>
            </w:r>
            <w:r w:rsidR="00414DEE" w:rsidRPr="00E90BF9">
              <w:rPr>
                <w:rFonts w:asciiTheme="minorHAnsi" w:hAnsiTheme="minorHAnsi"/>
                <w:b/>
                <w:i/>
                <w:sz w:val="22"/>
                <w:szCs w:val="22"/>
              </w:rPr>
              <w:t>udget</w:t>
            </w:r>
            <w:r>
              <w:rPr>
                <w:rFonts w:asciiTheme="minorHAnsi" w:hAnsiTheme="minorHAnsi"/>
                <w:b/>
                <w:i/>
                <w:sz w:val="22"/>
                <w:szCs w:val="22"/>
              </w:rPr>
              <w:t xml:space="preserve"> forms</w:t>
            </w:r>
            <w:r w:rsidR="00414DEE">
              <w:rPr>
                <w:rFonts w:asciiTheme="minorHAnsi" w:hAnsiTheme="minorHAnsi"/>
                <w:b/>
                <w:i/>
                <w:sz w:val="22"/>
                <w:szCs w:val="22"/>
              </w:rPr>
              <w:t xml:space="preserve"> (see </w:t>
            </w:r>
            <w:r w:rsidR="00414DEE" w:rsidRPr="00A750C2">
              <w:rPr>
                <w:rFonts w:asciiTheme="minorHAnsi" w:hAnsiTheme="minorHAnsi"/>
                <w:b/>
                <w:i/>
                <w:sz w:val="22"/>
                <w:szCs w:val="22"/>
              </w:rPr>
              <w:t>Attachment 2</w:t>
            </w:r>
            <w:r w:rsidR="00A61BC4">
              <w:rPr>
                <w:rFonts w:asciiTheme="minorHAnsi" w:hAnsiTheme="minorHAnsi"/>
                <w:b/>
                <w:i/>
                <w:sz w:val="22"/>
                <w:szCs w:val="22"/>
              </w:rPr>
              <w:t>a and 2b</w:t>
            </w:r>
            <w:r w:rsidR="00414DEE">
              <w:rPr>
                <w:rFonts w:asciiTheme="minorHAnsi" w:hAnsiTheme="minorHAnsi"/>
                <w:b/>
                <w:i/>
                <w:sz w:val="22"/>
                <w:szCs w:val="22"/>
              </w:rPr>
              <w:t>)</w:t>
            </w:r>
            <w:r w:rsidR="00414DEE" w:rsidRPr="00E90BF9">
              <w:rPr>
                <w:rFonts w:asciiTheme="minorHAnsi" w:hAnsiTheme="minorHAnsi"/>
                <w:b/>
                <w:i/>
                <w:sz w:val="22"/>
                <w:szCs w:val="22"/>
              </w:rPr>
              <w:t>:</w:t>
            </w:r>
            <w:r w:rsidR="00414DEE" w:rsidRPr="00E90BF9">
              <w:rPr>
                <w:rFonts w:asciiTheme="minorHAnsi" w:hAnsiTheme="minorHAnsi"/>
                <w:b/>
                <w:sz w:val="22"/>
                <w:szCs w:val="22"/>
              </w:rPr>
              <w:t xml:space="preserve"> </w:t>
            </w:r>
            <w:r w:rsidR="00414DEE" w:rsidRPr="00E90BF9">
              <w:rPr>
                <w:rFonts w:asciiTheme="minorHAnsi" w:hAnsiTheme="minorHAnsi"/>
                <w:sz w:val="22"/>
                <w:szCs w:val="22"/>
              </w:rPr>
              <w:t xml:space="preserve">The total budget request does not exceed </w:t>
            </w:r>
            <w:r w:rsidR="00414DEE" w:rsidRPr="00A57291">
              <w:rPr>
                <w:rFonts w:asciiTheme="minorHAnsi" w:hAnsiTheme="minorHAnsi"/>
                <w:sz w:val="22"/>
                <w:szCs w:val="22"/>
              </w:rPr>
              <w:t>$</w:t>
            </w:r>
            <w:r w:rsidR="00A750C2" w:rsidRPr="00A57291">
              <w:rPr>
                <w:rFonts w:asciiTheme="minorHAnsi" w:hAnsiTheme="minorHAnsi"/>
                <w:sz w:val="22"/>
                <w:szCs w:val="22"/>
              </w:rPr>
              <w:t>2,850,000</w:t>
            </w:r>
            <w:r w:rsidR="00414DEE" w:rsidRPr="00A57291">
              <w:rPr>
                <w:rFonts w:asciiTheme="minorHAnsi" w:hAnsiTheme="minorHAnsi"/>
                <w:sz w:val="22"/>
                <w:szCs w:val="22"/>
              </w:rPr>
              <w:t>. No</w:t>
            </w:r>
            <w:r w:rsidR="00414DEE" w:rsidRPr="00E90BF9">
              <w:rPr>
                <w:rFonts w:asciiTheme="minorHAnsi" w:hAnsiTheme="minorHAnsi"/>
                <w:sz w:val="22"/>
                <w:szCs w:val="22"/>
              </w:rPr>
              <w:t xml:space="preserve"> more than 10% is allocated for administrative </w:t>
            </w:r>
            <w:r w:rsidR="00414DEE" w:rsidRPr="00E010C2">
              <w:rPr>
                <w:rFonts w:asciiTheme="minorHAnsi" w:hAnsiTheme="minorHAnsi"/>
                <w:sz w:val="22"/>
                <w:szCs w:val="22"/>
              </w:rPr>
              <w:t xml:space="preserve">costs. </w:t>
            </w:r>
            <w:r w:rsidR="00414DEE" w:rsidRPr="00E010C2">
              <w:rPr>
                <w:rFonts w:asciiTheme="minorHAnsi" w:hAnsiTheme="minorHAnsi"/>
                <w:b/>
                <w:sz w:val="22"/>
                <w:szCs w:val="22"/>
              </w:rPr>
              <w:t>(LEVERAGED RESOURCES ARE</w:t>
            </w:r>
            <w:r w:rsidR="00414DEE" w:rsidRPr="00E010C2">
              <w:rPr>
                <w:sz w:val="22"/>
                <w:szCs w:val="22"/>
              </w:rPr>
              <w:t xml:space="preserve"> </w:t>
            </w:r>
            <w:r w:rsidR="00414DEE" w:rsidRPr="00E010C2">
              <w:rPr>
                <w:rFonts w:asciiTheme="minorHAnsi" w:hAnsiTheme="minorHAnsi"/>
                <w:b/>
                <w:sz w:val="22"/>
                <w:szCs w:val="22"/>
              </w:rPr>
              <w:t xml:space="preserve">ENCOURAGED BUT NOT REQUIRED - </w:t>
            </w:r>
            <w:r w:rsidR="00414DEE" w:rsidRPr="00E010C2">
              <w:rPr>
                <w:rFonts w:asciiTheme="minorHAnsi" w:hAnsiTheme="minorHAnsi"/>
                <w:sz w:val="22"/>
                <w:szCs w:val="22"/>
              </w:rPr>
              <w:t>Leveraged resources may be for any amount, cash or in-kind</w:t>
            </w:r>
            <w:r w:rsidR="00414DEE" w:rsidRPr="00E010C2">
              <w:rPr>
                <w:rFonts w:asciiTheme="minorHAnsi" w:hAnsiTheme="minorHAnsi"/>
                <w:b/>
                <w:sz w:val="22"/>
                <w:szCs w:val="22"/>
              </w:rPr>
              <w:t>)</w:t>
            </w:r>
            <w:r w:rsidR="00414DEE" w:rsidRPr="00E010C2">
              <w:rPr>
                <w:rFonts w:asciiTheme="minorHAnsi" w:hAnsiTheme="minorHAnsi"/>
                <w:b/>
                <w:i/>
                <w:sz w:val="22"/>
                <w:szCs w:val="22"/>
              </w:rPr>
              <w:t xml:space="preserve"> </w:t>
            </w:r>
          </w:p>
          <w:p w14:paraId="7F3A7B01" w14:textId="77777777" w:rsidR="00414DEE" w:rsidRPr="00E010C2" w:rsidRDefault="00414DEE" w:rsidP="00D56CFD">
            <w:pPr>
              <w:rPr>
                <w:rFonts w:asciiTheme="minorHAnsi" w:hAnsiTheme="minorHAnsi"/>
                <w:b/>
              </w:rPr>
            </w:pPr>
            <w:r w:rsidRPr="00E010C2">
              <w:rPr>
                <w:rFonts w:asciiTheme="minorHAnsi" w:hAnsiTheme="minorHAnsi"/>
                <w:b/>
                <w:i/>
              </w:rPr>
              <w:t xml:space="preserve">(Note: </w:t>
            </w:r>
            <w:r>
              <w:rPr>
                <w:rFonts w:asciiTheme="minorHAnsi" w:hAnsiTheme="minorHAnsi"/>
                <w:b/>
                <w:i/>
              </w:rPr>
              <w:t>T</w:t>
            </w:r>
            <w:r w:rsidRPr="00E010C2">
              <w:rPr>
                <w:rFonts w:asciiTheme="minorHAnsi" w:hAnsiTheme="minorHAnsi"/>
                <w:b/>
                <w:i/>
              </w:rPr>
              <w:t>he Budget Information Summary, Attachment 2, does NOT count towards the 10-page maximum)</w:t>
            </w:r>
          </w:p>
        </w:tc>
      </w:tr>
      <w:tr w:rsidR="00414DEE" w14:paraId="301BB690" w14:textId="77777777" w:rsidTr="00D56CFD">
        <w:tc>
          <w:tcPr>
            <w:tcW w:w="9625" w:type="dxa"/>
            <w:gridSpan w:val="3"/>
            <w:shd w:val="clear" w:color="auto" w:fill="FFFFFF" w:themeFill="background1"/>
            <w:vAlign w:val="center"/>
          </w:tcPr>
          <w:p w14:paraId="5334394C" w14:textId="77777777" w:rsidR="001D3D8E" w:rsidRDefault="00414DEE" w:rsidP="001D3D8E">
            <w:pPr>
              <w:spacing w:after="0"/>
              <w:rPr>
                <w:rFonts w:asciiTheme="minorHAnsi" w:hAnsiTheme="minorHAnsi"/>
                <w:b/>
                <w:sz w:val="22"/>
                <w:szCs w:val="22"/>
              </w:rPr>
            </w:pPr>
            <w:r w:rsidRPr="00E010C2">
              <w:rPr>
                <w:rFonts w:asciiTheme="minorHAnsi" w:hAnsiTheme="minorHAnsi"/>
                <w:b/>
                <w:i/>
                <w:sz w:val="22"/>
                <w:szCs w:val="22"/>
              </w:rPr>
              <w:t>Budget Narrative:</w:t>
            </w:r>
            <w:r w:rsidRPr="00E010C2">
              <w:rPr>
                <w:rFonts w:asciiTheme="minorHAnsi" w:hAnsiTheme="minorHAnsi"/>
                <w:b/>
                <w:sz w:val="22"/>
                <w:szCs w:val="22"/>
              </w:rPr>
              <w:t xml:space="preserve"> </w:t>
            </w:r>
          </w:p>
          <w:p w14:paraId="69E9B86F" w14:textId="51F87E29" w:rsidR="001D3D8E" w:rsidRPr="001D3D8E" w:rsidRDefault="00414DEE" w:rsidP="001C67E2">
            <w:pPr>
              <w:pStyle w:val="ListParagraph"/>
              <w:numPr>
                <w:ilvl w:val="0"/>
                <w:numId w:val="26"/>
              </w:numPr>
              <w:spacing w:after="0"/>
              <w:rPr>
                <w:rFonts w:asciiTheme="minorHAnsi" w:hAnsiTheme="minorHAnsi" w:cstheme="minorHAnsi"/>
                <w:sz w:val="22"/>
                <w:szCs w:val="22"/>
              </w:rPr>
            </w:pPr>
            <w:r w:rsidRPr="001D3D8E">
              <w:rPr>
                <w:rFonts w:asciiTheme="minorHAnsi" w:hAnsiTheme="minorHAnsi" w:cstheme="minorHAnsi"/>
                <w:sz w:val="22"/>
                <w:szCs w:val="22"/>
              </w:rPr>
              <w:t>Describe the proposed budget</w:t>
            </w:r>
            <w:r w:rsidR="00034F01">
              <w:rPr>
                <w:rFonts w:asciiTheme="minorHAnsi" w:hAnsiTheme="minorHAnsi" w:cstheme="minorHAnsi"/>
                <w:sz w:val="22"/>
                <w:szCs w:val="22"/>
              </w:rPr>
              <w:t xml:space="preserve"> for each component of the project.</w:t>
            </w:r>
            <w:r w:rsidRPr="001D3D8E">
              <w:rPr>
                <w:rFonts w:asciiTheme="minorHAnsi" w:hAnsiTheme="minorHAnsi" w:cstheme="minorHAnsi"/>
                <w:sz w:val="22"/>
                <w:szCs w:val="22"/>
              </w:rPr>
              <w:t xml:space="preserve"> </w:t>
            </w:r>
            <w:r w:rsidR="00034F01">
              <w:rPr>
                <w:rFonts w:asciiTheme="minorHAnsi" w:hAnsiTheme="minorHAnsi" w:cstheme="minorHAnsi"/>
                <w:sz w:val="22"/>
                <w:szCs w:val="22"/>
              </w:rPr>
              <w:t>I</w:t>
            </w:r>
            <w:r w:rsidRPr="001D3D8E">
              <w:rPr>
                <w:rFonts w:asciiTheme="minorHAnsi" w:hAnsiTheme="minorHAnsi" w:cstheme="minorHAnsi"/>
                <w:sz w:val="22"/>
                <w:szCs w:val="22"/>
              </w:rPr>
              <w:t xml:space="preserve">ncluding </w:t>
            </w:r>
            <w:r w:rsidR="001D3D8E" w:rsidRPr="001D3D8E">
              <w:rPr>
                <w:rFonts w:asciiTheme="minorHAnsi" w:hAnsiTheme="minorHAnsi" w:cstheme="minorHAnsi"/>
                <w:sz w:val="22"/>
                <w:szCs w:val="22"/>
              </w:rPr>
              <w:t>a description of the</w:t>
            </w:r>
            <w:r w:rsidRPr="001D3D8E">
              <w:rPr>
                <w:rFonts w:asciiTheme="minorHAnsi" w:hAnsiTheme="minorHAnsi" w:cstheme="minorHAnsi"/>
                <w:sz w:val="22"/>
                <w:szCs w:val="22"/>
              </w:rPr>
              <w:t xml:space="preserve"> anticipated expenditures in each cost category</w:t>
            </w:r>
            <w:r w:rsidR="001D3D8E">
              <w:rPr>
                <w:rFonts w:asciiTheme="minorHAnsi" w:hAnsiTheme="minorHAnsi" w:cstheme="minorHAnsi"/>
                <w:sz w:val="22"/>
                <w:szCs w:val="22"/>
              </w:rPr>
              <w:t xml:space="preserve"> and how they will be used to successfully deliver the proposed program.</w:t>
            </w:r>
          </w:p>
          <w:p w14:paraId="7AE7AB6D" w14:textId="6420AD85" w:rsidR="001D3D8E" w:rsidRPr="001D3D8E" w:rsidRDefault="001D3D8E" w:rsidP="001C67E2">
            <w:pPr>
              <w:pStyle w:val="ListParagraph"/>
              <w:numPr>
                <w:ilvl w:val="0"/>
                <w:numId w:val="26"/>
              </w:numPr>
              <w:spacing w:after="0"/>
              <w:rPr>
                <w:rFonts w:asciiTheme="minorHAnsi" w:hAnsiTheme="minorHAnsi" w:cstheme="minorHAnsi"/>
                <w:sz w:val="22"/>
                <w:szCs w:val="22"/>
              </w:rPr>
            </w:pPr>
            <w:r w:rsidRPr="004E3BE8">
              <w:rPr>
                <w:rFonts w:asciiTheme="minorHAnsi" w:hAnsiTheme="minorHAnsi"/>
                <w:sz w:val="22"/>
                <w:szCs w:val="22"/>
              </w:rPr>
              <w:t>Describe your organization’s financial management capacity</w:t>
            </w:r>
            <w:r>
              <w:rPr>
                <w:rFonts w:asciiTheme="minorHAnsi" w:hAnsiTheme="minorHAnsi"/>
                <w:sz w:val="22"/>
                <w:szCs w:val="22"/>
              </w:rPr>
              <w:t xml:space="preserve"> for the</w:t>
            </w:r>
            <w:r w:rsidRPr="001D3D8E">
              <w:rPr>
                <w:rFonts w:asciiTheme="minorHAnsi" w:hAnsiTheme="minorHAnsi" w:cstheme="minorHAnsi"/>
                <w:sz w:val="22"/>
                <w:szCs w:val="22"/>
              </w:rPr>
              <w:t xml:space="preserve"> funds</w:t>
            </w:r>
            <w:r w:rsidR="00034F01">
              <w:rPr>
                <w:rFonts w:asciiTheme="minorHAnsi" w:hAnsiTheme="minorHAnsi" w:cstheme="minorHAnsi"/>
                <w:sz w:val="22"/>
                <w:szCs w:val="22"/>
              </w:rPr>
              <w:t xml:space="preserve"> </w:t>
            </w:r>
            <w:r w:rsidRPr="001D3D8E">
              <w:rPr>
                <w:rFonts w:asciiTheme="minorHAnsi" w:hAnsiTheme="minorHAnsi" w:cstheme="minorHAnsi"/>
                <w:sz w:val="22"/>
                <w:szCs w:val="22"/>
              </w:rPr>
              <w:t>requested</w:t>
            </w:r>
            <w:r w:rsidRPr="004E3BE8">
              <w:rPr>
                <w:rFonts w:asciiTheme="minorHAnsi" w:hAnsiTheme="minorHAnsi"/>
                <w:sz w:val="22"/>
                <w:szCs w:val="22"/>
              </w:rPr>
              <w:t xml:space="preserve"> (accounting, timekeeping, and funds management, etc.).</w:t>
            </w:r>
          </w:p>
          <w:p w14:paraId="39132FC0" w14:textId="1E4A3566" w:rsidR="00414DEE" w:rsidRPr="001D3D8E" w:rsidRDefault="00414DEE" w:rsidP="001C67E2">
            <w:pPr>
              <w:pStyle w:val="ListParagraph"/>
              <w:numPr>
                <w:ilvl w:val="0"/>
                <w:numId w:val="26"/>
              </w:numPr>
              <w:spacing w:after="0"/>
              <w:rPr>
                <w:b/>
                <w:szCs w:val="22"/>
              </w:rPr>
            </w:pPr>
            <w:r w:rsidRPr="001D3D8E">
              <w:rPr>
                <w:rFonts w:asciiTheme="minorHAnsi" w:hAnsiTheme="minorHAnsi" w:cstheme="minorHAnsi"/>
                <w:sz w:val="22"/>
                <w:szCs w:val="22"/>
              </w:rPr>
              <w:t>Describe any additional leveraged resources from other public or private sources.</w:t>
            </w:r>
          </w:p>
        </w:tc>
      </w:tr>
      <w:tr w:rsidR="00414DEE" w14:paraId="47949491" w14:textId="77777777" w:rsidTr="00D56CFD">
        <w:tc>
          <w:tcPr>
            <w:tcW w:w="5665" w:type="dxa"/>
            <w:tcBorders>
              <w:left w:val="single" w:sz="4" w:space="0" w:color="auto"/>
              <w:bottom w:val="single" w:sz="4" w:space="0" w:color="auto"/>
            </w:tcBorders>
            <w:shd w:val="clear" w:color="auto" w:fill="F2F2F2" w:themeFill="background1" w:themeFillShade="F2"/>
            <w:vAlign w:val="center"/>
          </w:tcPr>
          <w:p w14:paraId="32378123" w14:textId="77777777" w:rsidR="00414DEE" w:rsidRPr="00E90BF9" w:rsidRDefault="00414DEE" w:rsidP="00D56CFD">
            <w:pPr>
              <w:rPr>
                <w:rFonts w:asciiTheme="minorHAnsi" w:hAnsiTheme="minorHAnsi"/>
                <w:b/>
                <w:color w:val="FFFFFF" w:themeColor="background1"/>
                <w:sz w:val="22"/>
                <w:szCs w:val="22"/>
              </w:rPr>
            </w:pPr>
            <w:r w:rsidRPr="00E90BF9">
              <w:rPr>
                <w:rFonts w:asciiTheme="minorHAnsi" w:hAnsiTheme="minorHAnsi"/>
                <w:b/>
                <w:color w:val="FFFFFF" w:themeColor="background1"/>
                <w:sz w:val="22"/>
                <w:szCs w:val="22"/>
              </w:rPr>
              <w:t xml:space="preserve"> </w:t>
            </w:r>
          </w:p>
        </w:tc>
        <w:tc>
          <w:tcPr>
            <w:tcW w:w="3960" w:type="dxa"/>
            <w:gridSpan w:val="2"/>
            <w:shd w:val="clear" w:color="auto" w:fill="F2F2F2" w:themeFill="background1" w:themeFillShade="F2"/>
            <w:vAlign w:val="center"/>
          </w:tcPr>
          <w:p w14:paraId="1661F8DB" w14:textId="77777777" w:rsidR="00414DEE" w:rsidRPr="00E90BF9" w:rsidRDefault="00414DEE" w:rsidP="00D56CFD">
            <w:pPr>
              <w:rPr>
                <w:rFonts w:asciiTheme="minorHAnsi" w:hAnsiTheme="minorHAnsi"/>
                <w:b/>
                <w:sz w:val="22"/>
                <w:szCs w:val="22"/>
              </w:rPr>
            </w:pPr>
            <w:r w:rsidRPr="00E90BF9">
              <w:rPr>
                <w:rFonts w:asciiTheme="minorHAnsi" w:hAnsiTheme="minorHAnsi"/>
                <w:b/>
                <w:sz w:val="22"/>
                <w:szCs w:val="22"/>
              </w:rPr>
              <w:t>Total points: 100</w:t>
            </w:r>
          </w:p>
        </w:tc>
      </w:tr>
    </w:tbl>
    <w:p w14:paraId="61E14BB0" w14:textId="77777777" w:rsidR="00414DEE" w:rsidRDefault="00414DEE" w:rsidP="00FA7C08"/>
    <w:p w14:paraId="705FCA4F" w14:textId="77777777" w:rsidR="00532498" w:rsidRPr="0075724E" w:rsidRDefault="00532498" w:rsidP="00532498">
      <w:pPr>
        <w:pStyle w:val="Heading2"/>
      </w:pPr>
      <w:bookmarkStart w:id="34" w:name="_Toc143769693"/>
      <w:bookmarkStart w:id="35" w:name="GrantRequirements"/>
      <w:bookmarkEnd w:id="33"/>
      <w:r w:rsidRPr="0075724E">
        <w:t>Conflicts of Interest</w:t>
      </w:r>
      <w:bookmarkEnd w:id="34"/>
      <w:r w:rsidRPr="0075724E">
        <w:t xml:space="preserve"> </w:t>
      </w:r>
    </w:p>
    <w:p w14:paraId="25E135AE" w14:textId="188945F2" w:rsidR="00532498" w:rsidRPr="0075724E" w:rsidRDefault="003F3C01" w:rsidP="00532498">
      <w:pPr>
        <w:rPr>
          <w:color w:val="000000"/>
          <w:szCs w:val="24"/>
        </w:rPr>
      </w:pPr>
      <w:r>
        <w:rPr>
          <w:color w:val="000000"/>
        </w:rPr>
        <w:t>DEED</w:t>
      </w:r>
      <w:r w:rsidR="00532498" w:rsidRPr="0075724E">
        <w:rPr>
          <w:color w:val="000000"/>
        </w:rPr>
        <w:t xml:space="preserve"> will take steps to prevent individual and organizational conflicts of interest, both in reference to </w:t>
      </w:r>
      <w:r>
        <w:rPr>
          <w:color w:val="000000"/>
        </w:rPr>
        <w:t>organizations submitting proposals</w:t>
      </w:r>
      <w:r w:rsidR="00532498" w:rsidRPr="0075724E">
        <w:rPr>
          <w:color w:val="000000"/>
        </w:rPr>
        <w:t xml:space="preserve"> and reviewers</w:t>
      </w:r>
      <w:r w:rsidR="6F4EC21C" w:rsidRPr="0075724E">
        <w:rPr>
          <w:color w:val="000000"/>
        </w:rPr>
        <w:t>,</w:t>
      </w:r>
      <w:r w:rsidR="00532498" w:rsidRPr="0075724E">
        <w:rPr>
          <w:color w:val="000000"/>
        </w:rPr>
        <w:t xml:space="preserve"> per Minn.Stat.§</w:t>
      </w:r>
      <w:hyperlink r:id="rId32" w:history="1">
        <w:r w:rsidR="00532498" w:rsidRPr="0075724E">
          <w:rPr>
            <w:rStyle w:val="Hyperlink"/>
            <w:szCs w:val="24"/>
          </w:rPr>
          <w:t>16B.98</w:t>
        </w:r>
      </w:hyperlink>
      <w:r w:rsidR="00532498" w:rsidRPr="0075724E">
        <w:rPr>
          <w:color w:val="000000"/>
          <w:szCs w:val="24"/>
        </w:rPr>
        <w:t xml:space="preserve"> and</w:t>
      </w:r>
      <w:r w:rsidR="00D511B2">
        <w:rPr>
          <w:color w:val="000000"/>
          <w:szCs w:val="24"/>
        </w:rPr>
        <w:t xml:space="preserve"> Office of Grants Management Policy 08-01</w:t>
      </w:r>
      <w:r w:rsidR="00532498" w:rsidRPr="0075724E">
        <w:rPr>
          <w:color w:val="000000"/>
          <w:szCs w:val="24"/>
        </w:rPr>
        <w:t xml:space="preserve"> </w:t>
      </w:r>
      <w:r w:rsidR="00532498" w:rsidRPr="00D511B2">
        <w:rPr>
          <w:szCs w:val="24"/>
        </w:rPr>
        <w:t>Conflict of Interest Policy for State Grant-Making</w:t>
      </w:r>
      <w:r w:rsidR="00532498" w:rsidRPr="0075724E">
        <w:rPr>
          <w:color w:val="000000"/>
          <w:szCs w:val="24"/>
        </w:rPr>
        <w:t xml:space="preserve">. </w:t>
      </w:r>
      <w:r w:rsidR="003166D4">
        <w:t xml:space="preserve">When a conflict of interest concerning state </w:t>
      </w:r>
      <w:r w:rsidR="000C36B6">
        <w:t>grant making</w:t>
      </w:r>
      <w:r w:rsidR="003166D4">
        <w:t xml:space="preserve"> exists, transparency shall be the guiding principle in addressing it.</w:t>
      </w:r>
    </w:p>
    <w:p w14:paraId="4674876C" w14:textId="59AA96AC" w:rsidR="00532498" w:rsidRDefault="00532498" w:rsidP="00532498">
      <w:pPr>
        <w:rPr>
          <w:color w:val="000000"/>
          <w:szCs w:val="24"/>
        </w:rPr>
      </w:pPr>
      <w:r w:rsidRPr="0075724E">
        <w:rPr>
          <w:color w:val="000000"/>
          <w:szCs w:val="24"/>
        </w:rPr>
        <w:t>In cases where a conflict of interest is suspected, disclosed, or discovered</w:t>
      </w:r>
      <w:r w:rsidR="007D3B21">
        <w:rPr>
          <w:color w:val="000000"/>
          <w:szCs w:val="24"/>
        </w:rPr>
        <w:t xml:space="preserve"> by DEED</w:t>
      </w:r>
      <w:r w:rsidRPr="0075724E">
        <w:rPr>
          <w:color w:val="000000"/>
        </w:rPr>
        <w:t xml:space="preserve">, applicants or grantees will be notified and actions may be pursued, including but not limited to disqualification from </w:t>
      </w:r>
      <w:r w:rsidRPr="0075724E">
        <w:rPr>
          <w:color w:val="000000"/>
        </w:rPr>
        <w:lastRenderedPageBreak/>
        <w:t>eligibility for the grant award</w:t>
      </w:r>
      <w:r w:rsidR="00D511B2">
        <w:rPr>
          <w:color w:val="000000"/>
        </w:rPr>
        <w:t>,</w:t>
      </w:r>
      <w:r w:rsidRPr="0075724E">
        <w:rPr>
          <w:color w:val="000000"/>
        </w:rPr>
        <w:t xml:space="preserve"> or termination of the grant agreement.</w:t>
      </w:r>
      <w:r w:rsidR="6F4EC21C" w:rsidRPr="0075724E">
        <w:rPr>
          <w:color w:val="000000"/>
        </w:rPr>
        <w:t xml:space="preserve"> </w:t>
      </w:r>
      <w:r w:rsidR="007D3B21" w:rsidRPr="007D3B21">
        <w:rPr>
          <w:color w:val="000000"/>
        </w:rPr>
        <w:t xml:space="preserve">In cases where a potential or actual conflict of interest is discovered by the applicant, they must notify the state.  </w:t>
      </w:r>
    </w:p>
    <w:p w14:paraId="50CA3457" w14:textId="0BD05993" w:rsidR="00DC6C7C" w:rsidRDefault="00DC6C7C" w:rsidP="00532498">
      <w:pPr>
        <w:rPr>
          <w:color w:val="000000"/>
          <w:szCs w:val="24"/>
        </w:rPr>
      </w:pPr>
      <w:r>
        <w:rPr>
          <w:color w:val="000000"/>
          <w:szCs w:val="24"/>
        </w:rPr>
        <w:t xml:space="preserve">Applicants must complete a </w:t>
      </w:r>
      <w:hyperlink r:id="rId33" w:history="1">
        <w:r w:rsidRPr="007E6106">
          <w:rPr>
            <w:rStyle w:val="Hyperlink"/>
            <w:szCs w:val="24"/>
          </w:rPr>
          <w:t>Conflict of Interest Disclosure</w:t>
        </w:r>
      </w:hyperlink>
      <w:r>
        <w:rPr>
          <w:color w:val="000000"/>
          <w:szCs w:val="24"/>
        </w:rPr>
        <w:t xml:space="preserve"> and attach it to their proposal.</w:t>
      </w:r>
    </w:p>
    <w:p w14:paraId="7F7C09E1" w14:textId="77777777" w:rsidR="00532498" w:rsidRPr="0075724E" w:rsidRDefault="00532498" w:rsidP="00532498">
      <w:pPr>
        <w:pStyle w:val="Heading2"/>
      </w:pPr>
      <w:bookmarkStart w:id="36" w:name="_Toc143769694"/>
      <w:r w:rsidRPr="0075724E">
        <w:t>Public Data</w:t>
      </w:r>
      <w:bookmarkEnd w:id="36"/>
      <w:r w:rsidRPr="0075724E">
        <w:t xml:space="preserve"> </w:t>
      </w:r>
    </w:p>
    <w:p w14:paraId="54940029" w14:textId="7C672188" w:rsidR="00532498" w:rsidRPr="0075724E" w:rsidRDefault="00532498" w:rsidP="00532498">
      <w:pPr>
        <w:rPr>
          <w:color w:val="000000"/>
          <w:szCs w:val="24"/>
        </w:rPr>
      </w:pPr>
      <w:r w:rsidRPr="0075724E">
        <w:rPr>
          <w:color w:val="000000"/>
          <w:szCs w:val="24"/>
        </w:rPr>
        <w:t>Per Minn.</w:t>
      </w:r>
      <w:r w:rsidR="0030677F">
        <w:rPr>
          <w:color w:val="000000"/>
          <w:szCs w:val="24"/>
        </w:rPr>
        <w:t xml:space="preserve"> </w:t>
      </w:r>
      <w:r w:rsidRPr="0075724E">
        <w:rPr>
          <w:color w:val="000000"/>
          <w:szCs w:val="24"/>
        </w:rPr>
        <w:t>Stat.</w:t>
      </w:r>
      <w:r w:rsidR="0030677F">
        <w:rPr>
          <w:color w:val="000000"/>
          <w:szCs w:val="24"/>
        </w:rPr>
        <w:t xml:space="preserve"> </w:t>
      </w:r>
      <w:r w:rsidRPr="0075724E">
        <w:rPr>
          <w:color w:val="000000"/>
          <w:szCs w:val="24"/>
        </w:rPr>
        <w:t xml:space="preserve">§ </w:t>
      </w:r>
      <w:hyperlink r:id="rId34" w:history="1">
        <w:r w:rsidRPr="0075724E">
          <w:rPr>
            <w:rStyle w:val="Hyperlink"/>
            <w:szCs w:val="24"/>
          </w:rPr>
          <w:t>13.599</w:t>
        </w:r>
      </w:hyperlink>
      <w:r>
        <w:rPr>
          <w:color w:val="000000"/>
          <w:szCs w:val="24"/>
        </w:rPr>
        <w:t>:</w:t>
      </w:r>
    </w:p>
    <w:p w14:paraId="4CD715D0" w14:textId="17B72E2B" w:rsidR="00532498" w:rsidRPr="0075724E" w:rsidRDefault="00532498" w:rsidP="001C67E2">
      <w:pPr>
        <w:pStyle w:val="ListParagraph"/>
        <w:numPr>
          <w:ilvl w:val="0"/>
          <w:numId w:val="7"/>
        </w:numPr>
        <w:rPr>
          <w:color w:val="000000"/>
          <w:szCs w:val="24"/>
        </w:rPr>
      </w:pPr>
      <w:r w:rsidRPr="0075724E">
        <w:rPr>
          <w:color w:val="000000"/>
          <w:szCs w:val="24"/>
        </w:rPr>
        <w:t>Names</w:t>
      </w:r>
      <w:r w:rsidR="00A42C0A">
        <w:rPr>
          <w:color w:val="000000"/>
          <w:szCs w:val="24"/>
        </w:rPr>
        <w:t xml:space="preserve"> and</w:t>
      </w:r>
      <w:r w:rsidRPr="0075724E">
        <w:rPr>
          <w:color w:val="000000"/>
          <w:szCs w:val="24"/>
        </w:rPr>
        <w:t xml:space="preserve"> addresses</w:t>
      </w:r>
      <w:r w:rsidR="00A42C0A">
        <w:rPr>
          <w:color w:val="000000"/>
          <w:szCs w:val="24"/>
        </w:rPr>
        <w:t xml:space="preserve"> </w:t>
      </w:r>
      <w:r w:rsidRPr="0075724E">
        <w:rPr>
          <w:color w:val="000000"/>
          <w:szCs w:val="24"/>
        </w:rPr>
        <w:t>of grant applicants</w:t>
      </w:r>
      <w:r w:rsidR="00A42C0A">
        <w:rPr>
          <w:color w:val="000000"/>
          <w:szCs w:val="24"/>
        </w:rPr>
        <w:t>, and amount requested</w:t>
      </w:r>
      <w:r w:rsidRPr="0075724E">
        <w:rPr>
          <w:color w:val="000000"/>
          <w:szCs w:val="24"/>
        </w:rPr>
        <w:t xml:space="preserve"> will be public data once proposal responses are opened. </w:t>
      </w:r>
    </w:p>
    <w:p w14:paraId="726C9C22" w14:textId="77777777" w:rsidR="00532498" w:rsidRPr="0075724E" w:rsidRDefault="00532498" w:rsidP="001C67E2">
      <w:pPr>
        <w:pStyle w:val="ListParagraph"/>
        <w:numPr>
          <w:ilvl w:val="0"/>
          <w:numId w:val="7"/>
        </w:numPr>
        <w:rPr>
          <w:color w:val="000000"/>
          <w:szCs w:val="24"/>
        </w:rPr>
      </w:pPr>
      <w:r w:rsidRPr="0075724E">
        <w:rPr>
          <w:color w:val="000000"/>
          <w:szCs w:val="24"/>
        </w:rPr>
        <w:t>All remaining data in proposal responses (except trade secret data as defined and classified in §</w:t>
      </w:r>
      <w:hyperlink r:id="rId35" w:history="1">
        <w:r w:rsidRPr="0075724E">
          <w:rPr>
            <w:rStyle w:val="Hyperlink"/>
            <w:szCs w:val="24"/>
          </w:rPr>
          <w:t>13.37</w:t>
        </w:r>
      </w:hyperlink>
      <w:r w:rsidRPr="0075724E">
        <w:rPr>
          <w:color w:val="000000"/>
          <w:szCs w:val="24"/>
        </w:rPr>
        <w:t xml:space="preserve">) will be public data after the evaluation process is completed (for the purposes of this grant, when all grant agreements have been fully executed). </w:t>
      </w:r>
    </w:p>
    <w:p w14:paraId="4BAEC0CF" w14:textId="11B5702A" w:rsidR="00532498" w:rsidRDefault="00532498" w:rsidP="001C67E2">
      <w:pPr>
        <w:pStyle w:val="ListParagraph"/>
        <w:numPr>
          <w:ilvl w:val="0"/>
          <w:numId w:val="7"/>
        </w:numPr>
        <w:rPr>
          <w:color w:val="000000"/>
          <w:szCs w:val="24"/>
        </w:rPr>
      </w:pPr>
      <w:r w:rsidRPr="0075724E">
        <w:rPr>
          <w:color w:val="000000"/>
          <w:szCs w:val="24"/>
        </w:rPr>
        <w:t>All data created or maintained by the Department as part of the evaluation process (except trade secret data</w:t>
      </w:r>
      <w:r w:rsidR="00DC6C7C">
        <w:rPr>
          <w:color w:val="000000"/>
          <w:szCs w:val="24"/>
        </w:rPr>
        <w:t xml:space="preserve"> as defined and classified in §</w:t>
      </w:r>
      <w:r w:rsidRPr="0075724E">
        <w:rPr>
          <w:color w:val="000000"/>
          <w:szCs w:val="24"/>
        </w:rPr>
        <w:t xml:space="preserve">13.37) will be public data after the evaluation process is completed (for the purposes of this grant, when all grant agreements have been fully executed). </w:t>
      </w:r>
    </w:p>
    <w:p w14:paraId="17CCF7D8" w14:textId="111E1C45" w:rsidR="006D55C6" w:rsidRDefault="00863246" w:rsidP="00863246">
      <w:pPr>
        <w:pStyle w:val="Heading2"/>
      </w:pPr>
      <w:bookmarkStart w:id="37" w:name="_Toc143769695"/>
      <w:r>
        <w:t>Selection and Notification of Successful Applicant(s)</w:t>
      </w:r>
      <w:bookmarkEnd w:id="37"/>
    </w:p>
    <w:p w14:paraId="374D97B6" w14:textId="3F60401A" w:rsidR="0039178E" w:rsidRPr="00C44141" w:rsidRDefault="0039178E" w:rsidP="0039178E">
      <w:pPr>
        <w:rPr>
          <w:color w:val="000000" w:themeColor="text1"/>
        </w:rPr>
      </w:pPr>
      <w:r>
        <w:rPr>
          <w:color w:val="000000" w:themeColor="text1"/>
        </w:rPr>
        <w:t xml:space="preserve">All applicants will receive an email confirmation their proposal was received. </w:t>
      </w:r>
      <w:r w:rsidRPr="00C44141">
        <w:rPr>
          <w:color w:val="000000" w:themeColor="text1"/>
        </w:rPr>
        <w:t>We intend to notify applicants of final funding decisions</w:t>
      </w:r>
      <w:r w:rsidR="000C1C7E">
        <w:rPr>
          <w:color w:val="000000" w:themeColor="text1"/>
        </w:rPr>
        <w:t xml:space="preserve"> in November</w:t>
      </w:r>
      <w:r w:rsidR="00D635EE">
        <w:rPr>
          <w:color w:val="000000" w:themeColor="text1"/>
        </w:rPr>
        <w:t>, 2023</w:t>
      </w:r>
      <w:r w:rsidR="000C1C7E">
        <w:rPr>
          <w:color w:val="000000" w:themeColor="text1"/>
        </w:rPr>
        <w:t>.</w:t>
      </w:r>
    </w:p>
    <w:p w14:paraId="2B5DE7B5" w14:textId="7402F24D" w:rsidR="00532498" w:rsidRDefault="006D55C6" w:rsidP="00532498">
      <w:pPr>
        <w:pStyle w:val="Heading1"/>
      </w:pPr>
      <w:bookmarkStart w:id="38" w:name="_Toc143769696"/>
      <w:r>
        <w:t>POST-SELECTION REQUIREMENTS</w:t>
      </w:r>
      <w:bookmarkEnd w:id="38"/>
    </w:p>
    <w:p w14:paraId="1F2FFB22" w14:textId="00A35362" w:rsidR="002B3046" w:rsidRPr="002B3046" w:rsidRDefault="003B7F71" w:rsidP="00765AAB">
      <w:pPr>
        <w:pStyle w:val="Heading2"/>
      </w:pPr>
      <w:bookmarkStart w:id="39" w:name="_Toc143769697"/>
      <w:r>
        <w:t xml:space="preserve">Tax Identification and </w:t>
      </w:r>
      <w:r w:rsidR="00A20CA8">
        <w:t>UEI</w:t>
      </w:r>
      <w:r>
        <w:t xml:space="preserve"> Numbers</w:t>
      </w:r>
      <w:bookmarkEnd w:id="39"/>
    </w:p>
    <w:bookmarkEnd w:id="35"/>
    <w:p w14:paraId="0EC1F942" w14:textId="7AE21681" w:rsidR="00042901" w:rsidRPr="00765AAB" w:rsidRDefault="003E7176" w:rsidP="000B0CC6">
      <w:pPr>
        <w:rPr>
          <w:color w:val="000000"/>
          <w:szCs w:val="22"/>
        </w:rPr>
      </w:pPr>
      <w:r w:rsidRPr="00872320">
        <w:rPr>
          <w:color w:val="000000"/>
          <w:szCs w:val="24"/>
        </w:rPr>
        <w:t>DEED grantees are required to have</w:t>
      </w:r>
      <w:r w:rsidR="00042901" w:rsidRPr="00872320">
        <w:rPr>
          <w:color w:val="000000"/>
          <w:szCs w:val="24"/>
        </w:rPr>
        <w:t xml:space="preserve"> both state and federal tax identification numbers and a valid </w:t>
      </w:r>
      <w:r w:rsidR="00872320" w:rsidRPr="00872320">
        <w:rPr>
          <w:color w:val="000000"/>
          <w:szCs w:val="24"/>
        </w:rPr>
        <w:t>Unique Entity Identifier (</w:t>
      </w:r>
      <w:r w:rsidR="00A20CA8" w:rsidRPr="00872320">
        <w:rPr>
          <w:color w:val="000000"/>
          <w:szCs w:val="24"/>
        </w:rPr>
        <w:t>UEI</w:t>
      </w:r>
      <w:r w:rsidR="00872320" w:rsidRPr="00872320">
        <w:rPr>
          <w:color w:val="000000"/>
          <w:szCs w:val="24"/>
        </w:rPr>
        <w:t>)</w:t>
      </w:r>
      <w:r w:rsidR="00A20CA8" w:rsidRPr="00872320">
        <w:rPr>
          <w:color w:val="000000"/>
          <w:szCs w:val="24"/>
        </w:rPr>
        <w:t xml:space="preserve"> </w:t>
      </w:r>
      <w:r w:rsidR="00042901" w:rsidRPr="00872320">
        <w:rPr>
          <w:color w:val="000000"/>
          <w:szCs w:val="24"/>
        </w:rPr>
        <w:t xml:space="preserve">number </w:t>
      </w:r>
      <w:r w:rsidR="00872320" w:rsidRPr="00872320">
        <w:rPr>
          <w:color w:val="000000"/>
          <w:szCs w:val="24"/>
        </w:rPr>
        <w:t>created in SAM.gov</w:t>
      </w:r>
      <w:r w:rsidR="00042901" w:rsidRPr="00872320">
        <w:rPr>
          <w:color w:val="000000"/>
          <w:szCs w:val="24"/>
        </w:rPr>
        <w:t xml:space="preserve">. A </w:t>
      </w:r>
      <w:r w:rsidR="00872320" w:rsidRPr="00872320">
        <w:rPr>
          <w:color w:val="000000"/>
          <w:szCs w:val="24"/>
        </w:rPr>
        <w:t>UEI</w:t>
      </w:r>
      <w:r w:rsidR="00042901" w:rsidRPr="00872320">
        <w:rPr>
          <w:color w:val="000000"/>
          <w:szCs w:val="24"/>
        </w:rPr>
        <w:t xml:space="preserve"> number is a unique</w:t>
      </w:r>
      <w:r w:rsidR="003B7F71" w:rsidRPr="00872320">
        <w:rPr>
          <w:color w:val="000000"/>
          <w:szCs w:val="24"/>
        </w:rPr>
        <w:t>,</w:t>
      </w:r>
      <w:r w:rsidR="00042901" w:rsidRPr="00872320">
        <w:rPr>
          <w:color w:val="000000"/>
          <w:szCs w:val="24"/>
        </w:rPr>
        <w:t xml:space="preserve"> </w:t>
      </w:r>
      <w:r w:rsidR="00872320" w:rsidRPr="00872320">
        <w:rPr>
          <w:color w:val="000000"/>
          <w:szCs w:val="24"/>
        </w:rPr>
        <w:t>twelve</w:t>
      </w:r>
      <w:r w:rsidR="00042901" w:rsidRPr="00872320">
        <w:rPr>
          <w:color w:val="000000"/>
          <w:szCs w:val="24"/>
        </w:rPr>
        <w:t>-digit identification number for each physical location of your business</w:t>
      </w:r>
      <w:r w:rsidR="00042901" w:rsidRPr="00872320">
        <w:rPr>
          <w:color w:val="000000"/>
          <w:szCs w:val="22"/>
        </w:rPr>
        <w:t>.</w:t>
      </w:r>
      <w:r w:rsidR="003B7F71" w:rsidRPr="00872320">
        <w:rPr>
          <w:color w:val="000000"/>
          <w:szCs w:val="22"/>
        </w:rPr>
        <w:t xml:space="preserve"> </w:t>
      </w:r>
      <w:r w:rsidR="00A20CA8" w:rsidRPr="00872320">
        <w:rPr>
          <w:color w:val="000000"/>
          <w:szCs w:val="22"/>
        </w:rPr>
        <w:t>UEI</w:t>
      </w:r>
      <w:r w:rsidR="003B7F71" w:rsidRPr="00872320">
        <w:rPr>
          <w:color w:val="000000"/>
          <w:szCs w:val="22"/>
        </w:rPr>
        <w:t xml:space="preserve"> numbers are free for all state vendors and can be obtained via the </w:t>
      </w:r>
      <w:r w:rsidR="00872320" w:rsidRPr="00872320">
        <w:rPr>
          <w:color w:val="000000"/>
          <w:szCs w:val="22"/>
        </w:rPr>
        <w:t>SAM.gov</w:t>
      </w:r>
      <w:r w:rsidR="003B7F71" w:rsidRPr="00872320">
        <w:rPr>
          <w:color w:val="000000"/>
          <w:szCs w:val="22"/>
        </w:rPr>
        <w:t xml:space="preserve"> website, linked </w:t>
      </w:r>
      <w:hyperlink r:id="rId36" w:history="1">
        <w:r w:rsidR="003B7F71" w:rsidRPr="00872320">
          <w:rPr>
            <w:rStyle w:val="Hyperlink"/>
            <w:rFonts w:eastAsiaTheme="majorEastAsia"/>
            <w:szCs w:val="24"/>
            <w:lang w:val="en"/>
          </w:rPr>
          <w:t>here.</w:t>
        </w:r>
      </w:hyperlink>
      <w:r w:rsidR="003B7F71">
        <w:rPr>
          <w:rStyle w:val="Hyperlink"/>
          <w:rFonts w:eastAsiaTheme="majorEastAsia"/>
          <w:szCs w:val="24"/>
          <w:lang w:val="en"/>
        </w:rPr>
        <w:t xml:space="preserve"> </w:t>
      </w:r>
    </w:p>
    <w:p w14:paraId="4925C126" w14:textId="77777777" w:rsidR="00937518" w:rsidRPr="00937518" w:rsidRDefault="00937518" w:rsidP="00937518">
      <w:pPr>
        <w:pStyle w:val="Heading2"/>
        <w:spacing w:after="0"/>
      </w:pPr>
      <w:bookmarkStart w:id="40" w:name="_Toc143769698"/>
      <w:r w:rsidRPr="00937518">
        <w:t>Vendor Registration</w:t>
      </w:r>
      <w:bookmarkEnd w:id="40"/>
    </w:p>
    <w:p w14:paraId="486FBA7A" w14:textId="62D0EE71" w:rsidR="00937518" w:rsidRPr="00765AAB" w:rsidRDefault="00937518" w:rsidP="00937518">
      <w:pPr>
        <w:rPr>
          <w:szCs w:val="22"/>
          <w:lang w:val="en"/>
        </w:rPr>
      </w:pPr>
      <w:r w:rsidRPr="003C1A8A">
        <w:rPr>
          <w:color w:val="000000"/>
          <w:szCs w:val="24"/>
        </w:rPr>
        <w:t>Grant recipients new to DEED-funded grants must complete a grant agreement before DEED will disburse any funds.</w:t>
      </w:r>
      <w:r>
        <w:rPr>
          <w:color w:val="000000"/>
          <w:szCs w:val="24"/>
        </w:rPr>
        <w:t xml:space="preserve"> </w:t>
      </w:r>
      <w:r w:rsidRPr="00517037">
        <w:rPr>
          <w:szCs w:val="24"/>
          <w:lang w:val="en"/>
        </w:rPr>
        <w:t xml:space="preserve">The State of Minnesota’s accounting and procurement system is called </w:t>
      </w:r>
      <w:r w:rsidRPr="00ED20AE">
        <w:rPr>
          <w:bCs/>
          <w:szCs w:val="24"/>
          <w:lang w:val="en"/>
        </w:rPr>
        <w:t>S</w:t>
      </w:r>
      <w:r w:rsidRPr="00517037">
        <w:rPr>
          <w:szCs w:val="24"/>
          <w:lang w:val="en"/>
        </w:rPr>
        <w:t>tate</w:t>
      </w:r>
      <w:r>
        <w:rPr>
          <w:szCs w:val="24"/>
          <w:lang w:val="en"/>
        </w:rPr>
        <w:t>-</w:t>
      </w:r>
      <w:r w:rsidRPr="00ED20AE">
        <w:rPr>
          <w:bCs/>
          <w:szCs w:val="24"/>
          <w:lang w:val="en"/>
        </w:rPr>
        <w:t>W</w:t>
      </w:r>
      <w:r w:rsidRPr="00517037">
        <w:rPr>
          <w:szCs w:val="24"/>
          <w:lang w:val="en"/>
        </w:rPr>
        <w:t xml:space="preserve">ide </w:t>
      </w:r>
      <w:r w:rsidRPr="00ED20AE">
        <w:rPr>
          <w:bCs/>
          <w:szCs w:val="24"/>
          <w:lang w:val="en"/>
        </w:rPr>
        <w:t>I</w:t>
      </w:r>
      <w:r w:rsidRPr="00517037">
        <w:rPr>
          <w:szCs w:val="24"/>
          <w:lang w:val="en"/>
        </w:rPr>
        <w:t xml:space="preserve">ntegrated </w:t>
      </w:r>
      <w:r w:rsidRPr="00ED20AE">
        <w:rPr>
          <w:bCs/>
          <w:szCs w:val="24"/>
          <w:lang w:val="en"/>
        </w:rPr>
        <w:t>F</w:t>
      </w:r>
      <w:r w:rsidRPr="00517037">
        <w:rPr>
          <w:szCs w:val="24"/>
          <w:lang w:val="en"/>
        </w:rPr>
        <w:t xml:space="preserve">inancial </w:t>
      </w:r>
      <w:r w:rsidRPr="00ED20AE">
        <w:rPr>
          <w:bCs/>
          <w:szCs w:val="24"/>
          <w:lang w:val="en"/>
        </w:rPr>
        <w:t>T</w:t>
      </w:r>
      <w:r w:rsidRPr="00517037">
        <w:rPr>
          <w:szCs w:val="24"/>
          <w:lang w:val="en"/>
        </w:rPr>
        <w:t>ools (SWIFT). Every organization or sub</w:t>
      </w:r>
      <w:r w:rsidR="007E6106">
        <w:rPr>
          <w:szCs w:val="24"/>
          <w:lang w:val="en"/>
        </w:rPr>
        <w:t>-</w:t>
      </w:r>
      <w:r w:rsidRPr="00517037">
        <w:rPr>
          <w:szCs w:val="24"/>
          <w:lang w:val="en"/>
        </w:rPr>
        <w:t xml:space="preserve">grantee doing business with the state is considered a vendor. Vendors must be registered with the State of Minnesota. Vendors can interact with the state through the </w:t>
      </w:r>
      <w:hyperlink r:id="rId37" w:tgtFrame="-blank" w:tooltip="http://supplier.swift.state.mn.us/" w:history="1">
        <w:r w:rsidRPr="00765AAB">
          <w:rPr>
            <w:rStyle w:val="Hyperlink"/>
            <w:rFonts w:cs="Arial"/>
            <w:szCs w:val="22"/>
            <w:lang w:val="en"/>
          </w:rPr>
          <w:t>Supplier Portal</w:t>
        </w:r>
      </w:hyperlink>
      <w:r w:rsidRPr="00765AAB">
        <w:rPr>
          <w:szCs w:val="22"/>
          <w:lang w:val="en"/>
        </w:rPr>
        <w:t>,</w:t>
      </w:r>
      <w:r w:rsidRPr="00517037">
        <w:rPr>
          <w:szCs w:val="24"/>
          <w:lang w:val="en"/>
        </w:rPr>
        <w:t xml:space="preserve"> which is part of SWIFT. The Supplier Portal allows vendors to login and view payment detail as well as maintain address and contact information related to their vendor record. For new prospective </w:t>
      </w:r>
      <w:r>
        <w:rPr>
          <w:szCs w:val="24"/>
          <w:lang w:val="en"/>
        </w:rPr>
        <w:t>grantees (</w:t>
      </w:r>
      <w:r w:rsidRPr="00517037">
        <w:rPr>
          <w:szCs w:val="24"/>
          <w:lang w:val="en"/>
        </w:rPr>
        <w:t>vendors</w:t>
      </w:r>
      <w:r>
        <w:rPr>
          <w:szCs w:val="24"/>
          <w:lang w:val="en"/>
        </w:rPr>
        <w:t>)</w:t>
      </w:r>
      <w:r w:rsidRPr="00517037">
        <w:rPr>
          <w:szCs w:val="24"/>
          <w:lang w:val="en"/>
        </w:rPr>
        <w:t>, if you are awarded a grant, it will be necessary to register</w:t>
      </w:r>
      <w:r>
        <w:rPr>
          <w:szCs w:val="24"/>
          <w:lang w:val="en"/>
        </w:rPr>
        <w:t xml:space="preserve"> as vendor</w:t>
      </w:r>
      <w:r w:rsidRPr="00517037">
        <w:rPr>
          <w:szCs w:val="24"/>
          <w:lang w:val="en"/>
        </w:rPr>
        <w:t xml:space="preserve"> via </w:t>
      </w:r>
      <w:r w:rsidRPr="00765AAB">
        <w:rPr>
          <w:szCs w:val="22"/>
          <w:lang w:val="en"/>
        </w:rPr>
        <w:t xml:space="preserve">the </w:t>
      </w:r>
      <w:hyperlink r:id="rId38" w:tgtFrame="blank" w:tooltip="http://supplier.swift.state.mn.us/" w:history="1">
        <w:r w:rsidRPr="00765AAB">
          <w:rPr>
            <w:rStyle w:val="Hyperlink"/>
            <w:rFonts w:cs="Arial"/>
            <w:szCs w:val="22"/>
            <w:lang w:val="en"/>
          </w:rPr>
          <w:t>Vendor Registration link</w:t>
        </w:r>
      </w:hyperlink>
      <w:r w:rsidRPr="00765AAB">
        <w:rPr>
          <w:szCs w:val="22"/>
          <w:lang w:val="en"/>
        </w:rPr>
        <w:t xml:space="preserve">. </w:t>
      </w:r>
    </w:p>
    <w:p w14:paraId="2B183EDE" w14:textId="32259B71" w:rsidR="007E6106" w:rsidRPr="00937518" w:rsidRDefault="007E6106" w:rsidP="007E6106">
      <w:pPr>
        <w:pStyle w:val="Heading2"/>
        <w:spacing w:after="0"/>
      </w:pPr>
      <w:bookmarkStart w:id="41" w:name="_Toc143769699"/>
      <w:r>
        <w:t>Minnesota Department of Human Rights Workforce Certificates</w:t>
      </w:r>
      <w:bookmarkEnd w:id="41"/>
    </w:p>
    <w:p w14:paraId="14D3C4B1" w14:textId="5D9BB040" w:rsidR="00AC0D4B" w:rsidRDefault="00AC0D4B" w:rsidP="00AC0D4B">
      <w:pPr>
        <w:spacing w:after="0"/>
      </w:pPr>
      <w:r>
        <w:t>Any business that employs 40 or more employees in a state and that seeks to enter into a contract with</w:t>
      </w:r>
    </w:p>
    <w:p w14:paraId="45B425BB" w14:textId="147A006E" w:rsidR="007E6106" w:rsidRPr="00AC0D4B" w:rsidRDefault="007E6106" w:rsidP="00AC0D4B">
      <w:r w:rsidRPr="00AC0D4B">
        <w:t xml:space="preserve">the State of Minnesota that is over $100,000 or is likely to exceed $100,000 needs to obtain a workforce certificate of compliance from the Minnesota Department of Human Rights. Please check the Minnesota Department of Human Rights website at </w:t>
      </w:r>
      <w:hyperlink r:id="rId39" w:history="1">
        <w:r w:rsidR="009A39C6" w:rsidRPr="00037F70">
          <w:rPr>
            <w:rStyle w:val="Hyperlink"/>
          </w:rPr>
          <w:t>https://mn.gov/mdhr/certificates/</w:t>
        </w:r>
      </w:hyperlink>
      <w:r w:rsidR="009A39C6">
        <w:t xml:space="preserve"> </w:t>
      </w:r>
      <w:r w:rsidRPr="00AC0D4B">
        <w:t xml:space="preserve">or contact them directly at </w:t>
      </w:r>
      <w:hyperlink r:id="rId40" w:history="1">
        <w:r w:rsidRPr="00AC0D4B">
          <w:rPr>
            <w:rStyle w:val="Hyperlink"/>
            <w:rFonts w:cstheme="minorHAnsi"/>
            <w:szCs w:val="22"/>
          </w:rPr>
          <w:t>compliance.mdhr@state.mn.us</w:t>
        </w:r>
      </w:hyperlink>
      <w:r w:rsidRPr="00AC0D4B">
        <w:t xml:space="preserve"> to determine if your organization needs to seek a workforce certificate of compliance. </w:t>
      </w:r>
    </w:p>
    <w:p w14:paraId="2B4E6C35" w14:textId="7FAF00BD" w:rsidR="003B7F71" w:rsidRPr="002B3046" w:rsidRDefault="003B7F71" w:rsidP="003B7F71">
      <w:pPr>
        <w:pStyle w:val="Heading2"/>
        <w:spacing w:after="0"/>
      </w:pPr>
      <w:bookmarkStart w:id="42" w:name="_Toc143769700"/>
      <w:r>
        <w:t>Other State and Federal Requirements</w:t>
      </w:r>
      <w:bookmarkEnd w:id="42"/>
    </w:p>
    <w:p w14:paraId="42840B67" w14:textId="2FA34D6B" w:rsidR="00D23251" w:rsidRDefault="003B7F71" w:rsidP="00E255BB">
      <w:pPr>
        <w:pStyle w:val="NoSpacing"/>
      </w:pPr>
      <w:r>
        <w:t>DEED grantees</w:t>
      </w:r>
      <w:r w:rsidR="00042901" w:rsidRPr="00042901">
        <w:t xml:space="preserve"> must also comply with all state and federal requirements including</w:t>
      </w:r>
      <w:r>
        <w:t>,</w:t>
      </w:r>
      <w:r w:rsidR="00517037">
        <w:t xml:space="preserve"> but not limited to</w:t>
      </w:r>
      <w:r w:rsidR="00D23251">
        <w:t>:</w:t>
      </w:r>
    </w:p>
    <w:p w14:paraId="5EB6519F" w14:textId="53CD7B61" w:rsidR="00D23251" w:rsidRPr="00765AAB" w:rsidRDefault="00765AAB" w:rsidP="006920F8">
      <w:pPr>
        <w:pStyle w:val="ListParagraph"/>
        <w:numPr>
          <w:ilvl w:val="0"/>
          <w:numId w:val="1"/>
        </w:numPr>
        <w:rPr>
          <w:color w:val="000000"/>
          <w:szCs w:val="24"/>
        </w:rPr>
      </w:pPr>
      <w:r w:rsidRPr="00765AAB">
        <w:rPr>
          <w:color w:val="000000"/>
          <w:szCs w:val="24"/>
        </w:rPr>
        <w:t>Worker’s compensation;</w:t>
      </w:r>
      <w:r w:rsidR="00042901" w:rsidRPr="00765AAB">
        <w:rPr>
          <w:color w:val="000000"/>
          <w:szCs w:val="24"/>
        </w:rPr>
        <w:t xml:space="preserve"> </w:t>
      </w:r>
    </w:p>
    <w:p w14:paraId="13662D7C" w14:textId="4A6354BB" w:rsidR="00D23251" w:rsidRPr="00765AAB" w:rsidRDefault="00765AAB" w:rsidP="006920F8">
      <w:pPr>
        <w:pStyle w:val="ListParagraph"/>
        <w:numPr>
          <w:ilvl w:val="0"/>
          <w:numId w:val="1"/>
        </w:numPr>
        <w:rPr>
          <w:color w:val="000000"/>
          <w:szCs w:val="24"/>
        </w:rPr>
      </w:pPr>
      <w:r w:rsidRPr="00765AAB">
        <w:rPr>
          <w:color w:val="000000"/>
          <w:szCs w:val="24"/>
        </w:rPr>
        <w:t>Affirmative action;</w:t>
      </w:r>
    </w:p>
    <w:p w14:paraId="51EBB707" w14:textId="72273FB9" w:rsidR="00D23251" w:rsidRPr="00765AAB" w:rsidRDefault="00765AAB" w:rsidP="006920F8">
      <w:pPr>
        <w:pStyle w:val="ListParagraph"/>
        <w:numPr>
          <w:ilvl w:val="0"/>
          <w:numId w:val="1"/>
        </w:numPr>
        <w:rPr>
          <w:color w:val="000000"/>
          <w:szCs w:val="24"/>
        </w:rPr>
      </w:pPr>
      <w:r w:rsidRPr="00765AAB">
        <w:rPr>
          <w:color w:val="000000"/>
          <w:szCs w:val="24"/>
        </w:rPr>
        <w:t>Data</w:t>
      </w:r>
      <w:r w:rsidR="00FC1658" w:rsidRPr="00765AAB">
        <w:rPr>
          <w:color w:val="000000"/>
          <w:szCs w:val="24"/>
        </w:rPr>
        <w:t xml:space="preserve"> privacy;</w:t>
      </w:r>
    </w:p>
    <w:p w14:paraId="5AD95E3C" w14:textId="77777777" w:rsidR="00D23251" w:rsidRPr="00765AAB" w:rsidRDefault="00042901" w:rsidP="006920F8">
      <w:pPr>
        <w:pStyle w:val="ListParagraph"/>
        <w:numPr>
          <w:ilvl w:val="0"/>
          <w:numId w:val="1"/>
        </w:numPr>
        <w:rPr>
          <w:color w:val="000000"/>
          <w:szCs w:val="24"/>
        </w:rPr>
      </w:pPr>
      <w:r w:rsidRPr="00765AAB">
        <w:rPr>
          <w:color w:val="000000"/>
          <w:szCs w:val="24"/>
        </w:rPr>
        <w:t>E</w:t>
      </w:r>
      <w:r w:rsidR="00FC1658" w:rsidRPr="00765AAB">
        <w:rPr>
          <w:color w:val="000000"/>
          <w:szCs w:val="24"/>
        </w:rPr>
        <w:t>qual Employment Opportunity;</w:t>
      </w:r>
    </w:p>
    <w:p w14:paraId="600103B4" w14:textId="43164C9D" w:rsidR="00D23251" w:rsidRDefault="00765AAB" w:rsidP="006920F8">
      <w:pPr>
        <w:pStyle w:val="ListParagraph"/>
        <w:numPr>
          <w:ilvl w:val="0"/>
          <w:numId w:val="1"/>
        </w:numPr>
        <w:rPr>
          <w:color w:val="000000"/>
          <w:szCs w:val="24"/>
        </w:rPr>
      </w:pPr>
      <w:r w:rsidRPr="00765AAB">
        <w:rPr>
          <w:color w:val="000000"/>
          <w:szCs w:val="24"/>
        </w:rPr>
        <w:t xml:space="preserve">The </w:t>
      </w:r>
      <w:r w:rsidR="00042901" w:rsidRPr="00765AAB">
        <w:rPr>
          <w:color w:val="000000"/>
          <w:szCs w:val="24"/>
        </w:rPr>
        <w:t xml:space="preserve">Americans with Disabilities Act </w:t>
      </w:r>
      <w:r>
        <w:rPr>
          <w:color w:val="000000"/>
          <w:szCs w:val="24"/>
        </w:rPr>
        <w:t>(ADA)</w:t>
      </w:r>
      <w:r w:rsidR="003B7F71">
        <w:rPr>
          <w:color w:val="000000"/>
          <w:szCs w:val="24"/>
        </w:rPr>
        <w:t>;</w:t>
      </w:r>
    </w:p>
    <w:p w14:paraId="4985FDFF" w14:textId="601FFFAB" w:rsidR="001B54D7" w:rsidRDefault="001B54D7" w:rsidP="006920F8">
      <w:pPr>
        <w:pStyle w:val="ListParagraph"/>
        <w:numPr>
          <w:ilvl w:val="0"/>
          <w:numId w:val="1"/>
        </w:numPr>
        <w:rPr>
          <w:color w:val="000000"/>
          <w:szCs w:val="24"/>
        </w:rPr>
      </w:pPr>
      <w:r>
        <w:rPr>
          <w:color w:val="000000"/>
          <w:szCs w:val="24"/>
        </w:rPr>
        <w:t>Voter Registration;</w:t>
      </w:r>
    </w:p>
    <w:p w14:paraId="26DDD80A" w14:textId="698F5C38" w:rsidR="003B7F71" w:rsidRDefault="003B7F71" w:rsidP="006920F8">
      <w:pPr>
        <w:pStyle w:val="ListParagraph"/>
        <w:numPr>
          <w:ilvl w:val="0"/>
          <w:numId w:val="1"/>
        </w:numPr>
        <w:rPr>
          <w:color w:val="000000"/>
          <w:szCs w:val="24"/>
        </w:rPr>
      </w:pPr>
      <w:r>
        <w:rPr>
          <w:color w:val="000000"/>
          <w:szCs w:val="24"/>
        </w:rPr>
        <w:t>Unemployment Insurance*</w:t>
      </w:r>
    </w:p>
    <w:p w14:paraId="048B2822" w14:textId="1F4A0846" w:rsidR="003B7F71" w:rsidRPr="003B7F71" w:rsidRDefault="003B7F71" w:rsidP="003B7F71">
      <w:pPr>
        <w:rPr>
          <w:color w:val="000000"/>
          <w:szCs w:val="24"/>
        </w:rPr>
      </w:pPr>
      <w:r>
        <w:rPr>
          <w:color w:val="000000"/>
          <w:szCs w:val="24"/>
        </w:rPr>
        <w:t xml:space="preserve">*A grantee’s Unemployment Insurance account must be current. Please complete the </w:t>
      </w:r>
      <w:hyperlink r:id="rId41" w:history="1">
        <w:r w:rsidRPr="007E40A6">
          <w:rPr>
            <w:rStyle w:val="Hyperlink"/>
            <w:szCs w:val="24"/>
          </w:rPr>
          <w:t>Unemployment Insurance Account Waiver</w:t>
        </w:r>
      </w:hyperlink>
      <w:r w:rsidR="00B13DBD">
        <w:rPr>
          <w:color w:val="000000"/>
          <w:szCs w:val="24"/>
        </w:rPr>
        <w:t xml:space="preserve"> as part of your application</w:t>
      </w:r>
      <w:r>
        <w:rPr>
          <w:color w:val="000000"/>
          <w:szCs w:val="24"/>
        </w:rPr>
        <w:t xml:space="preserve">. </w:t>
      </w:r>
    </w:p>
    <w:p w14:paraId="0E725811" w14:textId="77777777" w:rsidR="00A05D15" w:rsidRPr="004C7141" w:rsidRDefault="00A05D15" w:rsidP="00A05D15">
      <w:pPr>
        <w:pStyle w:val="Heading2"/>
      </w:pPr>
      <w:bookmarkStart w:id="43" w:name="_Toc143769701"/>
      <w:bookmarkStart w:id="44" w:name="ProgramReporting"/>
      <w:r>
        <w:t>Financial Review</w:t>
      </w:r>
      <w:bookmarkEnd w:id="43"/>
    </w:p>
    <w:p w14:paraId="53A939E6" w14:textId="243A5810" w:rsidR="00A05D15" w:rsidRPr="0075724E" w:rsidRDefault="00A05D15" w:rsidP="00A05D15">
      <w:pPr>
        <w:rPr>
          <w:szCs w:val="22"/>
        </w:rPr>
      </w:pPr>
      <w:r w:rsidRPr="0075724E">
        <w:rPr>
          <w:szCs w:val="22"/>
        </w:rPr>
        <w:t>All Non-</w:t>
      </w:r>
      <w:r w:rsidR="00937518">
        <w:rPr>
          <w:szCs w:val="22"/>
        </w:rPr>
        <w:t>Governmental Organizations (NGO</w:t>
      </w:r>
      <w:r w:rsidRPr="0075724E">
        <w:rPr>
          <w:szCs w:val="22"/>
        </w:rPr>
        <w:t>s) applying for grants in the state of Minnesota must undergo a financial review prior to</w:t>
      </w:r>
      <w:r>
        <w:rPr>
          <w:szCs w:val="22"/>
        </w:rPr>
        <w:t xml:space="preserve"> being offered</w:t>
      </w:r>
      <w:r w:rsidRPr="0075724E">
        <w:rPr>
          <w:szCs w:val="22"/>
        </w:rPr>
        <w:t xml:space="preserve"> a grant award of $25,000 and higher. </w:t>
      </w:r>
      <w:r w:rsidR="00937518">
        <w:rPr>
          <w:szCs w:val="22"/>
        </w:rPr>
        <w:t>To</w:t>
      </w:r>
      <w:r w:rsidRPr="0075724E">
        <w:rPr>
          <w:szCs w:val="22"/>
        </w:rPr>
        <w:t xml:space="preserve"> comply </w:t>
      </w:r>
      <w:r w:rsidRPr="00D511B2">
        <w:rPr>
          <w:szCs w:val="22"/>
        </w:rPr>
        <w:t xml:space="preserve">with State Policy </w:t>
      </w:r>
      <w:r w:rsidR="00D511B2">
        <w:rPr>
          <w:szCs w:val="22"/>
        </w:rPr>
        <w:t xml:space="preserve">08-06 </w:t>
      </w:r>
      <w:r w:rsidRPr="00D511B2">
        <w:rPr>
          <w:szCs w:val="22"/>
        </w:rPr>
        <w:t>on the Financial Review of Nongovernmental Organizations</w:t>
      </w:r>
      <w:r w:rsidRPr="0075724E">
        <w:rPr>
          <w:szCs w:val="22"/>
        </w:rPr>
        <w:t xml:space="preserve"> please submit one of the following documents with your </w:t>
      </w:r>
      <w:r w:rsidR="00937518">
        <w:rPr>
          <w:szCs w:val="22"/>
        </w:rPr>
        <w:t>proposal</w:t>
      </w:r>
      <w:r w:rsidRPr="0075724E">
        <w:rPr>
          <w:szCs w:val="22"/>
        </w:rPr>
        <w:t>, based on the following criteria:</w:t>
      </w:r>
    </w:p>
    <w:p w14:paraId="259FACAF" w14:textId="77777777" w:rsidR="00937518" w:rsidRPr="00D66DE4" w:rsidRDefault="00937518" w:rsidP="001C67E2">
      <w:pPr>
        <w:numPr>
          <w:ilvl w:val="0"/>
          <w:numId w:val="9"/>
        </w:numPr>
        <w:spacing w:after="0"/>
      </w:pPr>
      <w:r>
        <w:t>NGOs</w:t>
      </w:r>
      <w:r w:rsidRPr="00D66DE4">
        <w:t xml:space="preserve"> with annual income of under $50,000, or who have not been in existence long enough to have a completed IRS Form 990 or audit should submit their most recent board-reviewed financial statements.</w:t>
      </w:r>
    </w:p>
    <w:p w14:paraId="79B074E3" w14:textId="77777777" w:rsidR="00937518" w:rsidRPr="00D66DE4" w:rsidRDefault="00937518" w:rsidP="001C67E2">
      <w:pPr>
        <w:numPr>
          <w:ilvl w:val="0"/>
          <w:numId w:val="9"/>
        </w:numPr>
        <w:spacing w:after="0"/>
      </w:pPr>
      <w:r>
        <w:t>NGOs</w:t>
      </w:r>
      <w:r w:rsidRPr="00D66DE4">
        <w:t xml:space="preserve"> with total annual revenue of $50,000 or more and less than $750,000 should submit their most recent IRS Form 990. </w:t>
      </w:r>
    </w:p>
    <w:p w14:paraId="018114F7" w14:textId="77777777" w:rsidR="00937518" w:rsidRDefault="00937518" w:rsidP="001C67E2">
      <w:pPr>
        <w:numPr>
          <w:ilvl w:val="0"/>
          <w:numId w:val="9"/>
        </w:numPr>
        <w:spacing w:after="0"/>
      </w:pPr>
      <w:r>
        <w:t>NGOs</w:t>
      </w:r>
      <w:r w:rsidRPr="00D66DE4">
        <w:t xml:space="preserve"> with total annual revenue of over $750,000 should submit their most recent certified financial audit.</w:t>
      </w:r>
    </w:p>
    <w:p w14:paraId="172932F9" w14:textId="500DFBCE" w:rsidR="00532498" w:rsidRPr="0075724E" w:rsidRDefault="00532498" w:rsidP="00532498">
      <w:pPr>
        <w:pStyle w:val="Heading2"/>
      </w:pPr>
      <w:bookmarkStart w:id="45" w:name="_Toc143769702"/>
      <w:r w:rsidRPr="0075724E">
        <w:t xml:space="preserve">Bidding </w:t>
      </w:r>
      <w:r w:rsidR="00937518">
        <w:t>Requirements</w:t>
      </w:r>
      <w:bookmarkEnd w:id="45"/>
    </w:p>
    <w:p w14:paraId="24D3A39D" w14:textId="77777777" w:rsidR="00937518" w:rsidRDefault="00937518" w:rsidP="00937518">
      <w:pPr>
        <w:spacing w:after="0"/>
      </w:pPr>
      <w:bookmarkStart w:id="46" w:name="_Toc478376668"/>
      <w:bookmarkStart w:id="47" w:name="_Toc488995403"/>
      <w:r>
        <w:t>Grantees are subject to bidding requirements for goods and services purchased under this grant. Goods and services that cost:</w:t>
      </w:r>
    </w:p>
    <w:p w14:paraId="6638971F" w14:textId="77777777" w:rsidR="00937518" w:rsidRDefault="00937518" w:rsidP="001C67E2">
      <w:pPr>
        <w:pStyle w:val="ListParagraph"/>
        <w:numPr>
          <w:ilvl w:val="0"/>
          <w:numId w:val="10"/>
        </w:numPr>
        <w:spacing w:after="0"/>
        <w:ind w:left="720"/>
      </w:pPr>
      <w:r w:rsidRPr="000750EB">
        <w:t xml:space="preserve">$100,000 </w:t>
      </w:r>
      <w:r w:rsidRPr="007370B5">
        <w:t>or more</w:t>
      </w:r>
      <w:r w:rsidRPr="00D6340F">
        <w:t xml:space="preserve"> must</w:t>
      </w:r>
      <w:r>
        <w:t xml:space="preserve"> </w:t>
      </w:r>
      <w:r w:rsidRPr="007370B5">
        <w:t>undergo a formal notice and bidding process.</w:t>
      </w:r>
    </w:p>
    <w:p w14:paraId="240A7F58" w14:textId="77777777" w:rsidR="00937518" w:rsidRDefault="00937518" w:rsidP="001C67E2">
      <w:pPr>
        <w:pStyle w:val="ListParagraph"/>
        <w:numPr>
          <w:ilvl w:val="0"/>
          <w:numId w:val="10"/>
        </w:numPr>
        <w:spacing w:after="0"/>
        <w:ind w:left="720"/>
      </w:pPr>
      <w:r>
        <w:t>B</w:t>
      </w:r>
      <w:r w:rsidRPr="000750EB">
        <w:t xml:space="preserve">etween $25,000 and $99,999 must be competitively </w:t>
      </w:r>
      <w:r>
        <w:t>awarded based</w:t>
      </w:r>
      <w:r w:rsidRPr="000750EB">
        <w:t xml:space="preserve"> on a minimum of three (3) verbal quotes</w:t>
      </w:r>
      <w:r>
        <w:t xml:space="preserve"> or bids</w:t>
      </w:r>
      <w:r w:rsidRPr="000750EB">
        <w:t xml:space="preserve">. </w:t>
      </w:r>
    </w:p>
    <w:p w14:paraId="41C408D8" w14:textId="77777777" w:rsidR="00937518" w:rsidRDefault="00937518" w:rsidP="001C67E2">
      <w:pPr>
        <w:pStyle w:val="ListParagraph"/>
        <w:numPr>
          <w:ilvl w:val="0"/>
          <w:numId w:val="10"/>
        </w:numPr>
        <w:spacing w:after="0"/>
        <w:ind w:left="720"/>
      </w:pPr>
      <w:r>
        <w:t>Between</w:t>
      </w:r>
      <w:r w:rsidRPr="000750EB">
        <w:t xml:space="preserve"> $10,000 and $24,999 must be competitively awarded based on a minimum of two (2) verbal quotes or bids </w:t>
      </w:r>
      <w:r>
        <w:t>or awarded to a targeted vendor.</w:t>
      </w:r>
    </w:p>
    <w:p w14:paraId="189410F3" w14:textId="77777777" w:rsidR="00937518" w:rsidRPr="00506FD1" w:rsidRDefault="00937518" w:rsidP="00937518">
      <w:pPr>
        <w:pStyle w:val="ListParagraph"/>
        <w:spacing w:after="0"/>
      </w:pPr>
    </w:p>
    <w:p w14:paraId="035B02E3" w14:textId="77777777" w:rsidR="00937518" w:rsidRPr="007C4397" w:rsidRDefault="00937518" w:rsidP="00937518">
      <w:pPr>
        <w:widowControl w:val="0"/>
        <w:autoSpaceDE w:val="0"/>
        <w:autoSpaceDN w:val="0"/>
        <w:adjustRightInd w:val="0"/>
        <w:rPr>
          <w:szCs w:val="22"/>
        </w:rPr>
      </w:pPr>
      <w:r w:rsidRPr="007C4397">
        <w:rPr>
          <w:szCs w:val="22"/>
        </w:rPr>
        <w:t>The grantee must take all necessary affirmative steps to assure that targeted vendors from businesses with active certifications through these entities are used when possible:</w:t>
      </w:r>
    </w:p>
    <w:p w14:paraId="558A7250" w14:textId="0902C792" w:rsidR="00937518" w:rsidRPr="003D539F" w:rsidRDefault="00493F0E" w:rsidP="001C67E2">
      <w:pPr>
        <w:numPr>
          <w:ilvl w:val="0"/>
          <w:numId w:val="11"/>
        </w:numPr>
        <w:spacing w:after="0" w:line="259" w:lineRule="auto"/>
        <w:contextualSpacing/>
        <w:rPr>
          <w:color w:val="0000FF"/>
          <w:u w:val="single"/>
        </w:rPr>
      </w:pPr>
      <w:hyperlink r:id="rId42" w:history="1">
        <w:r w:rsidR="00937518" w:rsidRPr="003D539F">
          <w:rPr>
            <w:color w:val="0000FF"/>
            <w:u w:val="single"/>
          </w:rPr>
          <w:t>Certified Targeted Group, Economically Disadvantaged and Veteran-Owned Vendor List</w:t>
        </w:r>
      </w:hyperlink>
      <w:r w:rsidR="00937518" w:rsidRPr="003D539F">
        <w:t xml:space="preserve"> – State Department of Administration </w:t>
      </w:r>
    </w:p>
    <w:p w14:paraId="3B505B94" w14:textId="77777777" w:rsidR="00937518" w:rsidRPr="003D539F" w:rsidRDefault="00493F0E" w:rsidP="001C67E2">
      <w:pPr>
        <w:numPr>
          <w:ilvl w:val="0"/>
          <w:numId w:val="11"/>
        </w:numPr>
        <w:autoSpaceDN w:val="0"/>
        <w:spacing w:after="0" w:line="252" w:lineRule="auto"/>
        <w:contextualSpacing/>
      </w:pPr>
      <w:hyperlink r:id="rId43" w:history="1">
        <w:r w:rsidR="00937518" w:rsidRPr="00C1317B">
          <w:rPr>
            <w:rStyle w:val="Hyperlink"/>
          </w:rPr>
          <w:t>Disadvantaged Business Enterprise Directory</w:t>
        </w:r>
      </w:hyperlink>
      <w:r w:rsidR="00937518" w:rsidRPr="003D539F">
        <w:rPr>
          <w:color w:val="0000FF"/>
          <w:u w:val="single"/>
        </w:rPr>
        <w:t xml:space="preserve"> </w:t>
      </w:r>
      <w:r w:rsidR="00937518" w:rsidRPr="003D539F">
        <w:t xml:space="preserve">– Minnesota Unified Certification Program  </w:t>
      </w:r>
    </w:p>
    <w:p w14:paraId="14D6018E" w14:textId="77777777" w:rsidR="00937518" w:rsidRDefault="00493F0E" w:rsidP="001C67E2">
      <w:pPr>
        <w:numPr>
          <w:ilvl w:val="0"/>
          <w:numId w:val="11"/>
        </w:numPr>
        <w:autoSpaceDN w:val="0"/>
        <w:spacing w:after="0" w:line="252" w:lineRule="auto"/>
        <w:contextualSpacing/>
      </w:pPr>
      <w:hyperlink r:id="rId44" w:history="1">
        <w:r w:rsidR="00937518" w:rsidRPr="003D539F">
          <w:rPr>
            <w:color w:val="0000FF"/>
            <w:u w:val="single"/>
          </w:rPr>
          <w:t>CERT Business List</w:t>
        </w:r>
      </w:hyperlink>
      <w:r w:rsidR="00937518" w:rsidRPr="003D539F">
        <w:t xml:space="preserve"> – Central Certification Program</w:t>
      </w:r>
    </w:p>
    <w:p w14:paraId="71064E51" w14:textId="77777777" w:rsidR="00937518" w:rsidRDefault="00937518" w:rsidP="00937518">
      <w:pPr>
        <w:autoSpaceDN w:val="0"/>
        <w:spacing w:after="0" w:line="252" w:lineRule="auto"/>
        <w:contextualSpacing/>
      </w:pPr>
    </w:p>
    <w:p w14:paraId="19F7804D" w14:textId="77777777" w:rsidR="00937518" w:rsidRDefault="00937518" w:rsidP="00937518">
      <w:pPr>
        <w:autoSpaceDN w:val="0"/>
        <w:spacing w:after="0" w:line="252" w:lineRule="auto"/>
      </w:pPr>
      <w:r w:rsidRPr="000750EB">
        <w:t>The grantee must maintain</w:t>
      </w:r>
      <w:r>
        <w:t>:</w:t>
      </w:r>
    </w:p>
    <w:p w14:paraId="4701BBA6" w14:textId="77777777" w:rsidR="00937518" w:rsidRDefault="00937518" w:rsidP="001C67E2">
      <w:pPr>
        <w:pStyle w:val="ListParagraph"/>
        <w:numPr>
          <w:ilvl w:val="0"/>
          <w:numId w:val="11"/>
        </w:numPr>
        <w:autoSpaceDN w:val="0"/>
        <w:spacing w:after="0" w:line="252" w:lineRule="auto"/>
      </w:pPr>
      <w:r>
        <w:t>W</w:t>
      </w:r>
      <w:r w:rsidRPr="000750EB">
        <w:t xml:space="preserve">ritten standards of conduct covering conflicts of interest and governing the actions of its employees engaged in the selection, award </w:t>
      </w:r>
      <w:r>
        <w:t>and administration of contracts.</w:t>
      </w:r>
    </w:p>
    <w:p w14:paraId="2888B98E" w14:textId="77777777" w:rsidR="00937518" w:rsidRDefault="00937518" w:rsidP="001C67E2">
      <w:pPr>
        <w:pStyle w:val="ListParagraph"/>
        <w:numPr>
          <w:ilvl w:val="0"/>
          <w:numId w:val="11"/>
        </w:numPr>
        <w:autoSpaceDN w:val="0"/>
        <w:spacing w:after="0" w:line="252" w:lineRule="auto"/>
      </w:pPr>
      <w:r>
        <w:t>S</w:t>
      </w:r>
      <w:r w:rsidRPr="00DF1398">
        <w:t xml:space="preserve">upport documentation </w:t>
      </w:r>
      <w:r w:rsidRPr="000750EB">
        <w:t xml:space="preserve">of the purchasing and/or bidding process </w:t>
      </w:r>
      <w:r w:rsidRPr="00DF1398">
        <w:t>utilized to contract services in the</w:t>
      </w:r>
      <w:r>
        <w:t>ir</w:t>
      </w:r>
      <w:r w:rsidRPr="00DF1398">
        <w:t xml:space="preserve"> financial records, including support documentation justifying a single/sole source bid, if</w:t>
      </w:r>
      <w:r>
        <w:t xml:space="preserve"> </w:t>
      </w:r>
      <w:r w:rsidRPr="00DF1398">
        <w:t>applicable.</w:t>
      </w:r>
    </w:p>
    <w:p w14:paraId="204345CB" w14:textId="77777777" w:rsidR="00937518" w:rsidRDefault="00937518" w:rsidP="00937518">
      <w:pPr>
        <w:pStyle w:val="ListParagraph"/>
        <w:autoSpaceDN w:val="0"/>
        <w:spacing w:after="0" w:line="252" w:lineRule="auto"/>
      </w:pPr>
    </w:p>
    <w:p w14:paraId="4FD941FB" w14:textId="42933183" w:rsidR="00937518" w:rsidRPr="00E92DC6" w:rsidRDefault="00937518" w:rsidP="00937518">
      <w:pPr>
        <w:widowControl w:val="0"/>
        <w:autoSpaceDE w:val="0"/>
        <w:autoSpaceDN w:val="0"/>
        <w:adjustRightInd w:val="0"/>
        <w:rPr>
          <w:rFonts w:eastAsiaTheme="majorEastAsia"/>
          <w:color w:val="0000FF"/>
          <w:u w:val="single"/>
        </w:rPr>
      </w:pPr>
      <w:r>
        <w:t xml:space="preserve">The grantee </w:t>
      </w:r>
      <w:r w:rsidRPr="00E45544">
        <w:rPr>
          <w:b/>
        </w:rPr>
        <w:t>must not</w:t>
      </w:r>
      <w:r>
        <w:t xml:space="preserve"> contract with vendors who are suspended or debarred in MN listed </w:t>
      </w:r>
      <w:hyperlink r:id="rId45" w:history="1">
        <w:r w:rsidRPr="00C1317B">
          <w:rPr>
            <w:rStyle w:val="Hyperlink"/>
          </w:rPr>
          <w:t>here</w:t>
        </w:r>
      </w:hyperlink>
      <w:r>
        <w:t xml:space="preserve">. </w:t>
      </w:r>
    </w:p>
    <w:p w14:paraId="3F5D9A63" w14:textId="77777777" w:rsidR="00A05D15" w:rsidRPr="00480140" w:rsidRDefault="00A05D15" w:rsidP="00A05D15">
      <w:pPr>
        <w:pStyle w:val="Heading2"/>
        <w:rPr>
          <w:snapToGrid/>
        </w:rPr>
      </w:pPr>
      <w:bookmarkStart w:id="48" w:name="_Toc143769703"/>
      <w:r>
        <w:t>Nondiscrimination/EO Assurance</w:t>
      </w:r>
      <w:bookmarkEnd w:id="46"/>
      <w:bookmarkEnd w:id="47"/>
      <w:bookmarkEnd w:id="48"/>
    </w:p>
    <w:p w14:paraId="27A5CFDC" w14:textId="180FAFA7" w:rsidR="00937518" w:rsidRPr="00AA6D9B" w:rsidRDefault="00A05D15" w:rsidP="00937518">
      <w:pPr>
        <w:rPr>
          <w:snapToGrid/>
          <w:color w:val="C00000"/>
          <w:szCs w:val="22"/>
        </w:rPr>
      </w:pPr>
      <w:r w:rsidRPr="00A05D15">
        <w:t xml:space="preserve">Grant recipients must comply with state and federal civil </w:t>
      </w:r>
      <w:r w:rsidRPr="00006AB7">
        <w:t>rights laws and ensure nondiscrimination in programs and services receiving federal and state financial assistance.</w:t>
      </w:r>
      <w:r w:rsidR="00E46691" w:rsidRPr="00006AB7">
        <w:t xml:space="preserve"> Grantees are subject to equal opportunity monitoring reviews as a requirement of Workforce Innovation and Opportunity Act, </w:t>
      </w:r>
      <w:hyperlink r:id="rId46" w:history="1">
        <w:r w:rsidR="00E46691" w:rsidRPr="00006AB7">
          <w:rPr>
            <w:rStyle w:val="Hyperlink"/>
            <w:color w:val="auto"/>
          </w:rPr>
          <w:t>Section 188, 29 U.S.C. § 3248</w:t>
        </w:r>
      </w:hyperlink>
      <w:r w:rsidR="00E46691" w:rsidRPr="00006AB7">
        <w:t xml:space="preserve"> (nondiscrimination by recipients of federal financial assistance under WIOA) and its implementing regulations, </w:t>
      </w:r>
      <w:hyperlink r:id="rId47" w:history="1">
        <w:r w:rsidR="00E46691" w:rsidRPr="00006AB7">
          <w:rPr>
            <w:rStyle w:val="Hyperlink"/>
            <w:color w:val="auto"/>
          </w:rPr>
          <w:t>29 CFR Part 38</w:t>
        </w:r>
      </w:hyperlink>
      <w:r w:rsidR="00E46691" w:rsidRPr="00006AB7">
        <w:t>.</w:t>
      </w:r>
    </w:p>
    <w:p w14:paraId="28AFA455" w14:textId="3E633D11" w:rsidR="00276436" w:rsidRPr="00133279" w:rsidRDefault="0075724E" w:rsidP="00765AAB">
      <w:pPr>
        <w:pStyle w:val="Heading2"/>
        <w:rPr>
          <w:color w:val="000000"/>
        </w:rPr>
      </w:pPr>
      <w:bookmarkStart w:id="49" w:name="_Toc143769704"/>
      <w:r>
        <w:t>Accountability and Reporting</w:t>
      </w:r>
      <w:bookmarkEnd w:id="49"/>
    </w:p>
    <w:bookmarkEnd w:id="44"/>
    <w:p w14:paraId="0AD0045A" w14:textId="295B06A2" w:rsidR="00006AB7" w:rsidRDefault="008B0EEC" w:rsidP="008B0EEC">
      <w:pPr>
        <w:autoSpaceDE w:val="0"/>
        <w:autoSpaceDN w:val="0"/>
        <w:adjustRightInd w:val="0"/>
        <w:spacing w:after="0"/>
        <w:rPr>
          <w:rFonts w:ascii="Calibri" w:hAnsi="Calibri" w:cs="Arial"/>
        </w:rPr>
      </w:pPr>
      <w:r>
        <w:rPr>
          <w:rFonts w:ascii="Calibri" w:hAnsi="Calibri" w:cs="Arial"/>
        </w:rPr>
        <w:t xml:space="preserve">Accountability and reporting information will be used to monitor grantee service delivery, confirm grant reimbursement requests, and measure performance. Grantees are required to </w:t>
      </w:r>
      <w:proofErr w:type="gramStart"/>
      <w:r>
        <w:rPr>
          <w:rFonts w:ascii="Calibri" w:hAnsi="Calibri" w:cs="Arial"/>
        </w:rPr>
        <w:t>submit</w:t>
      </w:r>
      <w:proofErr w:type="gramEnd"/>
      <w:r w:rsidR="00006AB7">
        <w:rPr>
          <w:rFonts w:ascii="Calibri" w:hAnsi="Calibri" w:cs="Arial"/>
        </w:rPr>
        <w:t xml:space="preserve"> </w:t>
      </w:r>
    </w:p>
    <w:p w14:paraId="1ED9BE87" w14:textId="53251424" w:rsidR="00006AB7" w:rsidRPr="001A1B74" w:rsidRDefault="00006AB7" w:rsidP="001C67E2">
      <w:pPr>
        <w:pStyle w:val="ListParagraph"/>
        <w:numPr>
          <w:ilvl w:val="0"/>
          <w:numId w:val="17"/>
        </w:numPr>
        <w:autoSpaceDE w:val="0"/>
        <w:autoSpaceDN w:val="0"/>
        <w:adjustRightInd w:val="0"/>
        <w:spacing w:after="0"/>
      </w:pPr>
      <w:r w:rsidRPr="001A1B74">
        <w:t xml:space="preserve">Quarterly narrative and data reports – </w:t>
      </w:r>
      <w:r w:rsidRPr="009546CD">
        <w:t>due 30 business days after</w:t>
      </w:r>
      <w:r w:rsidRPr="001A1B74">
        <w:t xml:space="preserve"> each quarter end.</w:t>
      </w:r>
    </w:p>
    <w:p w14:paraId="226F10D8" w14:textId="77777777" w:rsidR="00006AB7" w:rsidRPr="007F045B" w:rsidRDefault="00006AB7" w:rsidP="001C67E2">
      <w:pPr>
        <w:pStyle w:val="ListParagraph"/>
        <w:numPr>
          <w:ilvl w:val="0"/>
          <w:numId w:val="17"/>
        </w:numPr>
        <w:autoSpaceDE w:val="0"/>
        <w:autoSpaceDN w:val="0"/>
        <w:adjustRightInd w:val="0"/>
        <w:spacing w:after="0"/>
      </w:pPr>
      <w:r w:rsidRPr="007F045B">
        <w:t>Monthly Financial Status Reports (FSRs) or Reimbursement Payment Requests (RPRs)</w:t>
      </w:r>
    </w:p>
    <w:p w14:paraId="19E5F31B" w14:textId="77777777" w:rsidR="00006AB7" w:rsidRPr="007F045B" w:rsidRDefault="00006AB7" w:rsidP="001C67E2">
      <w:pPr>
        <w:pStyle w:val="ListParagraph"/>
        <w:numPr>
          <w:ilvl w:val="0"/>
          <w:numId w:val="17"/>
        </w:numPr>
        <w:autoSpaceDE w:val="0"/>
        <w:autoSpaceDN w:val="0"/>
        <w:adjustRightInd w:val="0"/>
        <w:spacing w:after="0"/>
      </w:pPr>
      <w:r w:rsidRPr="007F045B">
        <w:t>Data entry into DEED’s internet-based, online case management system WorkforceOne</w:t>
      </w:r>
      <w:r>
        <w:t xml:space="preserve"> (WF1)</w:t>
      </w:r>
    </w:p>
    <w:p w14:paraId="366DCEDB" w14:textId="3A4CBE63" w:rsidR="008B0EEC" w:rsidRDefault="008B0EEC" w:rsidP="008B0EEC">
      <w:pPr>
        <w:autoSpaceDE w:val="0"/>
        <w:autoSpaceDN w:val="0"/>
        <w:adjustRightInd w:val="0"/>
        <w:spacing w:after="0"/>
        <w:rPr>
          <w:rFonts w:ascii="Calibri" w:hAnsi="Calibri" w:cs="Arial"/>
          <w:color w:val="C00000"/>
        </w:rPr>
      </w:pPr>
    </w:p>
    <w:p w14:paraId="416DA97D" w14:textId="77777777" w:rsidR="00006AB7" w:rsidRDefault="00006AB7" w:rsidP="00006AB7">
      <w:pPr>
        <w:autoSpaceDE w:val="0"/>
        <w:autoSpaceDN w:val="0"/>
        <w:adjustRightInd w:val="0"/>
      </w:pPr>
      <w:r w:rsidRPr="00C44141">
        <w:t>Successful applicants will be expected to enter participant information</w:t>
      </w:r>
      <w:r>
        <w:t xml:space="preserve"> into WF1</w:t>
      </w:r>
      <w:r w:rsidRPr="00C44141">
        <w:t xml:space="preserve"> at enrollment, establish and track participant activities,</w:t>
      </w:r>
      <w:r>
        <w:t xml:space="preserve"> regularly</w:t>
      </w:r>
      <w:r w:rsidRPr="00C44141">
        <w:t xml:space="preserve"> document case notes as necessary</w:t>
      </w:r>
      <w:r>
        <w:t>,</w:t>
      </w:r>
      <w:r w:rsidRPr="00C44141">
        <w:t xml:space="preserve"> and exit participants in a timely manner. </w:t>
      </w:r>
      <w:r>
        <w:t>Training sessions will be available for selected applicants.</w:t>
      </w:r>
    </w:p>
    <w:p w14:paraId="604887D5" w14:textId="77777777" w:rsidR="00532498" w:rsidRPr="0075724E" w:rsidRDefault="00532498" w:rsidP="00532498">
      <w:pPr>
        <w:pStyle w:val="Heading2"/>
      </w:pPr>
      <w:bookmarkStart w:id="50" w:name="_Toc143769705"/>
      <w:r w:rsidRPr="0075724E">
        <w:t>Grant Monitoring</w:t>
      </w:r>
      <w:bookmarkEnd w:id="50"/>
      <w:r w:rsidRPr="0075724E">
        <w:t xml:space="preserve"> </w:t>
      </w:r>
    </w:p>
    <w:p w14:paraId="598FDDA1" w14:textId="16BF819B" w:rsidR="00532498" w:rsidRPr="0075724E" w:rsidRDefault="00532498" w:rsidP="00532498">
      <w:r w:rsidRPr="0075724E">
        <w:t>Minnesota Statutes §</w:t>
      </w:r>
      <w:hyperlink r:id="rId48" w:history="1">
        <w:r w:rsidRPr="0075724E">
          <w:rPr>
            <w:rStyle w:val="Hyperlink"/>
          </w:rPr>
          <w:t>16B.97</w:t>
        </w:r>
      </w:hyperlink>
      <w:r w:rsidRPr="0075724E">
        <w:t xml:space="preserve"> and </w:t>
      </w:r>
      <w:r w:rsidRPr="00533896">
        <w:t>State Policy on Grant Monitoring</w:t>
      </w:r>
      <w:r w:rsidRPr="0075724E">
        <w:t xml:space="preserve"> </w:t>
      </w:r>
      <w:r w:rsidR="00533896">
        <w:t xml:space="preserve">08-10 </w:t>
      </w:r>
      <w:r w:rsidRPr="0075724E">
        <w:t>require the following:</w:t>
      </w:r>
    </w:p>
    <w:p w14:paraId="7F364EDD" w14:textId="65D2DB03" w:rsidR="00532498" w:rsidRPr="00DA42BA" w:rsidRDefault="00532498" w:rsidP="001C67E2">
      <w:pPr>
        <w:pStyle w:val="ListParagraph"/>
        <w:numPr>
          <w:ilvl w:val="0"/>
          <w:numId w:val="8"/>
        </w:numPr>
      </w:pPr>
      <w:r w:rsidRPr="0075724E">
        <w:t xml:space="preserve">One monitoring visit </w:t>
      </w:r>
      <w:r w:rsidR="00B13DBD">
        <w:t xml:space="preserve">before final </w:t>
      </w:r>
      <w:r w:rsidR="00B13DBD" w:rsidRPr="00DA42BA">
        <w:t>payment</w:t>
      </w:r>
      <w:r w:rsidRPr="00DA42BA">
        <w:t xml:space="preserve"> on all state grants of $50,000 and </w:t>
      </w:r>
      <w:proofErr w:type="gramStart"/>
      <w:r w:rsidRPr="00DA42BA">
        <w:t>higher</w:t>
      </w:r>
      <w:proofErr w:type="gramEnd"/>
    </w:p>
    <w:p w14:paraId="617C6B45" w14:textId="77777777" w:rsidR="00532498" w:rsidRPr="00DA42BA" w:rsidRDefault="00532498" w:rsidP="001C67E2">
      <w:pPr>
        <w:pStyle w:val="ListParagraph"/>
        <w:numPr>
          <w:ilvl w:val="0"/>
          <w:numId w:val="8"/>
        </w:numPr>
      </w:pPr>
      <w:r w:rsidRPr="00DA42BA">
        <w:t>Annual monitoring visits during the grant period on all grants of $250,000 and higher</w:t>
      </w:r>
    </w:p>
    <w:p w14:paraId="7D2C20FC" w14:textId="6528E2F8" w:rsidR="00532498" w:rsidRPr="0075724E" w:rsidRDefault="00532498" w:rsidP="001C67E2">
      <w:pPr>
        <w:pStyle w:val="ListParagraph"/>
        <w:numPr>
          <w:ilvl w:val="0"/>
          <w:numId w:val="8"/>
        </w:numPr>
      </w:pPr>
      <w:r w:rsidRPr="00DA42BA">
        <w:t xml:space="preserve">Conducting a financial reconciliation of grantee’s expenditures at least once </w:t>
      </w:r>
      <w:r w:rsidR="00B13DBD" w:rsidRPr="00DA42BA">
        <w:t xml:space="preserve">before final payment </w:t>
      </w:r>
      <w:r w:rsidRPr="00DA42BA">
        <w:t>on grants of $50,000 and higher. For</w:t>
      </w:r>
      <w:r w:rsidRPr="0075724E">
        <w:t xml:space="preserve"> this purpose, the grantee must make expense receipts, employee timesheets, invoices, and any other supporting documents available upon request by the State. </w:t>
      </w:r>
    </w:p>
    <w:p w14:paraId="474704E0" w14:textId="77777777" w:rsidR="0075724E" w:rsidRPr="0075724E" w:rsidRDefault="0075724E" w:rsidP="0075724E">
      <w:pPr>
        <w:pStyle w:val="Heading2"/>
        <w:rPr>
          <w:rStyle w:val="Heading2Char"/>
        </w:rPr>
      </w:pPr>
      <w:bookmarkStart w:id="51" w:name="_Toc143769706"/>
      <w:r>
        <w:t>Audits</w:t>
      </w:r>
      <w:bookmarkEnd w:id="51"/>
      <w:r>
        <w:t xml:space="preserve"> </w:t>
      </w:r>
    </w:p>
    <w:p w14:paraId="52AA0A8B" w14:textId="59474A97" w:rsidR="00087633" w:rsidRPr="00AB3797" w:rsidRDefault="00AB3797" w:rsidP="000B0CC6">
      <w:pPr>
        <w:rPr>
          <w:snapToGrid/>
        </w:rPr>
      </w:pPr>
      <w:r>
        <w:t xml:space="preserve">Per </w:t>
      </w:r>
      <w:hyperlink r:id="rId49" w:history="1">
        <w:r>
          <w:rPr>
            <w:rStyle w:val="Hyperlink"/>
          </w:rPr>
          <w:t>Minn. Stat. §16B.98</w:t>
        </w:r>
      </w:hyperlink>
      <w:r>
        <w:rPr>
          <w:color w:val="4472C4"/>
        </w:rPr>
        <w:t xml:space="preserve"> </w:t>
      </w:r>
      <w:r>
        <w:t xml:space="preserve">Subdivision 8, the grantee’s books, records, documents, and accounting procedures and practices of the grantee or other party that are relevant to the grant or transaction are subject to examination by the Commissioner of Administration, the state granting agency and either the legislative auditor or the state auditor, as appropriate. This requirement will last for a minimum of six years from the grant contract agreement end date, receipt, and approval of all final reports, or the required period of time to satisfy all state and program retention requirements, whichever is later. </w:t>
      </w:r>
    </w:p>
    <w:p w14:paraId="5F49CB2D" w14:textId="54FD39EF" w:rsidR="007A294B" w:rsidRDefault="002D6471" w:rsidP="00287FD5">
      <w:pPr>
        <w:pStyle w:val="Heading1"/>
        <w:spacing w:before="0" w:after="120"/>
      </w:pPr>
      <w:bookmarkStart w:id="52" w:name="ApplicationContent"/>
      <w:bookmarkStart w:id="53" w:name="_Toc143769707"/>
      <w:r>
        <w:lastRenderedPageBreak/>
        <w:t xml:space="preserve">Checklist: </w:t>
      </w:r>
      <w:r w:rsidR="00CF0253" w:rsidRPr="00BB4FA1">
        <w:t>Application Content and Instructions</w:t>
      </w:r>
      <w:bookmarkEnd w:id="52"/>
      <w:bookmarkEnd w:id="53"/>
    </w:p>
    <w:p w14:paraId="2D046EA4" w14:textId="0367C655" w:rsidR="00087633" w:rsidRPr="00287FD5" w:rsidRDefault="00493F0E" w:rsidP="00287FD5">
      <w:pPr>
        <w:pStyle w:val="NoSpacing"/>
        <w:rPr>
          <w:rStyle w:val="Strong"/>
        </w:rPr>
      </w:pPr>
      <w:sdt>
        <w:sdtPr>
          <w:rPr>
            <w:rStyle w:val="Strong"/>
          </w:rPr>
          <w:id w:val="-715966348"/>
          <w14:checkbox>
            <w14:checked w14:val="0"/>
            <w14:checkedState w14:val="2612" w14:font="MS Gothic"/>
            <w14:uncheckedState w14:val="2610" w14:font="MS Gothic"/>
          </w14:checkbox>
        </w:sdtPr>
        <w:sdtEndPr>
          <w:rPr>
            <w:rStyle w:val="Strong"/>
          </w:rPr>
        </w:sdtEndPr>
        <w:sdtContent>
          <w:r w:rsidR="00D16EC8">
            <w:rPr>
              <w:rStyle w:val="Strong"/>
              <w:rFonts w:ascii="MS Gothic" w:eastAsia="MS Gothic" w:hAnsi="MS Gothic" w:hint="eastAsia"/>
            </w:rPr>
            <w:t>☐</w:t>
          </w:r>
        </w:sdtContent>
      </w:sdt>
      <w:r w:rsidR="00087633" w:rsidRPr="00287FD5">
        <w:rPr>
          <w:rStyle w:val="Strong"/>
        </w:rPr>
        <w:t xml:space="preserve"> Cover Sheet </w:t>
      </w:r>
    </w:p>
    <w:p w14:paraId="1E1555A2" w14:textId="77777777" w:rsidR="007A294B" w:rsidRDefault="00087633" w:rsidP="000B0CC6">
      <w:pPr>
        <w:rPr>
          <w:color w:val="000000"/>
          <w:szCs w:val="24"/>
        </w:rPr>
      </w:pPr>
      <w:r w:rsidRPr="007315E8">
        <w:rPr>
          <w:color w:val="000000"/>
          <w:szCs w:val="24"/>
        </w:rPr>
        <w:t>Complete the name and address of the applicant agency and/or fiscal agent as well as the name and address of the contact person for the program. Include both federal and state Tax ID numbers. Indicate the total level of funding requested. Be sure to include an authorized signature and date on the application.</w:t>
      </w:r>
    </w:p>
    <w:p w14:paraId="3382E957" w14:textId="660ECF5E" w:rsidR="00087633" w:rsidRPr="00287FD5" w:rsidRDefault="00493F0E" w:rsidP="00287FD5">
      <w:pPr>
        <w:pStyle w:val="NoSpacing"/>
        <w:rPr>
          <w:rStyle w:val="Strong"/>
        </w:rPr>
      </w:pPr>
      <w:sdt>
        <w:sdtPr>
          <w:rPr>
            <w:rStyle w:val="Strong"/>
          </w:rPr>
          <w:id w:val="1294786418"/>
          <w14:checkbox>
            <w14:checked w14:val="0"/>
            <w14:checkedState w14:val="2612" w14:font="MS Gothic"/>
            <w14:uncheckedState w14:val="2610" w14:font="MS Gothic"/>
          </w14:checkbox>
        </w:sdtPr>
        <w:sdtEndPr>
          <w:rPr>
            <w:rStyle w:val="Strong"/>
          </w:rPr>
        </w:sdtEndPr>
        <w:sdtContent>
          <w:r w:rsidR="00D16EC8">
            <w:rPr>
              <w:rStyle w:val="Strong"/>
              <w:rFonts w:ascii="MS Gothic" w:eastAsia="MS Gothic" w:hAnsi="MS Gothic" w:hint="eastAsia"/>
            </w:rPr>
            <w:t>☐</w:t>
          </w:r>
        </w:sdtContent>
      </w:sdt>
      <w:r w:rsidR="00D16EC8">
        <w:rPr>
          <w:rStyle w:val="Strong"/>
        </w:rPr>
        <w:t xml:space="preserve"> </w:t>
      </w:r>
      <w:r w:rsidR="00087633" w:rsidRPr="00287FD5">
        <w:rPr>
          <w:rStyle w:val="Strong"/>
        </w:rPr>
        <w:t>Executive Summary</w:t>
      </w:r>
    </w:p>
    <w:p w14:paraId="403E7F01" w14:textId="24B908D1" w:rsidR="007A294B" w:rsidRPr="005416E8" w:rsidRDefault="00087633" w:rsidP="000B0CC6">
      <w:pPr>
        <w:rPr>
          <w:color w:val="000000"/>
          <w:szCs w:val="24"/>
        </w:rPr>
      </w:pPr>
      <w:r w:rsidRPr="007315E8">
        <w:rPr>
          <w:color w:val="000000"/>
          <w:szCs w:val="24"/>
        </w:rPr>
        <w:t xml:space="preserve">Provide a </w:t>
      </w:r>
      <w:r w:rsidR="00023014" w:rsidRPr="007315E8">
        <w:rPr>
          <w:color w:val="000000"/>
          <w:szCs w:val="24"/>
        </w:rPr>
        <w:t>one-page</w:t>
      </w:r>
      <w:r w:rsidR="005416E8">
        <w:rPr>
          <w:color w:val="000000"/>
          <w:szCs w:val="24"/>
        </w:rPr>
        <w:t xml:space="preserve">, double-spaced, </w:t>
      </w:r>
      <w:r w:rsidRPr="007315E8">
        <w:rPr>
          <w:color w:val="000000"/>
          <w:szCs w:val="24"/>
        </w:rPr>
        <w:t>overview of the proposed project</w:t>
      </w:r>
      <w:r w:rsidR="005416E8">
        <w:rPr>
          <w:color w:val="000000"/>
          <w:szCs w:val="24"/>
        </w:rPr>
        <w:t xml:space="preserve"> in 11-point Calibri font. (</w:t>
      </w:r>
      <w:r w:rsidR="005416E8">
        <w:rPr>
          <w:b/>
          <w:bCs/>
          <w:color w:val="000000"/>
          <w:szCs w:val="24"/>
        </w:rPr>
        <w:t>DOES NOT COUNT TOWARD THE 10 PAGE LIMIT)</w:t>
      </w:r>
    </w:p>
    <w:p w14:paraId="389B1F62" w14:textId="1E8EF289" w:rsidR="00087633" w:rsidRPr="005416E8" w:rsidRDefault="00493F0E" w:rsidP="00287FD5">
      <w:pPr>
        <w:pStyle w:val="NoSpacing"/>
        <w:rPr>
          <w:szCs w:val="24"/>
        </w:rPr>
      </w:pPr>
      <w:sdt>
        <w:sdtPr>
          <w:rPr>
            <w:b/>
            <w:bCs/>
          </w:rPr>
          <w:id w:val="-1388800929"/>
          <w14:checkbox>
            <w14:checked w14:val="0"/>
            <w14:checkedState w14:val="2612" w14:font="MS Gothic"/>
            <w14:uncheckedState w14:val="2610" w14:font="MS Gothic"/>
          </w14:checkbox>
        </w:sdtPr>
        <w:sdtEndPr/>
        <w:sdtContent>
          <w:r w:rsidR="00D16EC8">
            <w:rPr>
              <w:rFonts w:ascii="MS Gothic" w:eastAsia="MS Gothic" w:hAnsi="MS Gothic" w:hint="eastAsia"/>
              <w:b/>
              <w:bCs/>
            </w:rPr>
            <w:t>☐</w:t>
          </w:r>
        </w:sdtContent>
      </w:sdt>
      <w:r w:rsidR="002D6471" w:rsidRPr="1DE1444F">
        <w:rPr>
          <w:b/>
          <w:bCs/>
        </w:rPr>
        <w:t xml:space="preserve"> Application Narrative (</w:t>
      </w:r>
      <w:r w:rsidR="005416E8">
        <w:rPr>
          <w:b/>
          <w:bCs/>
        </w:rPr>
        <w:t>10</w:t>
      </w:r>
      <w:r w:rsidR="005416E8" w:rsidRPr="00287FD5">
        <w:rPr>
          <w:b/>
        </w:rPr>
        <w:t xml:space="preserve"> single-sided</w:t>
      </w:r>
      <w:r w:rsidR="005416E8">
        <w:rPr>
          <w:b/>
        </w:rPr>
        <w:t>, double spaced</w:t>
      </w:r>
      <w:r w:rsidR="005416E8" w:rsidRPr="00287FD5">
        <w:rPr>
          <w:b/>
        </w:rPr>
        <w:t xml:space="preserve"> page limit)</w:t>
      </w:r>
      <w:r w:rsidR="005416E8">
        <w:rPr>
          <w:b/>
        </w:rPr>
        <w:t xml:space="preserve"> </w:t>
      </w:r>
      <w:r w:rsidR="005416E8">
        <w:rPr>
          <w:szCs w:val="24"/>
        </w:rPr>
        <w:t>Must be typed in 11-point Calibri font.</w:t>
      </w:r>
    </w:p>
    <w:p w14:paraId="4BDDC0F8" w14:textId="77777777" w:rsidR="00B05C36" w:rsidRDefault="00B05C36" w:rsidP="00287FD5">
      <w:pPr>
        <w:pStyle w:val="NoSpacing"/>
        <w:rPr>
          <w:color w:val="000000" w:themeColor="text1"/>
        </w:rPr>
      </w:pPr>
    </w:p>
    <w:p w14:paraId="509B1055" w14:textId="6AEBE691" w:rsidR="00087633" w:rsidRPr="00287FD5" w:rsidRDefault="00493F0E" w:rsidP="00287FD5">
      <w:pPr>
        <w:pStyle w:val="NoSpacing"/>
        <w:rPr>
          <w:b/>
        </w:rPr>
      </w:pPr>
      <w:sdt>
        <w:sdtPr>
          <w:rPr>
            <w:b/>
          </w:rPr>
          <w:id w:val="-1357655410"/>
          <w14:checkbox>
            <w14:checked w14:val="0"/>
            <w14:checkedState w14:val="2612" w14:font="MS Gothic"/>
            <w14:uncheckedState w14:val="2610" w14:font="MS Gothic"/>
          </w14:checkbox>
        </w:sdtPr>
        <w:sdtEndPr/>
        <w:sdtContent>
          <w:r w:rsidR="00D16EC8">
            <w:rPr>
              <w:rFonts w:ascii="MS Gothic" w:eastAsia="MS Gothic" w:hAnsi="MS Gothic" w:hint="eastAsia"/>
              <w:b/>
            </w:rPr>
            <w:t>☐</w:t>
          </w:r>
        </w:sdtContent>
      </w:sdt>
      <w:r w:rsidR="00087633" w:rsidRPr="00287FD5">
        <w:rPr>
          <w:b/>
        </w:rPr>
        <w:t xml:space="preserve"> Work Plan</w:t>
      </w:r>
      <w:r w:rsidR="00FA58D3">
        <w:rPr>
          <w:b/>
        </w:rPr>
        <w:t>s</w:t>
      </w:r>
      <w:r w:rsidR="005416E8">
        <w:rPr>
          <w:b/>
        </w:rPr>
        <w:t xml:space="preserve"> (</w:t>
      </w:r>
      <w:r w:rsidR="005416E8" w:rsidRPr="005416E8">
        <w:rPr>
          <w:b/>
        </w:rPr>
        <w:t>Attachment 1</w:t>
      </w:r>
      <w:r w:rsidR="00FA58D3">
        <w:rPr>
          <w:b/>
        </w:rPr>
        <w:t>a and 1b</w:t>
      </w:r>
      <w:r w:rsidR="005416E8">
        <w:rPr>
          <w:b/>
        </w:rPr>
        <w:t>)</w:t>
      </w:r>
    </w:p>
    <w:p w14:paraId="67CE67EA" w14:textId="2C8FB126" w:rsidR="007A294B" w:rsidRDefault="00087633" w:rsidP="000B0CC6">
      <w:pPr>
        <w:rPr>
          <w:color w:val="000000"/>
          <w:szCs w:val="24"/>
        </w:rPr>
      </w:pPr>
      <w:r w:rsidRPr="007315E8">
        <w:rPr>
          <w:color w:val="000000"/>
          <w:szCs w:val="24"/>
        </w:rPr>
        <w:t>Describe the goals for the funding period. The plan</w:t>
      </w:r>
      <w:r w:rsidR="00FA58D3">
        <w:rPr>
          <w:color w:val="000000"/>
          <w:szCs w:val="24"/>
        </w:rPr>
        <w:t>s</w:t>
      </w:r>
      <w:r w:rsidRPr="007315E8">
        <w:rPr>
          <w:color w:val="000000"/>
          <w:szCs w:val="24"/>
        </w:rPr>
        <w:t xml:space="preserve"> MUST include measurable outcomes. Complete the included </w:t>
      </w:r>
      <w:r w:rsidRPr="007315E8">
        <w:rPr>
          <w:i/>
          <w:color w:val="000000"/>
          <w:szCs w:val="24"/>
        </w:rPr>
        <w:t>Work Plan</w:t>
      </w:r>
      <w:r w:rsidR="00FA58D3">
        <w:rPr>
          <w:i/>
          <w:color w:val="000000"/>
          <w:szCs w:val="24"/>
        </w:rPr>
        <w:t>s</w:t>
      </w:r>
      <w:r w:rsidRPr="007315E8">
        <w:rPr>
          <w:i/>
          <w:color w:val="000000"/>
          <w:szCs w:val="24"/>
        </w:rPr>
        <w:t xml:space="preserve"> </w:t>
      </w:r>
      <w:r w:rsidRPr="007315E8">
        <w:rPr>
          <w:color w:val="000000"/>
          <w:szCs w:val="24"/>
        </w:rPr>
        <w:t xml:space="preserve">using as many pages as necessary to describe all planned project activities. </w:t>
      </w:r>
      <w:r w:rsidR="005416E8">
        <w:rPr>
          <w:color w:val="000000"/>
          <w:szCs w:val="24"/>
        </w:rPr>
        <w:t>(</w:t>
      </w:r>
      <w:r w:rsidR="005416E8">
        <w:rPr>
          <w:b/>
          <w:bCs/>
          <w:color w:val="000000"/>
          <w:szCs w:val="24"/>
        </w:rPr>
        <w:t>DOES NOT COUNT TOWARD THE 10 PAGE LIMIT)</w:t>
      </w:r>
    </w:p>
    <w:p w14:paraId="17E3F7DF" w14:textId="7F8D8EF3" w:rsidR="005416E8" w:rsidRPr="00AA6D9B" w:rsidRDefault="005416E8" w:rsidP="005416E8">
      <w:pPr>
        <w:pStyle w:val="NoSpacing"/>
        <w:rPr>
          <w:b/>
          <w:color w:val="C00000"/>
        </w:rPr>
      </w:pPr>
      <w:r>
        <w:rPr>
          <w:rFonts w:ascii="MS Gothic" w:eastAsia="MS Gothic" w:hAnsi="MS Gothic" w:hint="eastAsia"/>
          <w:b/>
        </w:rPr>
        <w:t>☐</w:t>
      </w:r>
      <w:r w:rsidRPr="00287FD5">
        <w:rPr>
          <w:b/>
        </w:rPr>
        <w:t xml:space="preserve"> Partnership Chart</w:t>
      </w:r>
      <w:r>
        <w:rPr>
          <w:b/>
        </w:rPr>
        <w:t xml:space="preserve"> (</w:t>
      </w:r>
      <w:r w:rsidRPr="005416E8">
        <w:rPr>
          <w:b/>
        </w:rPr>
        <w:t>Attachment 1</w:t>
      </w:r>
      <w:r w:rsidR="00FA58D3">
        <w:rPr>
          <w:b/>
        </w:rPr>
        <w:t>c</w:t>
      </w:r>
      <w:r>
        <w:rPr>
          <w:b/>
        </w:rPr>
        <w:t>)</w:t>
      </w:r>
    </w:p>
    <w:p w14:paraId="1FA8D1D9" w14:textId="0193BE04" w:rsidR="005416E8" w:rsidRDefault="005416E8" w:rsidP="005416E8">
      <w:pPr>
        <w:rPr>
          <w:b/>
          <w:bCs/>
          <w:color w:val="000000"/>
          <w:szCs w:val="24"/>
        </w:rPr>
      </w:pPr>
      <w:r w:rsidRPr="003D6FD9">
        <w:t>Complete the attached Partnership Chart.</w:t>
      </w:r>
      <w:r>
        <w:t xml:space="preserve"> </w:t>
      </w:r>
      <w:r w:rsidRPr="007315E8">
        <w:rPr>
          <w:color w:val="000000"/>
          <w:szCs w:val="24"/>
        </w:rPr>
        <w:t>List all partner organizations that are contributing resources, staff and/or time and other entities who are partnering with your organization</w:t>
      </w:r>
      <w:r>
        <w:rPr>
          <w:color w:val="000000"/>
          <w:szCs w:val="24"/>
        </w:rPr>
        <w:t xml:space="preserve"> for this grant project</w:t>
      </w:r>
      <w:r w:rsidRPr="007315E8">
        <w:rPr>
          <w:color w:val="000000"/>
          <w:szCs w:val="24"/>
        </w:rPr>
        <w:t xml:space="preserve">. </w:t>
      </w:r>
      <w:r w:rsidR="00FA58D3" w:rsidRPr="00FA58D3">
        <w:rPr>
          <w:color w:val="000000"/>
          <w:szCs w:val="24"/>
        </w:rPr>
        <w:t xml:space="preserve">If </w:t>
      </w:r>
      <w:r w:rsidR="00FA58D3">
        <w:rPr>
          <w:color w:val="000000"/>
          <w:szCs w:val="24"/>
        </w:rPr>
        <w:t>a partner will be c</w:t>
      </w:r>
      <w:r w:rsidR="00FA58D3" w:rsidRPr="00FA58D3">
        <w:rPr>
          <w:color w:val="000000"/>
          <w:szCs w:val="24"/>
        </w:rPr>
        <w:t>ompensated</w:t>
      </w:r>
      <w:r w:rsidR="00FA58D3">
        <w:rPr>
          <w:color w:val="000000"/>
          <w:szCs w:val="24"/>
        </w:rPr>
        <w:t xml:space="preserve"> from this grant</w:t>
      </w:r>
      <w:r w:rsidR="00FA58D3" w:rsidRPr="00FA58D3">
        <w:rPr>
          <w:color w:val="000000"/>
          <w:szCs w:val="24"/>
        </w:rPr>
        <w:t>,</w:t>
      </w:r>
      <w:r w:rsidR="00FA58D3">
        <w:rPr>
          <w:color w:val="000000"/>
          <w:szCs w:val="24"/>
        </w:rPr>
        <w:t xml:space="preserve"> include the a</w:t>
      </w:r>
      <w:r w:rsidR="00FA58D3" w:rsidRPr="00FA58D3">
        <w:rPr>
          <w:color w:val="000000"/>
          <w:szCs w:val="24"/>
        </w:rPr>
        <w:t xml:space="preserve">pproximate </w:t>
      </w:r>
      <w:r w:rsidR="00FA58D3">
        <w:rPr>
          <w:color w:val="000000"/>
          <w:szCs w:val="24"/>
        </w:rPr>
        <w:t>t</w:t>
      </w:r>
      <w:r w:rsidR="00FA58D3" w:rsidRPr="00FA58D3">
        <w:rPr>
          <w:color w:val="000000"/>
          <w:szCs w:val="24"/>
        </w:rPr>
        <w:t xml:space="preserve">otal </w:t>
      </w:r>
      <w:r w:rsidR="00FA58D3">
        <w:rPr>
          <w:color w:val="000000"/>
          <w:szCs w:val="24"/>
        </w:rPr>
        <w:t>a</w:t>
      </w:r>
      <w:r w:rsidR="00FA58D3" w:rsidRPr="00FA58D3">
        <w:rPr>
          <w:color w:val="000000"/>
          <w:szCs w:val="24"/>
        </w:rPr>
        <w:t xml:space="preserve">mount of </w:t>
      </w:r>
      <w:r w:rsidR="00FA58D3">
        <w:rPr>
          <w:color w:val="000000"/>
          <w:szCs w:val="24"/>
        </w:rPr>
        <w:t>c</w:t>
      </w:r>
      <w:r w:rsidR="00FA58D3" w:rsidRPr="00FA58D3">
        <w:rPr>
          <w:color w:val="000000"/>
          <w:szCs w:val="24"/>
        </w:rPr>
        <w:t xml:space="preserve">ompensation from </w:t>
      </w:r>
      <w:r w:rsidR="00FA58D3">
        <w:rPr>
          <w:color w:val="000000"/>
          <w:szCs w:val="24"/>
        </w:rPr>
        <w:t>this g</w:t>
      </w:r>
      <w:r w:rsidR="00FA58D3" w:rsidRPr="00FA58D3">
        <w:rPr>
          <w:color w:val="000000"/>
          <w:szCs w:val="24"/>
        </w:rPr>
        <w:t>rant</w:t>
      </w:r>
      <w:r w:rsidR="00FA58D3">
        <w:rPr>
          <w:color w:val="000000"/>
          <w:szCs w:val="24"/>
        </w:rPr>
        <w:t>.</w:t>
      </w:r>
      <w:r w:rsidR="00FA58D3" w:rsidRPr="00FA58D3">
        <w:rPr>
          <w:color w:val="000000"/>
          <w:szCs w:val="24"/>
        </w:rPr>
        <w:t xml:space="preserve"> </w:t>
      </w:r>
      <w:r>
        <w:rPr>
          <w:color w:val="000000"/>
          <w:szCs w:val="24"/>
        </w:rPr>
        <w:t>(</w:t>
      </w:r>
      <w:r>
        <w:rPr>
          <w:b/>
          <w:bCs/>
          <w:color w:val="000000"/>
          <w:szCs w:val="24"/>
        </w:rPr>
        <w:t>DOES NOT COUNT TOWARD THE 10 PAGE LIMIT)</w:t>
      </w:r>
    </w:p>
    <w:p w14:paraId="1F97B6A0" w14:textId="6AF2417E" w:rsidR="00A61BC4" w:rsidRDefault="00A61BC4" w:rsidP="00A61BC4">
      <w:pPr>
        <w:pStyle w:val="NoSpacing"/>
        <w:rPr>
          <w:b/>
        </w:rPr>
      </w:pPr>
      <w:r w:rsidRPr="00FA58D3">
        <w:rPr>
          <w:rFonts w:ascii="MS Gothic" w:eastAsia="MS Gothic" w:hAnsi="MS Gothic" w:hint="eastAsia"/>
          <w:b/>
        </w:rPr>
        <w:t>☐</w:t>
      </w:r>
      <w:r w:rsidRPr="00FA58D3">
        <w:rPr>
          <w:b/>
        </w:rPr>
        <w:t xml:space="preserve"> Letters of Support from Partners</w:t>
      </w:r>
      <w:r w:rsidR="00FA58D3">
        <w:rPr>
          <w:b/>
        </w:rPr>
        <w:t xml:space="preserve"> </w:t>
      </w:r>
      <w:r w:rsidR="00FA58D3">
        <w:rPr>
          <w:color w:val="000000"/>
          <w:szCs w:val="24"/>
        </w:rPr>
        <w:t>(</w:t>
      </w:r>
      <w:r w:rsidR="00FA58D3">
        <w:rPr>
          <w:b/>
          <w:bCs/>
          <w:color w:val="000000"/>
          <w:szCs w:val="24"/>
        </w:rPr>
        <w:t>DOES NOT COUNT TOWARD THE 10 PAGE LIMIT)</w:t>
      </w:r>
    </w:p>
    <w:p w14:paraId="6BA99D25" w14:textId="77777777" w:rsidR="00A61BC4" w:rsidRPr="00A61BC4" w:rsidRDefault="00A61BC4" w:rsidP="00A61BC4">
      <w:pPr>
        <w:pStyle w:val="NoSpacing"/>
        <w:rPr>
          <w:b/>
          <w:color w:val="C00000"/>
        </w:rPr>
      </w:pPr>
    </w:p>
    <w:p w14:paraId="27EED925" w14:textId="229A3DAE" w:rsidR="005416E8" w:rsidRPr="00287FD5" w:rsidRDefault="005416E8" w:rsidP="005416E8">
      <w:pPr>
        <w:pStyle w:val="NoSpacing"/>
        <w:rPr>
          <w:b/>
        </w:rPr>
      </w:pPr>
      <w:r>
        <w:rPr>
          <w:rFonts w:ascii="MS Gothic" w:eastAsia="MS Gothic" w:hAnsi="MS Gothic" w:hint="eastAsia"/>
          <w:b/>
        </w:rPr>
        <w:t>☐</w:t>
      </w:r>
      <w:r w:rsidRPr="00287FD5">
        <w:rPr>
          <w:b/>
        </w:rPr>
        <w:t xml:space="preserve"> Budget Information Summar</w:t>
      </w:r>
      <w:r w:rsidR="00FA58D3">
        <w:rPr>
          <w:b/>
        </w:rPr>
        <w:t>ies</w:t>
      </w:r>
      <w:r w:rsidRPr="00287FD5">
        <w:rPr>
          <w:b/>
        </w:rPr>
        <w:t xml:space="preserve"> </w:t>
      </w:r>
      <w:r>
        <w:rPr>
          <w:b/>
        </w:rPr>
        <w:t>(</w:t>
      </w:r>
      <w:r w:rsidRPr="005416E8">
        <w:rPr>
          <w:b/>
        </w:rPr>
        <w:t>Attachment 2</w:t>
      </w:r>
      <w:r w:rsidR="00A61BC4">
        <w:rPr>
          <w:b/>
        </w:rPr>
        <w:t>a and 2b</w:t>
      </w:r>
      <w:r>
        <w:rPr>
          <w:b/>
        </w:rPr>
        <w:t>)</w:t>
      </w:r>
    </w:p>
    <w:p w14:paraId="624D066E" w14:textId="38D33B1C" w:rsidR="00A61BC4" w:rsidRPr="001247A7" w:rsidRDefault="005416E8" w:rsidP="001247A7">
      <w:pPr>
        <w:pStyle w:val="NoSpacing"/>
        <w:spacing w:after="240"/>
        <w:rPr>
          <w:b/>
          <w:bCs/>
          <w:color w:val="000000"/>
          <w:szCs w:val="24"/>
        </w:rPr>
      </w:pPr>
      <w:r w:rsidRPr="00A139C6">
        <w:rPr>
          <w:color w:val="000000"/>
          <w:szCs w:val="24"/>
        </w:rPr>
        <w:t>Complete the attached Budget Information Summar</w:t>
      </w:r>
      <w:r w:rsidR="00FA58D3">
        <w:rPr>
          <w:color w:val="000000"/>
          <w:szCs w:val="24"/>
        </w:rPr>
        <w:t>ies</w:t>
      </w:r>
      <w:r w:rsidRPr="00A139C6">
        <w:rPr>
          <w:color w:val="000000"/>
          <w:szCs w:val="24"/>
        </w:rPr>
        <w:t xml:space="preserve"> for SFY 202</w:t>
      </w:r>
      <w:r>
        <w:rPr>
          <w:color w:val="000000"/>
          <w:szCs w:val="24"/>
        </w:rPr>
        <w:t>4</w:t>
      </w:r>
      <w:r w:rsidR="00A61BC4">
        <w:rPr>
          <w:color w:val="000000"/>
          <w:szCs w:val="24"/>
        </w:rPr>
        <w:t>-2025</w:t>
      </w:r>
      <w:r w:rsidRPr="00A139C6">
        <w:rPr>
          <w:color w:val="000000"/>
          <w:szCs w:val="24"/>
        </w:rPr>
        <w:t xml:space="preserve">. A </w:t>
      </w:r>
      <w:r w:rsidRPr="00A139C6">
        <w:rPr>
          <w:b/>
          <w:bCs/>
          <w:color w:val="000000"/>
          <w:szCs w:val="24"/>
        </w:rPr>
        <w:t>maximum</w:t>
      </w:r>
      <w:r w:rsidRPr="00A139C6">
        <w:rPr>
          <w:color w:val="000000"/>
          <w:szCs w:val="24"/>
        </w:rPr>
        <w:t xml:space="preserve"> of 10 percent of funding may be used for administrative costs—but please round DOWN to the nearest whole dollar so as to not exceed exactly 10 percent. Grantees </w:t>
      </w:r>
      <w:r>
        <w:rPr>
          <w:color w:val="000000"/>
          <w:szCs w:val="24"/>
        </w:rPr>
        <w:t xml:space="preserve">may </w:t>
      </w:r>
      <w:r w:rsidRPr="00A139C6">
        <w:rPr>
          <w:color w:val="000000"/>
          <w:szCs w:val="24"/>
        </w:rPr>
        <w:t xml:space="preserve">leverage non-state or private sector funds. </w:t>
      </w:r>
      <w:r>
        <w:rPr>
          <w:color w:val="000000"/>
          <w:szCs w:val="24"/>
        </w:rPr>
        <w:t>(</w:t>
      </w:r>
      <w:r>
        <w:rPr>
          <w:b/>
          <w:bCs/>
          <w:color w:val="000000"/>
          <w:szCs w:val="24"/>
        </w:rPr>
        <w:t>DOES NOT COUNT TOWARD THE 10 PAGE LIMIT)</w:t>
      </w:r>
    </w:p>
    <w:p w14:paraId="08AF60DE" w14:textId="3A832F94" w:rsidR="007C6A31" w:rsidRPr="0030677F" w:rsidRDefault="00493F0E" w:rsidP="000B0CC6">
      <w:pPr>
        <w:rPr>
          <w:rStyle w:val="Hyperlink"/>
          <w:b/>
          <w:color w:val="auto"/>
          <w:u w:val="none"/>
        </w:rPr>
      </w:pPr>
      <w:sdt>
        <w:sdtPr>
          <w:rPr>
            <w:b/>
            <w:color w:val="0000FF"/>
            <w:u w:val="single"/>
          </w:rPr>
          <w:id w:val="-1316404528"/>
          <w14:checkbox>
            <w14:checked w14:val="0"/>
            <w14:checkedState w14:val="2612" w14:font="MS Gothic"/>
            <w14:uncheckedState w14:val="2610" w14:font="MS Gothic"/>
          </w14:checkbox>
        </w:sdtPr>
        <w:sdtEndPr/>
        <w:sdtContent>
          <w:r w:rsidR="00D16EC8">
            <w:rPr>
              <w:rFonts w:ascii="MS Gothic" w:eastAsia="MS Gothic" w:hAnsi="MS Gothic" w:hint="eastAsia"/>
              <w:b/>
            </w:rPr>
            <w:t>☐</w:t>
          </w:r>
        </w:sdtContent>
      </w:sdt>
      <w:r w:rsidR="0030677F" w:rsidRPr="00287FD5">
        <w:rPr>
          <w:b/>
        </w:rPr>
        <w:t xml:space="preserve"> </w:t>
      </w:r>
      <w:hyperlink r:id="rId50" w:history="1">
        <w:r w:rsidR="007C6A31" w:rsidRPr="00E46CE1">
          <w:rPr>
            <w:rStyle w:val="Hyperlink"/>
            <w:b/>
          </w:rPr>
          <w:t>Affidavit of non-collusion</w:t>
        </w:r>
      </w:hyperlink>
      <w:r w:rsidR="007C6A31" w:rsidRPr="0030677F">
        <w:rPr>
          <w:rStyle w:val="Hyperlink"/>
          <w:b/>
          <w:color w:val="auto"/>
          <w:u w:val="none"/>
        </w:rPr>
        <w:t xml:space="preserve"> </w:t>
      </w:r>
    </w:p>
    <w:p w14:paraId="0CFA254E" w14:textId="7CC1BC30" w:rsidR="0030677F" w:rsidRDefault="00493F0E" w:rsidP="0030677F">
      <w:pPr>
        <w:rPr>
          <w:rStyle w:val="Hyperlink"/>
          <w:b/>
        </w:rPr>
      </w:pPr>
      <w:sdt>
        <w:sdtPr>
          <w:rPr>
            <w:b/>
            <w:color w:val="0000FF"/>
            <w:u w:val="single"/>
          </w:rPr>
          <w:id w:val="-681894335"/>
          <w14:checkbox>
            <w14:checked w14:val="0"/>
            <w14:checkedState w14:val="2612" w14:font="MS Gothic"/>
            <w14:uncheckedState w14:val="2610" w14:font="MS Gothic"/>
          </w14:checkbox>
        </w:sdtPr>
        <w:sdtEndPr/>
        <w:sdtContent>
          <w:r w:rsidR="00D16EC8">
            <w:rPr>
              <w:rFonts w:ascii="MS Gothic" w:eastAsia="MS Gothic" w:hAnsi="MS Gothic" w:hint="eastAsia"/>
              <w:b/>
            </w:rPr>
            <w:t>☐</w:t>
          </w:r>
        </w:sdtContent>
      </w:sdt>
      <w:r w:rsidR="0030677F" w:rsidRPr="00287FD5">
        <w:rPr>
          <w:b/>
        </w:rPr>
        <w:t xml:space="preserve"> </w:t>
      </w:r>
      <w:hyperlink r:id="rId51" w:history="1">
        <w:r w:rsidR="00533896">
          <w:rPr>
            <w:rStyle w:val="Hyperlink"/>
            <w:b/>
          </w:rPr>
          <w:t>Unemployment Insurance Account Release Consent Form</w:t>
        </w:r>
      </w:hyperlink>
    </w:p>
    <w:p w14:paraId="03DFC786" w14:textId="30EB8E86" w:rsidR="00690606" w:rsidRDefault="00493F0E" w:rsidP="00690606">
      <w:pPr>
        <w:rPr>
          <w:rStyle w:val="Hyperlink"/>
          <w:b/>
        </w:rPr>
      </w:pPr>
      <w:sdt>
        <w:sdtPr>
          <w:rPr>
            <w:b/>
            <w:color w:val="0000FF"/>
            <w:u w:val="single"/>
          </w:rPr>
          <w:id w:val="1567995252"/>
          <w14:checkbox>
            <w14:checked w14:val="0"/>
            <w14:checkedState w14:val="2612" w14:font="MS Gothic"/>
            <w14:uncheckedState w14:val="2610" w14:font="MS Gothic"/>
          </w14:checkbox>
        </w:sdtPr>
        <w:sdtEndPr/>
        <w:sdtContent>
          <w:r w:rsidR="00D16EC8">
            <w:rPr>
              <w:rFonts w:ascii="MS Gothic" w:eastAsia="MS Gothic" w:hAnsi="MS Gothic" w:hint="eastAsia"/>
              <w:b/>
            </w:rPr>
            <w:t>☐</w:t>
          </w:r>
        </w:sdtContent>
      </w:sdt>
      <w:r w:rsidR="00690606">
        <w:rPr>
          <w:b/>
        </w:rPr>
        <w:t xml:space="preserve"> </w:t>
      </w:r>
      <w:hyperlink r:id="rId52" w:history="1">
        <w:r w:rsidR="00690606" w:rsidRPr="0025665E">
          <w:rPr>
            <w:rStyle w:val="Hyperlink"/>
            <w:b/>
          </w:rPr>
          <w:t>Conflict of Interest Disclosure</w:t>
        </w:r>
      </w:hyperlink>
    </w:p>
    <w:p w14:paraId="57C77382" w14:textId="4C1878CD" w:rsidR="00143655" w:rsidRPr="00143655" w:rsidRDefault="00143655" w:rsidP="00690606">
      <w:pPr>
        <w:rPr>
          <w:b/>
        </w:rPr>
      </w:pPr>
      <w:r w:rsidRPr="00FA58D3">
        <w:rPr>
          <w:rFonts w:ascii="MS Gothic" w:eastAsia="MS Gothic" w:hAnsi="MS Gothic" w:hint="eastAsia"/>
          <w:b/>
        </w:rPr>
        <w:t>☐</w:t>
      </w:r>
      <w:r w:rsidRPr="00FA58D3">
        <w:rPr>
          <w:b/>
        </w:rPr>
        <w:t xml:space="preserve"> </w:t>
      </w:r>
      <w:hyperlink r:id="rId53" w:history="1">
        <w:r w:rsidRPr="00FA58D3">
          <w:rPr>
            <w:rStyle w:val="Hyperlink"/>
            <w:b/>
          </w:rPr>
          <w:t>Pre-Award Risk Assessment</w:t>
        </w:r>
      </w:hyperlink>
    </w:p>
    <w:p w14:paraId="1EB527BA" w14:textId="72E5D31A" w:rsidR="0030677F" w:rsidRDefault="00493F0E" w:rsidP="0030677F">
      <w:pPr>
        <w:rPr>
          <w:rStyle w:val="Hyperlink"/>
          <w:b/>
          <w:color w:val="auto"/>
          <w:u w:val="none"/>
        </w:rPr>
      </w:pPr>
      <w:sdt>
        <w:sdtPr>
          <w:rPr>
            <w:b/>
            <w:color w:val="0000FF"/>
            <w:u w:val="single"/>
          </w:rPr>
          <w:id w:val="2021041505"/>
          <w14:checkbox>
            <w14:checked w14:val="0"/>
            <w14:checkedState w14:val="2612" w14:font="MS Gothic"/>
            <w14:uncheckedState w14:val="2610" w14:font="MS Gothic"/>
          </w14:checkbox>
        </w:sdtPr>
        <w:sdtEndPr/>
        <w:sdtContent>
          <w:r w:rsidR="00D16EC8">
            <w:rPr>
              <w:rFonts w:ascii="MS Gothic" w:eastAsia="MS Gothic" w:hAnsi="MS Gothic" w:hint="eastAsia"/>
              <w:b/>
            </w:rPr>
            <w:t>☐</w:t>
          </w:r>
        </w:sdtContent>
      </w:sdt>
      <w:r w:rsidR="0030677F" w:rsidRPr="00287FD5">
        <w:rPr>
          <w:b/>
        </w:rPr>
        <w:t xml:space="preserve"> </w:t>
      </w:r>
      <w:r w:rsidR="0030677F" w:rsidRPr="0030677F">
        <w:rPr>
          <w:rStyle w:val="Hyperlink"/>
          <w:b/>
          <w:color w:val="auto"/>
          <w:u w:val="none"/>
        </w:rPr>
        <w:t>Required Financial Documents (for NGOs)</w:t>
      </w:r>
    </w:p>
    <w:p w14:paraId="2C1AE034" w14:textId="735BE2A1" w:rsidR="0030677F" w:rsidRDefault="0030677F" w:rsidP="001C67E2">
      <w:pPr>
        <w:pStyle w:val="ListParagraph"/>
        <w:numPr>
          <w:ilvl w:val="0"/>
          <w:numId w:val="6"/>
        </w:numPr>
      </w:pPr>
      <w:r w:rsidRPr="00EB6692">
        <w:t>Grant applicants with annual income of under $50,000</w:t>
      </w:r>
      <w:r>
        <w:t>,</w:t>
      </w:r>
      <w:r w:rsidRPr="00EB6692">
        <w:t xml:space="preserve"> or who have not been</w:t>
      </w:r>
      <w:r>
        <w:t xml:space="preserve"> </w:t>
      </w:r>
      <w:r w:rsidRPr="00EB6692">
        <w:t>in existence long enough to have a completed IRS Form 990 or audit should</w:t>
      </w:r>
      <w:r>
        <w:t xml:space="preserve"> submit</w:t>
      </w:r>
      <w:r w:rsidRPr="00EB6692">
        <w:t xml:space="preserve"> their most recent board-reviewed financial statements.</w:t>
      </w:r>
    </w:p>
    <w:p w14:paraId="1E17F00D" w14:textId="77777777" w:rsidR="0030677F" w:rsidRPr="00EB6692" w:rsidRDefault="0030677F" w:rsidP="001C67E2">
      <w:pPr>
        <w:pStyle w:val="ListParagraph"/>
        <w:numPr>
          <w:ilvl w:val="0"/>
          <w:numId w:val="6"/>
        </w:numPr>
      </w:pPr>
      <w:r w:rsidRPr="00EB6692">
        <w:lastRenderedPageBreak/>
        <w:t>Grant applicants with total annual revenue of $50,000 or more and less than</w:t>
      </w:r>
      <w:r>
        <w:t xml:space="preserve"> </w:t>
      </w:r>
      <w:r w:rsidRPr="00EB6692">
        <w:t xml:space="preserve">$750,000 should submit their most recent IRS Form 990. </w:t>
      </w:r>
    </w:p>
    <w:p w14:paraId="495370D2" w14:textId="5F3C7AEF" w:rsidR="00235774" w:rsidRPr="001247A7" w:rsidRDefault="0030677F" w:rsidP="001C67E2">
      <w:pPr>
        <w:pStyle w:val="ListParagraph"/>
        <w:numPr>
          <w:ilvl w:val="0"/>
          <w:numId w:val="6"/>
        </w:numPr>
      </w:pPr>
      <w:r w:rsidRPr="00EB6692">
        <w:t>Grant applicants with total annual revenue of over $750,000 should submit their most recent certified financial audit.</w:t>
      </w:r>
      <w:bookmarkStart w:id="54" w:name="_MON_1533461775"/>
      <w:bookmarkStart w:id="55" w:name="_Toc505060283"/>
      <w:bookmarkStart w:id="56" w:name="_Toc526229076"/>
      <w:bookmarkStart w:id="57" w:name="_Toc59445897"/>
      <w:bookmarkStart w:id="58" w:name="_Toc126925960"/>
      <w:bookmarkStart w:id="59" w:name="Form1CoverSheet"/>
      <w:bookmarkEnd w:id="54"/>
    </w:p>
    <w:p w14:paraId="092D0698" w14:textId="77777777" w:rsidR="000C1C7E" w:rsidRDefault="000C1C7E">
      <w:pPr>
        <w:spacing w:after="160" w:line="259" w:lineRule="auto"/>
        <w:rPr>
          <w:rFonts w:asciiTheme="majorHAnsi" w:eastAsiaTheme="majorEastAsia" w:hAnsiTheme="majorHAnsi" w:cstheme="majorBidi"/>
          <w:b/>
          <w:color w:val="2E74B5" w:themeColor="accent1" w:themeShade="BF"/>
          <w:sz w:val="32"/>
          <w:szCs w:val="32"/>
        </w:rPr>
      </w:pPr>
      <w:r>
        <w:br w:type="page"/>
      </w:r>
    </w:p>
    <w:p w14:paraId="0831D364" w14:textId="49C0EC10" w:rsidR="00235774" w:rsidRDefault="00235774" w:rsidP="00235774">
      <w:pPr>
        <w:pStyle w:val="Heading1"/>
      </w:pPr>
      <w:bookmarkStart w:id="60" w:name="_Toc143769708"/>
      <w:r>
        <w:lastRenderedPageBreak/>
        <w:t>Required Attachments</w:t>
      </w:r>
      <w:bookmarkEnd w:id="55"/>
      <w:bookmarkEnd w:id="56"/>
      <w:bookmarkEnd w:id="57"/>
      <w:bookmarkEnd w:id="58"/>
      <w:bookmarkEnd w:id="60"/>
    </w:p>
    <w:p w14:paraId="7A874651" w14:textId="77777777" w:rsidR="00235774" w:rsidRPr="00480140" w:rsidRDefault="00235774" w:rsidP="00235774">
      <w:pPr>
        <w:pStyle w:val="Heading2"/>
        <w:rPr>
          <w:color w:val="000000"/>
        </w:rPr>
      </w:pPr>
      <w:bookmarkStart w:id="61" w:name="_Toc505060284"/>
      <w:bookmarkStart w:id="62" w:name="_Toc526229077"/>
      <w:bookmarkStart w:id="63" w:name="_Toc59445898"/>
      <w:bookmarkStart w:id="64" w:name="_Toc126925961"/>
      <w:bookmarkStart w:id="65" w:name="_Toc143769709"/>
      <w:r w:rsidRPr="00480140">
        <w:t>Cover Sheet</w:t>
      </w:r>
      <w:bookmarkEnd w:id="61"/>
      <w:bookmarkEnd w:id="62"/>
      <w:bookmarkEnd w:id="63"/>
      <w:bookmarkEnd w:id="64"/>
      <w:bookmarkEnd w:id="65"/>
    </w:p>
    <w:tbl>
      <w:tblPr>
        <w:tblW w:w="9908" w:type="dxa"/>
        <w:jc w:val="center"/>
        <w:tblLayout w:type="fixed"/>
        <w:tblCellMar>
          <w:left w:w="100" w:type="dxa"/>
          <w:right w:w="100" w:type="dxa"/>
        </w:tblCellMar>
        <w:tblLook w:val="0000" w:firstRow="0" w:lastRow="0" w:firstColumn="0" w:lastColumn="0" w:noHBand="0" w:noVBand="0"/>
      </w:tblPr>
      <w:tblGrid>
        <w:gridCol w:w="2340"/>
        <w:gridCol w:w="180"/>
        <w:gridCol w:w="1628"/>
        <w:gridCol w:w="1080"/>
        <w:gridCol w:w="1792"/>
        <w:gridCol w:w="90"/>
        <w:gridCol w:w="2798"/>
      </w:tblGrid>
      <w:tr w:rsidR="00235774" w:rsidRPr="001C0CA5" w14:paraId="54DDB0C1" w14:textId="77777777" w:rsidTr="00D56CFD">
        <w:trPr>
          <w:cantSplit/>
          <w:trHeight w:val="403"/>
          <w:jc w:val="center"/>
        </w:trPr>
        <w:tc>
          <w:tcPr>
            <w:tcW w:w="9908" w:type="dxa"/>
            <w:gridSpan w:val="7"/>
            <w:tcBorders>
              <w:top w:val="single" w:sz="6" w:space="0" w:color="auto"/>
              <w:left w:val="single" w:sz="6" w:space="0" w:color="auto"/>
              <w:right w:val="single" w:sz="6" w:space="0" w:color="auto"/>
            </w:tcBorders>
            <w:shd w:val="pct10" w:color="auto" w:fill="FFFFFF"/>
          </w:tcPr>
          <w:bookmarkEnd w:id="59"/>
          <w:p w14:paraId="32A18AF6" w14:textId="77777777" w:rsidR="00235774" w:rsidRPr="001C0CA5" w:rsidRDefault="00235774" w:rsidP="00D56CFD">
            <w:pPr>
              <w:rPr>
                <w:b/>
                <w:color w:val="000000"/>
                <w:sz w:val="20"/>
              </w:rPr>
            </w:pPr>
            <w:r w:rsidRPr="001C0CA5">
              <w:rPr>
                <w:b/>
                <w:color w:val="000000"/>
                <w:sz w:val="20"/>
              </w:rPr>
              <w:t>Applicant Agency:</w:t>
            </w:r>
          </w:p>
          <w:p w14:paraId="7A5CCAD1" w14:textId="77777777" w:rsidR="00235774" w:rsidRPr="001C0CA5" w:rsidRDefault="00235774" w:rsidP="00D56CFD">
            <w:pPr>
              <w:rPr>
                <w:color w:val="000000"/>
                <w:sz w:val="20"/>
              </w:rPr>
            </w:pPr>
            <w:r w:rsidRPr="001C0CA5">
              <w:rPr>
                <w:i/>
                <w:color w:val="000000"/>
                <w:sz w:val="20"/>
              </w:rPr>
              <w:t>Please use the legal name and provide the full address. This is the fiscal agent with whom the grant agreement will be executed.</w:t>
            </w:r>
          </w:p>
        </w:tc>
      </w:tr>
      <w:tr w:rsidR="00235774" w:rsidRPr="001C0CA5" w14:paraId="7E9142E6" w14:textId="77777777" w:rsidTr="00D56CFD">
        <w:trPr>
          <w:cantSplit/>
          <w:trHeight w:val="403"/>
          <w:jc w:val="center"/>
        </w:trPr>
        <w:tc>
          <w:tcPr>
            <w:tcW w:w="2520" w:type="dxa"/>
            <w:gridSpan w:val="2"/>
            <w:tcBorders>
              <w:top w:val="single" w:sz="6" w:space="0" w:color="auto"/>
              <w:left w:val="single" w:sz="6" w:space="0" w:color="auto"/>
              <w:right w:val="single" w:sz="6" w:space="0" w:color="auto"/>
            </w:tcBorders>
            <w:shd w:val="clear" w:color="auto" w:fill="FFFFFF"/>
          </w:tcPr>
          <w:p w14:paraId="57D2CDA1" w14:textId="77777777" w:rsidR="00235774" w:rsidRPr="001C0CA5" w:rsidRDefault="00235774" w:rsidP="001C67E2">
            <w:pPr>
              <w:pStyle w:val="NoSpacing"/>
              <w:widowControl/>
              <w:numPr>
                <w:ilvl w:val="0"/>
                <w:numId w:val="2"/>
              </w:numPr>
              <w:autoSpaceDE w:val="0"/>
              <w:autoSpaceDN w:val="0"/>
              <w:jc w:val="both"/>
              <w:rPr>
                <w:sz w:val="20"/>
              </w:rPr>
            </w:pPr>
            <w:r w:rsidRPr="001C0CA5">
              <w:rPr>
                <w:sz w:val="20"/>
              </w:rPr>
              <w:t>Agency Name:</w:t>
            </w:r>
          </w:p>
        </w:tc>
        <w:tc>
          <w:tcPr>
            <w:tcW w:w="7388" w:type="dxa"/>
            <w:gridSpan w:val="5"/>
            <w:tcBorders>
              <w:top w:val="single" w:sz="6" w:space="0" w:color="auto"/>
              <w:left w:val="single" w:sz="6" w:space="0" w:color="auto"/>
              <w:right w:val="single" w:sz="6" w:space="0" w:color="auto"/>
            </w:tcBorders>
            <w:shd w:val="clear" w:color="auto" w:fill="FFFFFF"/>
          </w:tcPr>
          <w:p w14:paraId="4D277A72" w14:textId="77777777" w:rsidR="00235774" w:rsidRPr="001C0CA5" w:rsidRDefault="00235774" w:rsidP="00D56CFD">
            <w:pPr>
              <w:pStyle w:val="NoSpacing"/>
              <w:rPr>
                <w:i/>
                <w:sz w:val="20"/>
              </w:rPr>
            </w:pPr>
            <w:r w:rsidRPr="001C0CA5">
              <w:rPr>
                <w:i/>
                <w:color w:val="EDEDED" w:themeColor="accent3" w:themeTint="33"/>
                <w:sz w:val="20"/>
              </w:rPr>
              <w:t>Tab here and enter agency name</w:t>
            </w:r>
          </w:p>
        </w:tc>
      </w:tr>
      <w:tr w:rsidR="00235774" w:rsidRPr="001C0CA5" w14:paraId="49B8DA1F" w14:textId="77777777" w:rsidTr="00D56CFD">
        <w:trPr>
          <w:cantSplit/>
          <w:trHeight w:val="403"/>
          <w:jc w:val="center"/>
        </w:trPr>
        <w:tc>
          <w:tcPr>
            <w:tcW w:w="2520" w:type="dxa"/>
            <w:gridSpan w:val="2"/>
            <w:tcBorders>
              <w:top w:val="single" w:sz="6" w:space="0" w:color="auto"/>
              <w:left w:val="single" w:sz="6" w:space="0" w:color="auto"/>
            </w:tcBorders>
            <w:shd w:val="clear" w:color="auto" w:fill="FFFFFF"/>
          </w:tcPr>
          <w:p w14:paraId="25C06971" w14:textId="77777777" w:rsidR="00235774" w:rsidRPr="001C0CA5" w:rsidRDefault="00235774" w:rsidP="001C67E2">
            <w:pPr>
              <w:pStyle w:val="NoSpacing"/>
              <w:widowControl/>
              <w:numPr>
                <w:ilvl w:val="0"/>
                <w:numId w:val="2"/>
              </w:numPr>
              <w:autoSpaceDE w:val="0"/>
              <w:autoSpaceDN w:val="0"/>
              <w:jc w:val="both"/>
              <w:rPr>
                <w:sz w:val="20"/>
              </w:rPr>
            </w:pPr>
            <w:r w:rsidRPr="001C0CA5">
              <w:rPr>
                <w:sz w:val="20"/>
              </w:rPr>
              <w:t>Director Name:</w:t>
            </w:r>
          </w:p>
        </w:tc>
        <w:tc>
          <w:tcPr>
            <w:tcW w:w="2708" w:type="dxa"/>
            <w:gridSpan w:val="2"/>
            <w:tcBorders>
              <w:top w:val="single" w:sz="6" w:space="0" w:color="auto"/>
              <w:left w:val="single" w:sz="6" w:space="0" w:color="auto"/>
            </w:tcBorders>
            <w:shd w:val="clear" w:color="auto" w:fill="FFFFFF"/>
          </w:tcPr>
          <w:p w14:paraId="6199DF80" w14:textId="77777777" w:rsidR="00235774" w:rsidRPr="001C0CA5" w:rsidRDefault="00235774" w:rsidP="00D56CFD">
            <w:pPr>
              <w:pStyle w:val="NoSpacing"/>
              <w:rPr>
                <w:sz w:val="20"/>
              </w:rPr>
            </w:pPr>
            <w:r w:rsidRPr="001C0CA5">
              <w:rPr>
                <w:i/>
                <w:color w:val="EDEDED" w:themeColor="accent3" w:themeTint="33"/>
                <w:sz w:val="20"/>
              </w:rPr>
              <w:t>Tab here and enter director’s name</w:t>
            </w:r>
          </w:p>
        </w:tc>
        <w:tc>
          <w:tcPr>
            <w:tcW w:w="1792" w:type="dxa"/>
            <w:tcBorders>
              <w:top w:val="single" w:sz="6" w:space="0" w:color="auto"/>
              <w:left w:val="single" w:sz="6" w:space="0" w:color="auto"/>
              <w:right w:val="single" w:sz="6" w:space="0" w:color="auto"/>
            </w:tcBorders>
            <w:shd w:val="clear" w:color="auto" w:fill="FFFFFF"/>
          </w:tcPr>
          <w:p w14:paraId="67202E54" w14:textId="77777777" w:rsidR="00235774" w:rsidRPr="001C0CA5" w:rsidRDefault="00235774" w:rsidP="001C67E2">
            <w:pPr>
              <w:pStyle w:val="NoSpacing"/>
              <w:widowControl/>
              <w:numPr>
                <w:ilvl w:val="0"/>
                <w:numId w:val="3"/>
              </w:numPr>
              <w:autoSpaceDE w:val="0"/>
              <w:autoSpaceDN w:val="0"/>
              <w:jc w:val="both"/>
              <w:rPr>
                <w:sz w:val="20"/>
              </w:rPr>
            </w:pPr>
            <w:r w:rsidRPr="001C0CA5">
              <w:rPr>
                <w:sz w:val="20"/>
              </w:rPr>
              <w:t>Contact Name:</w:t>
            </w:r>
          </w:p>
        </w:tc>
        <w:tc>
          <w:tcPr>
            <w:tcW w:w="2888" w:type="dxa"/>
            <w:gridSpan w:val="2"/>
            <w:tcBorders>
              <w:top w:val="single" w:sz="6" w:space="0" w:color="auto"/>
              <w:left w:val="single" w:sz="6" w:space="0" w:color="auto"/>
              <w:right w:val="single" w:sz="6" w:space="0" w:color="auto"/>
            </w:tcBorders>
            <w:shd w:val="clear" w:color="auto" w:fill="FFFFFF"/>
          </w:tcPr>
          <w:p w14:paraId="589E3DE2" w14:textId="77777777" w:rsidR="00235774" w:rsidRPr="001C0CA5" w:rsidRDefault="00235774" w:rsidP="00D56CFD">
            <w:pPr>
              <w:pStyle w:val="NoSpacing"/>
              <w:rPr>
                <w:sz w:val="20"/>
              </w:rPr>
            </w:pPr>
            <w:r w:rsidRPr="001C0CA5">
              <w:rPr>
                <w:i/>
                <w:color w:val="EDEDED" w:themeColor="accent3" w:themeTint="33"/>
                <w:sz w:val="20"/>
              </w:rPr>
              <w:t>Tab here and enter contact’s name</w:t>
            </w:r>
          </w:p>
        </w:tc>
      </w:tr>
      <w:tr w:rsidR="00235774" w:rsidRPr="001C0CA5" w14:paraId="3B2967A2" w14:textId="77777777" w:rsidTr="00D56CFD">
        <w:trPr>
          <w:cantSplit/>
          <w:trHeight w:val="403"/>
          <w:jc w:val="center"/>
        </w:trPr>
        <w:tc>
          <w:tcPr>
            <w:tcW w:w="2520" w:type="dxa"/>
            <w:gridSpan w:val="2"/>
            <w:tcBorders>
              <w:top w:val="single" w:sz="6" w:space="0" w:color="auto"/>
              <w:left w:val="single" w:sz="6" w:space="0" w:color="auto"/>
            </w:tcBorders>
            <w:shd w:val="clear" w:color="auto" w:fill="FFFFFF"/>
          </w:tcPr>
          <w:p w14:paraId="5394BAFE" w14:textId="77777777" w:rsidR="00235774" w:rsidRPr="001C0CA5" w:rsidRDefault="00235774" w:rsidP="001C67E2">
            <w:pPr>
              <w:pStyle w:val="NoSpacing"/>
              <w:widowControl/>
              <w:numPr>
                <w:ilvl w:val="0"/>
                <w:numId w:val="2"/>
              </w:numPr>
              <w:autoSpaceDE w:val="0"/>
              <w:autoSpaceDN w:val="0"/>
              <w:jc w:val="both"/>
              <w:rPr>
                <w:sz w:val="20"/>
              </w:rPr>
            </w:pPr>
            <w:r w:rsidRPr="001C0CA5">
              <w:rPr>
                <w:sz w:val="20"/>
              </w:rPr>
              <w:t>Telephone:</w:t>
            </w:r>
          </w:p>
        </w:tc>
        <w:tc>
          <w:tcPr>
            <w:tcW w:w="2708" w:type="dxa"/>
            <w:gridSpan w:val="2"/>
            <w:tcBorders>
              <w:top w:val="single" w:sz="6" w:space="0" w:color="auto"/>
              <w:left w:val="single" w:sz="6" w:space="0" w:color="auto"/>
            </w:tcBorders>
            <w:shd w:val="clear" w:color="auto" w:fill="FFFFFF"/>
          </w:tcPr>
          <w:p w14:paraId="0BD6730D" w14:textId="77777777" w:rsidR="00235774" w:rsidRPr="001C0CA5" w:rsidRDefault="00235774" w:rsidP="00D56CFD">
            <w:pPr>
              <w:pStyle w:val="NoSpacing"/>
              <w:rPr>
                <w:sz w:val="20"/>
              </w:rPr>
            </w:pPr>
            <w:r w:rsidRPr="001C0CA5">
              <w:rPr>
                <w:i/>
                <w:color w:val="EDEDED" w:themeColor="accent3" w:themeTint="33"/>
                <w:sz w:val="20"/>
              </w:rPr>
              <w:t>Tab here and enter telephone</w:t>
            </w:r>
          </w:p>
        </w:tc>
        <w:tc>
          <w:tcPr>
            <w:tcW w:w="1792" w:type="dxa"/>
            <w:tcBorders>
              <w:top w:val="single" w:sz="6" w:space="0" w:color="auto"/>
              <w:left w:val="single" w:sz="6" w:space="0" w:color="auto"/>
              <w:right w:val="single" w:sz="6" w:space="0" w:color="auto"/>
            </w:tcBorders>
            <w:shd w:val="clear" w:color="auto" w:fill="FFFFFF"/>
          </w:tcPr>
          <w:p w14:paraId="3D0865DB" w14:textId="77777777" w:rsidR="00235774" w:rsidRPr="001C0CA5" w:rsidRDefault="00235774" w:rsidP="001C67E2">
            <w:pPr>
              <w:pStyle w:val="NoSpacing"/>
              <w:widowControl/>
              <w:numPr>
                <w:ilvl w:val="0"/>
                <w:numId w:val="3"/>
              </w:numPr>
              <w:autoSpaceDE w:val="0"/>
              <w:autoSpaceDN w:val="0"/>
              <w:ind w:left="342"/>
              <w:jc w:val="both"/>
              <w:rPr>
                <w:sz w:val="20"/>
              </w:rPr>
            </w:pPr>
            <w:r w:rsidRPr="001C0CA5">
              <w:rPr>
                <w:sz w:val="20"/>
              </w:rPr>
              <w:t>Telephone:</w:t>
            </w:r>
          </w:p>
        </w:tc>
        <w:tc>
          <w:tcPr>
            <w:tcW w:w="2888" w:type="dxa"/>
            <w:gridSpan w:val="2"/>
            <w:tcBorders>
              <w:top w:val="single" w:sz="6" w:space="0" w:color="auto"/>
              <w:left w:val="single" w:sz="6" w:space="0" w:color="auto"/>
              <w:right w:val="single" w:sz="6" w:space="0" w:color="auto"/>
            </w:tcBorders>
            <w:shd w:val="clear" w:color="auto" w:fill="FFFFFF"/>
          </w:tcPr>
          <w:p w14:paraId="06385BE1" w14:textId="77777777" w:rsidR="00235774" w:rsidRPr="001C0CA5" w:rsidRDefault="00235774" w:rsidP="00D56CFD">
            <w:pPr>
              <w:pStyle w:val="NoSpacing"/>
              <w:rPr>
                <w:sz w:val="20"/>
              </w:rPr>
            </w:pPr>
            <w:r w:rsidRPr="001C0CA5">
              <w:rPr>
                <w:i/>
                <w:color w:val="EDEDED" w:themeColor="accent3" w:themeTint="33"/>
                <w:sz w:val="20"/>
              </w:rPr>
              <w:t>Tab here and enter telephone</w:t>
            </w:r>
          </w:p>
        </w:tc>
      </w:tr>
      <w:tr w:rsidR="00235774" w:rsidRPr="001C0CA5" w14:paraId="7DD3AD20" w14:textId="77777777" w:rsidTr="00D56CFD">
        <w:trPr>
          <w:cantSplit/>
          <w:trHeight w:val="403"/>
          <w:jc w:val="center"/>
        </w:trPr>
        <w:tc>
          <w:tcPr>
            <w:tcW w:w="2520" w:type="dxa"/>
            <w:gridSpan w:val="2"/>
            <w:tcBorders>
              <w:top w:val="single" w:sz="6" w:space="0" w:color="auto"/>
              <w:left w:val="single" w:sz="6" w:space="0" w:color="auto"/>
            </w:tcBorders>
            <w:shd w:val="clear" w:color="auto" w:fill="FFFFFF"/>
          </w:tcPr>
          <w:p w14:paraId="3E7981BA" w14:textId="77777777" w:rsidR="00235774" w:rsidRPr="001C0CA5" w:rsidRDefault="00235774" w:rsidP="001C67E2">
            <w:pPr>
              <w:pStyle w:val="NoSpacing"/>
              <w:widowControl/>
              <w:numPr>
                <w:ilvl w:val="0"/>
                <w:numId w:val="2"/>
              </w:numPr>
              <w:autoSpaceDE w:val="0"/>
              <w:autoSpaceDN w:val="0"/>
              <w:jc w:val="both"/>
              <w:rPr>
                <w:sz w:val="20"/>
              </w:rPr>
            </w:pPr>
            <w:r w:rsidRPr="001C0CA5">
              <w:rPr>
                <w:sz w:val="20"/>
              </w:rPr>
              <w:t>Fax:</w:t>
            </w:r>
          </w:p>
        </w:tc>
        <w:tc>
          <w:tcPr>
            <w:tcW w:w="2708" w:type="dxa"/>
            <w:gridSpan w:val="2"/>
            <w:tcBorders>
              <w:top w:val="single" w:sz="6" w:space="0" w:color="auto"/>
              <w:left w:val="single" w:sz="6" w:space="0" w:color="auto"/>
            </w:tcBorders>
            <w:shd w:val="clear" w:color="auto" w:fill="FFFFFF"/>
          </w:tcPr>
          <w:p w14:paraId="5672882C" w14:textId="77777777" w:rsidR="00235774" w:rsidRPr="001C0CA5" w:rsidRDefault="00235774" w:rsidP="00D56CFD">
            <w:pPr>
              <w:pStyle w:val="NoSpacing"/>
              <w:rPr>
                <w:sz w:val="20"/>
              </w:rPr>
            </w:pPr>
            <w:r w:rsidRPr="001C0CA5">
              <w:rPr>
                <w:i/>
                <w:color w:val="EDEDED" w:themeColor="accent3" w:themeTint="33"/>
                <w:sz w:val="20"/>
              </w:rPr>
              <w:t>Tab here and enter fax</w:t>
            </w:r>
          </w:p>
        </w:tc>
        <w:tc>
          <w:tcPr>
            <w:tcW w:w="1792" w:type="dxa"/>
            <w:tcBorders>
              <w:top w:val="single" w:sz="6" w:space="0" w:color="auto"/>
              <w:left w:val="single" w:sz="6" w:space="0" w:color="auto"/>
              <w:right w:val="single" w:sz="6" w:space="0" w:color="auto"/>
            </w:tcBorders>
            <w:shd w:val="clear" w:color="auto" w:fill="FFFFFF"/>
          </w:tcPr>
          <w:p w14:paraId="02DEE464" w14:textId="77777777" w:rsidR="00235774" w:rsidRPr="001C0CA5" w:rsidRDefault="00235774" w:rsidP="001C67E2">
            <w:pPr>
              <w:pStyle w:val="NoSpacing"/>
              <w:widowControl/>
              <w:numPr>
                <w:ilvl w:val="0"/>
                <w:numId w:val="3"/>
              </w:numPr>
              <w:autoSpaceDE w:val="0"/>
              <w:autoSpaceDN w:val="0"/>
              <w:ind w:left="342"/>
              <w:jc w:val="both"/>
              <w:rPr>
                <w:sz w:val="20"/>
              </w:rPr>
            </w:pPr>
            <w:r w:rsidRPr="001C0CA5">
              <w:rPr>
                <w:sz w:val="20"/>
              </w:rPr>
              <w:t>Fax:</w:t>
            </w:r>
          </w:p>
        </w:tc>
        <w:tc>
          <w:tcPr>
            <w:tcW w:w="2888" w:type="dxa"/>
            <w:gridSpan w:val="2"/>
            <w:tcBorders>
              <w:top w:val="single" w:sz="6" w:space="0" w:color="auto"/>
              <w:left w:val="single" w:sz="6" w:space="0" w:color="auto"/>
              <w:right w:val="single" w:sz="6" w:space="0" w:color="auto"/>
            </w:tcBorders>
            <w:shd w:val="clear" w:color="auto" w:fill="FFFFFF"/>
          </w:tcPr>
          <w:p w14:paraId="3BEC9317" w14:textId="77777777" w:rsidR="00235774" w:rsidRPr="001C0CA5" w:rsidRDefault="00235774" w:rsidP="00D56CFD">
            <w:pPr>
              <w:pStyle w:val="NoSpacing"/>
              <w:rPr>
                <w:sz w:val="20"/>
              </w:rPr>
            </w:pPr>
            <w:r w:rsidRPr="001C0CA5">
              <w:rPr>
                <w:i/>
                <w:color w:val="EDEDED" w:themeColor="accent3" w:themeTint="33"/>
                <w:sz w:val="20"/>
              </w:rPr>
              <w:t>Tab here and enter fax</w:t>
            </w:r>
          </w:p>
        </w:tc>
      </w:tr>
      <w:tr w:rsidR="00235774" w:rsidRPr="001C0CA5" w14:paraId="5A74AD3A" w14:textId="77777777" w:rsidTr="00D56CFD">
        <w:trPr>
          <w:cantSplit/>
          <w:trHeight w:val="403"/>
          <w:jc w:val="center"/>
        </w:trPr>
        <w:tc>
          <w:tcPr>
            <w:tcW w:w="2520" w:type="dxa"/>
            <w:gridSpan w:val="2"/>
            <w:tcBorders>
              <w:top w:val="single" w:sz="6" w:space="0" w:color="auto"/>
              <w:left w:val="single" w:sz="6" w:space="0" w:color="auto"/>
            </w:tcBorders>
            <w:shd w:val="clear" w:color="auto" w:fill="FFFFFF"/>
          </w:tcPr>
          <w:p w14:paraId="3CA59851" w14:textId="77777777" w:rsidR="00235774" w:rsidRPr="001C0CA5" w:rsidRDefault="00235774" w:rsidP="001C67E2">
            <w:pPr>
              <w:pStyle w:val="NoSpacing"/>
              <w:widowControl/>
              <w:numPr>
                <w:ilvl w:val="0"/>
                <w:numId w:val="2"/>
              </w:numPr>
              <w:autoSpaceDE w:val="0"/>
              <w:autoSpaceDN w:val="0"/>
              <w:jc w:val="both"/>
              <w:rPr>
                <w:sz w:val="20"/>
              </w:rPr>
            </w:pPr>
            <w:r w:rsidRPr="001C0CA5">
              <w:rPr>
                <w:sz w:val="20"/>
              </w:rPr>
              <w:t>Email:</w:t>
            </w:r>
          </w:p>
        </w:tc>
        <w:tc>
          <w:tcPr>
            <w:tcW w:w="2708" w:type="dxa"/>
            <w:gridSpan w:val="2"/>
            <w:tcBorders>
              <w:top w:val="single" w:sz="6" w:space="0" w:color="auto"/>
              <w:left w:val="single" w:sz="6" w:space="0" w:color="auto"/>
            </w:tcBorders>
            <w:shd w:val="clear" w:color="auto" w:fill="FFFFFF"/>
          </w:tcPr>
          <w:p w14:paraId="37D12049" w14:textId="77777777" w:rsidR="00235774" w:rsidRPr="001C0CA5" w:rsidRDefault="00235774" w:rsidP="00D56CFD">
            <w:pPr>
              <w:pStyle w:val="NoSpacing"/>
              <w:rPr>
                <w:sz w:val="20"/>
              </w:rPr>
            </w:pPr>
            <w:r w:rsidRPr="001C0CA5">
              <w:rPr>
                <w:i/>
                <w:color w:val="EDEDED" w:themeColor="accent3" w:themeTint="33"/>
                <w:sz w:val="20"/>
              </w:rPr>
              <w:t>Tab here and enter email</w:t>
            </w:r>
          </w:p>
        </w:tc>
        <w:tc>
          <w:tcPr>
            <w:tcW w:w="1792" w:type="dxa"/>
            <w:tcBorders>
              <w:top w:val="single" w:sz="6" w:space="0" w:color="auto"/>
              <w:left w:val="single" w:sz="6" w:space="0" w:color="auto"/>
              <w:right w:val="single" w:sz="6" w:space="0" w:color="auto"/>
            </w:tcBorders>
            <w:shd w:val="clear" w:color="auto" w:fill="FFFFFF"/>
          </w:tcPr>
          <w:p w14:paraId="6CD06795" w14:textId="77777777" w:rsidR="00235774" w:rsidRPr="001C0CA5" w:rsidRDefault="00235774" w:rsidP="001C67E2">
            <w:pPr>
              <w:pStyle w:val="NoSpacing"/>
              <w:widowControl/>
              <w:numPr>
                <w:ilvl w:val="0"/>
                <w:numId w:val="3"/>
              </w:numPr>
              <w:autoSpaceDE w:val="0"/>
              <w:autoSpaceDN w:val="0"/>
              <w:ind w:left="342"/>
              <w:jc w:val="both"/>
              <w:rPr>
                <w:sz w:val="20"/>
              </w:rPr>
            </w:pPr>
            <w:r w:rsidRPr="001C0CA5">
              <w:rPr>
                <w:sz w:val="20"/>
              </w:rPr>
              <w:t>Email:</w:t>
            </w:r>
          </w:p>
        </w:tc>
        <w:tc>
          <w:tcPr>
            <w:tcW w:w="2888" w:type="dxa"/>
            <w:gridSpan w:val="2"/>
            <w:tcBorders>
              <w:top w:val="single" w:sz="6" w:space="0" w:color="auto"/>
              <w:left w:val="single" w:sz="6" w:space="0" w:color="auto"/>
              <w:right w:val="single" w:sz="6" w:space="0" w:color="auto"/>
            </w:tcBorders>
            <w:shd w:val="clear" w:color="auto" w:fill="FFFFFF"/>
          </w:tcPr>
          <w:p w14:paraId="1222C1E2" w14:textId="77777777" w:rsidR="00235774" w:rsidRPr="001C0CA5" w:rsidRDefault="00235774" w:rsidP="00D56CFD">
            <w:pPr>
              <w:pStyle w:val="NoSpacing"/>
              <w:rPr>
                <w:sz w:val="20"/>
              </w:rPr>
            </w:pPr>
            <w:r w:rsidRPr="001C0CA5">
              <w:rPr>
                <w:i/>
                <w:color w:val="EDEDED" w:themeColor="accent3" w:themeTint="33"/>
                <w:sz w:val="20"/>
              </w:rPr>
              <w:t>Tab here and enter email</w:t>
            </w:r>
          </w:p>
        </w:tc>
      </w:tr>
      <w:tr w:rsidR="00235774" w:rsidRPr="001C0CA5" w14:paraId="5B76A0D7" w14:textId="77777777" w:rsidTr="00D56CFD">
        <w:trPr>
          <w:cantSplit/>
          <w:trHeight w:val="403"/>
          <w:jc w:val="center"/>
        </w:trPr>
        <w:tc>
          <w:tcPr>
            <w:tcW w:w="2520" w:type="dxa"/>
            <w:gridSpan w:val="2"/>
            <w:tcBorders>
              <w:top w:val="single" w:sz="6" w:space="0" w:color="auto"/>
              <w:left w:val="single" w:sz="6" w:space="0" w:color="auto"/>
              <w:right w:val="single" w:sz="6" w:space="0" w:color="auto"/>
            </w:tcBorders>
            <w:shd w:val="clear" w:color="auto" w:fill="FFFFFF"/>
          </w:tcPr>
          <w:p w14:paraId="492677C4" w14:textId="77777777" w:rsidR="00235774" w:rsidRPr="001C0CA5" w:rsidRDefault="00235774" w:rsidP="001C67E2">
            <w:pPr>
              <w:pStyle w:val="NoSpacing"/>
              <w:widowControl/>
              <w:numPr>
                <w:ilvl w:val="0"/>
                <w:numId w:val="2"/>
              </w:numPr>
              <w:autoSpaceDE w:val="0"/>
              <w:autoSpaceDN w:val="0"/>
              <w:jc w:val="both"/>
              <w:rPr>
                <w:sz w:val="20"/>
              </w:rPr>
            </w:pPr>
            <w:r w:rsidRPr="001C0CA5">
              <w:rPr>
                <w:sz w:val="20"/>
              </w:rPr>
              <w:t>Agency Website:</w:t>
            </w:r>
          </w:p>
        </w:tc>
        <w:tc>
          <w:tcPr>
            <w:tcW w:w="7388" w:type="dxa"/>
            <w:gridSpan w:val="5"/>
            <w:tcBorders>
              <w:top w:val="single" w:sz="6" w:space="0" w:color="auto"/>
              <w:left w:val="single" w:sz="6" w:space="0" w:color="auto"/>
              <w:right w:val="single" w:sz="6" w:space="0" w:color="auto"/>
            </w:tcBorders>
            <w:shd w:val="clear" w:color="auto" w:fill="FFFFFF"/>
          </w:tcPr>
          <w:p w14:paraId="63CD710B" w14:textId="77777777" w:rsidR="00235774" w:rsidRPr="001C0CA5" w:rsidRDefault="00235774" w:rsidP="00D56CFD">
            <w:pPr>
              <w:pStyle w:val="NoSpacing"/>
              <w:rPr>
                <w:sz w:val="20"/>
              </w:rPr>
            </w:pPr>
            <w:r w:rsidRPr="001C0CA5">
              <w:rPr>
                <w:i/>
                <w:color w:val="EDEDED" w:themeColor="accent3" w:themeTint="33"/>
                <w:sz w:val="20"/>
              </w:rPr>
              <w:t>Tab here and enter agency web site</w:t>
            </w:r>
          </w:p>
        </w:tc>
      </w:tr>
      <w:tr w:rsidR="00235774" w:rsidRPr="001C0CA5" w14:paraId="4A7ED1EB" w14:textId="77777777" w:rsidTr="00D56CFD">
        <w:trPr>
          <w:cantSplit/>
          <w:trHeight w:val="336"/>
          <w:jc w:val="center"/>
        </w:trPr>
        <w:tc>
          <w:tcPr>
            <w:tcW w:w="5228" w:type="dxa"/>
            <w:gridSpan w:val="4"/>
            <w:tcBorders>
              <w:top w:val="single" w:sz="6" w:space="0" w:color="auto"/>
              <w:left w:val="single" w:sz="6" w:space="0" w:color="auto"/>
            </w:tcBorders>
            <w:shd w:val="clear" w:color="auto" w:fill="FFFFFF"/>
          </w:tcPr>
          <w:p w14:paraId="71053CE2" w14:textId="77777777" w:rsidR="00235774" w:rsidRPr="001C0CA5" w:rsidRDefault="00235774" w:rsidP="001C67E2">
            <w:pPr>
              <w:pStyle w:val="NoSpacing"/>
              <w:widowControl/>
              <w:numPr>
                <w:ilvl w:val="0"/>
                <w:numId w:val="2"/>
              </w:numPr>
              <w:autoSpaceDE w:val="0"/>
              <w:autoSpaceDN w:val="0"/>
              <w:jc w:val="both"/>
              <w:rPr>
                <w:sz w:val="20"/>
              </w:rPr>
            </w:pPr>
            <w:r w:rsidRPr="001C0CA5">
              <w:rPr>
                <w:sz w:val="20"/>
              </w:rPr>
              <w:t>Address:</w:t>
            </w:r>
          </w:p>
        </w:tc>
        <w:tc>
          <w:tcPr>
            <w:tcW w:w="4680" w:type="dxa"/>
            <w:gridSpan w:val="3"/>
            <w:tcBorders>
              <w:top w:val="single" w:sz="6" w:space="0" w:color="auto"/>
              <w:left w:val="single" w:sz="6" w:space="0" w:color="auto"/>
              <w:right w:val="single" w:sz="6" w:space="0" w:color="auto"/>
            </w:tcBorders>
            <w:shd w:val="clear" w:color="auto" w:fill="FFFFFF"/>
          </w:tcPr>
          <w:p w14:paraId="70FD8FB4" w14:textId="77777777" w:rsidR="00235774" w:rsidRPr="001C0CA5" w:rsidRDefault="00235774" w:rsidP="001C67E2">
            <w:pPr>
              <w:pStyle w:val="NoSpacing"/>
              <w:widowControl/>
              <w:numPr>
                <w:ilvl w:val="0"/>
                <w:numId w:val="4"/>
              </w:numPr>
              <w:autoSpaceDE w:val="0"/>
              <w:autoSpaceDN w:val="0"/>
              <w:jc w:val="both"/>
              <w:rPr>
                <w:sz w:val="20"/>
              </w:rPr>
            </w:pPr>
            <w:r w:rsidRPr="001C0CA5">
              <w:rPr>
                <w:sz w:val="20"/>
              </w:rPr>
              <w:t>Address:</w:t>
            </w:r>
          </w:p>
        </w:tc>
      </w:tr>
      <w:tr w:rsidR="00235774" w:rsidRPr="001C0CA5" w14:paraId="6CED7C6C" w14:textId="77777777" w:rsidTr="0040492D">
        <w:trPr>
          <w:cantSplit/>
          <w:trHeight w:val="540"/>
          <w:jc w:val="center"/>
        </w:trPr>
        <w:tc>
          <w:tcPr>
            <w:tcW w:w="5228" w:type="dxa"/>
            <w:gridSpan w:val="4"/>
            <w:tcBorders>
              <w:left w:val="single" w:sz="6" w:space="0" w:color="auto"/>
              <w:bottom w:val="single" w:sz="6" w:space="0" w:color="auto"/>
            </w:tcBorders>
            <w:shd w:val="clear" w:color="auto" w:fill="FFFFFF"/>
          </w:tcPr>
          <w:p w14:paraId="7E480301" w14:textId="77777777" w:rsidR="00235774" w:rsidRPr="001C0CA5" w:rsidRDefault="00235774" w:rsidP="00D56CFD">
            <w:pPr>
              <w:pStyle w:val="NoSpacing"/>
              <w:rPr>
                <w:sz w:val="20"/>
              </w:rPr>
            </w:pPr>
            <w:r w:rsidRPr="001C0CA5">
              <w:rPr>
                <w:i/>
                <w:color w:val="EDEDED" w:themeColor="accent3" w:themeTint="33"/>
                <w:sz w:val="20"/>
              </w:rPr>
              <w:t>Tab here and enter address</w:t>
            </w:r>
          </w:p>
        </w:tc>
        <w:tc>
          <w:tcPr>
            <w:tcW w:w="4680" w:type="dxa"/>
            <w:gridSpan w:val="3"/>
            <w:tcBorders>
              <w:left w:val="single" w:sz="6" w:space="0" w:color="auto"/>
              <w:right w:val="single" w:sz="6" w:space="0" w:color="auto"/>
            </w:tcBorders>
            <w:shd w:val="clear" w:color="auto" w:fill="FFFFFF"/>
          </w:tcPr>
          <w:p w14:paraId="2BA82704" w14:textId="77777777" w:rsidR="00235774" w:rsidRPr="001C0CA5" w:rsidRDefault="00235774" w:rsidP="00D56CFD">
            <w:pPr>
              <w:pStyle w:val="NoSpacing"/>
              <w:rPr>
                <w:sz w:val="20"/>
              </w:rPr>
            </w:pPr>
            <w:r w:rsidRPr="001C0CA5">
              <w:rPr>
                <w:i/>
                <w:color w:val="EDEDED" w:themeColor="accent3" w:themeTint="33"/>
                <w:sz w:val="20"/>
              </w:rPr>
              <w:t>Tab here and enter address</w:t>
            </w:r>
          </w:p>
        </w:tc>
      </w:tr>
      <w:tr w:rsidR="00235774" w:rsidRPr="001C0CA5" w14:paraId="77E17D05" w14:textId="77777777" w:rsidTr="00D56CFD">
        <w:trPr>
          <w:cantSplit/>
          <w:trHeight w:val="65"/>
          <w:jc w:val="center"/>
        </w:trPr>
        <w:tc>
          <w:tcPr>
            <w:tcW w:w="2340" w:type="dxa"/>
            <w:tcBorders>
              <w:top w:val="single" w:sz="6" w:space="0" w:color="auto"/>
              <w:left w:val="single" w:sz="6" w:space="0" w:color="auto"/>
              <w:bottom w:val="single" w:sz="6" w:space="0" w:color="auto"/>
            </w:tcBorders>
            <w:shd w:val="clear" w:color="auto" w:fill="FFFFFF"/>
          </w:tcPr>
          <w:p w14:paraId="6DCB2F5F" w14:textId="77777777" w:rsidR="00235774" w:rsidRPr="001C0CA5" w:rsidRDefault="00235774" w:rsidP="001C67E2">
            <w:pPr>
              <w:pStyle w:val="NoSpacing"/>
              <w:widowControl/>
              <w:numPr>
                <w:ilvl w:val="0"/>
                <w:numId w:val="4"/>
              </w:numPr>
              <w:autoSpaceDE w:val="0"/>
              <w:autoSpaceDN w:val="0"/>
              <w:rPr>
                <w:sz w:val="20"/>
              </w:rPr>
            </w:pPr>
            <w:r w:rsidRPr="001C0CA5">
              <w:rPr>
                <w:sz w:val="20"/>
              </w:rPr>
              <w:t>Federal Tax ID:  (required)</w:t>
            </w:r>
          </w:p>
        </w:tc>
        <w:tc>
          <w:tcPr>
            <w:tcW w:w="2888" w:type="dxa"/>
            <w:gridSpan w:val="3"/>
            <w:tcBorders>
              <w:top w:val="single" w:sz="6" w:space="0" w:color="auto"/>
              <w:left w:val="single" w:sz="6" w:space="0" w:color="auto"/>
              <w:bottom w:val="single" w:sz="6" w:space="0" w:color="auto"/>
            </w:tcBorders>
            <w:shd w:val="clear" w:color="auto" w:fill="FFFFFF"/>
          </w:tcPr>
          <w:p w14:paraId="26E53E55" w14:textId="77777777" w:rsidR="00235774" w:rsidRPr="001C0CA5" w:rsidRDefault="00235774" w:rsidP="00D56CFD">
            <w:pPr>
              <w:pStyle w:val="NoSpacing"/>
              <w:rPr>
                <w:sz w:val="20"/>
              </w:rPr>
            </w:pPr>
            <w:r w:rsidRPr="001C0CA5">
              <w:rPr>
                <w:i/>
                <w:color w:val="EDEDED" w:themeColor="accent3" w:themeTint="33"/>
                <w:sz w:val="20"/>
              </w:rPr>
              <w:t>Tab here and enter number</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14:paraId="43950F3B" w14:textId="77777777" w:rsidR="00235774" w:rsidRPr="001C0CA5" w:rsidRDefault="00235774" w:rsidP="001C67E2">
            <w:pPr>
              <w:pStyle w:val="NoSpacing"/>
              <w:widowControl/>
              <w:numPr>
                <w:ilvl w:val="0"/>
                <w:numId w:val="4"/>
              </w:numPr>
              <w:autoSpaceDE w:val="0"/>
              <w:autoSpaceDN w:val="0"/>
              <w:rPr>
                <w:sz w:val="20"/>
              </w:rPr>
            </w:pPr>
            <w:r w:rsidRPr="001C0CA5">
              <w:rPr>
                <w:sz w:val="20"/>
              </w:rPr>
              <w:t>Minnesota Tax ID: (required)</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14:paraId="487627CB" w14:textId="77777777" w:rsidR="00235774" w:rsidRPr="001C0CA5" w:rsidRDefault="00235774" w:rsidP="00D56CFD">
            <w:pPr>
              <w:pStyle w:val="NoSpacing"/>
              <w:rPr>
                <w:sz w:val="20"/>
              </w:rPr>
            </w:pPr>
            <w:r w:rsidRPr="001C0CA5">
              <w:rPr>
                <w:i/>
                <w:color w:val="EDEDED" w:themeColor="accent3" w:themeTint="33"/>
                <w:sz w:val="20"/>
              </w:rPr>
              <w:t>Tab here and enter number</w:t>
            </w:r>
          </w:p>
        </w:tc>
      </w:tr>
      <w:tr w:rsidR="00235774" w:rsidRPr="001C0CA5" w14:paraId="7602BA57" w14:textId="77777777" w:rsidTr="00D56CFD">
        <w:trPr>
          <w:cantSplit/>
          <w:trHeight w:val="65"/>
          <w:jc w:val="center"/>
        </w:trPr>
        <w:tc>
          <w:tcPr>
            <w:tcW w:w="2340" w:type="dxa"/>
            <w:tcBorders>
              <w:top w:val="single" w:sz="6" w:space="0" w:color="auto"/>
              <w:left w:val="single" w:sz="6" w:space="0" w:color="auto"/>
              <w:bottom w:val="single" w:sz="6" w:space="0" w:color="auto"/>
            </w:tcBorders>
            <w:shd w:val="clear" w:color="auto" w:fill="FFFFFF"/>
          </w:tcPr>
          <w:p w14:paraId="208626B3" w14:textId="77777777" w:rsidR="00235774" w:rsidRPr="001C0CA5" w:rsidRDefault="00235774" w:rsidP="001C67E2">
            <w:pPr>
              <w:pStyle w:val="NoSpacing"/>
              <w:widowControl/>
              <w:numPr>
                <w:ilvl w:val="0"/>
                <w:numId w:val="4"/>
              </w:numPr>
              <w:autoSpaceDE w:val="0"/>
              <w:autoSpaceDN w:val="0"/>
              <w:rPr>
                <w:sz w:val="20"/>
              </w:rPr>
            </w:pPr>
            <w:r>
              <w:rPr>
                <w:sz w:val="20"/>
              </w:rPr>
              <w:t xml:space="preserve">UEI </w:t>
            </w:r>
            <w:r w:rsidRPr="001C0CA5">
              <w:rPr>
                <w:sz w:val="20"/>
              </w:rPr>
              <w:t>Number: (required)</w:t>
            </w:r>
          </w:p>
        </w:tc>
        <w:tc>
          <w:tcPr>
            <w:tcW w:w="2888" w:type="dxa"/>
            <w:gridSpan w:val="3"/>
            <w:tcBorders>
              <w:top w:val="single" w:sz="6" w:space="0" w:color="auto"/>
              <w:left w:val="single" w:sz="6" w:space="0" w:color="auto"/>
              <w:bottom w:val="single" w:sz="6" w:space="0" w:color="auto"/>
            </w:tcBorders>
            <w:shd w:val="clear" w:color="auto" w:fill="FFFFFF"/>
          </w:tcPr>
          <w:p w14:paraId="55875A7F" w14:textId="77777777" w:rsidR="00235774" w:rsidRPr="001C0CA5" w:rsidRDefault="00235774" w:rsidP="00D56CFD">
            <w:pPr>
              <w:pStyle w:val="NoSpacing"/>
              <w:rPr>
                <w:b/>
                <w:sz w:val="20"/>
              </w:rPr>
            </w:pPr>
            <w:r w:rsidRPr="001C0CA5">
              <w:rPr>
                <w:i/>
                <w:color w:val="EDEDED" w:themeColor="accent3" w:themeTint="33"/>
                <w:sz w:val="20"/>
              </w:rPr>
              <w:t>Tab here and enter number</w:t>
            </w: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14:paraId="44A7A030" w14:textId="77777777" w:rsidR="00235774" w:rsidRPr="001C0CA5" w:rsidRDefault="00235774" w:rsidP="001C67E2">
            <w:pPr>
              <w:pStyle w:val="NoSpacing"/>
              <w:widowControl/>
              <w:numPr>
                <w:ilvl w:val="0"/>
                <w:numId w:val="4"/>
              </w:numPr>
              <w:autoSpaceDE w:val="0"/>
              <w:autoSpaceDN w:val="0"/>
              <w:rPr>
                <w:sz w:val="20"/>
              </w:rPr>
            </w:pPr>
            <w:r w:rsidRPr="001C0CA5">
              <w:rPr>
                <w:sz w:val="20"/>
              </w:rPr>
              <w:t>SWIFT Vendor ID: (if known)</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14:paraId="6DB93A69" w14:textId="77777777" w:rsidR="00235774" w:rsidRPr="001C0CA5" w:rsidRDefault="00235774" w:rsidP="00D56CFD">
            <w:pPr>
              <w:pStyle w:val="NoSpacing"/>
              <w:rPr>
                <w:b/>
                <w:sz w:val="20"/>
              </w:rPr>
            </w:pPr>
            <w:r w:rsidRPr="001C0CA5">
              <w:rPr>
                <w:i/>
                <w:color w:val="EDEDED" w:themeColor="accent3" w:themeTint="33"/>
                <w:sz w:val="20"/>
              </w:rPr>
              <w:t>Tab here and enter number</w:t>
            </w:r>
          </w:p>
        </w:tc>
      </w:tr>
      <w:tr w:rsidR="00235774" w:rsidRPr="001C0CA5" w14:paraId="3E56D505" w14:textId="77777777" w:rsidTr="00D56CFD">
        <w:trPr>
          <w:cantSplit/>
          <w:trHeight w:val="408"/>
          <w:jc w:val="center"/>
        </w:trPr>
        <w:tc>
          <w:tcPr>
            <w:tcW w:w="9908" w:type="dxa"/>
            <w:gridSpan w:val="7"/>
            <w:tcBorders>
              <w:top w:val="single" w:sz="6" w:space="0" w:color="auto"/>
              <w:left w:val="single" w:sz="6" w:space="0" w:color="auto"/>
              <w:right w:val="single" w:sz="6" w:space="0" w:color="auto"/>
            </w:tcBorders>
            <w:shd w:val="pct10" w:color="auto" w:fill="FFFFFF"/>
            <w:vAlign w:val="center"/>
          </w:tcPr>
          <w:p w14:paraId="61B38088" w14:textId="77777777" w:rsidR="00235774" w:rsidRPr="001C0CA5" w:rsidRDefault="00235774" w:rsidP="00D56CFD">
            <w:pPr>
              <w:pStyle w:val="NoSpacing"/>
              <w:rPr>
                <w:b/>
                <w:sz w:val="20"/>
              </w:rPr>
            </w:pPr>
            <w:r w:rsidRPr="001C0CA5">
              <w:rPr>
                <w:b/>
                <w:sz w:val="20"/>
              </w:rPr>
              <w:t>Required Information:</w:t>
            </w:r>
          </w:p>
        </w:tc>
      </w:tr>
      <w:tr w:rsidR="00235774" w:rsidRPr="001C0CA5" w14:paraId="07A0E196" w14:textId="77777777" w:rsidTr="00D56CFD">
        <w:trPr>
          <w:cantSplit/>
          <w:trHeight w:val="403"/>
          <w:jc w:val="center"/>
        </w:trPr>
        <w:tc>
          <w:tcPr>
            <w:tcW w:w="4148" w:type="dxa"/>
            <w:gridSpan w:val="3"/>
            <w:tcBorders>
              <w:top w:val="single" w:sz="6" w:space="0" w:color="auto"/>
              <w:left w:val="single" w:sz="6" w:space="0" w:color="auto"/>
            </w:tcBorders>
            <w:shd w:val="clear" w:color="auto" w:fill="FFFFFF"/>
            <w:vAlign w:val="center"/>
          </w:tcPr>
          <w:p w14:paraId="24370513" w14:textId="77777777" w:rsidR="00235774" w:rsidRPr="001C0CA5" w:rsidRDefault="00235774" w:rsidP="001C67E2">
            <w:pPr>
              <w:pStyle w:val="ListParagraph"/>
              <w:numPr>
                <w:ilvl w:val="0"/>
                <w:numId w:val="4"/>
              </w:numPr>
              <w:spacing w:after="200" w:line="276" w:lineRule="auto"/>
              <w:jc w:val="both"/>
              <w:rPr>
                <w:color w:val="000000"/>
                <w:sz w:val="20"/>
              </w:rPr>
            </w:pPr>
            <w:r w:rsidRPr="001C0CA5">
              <w:rPr>
                <w:color w:val="000000"/>
                <w:sz w:val="20"/>
              </w:rPr>
              <w:t>Project Name:</w:t>
            </w:r>
          </w:p>
        </w:tc>
        <w:tc>
          <w:tcPr>
            <w:tcW w:w="5760" w:type="dxa"/>
            <w:gridSpan w:val="4"/>
            <w:tcBorders>
              <w:top w:val="single" w:sz="6" w:space="0" w:color="auto"/>
              <w:left w:val="single" w:sz="6" w:space="0" w:color="auto"/>
              <w:right w:val="single" w:sz="6" w:space="0" w:color="auto"/>
            </w:tcBorders>
            <w:shd w:val="clear" w:color="auto" w:fill="FFFFFF"/>
          </w:tcPr>
          <w:p w14:paraId="6DCA5EB9" w14:textId="77777777" w:rsidR="00235774" w:rsidRPr="001C0CA5" w:rsidRDefault="00235774" w:rsidP="00D56CFD">
            <w:pPr>
              <w:rPr>
                <w:color w:val="000000"/>
                <w:sz w:val="20"/>
              </w:rPr>
            </w:pPr>
            <w:r w:rsidRPr="001C0CA5">
              <w:rPr>
                <w:i/>
                <w:color w:val="EDEDED" w:themeColor="accent3" w:themeTint="33"/>
                <w:sz w:val="20"/>
              </w:rPr>
              <w:t>Tab here and enter project name</w:t>
            </w:r>
          </w:p>
        </w:tc>
      </w:tr>
      <w:tr w:rsidR="00235774" w:rsidRPr="001C0CA5" w14:paraId="1A0BB689" w14:textId="77777777" w:rsidTr="00D56CFD">
        <w:trPr>
          <w:cantSplit/>
          <w:trHeight w:val="403"/>
          <w:jc w:val="center"/>
        </w:trPr>
        <w:tc>
          <w:tcPr>
            <w:tcW w:w="4148" w:type="dxa"/>
            <w:gridSpan w:val="3"/>
            <w:tcBorders>
              <w:top w:val="single" w:sz="6" w:space="0" w:color="auto"/>
              <w:left w:val="single" w:sz="6" w:space="0" w:color="auto"/>
            </w:tcBorders>
            <w:shd w:val="clear" w:color="auto" w:fill="FFFFFF"/>
            <w:vAlign w:val="center"/>
          </w:tcPr>
          <w:p w14:paraId="41FAED11" w14:textId="77777777" w:rsidR="00235774" w:rsidRPr="001C0CA5" w:rsidRDefault="00235774" w:rsidP="001C67E2">
            <w:pPr>
              <w:pStyle w:val="ListParagraph"/>
              <w:numPr>
                <w:ilvl w:val="0"/>
                <w:numId w:val="4"/>
              </w:numPr>
              <w:spacing w:after="200" w:line="276" w:lineRule="auto"/>
              <w:jc w:val="both"/>
              <w:rPr>
                <w:color w:val="000000"/>
                <w:sz w:val="20"/>
              </w:rPr>
            </w:pPr>
            <w:r w:rsidRPr="001C0CA5">
              <w:rPr>
                <w:color w:val="000000"/>
                <w:sz w:val="20"/>
              </w:rPr>
              <w:t>Geographic Area Served:</w:t>
            </w:r>
          </w:p>
        </w:tc>
        <w:tc>
          <w:tcPr>
            <w:tcW w:w="5760" w:type="dxa"/>
            <w:gridSpan w:val="4"/>
            <w:tcBorders>
              <w:top w:val="single" w:sz="6" w:space="0" w:color="auto"/>
              <w:left w:val="single" w:sz="6" w:space="0" w:color="auto"/>
              <w:right w:val="single" w:sz="6" w:space="0" w:color="auto"/>
            </w:tcBorders>
            <w:shd w:val="clear" w:color="auto" w:fill="FFFFFF"/>
          </w:tcPr>
          <w:p w14:paraId="52657A25" w14:textId="77777777" w:rsidR="00235774" w:rsidRPr="001C0CA5" w:rsidRDefault="00235774" w:rsidP="00D56CFD">
            <w:pPr>
              <w:rPr>
                <w:color w:val="000000"/>
                <w:sz w:val="20"/>
              </w:rPr>
            </w:pPr>
            <w:r w:rsidRPr="001C0CA5">
              <w:rPr>
                <w:i/>
                <w:color w:val="EDEDED" w:themeColor="accent3" w:themeTint="33"/>
                <w:sz w:val="20"/>
              </w:rPr>
              <w:t>Tab here and enter geographic area served</w:t>
            </w:r>
          </w:p>
        </w:tc>
      </w:tr>
      <w:tr w:rsidR="00235774" w:rsidRPr="001C0CA5" w14:paraId="4EF4EDFA" w14:textId="77777777" w:rsidTr="0040492D">
        <w:trPr>
          <w:cantSplit/>
          <w:trHeight w:val="570"/>
          <w:jc w:val="center"/>
        </w:trPr>
        <w:tc>
          <w:tcPr>
            <w:tcW w:w="4148" w:type="dxa"/>
            <w:gridSpan w:val="3"/>
            <w:tcBorders>
              <w:top w:val="single" w:sz="6" w:space="0" w:color="auto"/>
              <w:left w:val="single" w:sz="6" w:space="0" w:color="auto"/>
            </w:tcBorders>
            <w:shd w:val="clear" w:color="auto" w:fill="FFFFFF"/>
            <w:vAlign w:val="center"/>
          </w:tcPr>
          <w:p w14:paraId="4E66581F" w14:textId="6F46A9FE" w:rsidR="00235774" w:rsidRPr="001C0CA5" w:rsidRDefault="00235774" w:rsidP="001C67E2">
            <w:pPr>
              <w:pStyle w:val="ListParagraph"/>
              <w:numPr>
                <w:ilvl w:val="0"/>
                <w:numId w:val="4"/>
              </w:numPr>
              <w:spacing w:after="200" w:line="276" w:lineRule="auto"/>
              <w:jc w:val="both"/>
              <w:rPr>
                <w:color w:val="000000"/>
                <w:sz w:val="20"/>
              </w:rPr>
            </w:pPr>
            <w:r w:rsidRPr="001C0CA5">
              <w:rPr>
                <w:color w:val="000000"/>
                <w:sz w:val="20"/>
              </w:rPr>
              <w:t>Number of Participants Served</w:t>
            </w:r>
            <w:r w:rsidR="0040492D">
              <w:rPr>
                <w:color w:val="000000"/>
                <w:sz w:val="20"/>
              </w:rPr>
              <w:t xml:space="preserve"> </w:t>
            </w:r>
            <w:r w:rsidR="0040492D" w:rsidRPr="00C41FAD">
              <w:rPr>
                <w:color w:val="000000"/>
                <w:sz w:val="20"/>
              </w:rPr>
              <w:t>(total served over both SFY 24 and 25)</w:t>
            </w:r>
            <w:r w:rsidRPr="00C41FAD">
              <w:rPr>
                <w:color w:val="000000"/>
                <w:sz w:val="20"/>
              </w:rPr>
              <w:t>:</w:t>
            </w:r>
          </w:p>
        </w:tc>
        <w:tc>
          <w:tcPr>
            <w:tcW w:w="5760" w:type="dxa"/>
            <w:gridSpan w:val="4"/>
            <w:tcBorders>
              <w:top w:val="single" w:sz="6" w:space="0" w:color="auto"/>
              <w:left w:val="single" w:sz="6" w:space="0" w:color="auto"/>
              <w:right w:val="single" w:sz="6" w:space="0" w:color="auto"/>
            </w:tcBorders>
            <w:shd w:val="clear" w:color="auto" w:fill="FFFFFF"/>
          </w:tcPr>
          <w:p w14:paraId="474F7980" w14:textId="77777777" w:rsidR="00235774" w:rsidRPr="001C0CA5" w:rsidRDefault="00235774" w:rsidP="00D56CFD">
            <w:pPr>
              <w:rPr>
                <w:color w:val="000000"/>
                <w:sz w:val="20"/>
              </w:rPr>
            </w:pPr>
            <w:r w:rsidRPr="001C0CA5">
              <w:rPr>
                <w:i/>
                <w:color w:val="EDEDED" w:themeColor="accent3" w:themeTint="33"/>
                <w:sz w:val="20"/>
              </w:rPr>
              <w:t>Tab here and enter number of participants</w:t>
            </w:r>
          </w:p>
        </w:tc>
      </w:tr>
      <w:tr w:rsidR="00235774" w:rsidRPr="001C0CA5" w14:paraId="057AECBC" w14:textId="77777777" w:rsidTr="00D56CFD">
        <w:trPr>
          <w:cantSplit/>
          <w:trHeight w:val="403"/>
          <w:jc w:val="center"/>
        </w:trPr>
        <w:tc>
          <w:tcPr>
            <w:tcW w:w="4148" w:type="dxa"/>
            <w:gridSpan w:val="3"/>
            <w:tcBorders>
              <w:top w:val="single" w:sz="6" w:space="0" w:color="auto"/>
              <w:left w:val="single" w:sz="6" w:space="0" w:color="auto"/>
              <w:bottom w:val="single" w:sz="6" w:space="0" w:color="auto"/>
            </w:tcBorders>
            <w:shd w:val="clear" w:color="auto" w:fill="FFFFFF"/>
            <w:vAlign w:val="center"/>
          </w:tcPr>
          <w:p w14:paraId="255A7ECB" w14:textId="77777777" w:rsidR="00235774" w:rsidRPr="001C0CA5" w:rsidRDefault="00235774" w:rsidP="001C67E2">
            <w:pPr>
              <w:pStyle w:val="ListParagraph"/>
              <w:numPr>
                <w:ilvl w:val="0"/>
                <w:numId w:val="4"/>
              </w:numPr>
              <w:spacing w:after="200" w:line="276" w:lineRule="auto"/>
              <w:jc w:val="both"/>
              <w:rPr>
                <w:color w:val="000000"/>
                <w:sz w:val="20"/>
              </w:rPr>
            </w:pPr>
            <w:r w:rsidRPr="001C0CA5">
              <w:rPr>
                <w:color w:val="000000"/>
                <w:sz w:val="20"/>
              </w:rPr>
              <w:t>Project Start Date:</w:t>
            </w:r>
          </w:p>
        </w:tc>
        <w:tc>
          <w:tcPr>
            <w:tcW w:w="5760" w:type="dxa"/>
            <w:gridSpan w:val="4"/>
            <w:tcBorders>
              <w:top w:val="single" w:sz="6" w:space="0" w:color="auto"/>
              <w:left w:val="single" w:sz="6" w:space="0" w:color="auto"/>
              <w:right w:val="single" w:sz="6" w:space="0" w:color="auto"/>
            </w:tcBorders>
            <w:shd w:val="clear" w:color="auto" w:fill="FFFFFF"/>
          </w:tcPr>
          <w:p w14:paraId="1BBEE599" w14:textId="77777777" w:rsidR="00235774" w:rsidRPr="001C0CA5" w:rsidRDefault="00235774" w:rsidP="00D56CFD">
            <w:pPr>
              <w:rPr>
                <w:color w:val="000000"/>
                <w:sz w:val="20"/>
              </w:rPr>
            </w:pPr>
            <w:r w:rsidRPr="001C0CA5">
              <w:rPr>
                <w:i/>
                <w:color w:val="EDEDED" w:themeColor="accent3" w:themeTint="33"/>
                <w:sz w:val="20"/>
              </w:rPr>
              <w:t>Tab here and enter start date</w:t>
            </w:r>
          </w:p>
        </w:tc>
      </w:tr>
      <w:tr w:rsidR="00235774" w:rsidRPr="001C0CA5" w14:paraId="522B9614" w14:textId="77777777" w:rsidTr="00D56CFD">
        <w:trPr>
          <w:cantSplit/>
          <w:trHeight w:val="570"/>
          <w:jc w:val="center"/>
        </w:trPr>
        <w:tc>
          <w:tcPr>
            <w:tcW w:w="4148" w:type="dxa"/>
            <w:gridSpan w:val="3"/>
            <w:tcBorders>
              <w:top w:val="single" w:sz="6" w:space="0" w:color="auto"/>
              <w:left w:val="single" w:sz="6" w:space="0" w:color="auto"/>
              <w:bottom w:val="single" w:sz="6" w:space="0" w:color="auto"/>
            </w:tcBorders>
            <w:shd w:val="clear" w:color="auto" w:fill="FFFFFF"/>
            <w:vAlign w:val="center"/>
          </w:tcPr>
          <w:p w14:paraId="57D8AD14" w14:textId="47C76A1E" w:rsidR="00235774" w:rsidRPr="001C0CA5" w:rsidRDefault="00235774" w:rsidP="001C67E2">
            <w:pPr>
              <w:pStyle w:val="ListParagraph"/>
              <w:numPr>
                <w:ilvl w:val="0"/>
                <w:numId w:val="4"/>
              </w:numPr>
              <w:spacing w:after="200" w:line="276" w:lineRule="auto"/>
              <w:jc w:val="both"/>
              <w:rPr>
                <w:color w:val="000000"/>
                <w:sz w:val="20"/>
              </w:rPr>
            </w:pPr>
            <w:r w:rsidRPr="001C0CA5">
              <w:rPr>
                <w:color w:val="000000"/>
                <w:sz w:val="20"/>
              </w:rPr>
              <w:t>Project End Date:</w:t>
            </w:r>
            <w:r w:rsidR="0040492D">
              <w:rPr>
                <w:color w:val="000000"/>
                <w:sz w:val="20"/>
              </w:rPr>
              <w:t xml:space="preserve"> </w:t>
            </w:r>
            <w:r w:rsidR="0040492D" w:rsidRPr="00C41FAD">
              <w:rPr>
                <w:color w:val="000000"/>
                <w:sz w:val="20"/>
              </w:rPr>
              <w:t>(no later than June 30, 2025)</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2E74CEBB" w14:textId="77777777" w:rsidR="00235774" w:rsidRPr="001C0CA5" w:rsidRDefault="00235774" w:rsidP="00D56CFD">
            <w:pPr>
              <w:rPr>
                <w:color w:val="000000"/>
                <w:sz w:val="20"/>
              </w:rPr>
            </w:pPr>
            <w:r w:rsidRPr="001C0CA5">
              <w:rPr>
                <w:i/>
                <w:color w:val="EDEDED" w:themeColor="accent3" w:themeTint="33"/>
                <w:sz w:val="20"/>
              </w:rPr>
              <w:t>Tab here and enter end date</w:t>
            </w:r>
          </w:p>
        </w:tc>
      </w:tr>
      <w:tr w:rsidR="00235774" w:rsidRPr="001C0CA5" w14:paraId="3E23F2D9" w14:textId="77777777" w:rsidTr="00D56CFD">
        <w:trPr>
          <w:cantSplit/>
          <w:trHeight w:val="570"/>
          <w:jc w:val="center"/>
        </w:trPr>
        <w:tc>
          <w:tcPr>
            <w:tcW w:w="4148" w:type="dxa"/>
            <w:gridSpan w:val="3"/>
            <w:tcBorders>
              <w:top w:val="single" w:sz="6" w:space="0" w:color="auto"/>
              <w:left w:val="single" w:sz="6" w:space="0" w:color="auto"/>
              <w:bottom w:val="single" w:sz="6" w:space="0" w:color="auto"/>
            </w:tcBorders>
            <w:shd w:val="clear" w:color="auto" w:fill="FFFFFF"/>
            <w:vAlign w:val="center"/>
          </w:tcPr>
          <w:p w14:paraId="6D29554E" w14:textId="6D24C34B" w:rsidR="00235774" w:rsidRPr="001C0CA5" w:rsidRDefault="00235774" w:rsidP="001C67E2">
            <w:pPr>
              <w:pStyle w:val="ListParagraph"/>
              <w:numPr>
                <w:ilvl w:val="0"/>
                <w:numId w:val="4"/>
              </w:numPr>
              <w:spacing w:after="200" w:line="276" w:lineRule="auto"/>
              <w:jc w:val="both"/>
              <w:rPr>
                <w:color w:val="000000"/>
                <w:sz w:val="20"/>
              </w:rPr>
            </w:pPr>
            <w:r w:rsidRPr="001C0CA5">
              <w:rPr>
                <w:color w:val="000000"/>
                <w:sz w:val="20"/>
              </w:rPr>
              <w:t xml:space="preserve">Total Amount of Funding Requested </w:t>
            </w:r>
            <w:r w:rsidR="0040492D" w:rsidRPr="00C41FAD">
              <w:rPr>
                <w:color w:val="000000"/>
                <w:sz w:val="20"/>
              </w:rPr>
              <w:t xml:space="preserve">(including funding </w:t>
            </w:r>
            <w:r w:rsidRPr="00C41FAD">
              <w:rPr>
                <w:color w:val="000000"/>
                <w:sz w:val="20"/>
              </w:rPr>
              <w:t>for SFY</w:t>
            </w:r>
            <w:r w:rsidR="0040492D" w:rsidRPr="00C41FAD">
              <w:rPr>
                <w:color w:val="000000"/>
                <w:sz w:val="20"/>
              </w:rPr>
              <w:t xml:space="preserve"> </w:t>
            </w:r>
            <w:r w:rsidRPr="00C41FAD">
              <w:rPr>
                <w:color w:val="000000"/>
                <w:sz w:val="20"/>
              </w:rPr>
              <w:t>24</w:t>
            </w:r>
            <w:r w:rsidR="0040492D" w:rsidRPr="00C41FAD">
              <w:rPr>
                <w:color w:val="000000"/>
                <w:sz w:val="20"/>
              </w:rPr>
              <w:t xml:space="preserve"> and </w:t>
            </w:r>
            <w:r w:rsidR="00AC5AA7" w:rsidRPr="00C41FAD">
              <w:rPr>
                <w:color w:val="000000"/>
                <w:sz w:val="20"/>
              </w:rPr>
              <w:t>25</w:t>
            </w:r>
            <w:r w:rsidR="0040492D" w:rsidRPr="00C41FAD">
              <w:rPr>
                <w:color w:val="000000"/>
                <w:sz w:val="20"/>
              </w:rPr>
              <w:t>)</w:t>
            </w:r>
            <w:r w:rsidRPr="00C41FAD">
              <w:rPr>
                <w:color w:val="000000"/>
                <w:sz w:val="20"/>
              </w:rPr>
              <w:t>:</w:t>
            </w:r>
          </w:p>
        </w:tc>
        <w:tc>
          <w:tcPr>
            <w:tcW w:w="5760" w:type="dxa"/>
            <w:gridSpan w:val="4"/>
            <w:tcBorders>
              <w:top w:val="single" w:sz="6" w:space="0" w:color="auto"/>
              <w:left w:val="single" w:sz="6" w:space="0" w:color="auto"/>
              <w:bottom w:val="single" w:sz="6" w:space="0" w:color="auto"/>
              <w:right w:val="single" w:sz="6" w:space="0" w:color="auto"/>
            </w:tcBorders>
            <w:shd w:val="clear" w:color="auto" w:fill="FFFFFF"/>
          </w:tcPr>
          <w:p w14:paraId="65BA7B95" w14:textId="33E8B85C" w:rsidR="00235774" w:rsidRPr="001C0CA5" w:rsidRDefault="0062285C" w:rsidP="00D56CFD">
            <w:pPr>
              <w:rPr>
                <w:b/>
                <w:bCs/>
                <w:color w:val="000000"/>
                <w:sz w:val="20"/>
              </w:rPr>
            </w:pPr>
            <w:r w:rsidRPr="001C0CA5">
              <w:rPr>
                <w:i/>
                <w:color w:val="EDEDED" w:themeColor="accent3" w:themeTint="33"/>
                <w:sz w:val="20"/>
              </w:rPr>
              <w:t>Tab here and enter</w:t>
            </w:r>
            <w:r>
              <w:rPr>
                <w:i/>
                <w:color w:val="EDEDED" w:themeColor="accent3" w:themeTint="33"/>
                <w:sz w:val="20"/>
              </w:rPr>
              <w:t xml:space="preserve"> amount. </w:t>
            </w:r>
          </w:p>
        </w:tc>
      </w:tr>
    </w:tbl>
    <w:p w14:paraId="04284202" w14:textId="77777777" w:rsidR="00235774" w:rsidRPr="00805DD1" w:rsidRDefault="00235774" w:rsidP="00235774">
      <w:pPr>
        <w:jc w:val="center"/>
        <w:rPr>
          <w:rFonts w:cstheme="minorHAnsi"/>
          <w:i/>
          <w:color w:val="000000"/>
          <w:sz w:val="20"/>
        </w:rPr>
      </w:pPr>
      <w:r w:rsidRPr="00805DD1">
        <w:rPr>
          <w:rFonts w:cstheme="minorHAnsi"/>
          <w:i/>
          <w:color w:val="000000"/>
          <w:sz w:val="20"/>
        </w:rPr>
        <w:t>I certify that the information contained herein is true and accurate to the best of my knowledge and that I am authorized to submit this application on behalf of the applicant.</w:t>
      </w:r>
    </w:p>
    <w:tbl>
      <w:tblPr>
        <w:tblW w:w="9360" w:type="dxa"/>
        <w:jc w:val="center"/>
        <w:tblLayout w:type="fixed"/>
        <w:tblCellMar>
          <w:left w:w="100" w:type="dxa"/>
          <w:right w:w="100" w:type="dxa"/>
        </w:tblCellMar>
        <w:tblLook w:val="0000" w:firstRow="0" w:lastRow="0" w:firstColumn="0" w:lastColumn="0" w:noHBand="0" w:noVBand="0"/>
      </w:tblPr>
      <w:tblGrid>
        <w:gridCol w:w="3600"/>
        <w:gridCol w:w="3960"/>
        <w:gridCol w:w="1800"/>
      </w:tblGrid>
      <w:tr w:rsidR="00235774" w:rsidRPr="001C0CA5" w14:paraId="31604991" w14:textId="77777777" w:rsidTr="00D56CFD">
        <w:trPr>
          <w:cantSplit/>
          <w:trHeight w:val="480"/>
          <w:jc w:val="center"/>
        </w:trPr>
        <w:tc>
          <w:tcPr>
            <w:tcW w:w="3600" w:type="dxa"/>
            <w:tcBorders>
              <w:top w:val="single" w:sz="6" w:space="0" w:color="auto"/>
              <w:left w:val="single" w:sz="6" w:space="0" w:color="auto"/>
              <w:bottom w:val="single" w:sz="6" w:space="0" w:color="auto"/>
            </w:tcBorders>
            <w:shd w:val="clear" w:color="auto" w:fill="FFFFFF"/>
          </w:tcPr>
          <w:p w14:paraId="1778EBAB" w14:textId="77777777" w:rsidR="00235774" w:rsidRPr="001C0CA5" w:rsidRDefault="00235774" w:rsidP="00D56CFD">
            <w:pPr>
              <w:rPr>
                <w:rFonts w:ascii="Calibri" w:hAnsi="Calibri" w:cs="Arial"/>
                <w:i/>
                <w:color w:val="000000"/>
                <w:sz w:val="20"/>
              </w:rPr>
            </w:pPr>
            <w:r w:rsidRPr="001C0CA5">
              <w:rPr>
                <w:rFonts w:ascii="Calibri" w:hAnsi="Calibri" w:cs="Arial"/>
                <w:color w:val="000000"/>
                <w:sz w:val="20"/>
              </w:rPr>
              <w:t>Authorized Signature</w:t>
            </w:r>
          </w:p>
          <w:p w14:paraId="14F5C7A8" w14:textId="77777777" w:rsidR="00235774" w:rsidRPr="001C0CA5" w:rsidRDefault="00235774" w:rsidP="00D56CFD">
            <w:pPr>
              <w:rPr>
                <w:rFonts w:ascii="Arial" w:hAnsi="Arial" w:cs="Arial"/>
                <w:color w:val="000000"/>
                <w:sz w:val="20"/>
              </w:rPr>
            </w:pPr>
          </w:p>
        </w:tc>
        <w:tc>
          <w:tcPr>
            <w:tcW w:w="3960" w:type="dxa"/>
            <w:tcBorders>
              <w:top w:val="single" w:sz="6" w:space="0" w:color="auto"/>
              <w:left w:val="single" w:sz="6" w:space="0" w:color="auto"/>
              <w:bottom w:val="single" w:sz="6" w:space="0" w:color="auto"/>
            </w:tcBorders>
            <w:shd w:val="clear" w:color="auto" w:fill="FFFFFF"/>
          </w:tcPr>
          <w:p w14:paraId="33F924EA" w14:textId="77777777" w:rsidR="00235774" w:rsidRPr="001C0CA5" w:rsidRDefault="00235774" w:rsidP="00D56CFD">
            <w:pPr>
              <w:rPr>
                <w:rFonts w:ascii="Arial" w:hAnsi="Arial" w:cs="Arial"/>
                <w:color w:val="000000"/>
                <w:sz w:val="20"/>
              </w:rPr>
            </w:pPr>
            <w:r w:rsidRPr="001C0CA5">
              <w:rPr>
                <w:rFonts w:ascii="Calibri" w:hAnsi="Calibri" w:cs="Arial"/>
                <w:color w:val="000000"/>
                <w:sz w:val="20"/>
              </w:rPr>
              <w:t>Title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809F747" w14:textId="77777777" w:rsidR="00235774" w:rsidRPr="001C0CA5" w:rsidRDefault="00235774" w:rsidP="00D56CFD">
            <w:pPr>
              <w:rPr>
                <w:rFonts w:ascii="Calibri" w:hAnsi="Calibri" w:cs="Arial"/>
                <w:color w:val="000000"/>
                <w:sz w:val="20"/>
              </w:rPr>
            </w:pPr>
            <w:r w:rsidRPr="001C0CA5">
              <w:rPr>
                <w:rFonts w:ascii="Calibri" w:hAnsi="Calibri" w:cs="Arial"/>
                <w:color w:val="000000"/>
                <w:sz w:val="20"/>
              </w:rPr>
              <w:t>Date</w:t>
            </w:r>
          </w:p>
        </w:tc>
      </w:tr>
    </w:tbl>
    <w:p w14:paraId="55F3135F" w14:textId="77777777" w:rsidR="00235774" w:rsidRPr="001C0CA5" w:rsidRDefault="00235774" w:rsidP="00235774">
      <w:pPr>
        <w:spacing w:after="160" w:line="259" w:lineRule="auto"/>
        <w:rPr>
          <w:rFonts w:ascii="Calibri" w:hAnsi="Calibri" w:cs="Arial"/>
          <w:color w:val="000000"/>
          <w:sz w:val="20"/>
        </w:rPr>
        <w:sectPr w:rsidR="00235774" w:rsidRPr="001C0CA5" w:rsidSect="001C0CA5">
          <w:headerReference w:type="even" r:id="rId54"/>
          <w:headerReference w:type="default" r:id="rId55"/>
          <w:footerReference w:type="default" r:id="rId56"/>
          <w:headerReference w:type="first" r:id="rId57"/>
          <w:footerReference w:type="first" r:id="rId58"/>
          <w:pgSz w:w="12240" w:h="15840"/>
          <w:pgMar w:top="1440" w:right="1440" w:bottom="1440" w:left="1440" w:header="576" w:footer="576" w:gutter="0"/>
          <w:pgNumType w:start="1"/>
          <w:cols w:space="720"/>
          <w:titlePg/>
          <w:docGrid w:linePitch="360"/>
        </w:sectPr>
      </w:pPr>
    </w:p>
    <w:p w14:paraId="26979505" w14:textId="440782A8" w:rsidR="00235774" w:rsidRDefault="00235774" w:rsidP="00DC4E12">
      <w:pPr>
        <w:pStyle w:val="Heading2"/>
      </w:pPr>
      <w:bookmarkStart w:id="66" w:name="_Form_3._Work"/>
      <w:bookmarkStart w:id="67" w:name="_Attachment_1_Work"/>
      <w:bookmarkStart w:id="68" w:name="Form3WorkPlan"/>
      <w:bookmarkStart w:id="69" w:name="_Toc505060285"/>
      <w:bookmarkStart w:id="70" w:name="_Toc526229078"/>
      <w:bookmarkStart w:id="71" w:name="_Toc59445899"/>
      <w:bookmarkStart w:id="72" w:name="_Toc126925962"/>
      <w:bookmarkStart w:id="73" w:name="_Toc143769710"/>
      <w:bookmarkStart w:id="74" w:name="_Hlk114131719"/>
      <w:bookmarkEnd w:id="66"/>
      <w:bookmarkEnd w:id="67"/>
      <w:r>
        <w:lastRenderedPageBreak/>
        <w:t>Attachment 1</w:t>
      </w:r>
      <w:r w:rsidR="00422D20">
        <w:t>a</w:t>
      </w:r>
      <w:r w:rsidRPr="00480140">
        <w:t xml:space="preserve"> Work Plan</w:t>
      </w:r>
      <w:bookmarkEnd w:id="68"/>
      <w:bookmarkEnd w:id="69"/>
      <w:bookmarkEnd w:id="70"/>
      <w:bookmarkEnd w:id="71"/>
      <w:bookmarkEnd w:id="72"/>
      <w:bookmarkEnd w:id="73"/>
    </w:p>
    <w:p w14:paraId="6F2C4942" w14:textId="573D7E57" w:rsidR="00DC4E12" w:rsidRPr="00DC4E12" w:rsidRDefault="00DC4E12" w:rsidP="00DC4E12">
      <w:pPr>
        <w:spacing w:after="0"/>
        <w:rPr>
          <w:rFonts w:ascii="Calibri" w:hAnsi="Calibri"/>
          <w:bCs/>
        </w:rPr>
      </w:pPr>
      <w:r w:rsidRPr="00FA27D7">
        <w:rPr>
          <w:rFonts w:ascii="Calibri" w:hAnsi="Calibri"/>
          <w:bCs/>
        </w:rPr>
        <w:t>Use Work Plan 1a to provide project information related to “supporting high school robotics teams and prepar</w:t>
      </w:r>
      <w:r w:rsidR="00C41FAD">
        <w:rPr>
          <w:rFonts w:ascii="Calibri" w:hAnsi="Calibri"/>
          <w:bCs/>
        </w:rPr>
        <w:t>ing</w:t>
      </w:r>
      <w:r w:rsidRPr="00FA27D7">
        <w:rPr>
          <w:rFonts w:ascii="Calibri" w:hAnsi="Calibri"/>
          <w:bCs/>
        </w:rPr>
        <w:t xml:space="preserve"> youth for careers in STEM </w:t>
      </w:r>
      <w:proofErr w:type="gramStart"/>
      <w:r w:rsidRPr="00FA27D7">
        <w:rPr>
          <w:rFonts w:ascii="Calibri" w:hAnsi="Calibri"/>
          <w:bCs/>
        </w:rPr>
        <w:t>fields”</w:t>
      </w:r>
      <w:proofErr w:type="gramEnd"/>
    </w:p>
    <w:tbl>
      <w:tblPr>
        <w:tblStyle w:val="TableGrid"/>
        <w:tblW w:w="4996" w:type="pct"/>
        <w:tblLook w:val="04A0" w:firstRow="1" w:lastRow="0" w:firstColumn="1" w:lastColumn="0" w:noHBand="0" w:noVBand="1"/>
      </w:tblPr>
      <w:tblGrid>
        <w:gridCol w:w="6470"/>
        <w:gridCol w:w="6470"/>
      </w:tblGrid>
      <w:tr w:rsidR="00235774" w:rsidRPr="009546CD" w14:paraId="527E8B79" w14:textId="77777777" w:rsidTr="00D56CFD">
        <w:trPr>
          <w:cantSplit/>
          <w:tblHeader/>
        </w:trPr>
        <w:tc>
          <w:tcPr>
            <w:tcW w:w="5000" w:type="pct"/>
            <w:gridSpan w:val="2"/>
            <w:shd w:val="clear" w:color="auto" w:fill="E7E6E6" w:themeFill="background2"/>
          </w:tcPr>
          <w:p w14:paraId="203CAB26" w14:textId="77777777" w:rsidR="00235774" w:rsidRPr="009546CD" w:rsidRDefault="00235774" w:rsidP="00D56CFD">
            <w:pPr>
              <w:pStyle w:val="NoSpacing"/>
              <w:rPr>
                <w:rFonts w:asciiTheme="minorHAnsi" w:hAnsiTheme="minorHAnsi" w:cstheme="minorHAnsi"/>
              </w:rPr>
            </w:pPr>
            <w:r w:rsidRPr="009546CD">
              <w:rPr>
                <w:rFonts w:asciiTheme="minorHAnsi" w:hAnsiTheme="minorHAnsi" w:cstheme="minorHAnsi"/>
                <w:b/>
                <w:szCs w:val="24"/>
              </w:rPr>
              <w:t>PROJECT SPECFICS</w:t>
            </w:r>
          </w:p>
        </w:tc>
      </w:tr>
      <w:tr w:rsidR="00235774" w:rsidRPr="009546CD" w14:paraId="6DF42478" w14:textId="77777777" w:rsidTr="00D56CFD">
        <w:trPr>
          <w:trHeight w:val="764"/>
        </w:trPr>
        <w:tc>
          <w:tcPr>
            <w:tcW w:w="2500" w:type="pct"/>
          </w:tcPr>
          <w:p w14:paraId="5BB98369" w14:textId="2C59CA86" w:rsidR="00235774" w:rsidRPr="009546CD" w:rsidRDefault="00235774" w:rsidP="00D56CFD">
            <w:pPr>
              <w:pStyle w:val="NoSpacing"/>
              <w:rPr>
                <w:rFonts w:asciiTheme="minorHAnsi" w:hAnsiTheme="minorHAnsi" w:cstheme="minorHAnsi"/>
                <w:iCs/>
              </w:rPr>
            </w:pPr>
            <w:r w:rsidRPr="009546CD">
              <w:rPr>
                <w:rFonts w:asciiTheme="minorHAnsi" w:hAnsiTheme="minorHAnsi" w:cstheme="minorHAnsi"/>
                <w:iCs/>
                <w:szCs w:val="24"/>
              </w:rPr>
              <w:t>Enter a description of th</w:t>
            </w:r>
            <w:r w:rsidR="00FA27D7">
              <w:rPr>
                <w:rFonts w:asciiTheme="minorHAnsi" w:hAnsiTheme="minorHAnsi" w:cstheme="minorHAnsi"/>
                <w:iCs/>
                <w:szCs w:val="24"/>
              </w:rPr>
              <w:t>is component of the</w:t>
            </w:r>
            <w:r w:rsidRPr="009546CD">
              <w:rPr>
                <w:rFonts w:asciiTheme="minorHAnsi" w:hAnsiTheme="minorHAnsi" w:cstheme="minorHAnsi"/>
                <w:iCs/>
                <w:szCs w:val="24"/>
              </w:rPr>
              <w:t xml:space="preserve"> project:</w:t>
            </w:r>
          </w:p>
        </w:tc>
        <w:tc>
          <w:tcPr>
            <w:tcW w:w="2500" w:type="pct"/>
          </w:tcPr>
          <w:p w14:paraId="76F346E8" w14:textId="56D1560C" w:rsidR="00235774" w:rsidRPr="009546CD" w:rsidRDefault="00235774" w:rsidP="00D56CFD">
            <w:pPr>
              <w:pStyle w:val="NoSpacing"/>
              <w:rPr>
                <w:rFonts w:asciiTheme="minorHAnsi" w:hAnsiTheme="minorHAnsi" w:cstheme="minorHAnsi"/>
                <w:iCs/>
              </w:rPr>
            </w:pPr>
            <w:r w:rsidRPr="009546CD">
              <w:rPr>
                <w:rFonts w:asciiTheme="minorHAnsi" w:hAnsiTheme="minorHAnsi" w:cstheme="minorHAnsi"/>
                <w:iCs/>
              </w:rPr>
              <w:t>Enter the estimated cost per participant</w:t>
            </w:r>
            <w:r w:rsidR="00FA27D7">
              <w:rPr>
                <w:rFonts w:asciiTheme="minorHAnsi" w:hAnsiTheme="minorHAnsi" w:cstheme="minorHAnsi"/>
                <w:iCs/>
              </w:rPr>
              <w:t xml:space="preserve"> for this component of the project</w:t>
            </w:r>
            <w:r w:rsidRPr="009546CD">
              <w:rPr>
                <w:rFonts w:asciiTheme="minorHAnsi" w:hAnsiTheme="minorHAnsi" w:cstheme="minorHAnsi"/>
                <w:iCs/>
              </w:rPr>
              <w:t xml:space="preserve">: </w:t>
            </w:r>
          </w:p>
        </w:tc>
      </w:tr>
      <w:tr w:rsidR="00235774" w:rsidRPr="009546CD" w14:paraId="46DB61FA" w14:textId="77777777" w:rsidTr="00D56CFD">
        <w:trPr>
          <w:trHeight w:val="764"/>
        </w:trPr>
        <w:tc>
          <w:tcPr>
            <w:tcW w:w="2500" w:type="pct"/>
          </w:tcPr>
          <w:p w14:paraId="4A2808E7" w14:textId="7189619A" w:rsidR="00235774" w:rsidRPr="009546CD" w:rsidRDefault="00235774" w:rsidP="00D56CFD">
            <w:pPr>
              <w:pStyle w:val="NoSpacing"/>
              <w:rPr>
                <w:rFonts w:asciiTheme="minorHAnsi" w:hAnsiTheme="minorHAnsi" w:cstheme="minorHAnsi"/>
                <w:iCs/>
                <w:szCs w:val="24"/>
              </w:rPr>
            </w:pPr>
            <w:r w:rsidRPr="009546CD">
              <w:rPr>
                <w:rFonts w:asciiTheme="minorHAnsi" w:hAnsiTheme="minorHAnsi" w:cstheme="minorHAnsi"/>
                <w:iCs/>
                <w:szCs w:val="24"/>
              </w:rPr>
              <w:t xml:space="preserve">Number of </w:t>
            </w:r>
            <w:proofErr w:type="gramStart"/>
            <w:r w:rsidRPr="009546CD">
              <w:rPr>
                <w:rFonts w:asciiTheme="minorHAnsi" w:hAnsiTheme="minorHAnsi" w:cstheme="minorHAnsi"/>
                <w:iCs/>
                <w:szCs w:val="24"/>
              </w:rPr>
              <w:t>youth</w:t>
            </w:r>
            <w:proofErr w:type="gramEnd"/>
            <w:r w:rsidRPr="009546CD">
              <w:rPr>
                <w:rFonts w:asciiTheme="minorHAnsi" w:hAnsiTheme="minorHAnsi" w:cstheme="minorHAnsi"/>
                <w:iCs/>
                <w:szCs w:val="24"/>
              </w:rPr>
              <w:t xml:space="preserve"> to be served through </w:t>
            </w:r>
            <w:r w:rsidR="00FA27D7">
              <w:rPr>
                <w:rFonts w:asciiTheme="minorHAnsi" w:hAnsiTheme="minorHAnsi" w:cstheme="minorHAnsi"/>
                <w:iCs/>
                <w:szCs w:val="24"/>
              </w:rPr>
              <w:t xml:space="preserve">this component of the project, through </w:t>
            </w:r>
            <w:r w:rsidRPr="009546CD">
              <w:rPr>
                <w:rFonts w:asciiTheme="minorHAnsi" w:hAnsiTheme="minorHAnsi" w:cstheme="minorHAnsi"/>
                <w:iCs/>
                <w:szCs w:val="24"/>
              </w:rPr>
              <w:t>June 30, 202</w:t>
            </w:r>
            <w:r w:rsidR="0040492D">
              <w:rPr>
                <w:rFonts w:asciiTheme="minorHAnsi" w:hAnsiTheme="minorHAnsi" w:cstheme="minorHAnsi"/>
                <w:iCs/>
                <w:szCs w:val="24"/>
              </w:rPr>
              <w:t>5</w:t>
            </w:r>
            <w:r w:rsidRPr="009546CD">
              <w:rPr>
                <w:rFonts w:asciiTheme="minorHAnsi" w:hAnsiTheme="minorHAnsi" w:cstheme="minorHAnsi"/>
                <w:iCs/>
                <w:szCs w:val="24"/>
              </w:rPr>
              <w:t>:</w:t>
            </w:r>
          </w:p>
        </w:tc>
        <w:tc>
          <w:tcPr>
            <w:tcW w:w="2500" w:type="pct"/>
          </w:tcPr>
          <w:p w14:paraId="7CEA62C0" w14:textId="77777777" w:rsidR="00235774" w:rsidRPr="009546CD" w:rsidRDefault="00235774" w:rsidP="00D56CFD">
            <w:pPr>
              <w:pStyle w:val="NoSpacing"/>
              <w:rPr>
                <w:rFonts w:asciiTheme="minorHAnsi" w:hAnsiTheme="minorHAnsi" w:cstheme="minorHAnsi"/>
                <w:iCs/>
                <w:szCs w:val="24"/>
              </w:rPr>
            </w:pPr>
            <w:r w:rsidRPr="009546CD">
              <w:rPr>
                <w:rFonts w:asciiTheme="minorHAnsi" w:hAnsiTheme="minorHAnsi" w:cstheme="minorHAnsi"/>
                <w:iCs/>
                <w:szCs w:val="24"/>
              </w:rPr>
              <w:t>Target Population(s): (</w:t>
            </w:r>
            <w:proofErr w:type="gramStart"/>
            <w:r w:rsidRPr="009546CD">
              <w:rPr>
                <w:rFonts w:asciiTheme="minorHAnsi" w:hAnsiTheme="minorHAnsi" w:cstheme="minorHAnsi"/>
                <w:iCs/>
                <w:szCs w:val="24"/>
              </w:rPr>
              <w:t>i.e.</w:t>
            </w:r>
            <w:proofErr w:type="gramEnd"/>
            <w:r w:rsidRPr="009546CD">
              <w:rPr>
                <w:rFonts w:asciiTheme="minorHAnsi" w:hAnsiTheme="minorHAnsi" w:cstheme="minorHAnsi"/>
                <w:iCs/>
                <w:szCs w:val="24"/>
              </w:rPr>
              <w:t xml:space="preserve"> immigrant youth, youth with disabilities, Latinx youth, African American youth, etc.)</w:t>
            </w:r>
          </w:p>
        </w:tc>
      </w:tr>
      <w:tr w:rsidR="00235774" w:rsidRPr="009546CD" w14:paraId="5722049F" w14:textId="77777777" w:rsidTr="00D56CFD">
        <w:trPr>
          <w:trHeight w:val="764"/>
        </w:trPr>
        <w:tc>
          <w:tcPr>
            <w:tcW w:w="2500" w:type="pct"/>
          </w:tcPr>
          <w:p w14:paraId="694A81F8" w14:textId="509CFEDE" w:rsidR="00235774" w:rsidRPr="009546CD" w:rsidRDefault="00235774" w:rsidP="00D56CFD">
            <w:pPr>
              <w:pStyle w:val="NoSpacing"/>
              <w:rPr>
                <w:rFonts w:asciiTheme="minorHAnsi" w:hAnsiTheme="minorHAnsi" w:cstheme="minorHAnsi"/>
                <w:iCs/>
                <w:szCs w:val="24"/>
              </w:rPr>
            </w:pPr>
            <w:r w:rsidRPr="009546CD">
              <w:rPr>
                <w:rFonts w:asciiTheme="minorHAnsi" w:hAnsiTheme="minorHAnsi" w:cstheme="minorHAnsi"/>
                <w:iCs/>
                <w:szCs w:val="24"/>
              </w:rPr>
              <w:t>List the</w:t>
            </w:r>
            <w:r w:rsidR="0062285C">
              <w:rPr>
                <w:rFonts w:asciiTheme="minorHAnsi" w:hAnsiTheme="minorHAnsi" w:cstheme="minorHAnsi"/>
                <w:iCs/>
                <w:szCs w:val="24"/>
              </w:rPr>
              <w:t xml:space="preserve"> STEM</w:t>
            </w:r>
            <w:r w:rsidRPr="009546CD">
              <w:rPr>
                <w:rFonts w:asciiTheme="minorHAnsi" w:hAnsiTheme="minorHAnsi" w:cstheme="minorHAnsi"/>
                <w:iCs/>
                <w:szCs w:val="24"/>
              </w:rPr>
              <w:t xml:space="preserve"> industry or industries th</w:t>
            </w:r>
            <w:r w:rsidR="00FA27D7">
              <w:rPr>
                <w:rFonts w:asciiTheme="minorHAnsi" w:hAnsiTheme="minorHAnsi" w:cstheme="minorHAnsi"/>
                <w:iCs/>
                <w:szCs w:val="24"/>
              </w:rPr>
              <w:t>is component of the project</w:t>
            </w:r>
            <w:r w:rsidRPr="009546CD">
              <w:rPr>
                <w:rFonts w:asciiTheme="minorHAnsi" w:hAnsiTheme="minorHAnsi" w:cstheme="minorHAnsi"/>
                <w:iCs/>
                <w:szCs w:val="24"/>
              </w:rPr>
              <w:t xml:space="preserve"> will focus on:</w:t>
            </w:r>
          </w:p>
        </w:tc>
        <w:tc>
          <w:tcPr>
            <w:tcW w:w="2500" w:type="pct"/>
          </w:tcPr>
          <w:p w14:paraId="6A68F23D" w14:textId="77777777" w:rsidR="00235774" w:rsidRPr="009546CD" w:rsidRDefault="00235774" w:rsidP="00D56CFD">
            <w:pPr>
              <w:pStyle w:val="NoSpacing"/>
              <w:rPr>
                <w:rFonts w:asciiTheme="minorHAnsi" w:hAnsiTheme="minorHAnsi" w:cstheme="minorHAnsi"/>
                <w:iCs/>
                <w:szCs w:val="24"/>
              </w:rPr>
            </w:pPr>
            <w:r w:rsidRPr="009546CD">
              <w:rPr>
                <w:rFonts w:asciiTheme="minorHAnsi" w:hAnsiTheme="minorHAnsi" w:cstheme="minorHAnsi"/>
                <w:iCs/>
                <w:szCs w:val="24"/>
              </w:rPr>
              <w:t>Geographic area served: Please list the county/counties or city/cities you intend to serve.</w:t>
            </w:r>
          </w:p>
        </w:tc>
      </w:tr>
    </w:tbl>
    <w:p w14:paraId="4F182845" w14:textId="77777777" w:rsidR="00235774" w:rsidRDefault="00235774" w:rsidP="00235774">
      <w:pPr>
        <w:pStyle w:val="NoSpacing"/>
      </w:pPr>
    </w:p>
    <w:tbl>
      <w:tblPr>
        <w:tblW w:w="5000" w:type="pct"/>
        <w:tblCellMar>
          <w:left w:w="100" w:type="dxa"/>
          <w:right w:w="100" w:type="dxa"/>
        </w:tblCellMar>
        <w:tblLook w:val="0000" w:firstRow="0" w:lastRow="0" w:firstColumn="0" w:lastColumn="0" w:noHBand="0" w:noVBand="0"/>
      </w:tblPr>
      <w:tblGrid>
        <w:gridCol w:w="5023"/>
        <w:gridCol w:w="4626"/>
        <w:gridCol w:w="1786"/>
        <w:gridCol w:w="1509"/>
      </w:tblGrid>
      <w:tr w:rsidR="00235774" w:rsidRPr="006B171E" w14:paraId="48263F08" w14:textId="77777777" w:rsidTr="00D56CFD">
        <w:trPr>
          <w:cantSplit/>
          <w:trHeight w:val="382"/>
        </w:trPr>
        <w:tc>
          <w:tcPr>
            <w:tcW w:w="1940" w:type="pct"/>
            <w:tcBorders>
              <w:top w:val="single" w:sz="6" w:space="0" w:color="auto"/>
              <w:left w:val="single" w:sz="6" w:space="0" w:color="auto"/>
            </w:tcBorders>
            <w:shd w:val="pct10" w:color="auto" w:fill="FFFFFF"/>
            <w:vAlign w:val="center"/>
          </w:tcPr>
          <w:p w14:paraId="6CCDB71B" w14:textId="77777777" w:rsidR="00235774" w:rsidRPr="00B312C4" w:rsidRDefault="00235774" w:rsidP="00D56CFD">
            <w:pPr>
              <w:jc w:val="center"/>
              <w:rPr>
                <w:rFonts w:asciiTheme="majorHAnsi" w:hAnsiTheme="majorHAnsi" w:cs="Arial"/>
                <w:color w:val="000000"/>
                <w:sz w:val="24"/>
                <w:szCs w:val="24"/>
              </w:rPr>
            </w:pPr>
            <w:r w:rsidRPr="00B312C4">
              <w:rPr>
                <w:rFonts w:asciiTheme="majorHAnsi" w:hAnsiTheme="majorHAnsi" w:cs="Arial"/>
                <w:b/>
                <w:color w:val="000000"/>
                <w:szCs w:val="24"/>
              </w:rPr>
              <w:t xml:space="preserve">STRATEGIES </w:t>
            </w:r>
            <w:r w:rsidRPr="00B312C4">
              <w:rPr>
                <w:rFonts w:asciiTheme="majorHAnsi" w:hAnsiTheme="majorHAnsi" w:cs="Arial"/>
                <w:b/>
                <w:color w:val="000000"/>
                <w:szCs w:val="24"/>
              </w:rPr>
              <w:br/>
              <w:t>(activities, steps, tasks to achieve goal):</w:t>
            </w:r>
          </w:p>
        </w:tc>
        <w:tc>
          <w:tcPr>
            <w:tcW w:w="1787" w:type="pct"/>
            <w:tcBorders>
              <w:top w:val="single" w:sz="6" w:space="0" w:color="auto"/>
              <w:left w:val="single" w:sz="6" w:space="0" w:color="auto"/>
              <w:bottom w:val="single" w:sz="6" w:space="0" w:color="auto"/>
            </w:tcBorders>
            <w:shd w:val="pct10" w:color="auto" w:fill="FFFFFF"/>
            <w:vAlign w:val="center"/>
          </w:tcPr>
          <w:p w14:paraId="2AF6710F" w14:textId="77777777" w:rsidR="00235774" w:rsidRPr="00B312C4" w:rsidRDefault="00235774" w:rsidP="00D56CFD">
            <w:pPr>
              <w:jc w:val="center"/>
              <w:rPr>
                <w:rFonts w:asciiTheme="majorHAnsi" w:hAnsiTheme="majorHAnsi" w:cs="Arial"/>
                <w:b/>
                <w:color w:val="000000"/>
                <w:sz w:val="24"/>
                <w:szCs w:val="24"/>
              </w:rPr>
            </w:pPr>
            <w:r w:rsidRPr="00B312C4">
              <w:rPr>
                <w:rFonts w:asciiTheme="majorHAnsi" w:hAnsiTheme="majorHAnsi" w:cs="Arial"/>
                <w:b/>
                <w:color w:val="000000"/>
                <w:szCs w:val="24"/>
              </w:rPr>
              <w:t>EXPECTED MEASURABLE OUTCOMES</w:t>
            </w:r>
          </w:p>
        </w:tc>
        <w:tc>
          <w:tcPr>
            <w:tcW w:w="690" w:type="pct"/>
            <w:tcBorders>
              <w:top w:val="single" w:sz="6" w:space="0" w:color="auto"/>
              <w:left w:val="single" w:sz="6" w:space="0" w:color="auto"/>
              <w:bottom w:val="single" w:sz="6" w:space="0" w:color="auto"/>
            </w:tcBorders>
            <w:shd w:val="pct10" w:color="auto" w:fill="FFFFFF"/>
            <w:vAlign w:val="center"/>
          </w:tcPr>
          <w:p w14:paraId="4B5C15CE" w14:textId="77777777" w:rsidR="00235774" w:rsidRPr="00B312C4" w:rsidRDefault="00235774" w:rsidP="00D56CFD">
            <w:pPr>
              <w:jc w:val="center"/>
              <w:rPr>
                <w:rFonts w:asciiTheme="majorHAnsi" w:hAnsiTheme="majorHAnsi" w:cs="Arial"/>
                <w:color w:val="000000"/>
                <w:sz w:val="24"/>
                <w:szCs w:val="24"/>
              </w:rPr>
            </w:pPr>
            <w:r w:rsidRPr="00B312C4">
              <w:rPr>
                <w:rFonts w:asciiTheme="majorHAnsi" w:hAnsiTheme="majorHAnsi" w:cs="Arial"/>
                <w:b/>
                <w:color w:val="000000"/>
                <w:szCs w:val="24"/>
              </w:rPr>
              <w:t>START DATE</w:t>
            </w:r>
          </w:p>
        </w:tc>
        <w:tc>
          <w:tcPr>
            <w:tcW w:w="583" w:type="pct"/>
            <w:tcBorders>
              <w:top w:val="single" w:sz="6" w:space="0" w:color="auto"/>
              <w:left w:val="single" w:sz="6" w:space="0" w:color="auto"/>
              <w:bottom w:val="single" w:sz="6" w:space="0" w:color="auto"/>
              <w:right w:val="single" w:sz="6" w:space="0" w:color="auto"/>
            </w:tcBorders>
            <w:shd w:val="pct10" w:color="auto" w:fill="FFFFFF"/>
            <w:vAlign w:val="center"/>
          </w:tcPr>
          <w:p w14:paraId="68E011CC" w14:textId="77777777" w:rsidR="00235774" w:rsidRDefault="00235774" w:rsidP="00D56CFD">
            <w:pPr>
              <w:jc w:val="center"/>
              <w:rPr>
                <w:rFonts w:asciiTheme="majorHAnsi" w:hAnsiTheme="majorHAnsi" w:cs="Arial"/>
                <w:b/>
                <w:color w:val="000000"/>
                <w:szCs w:val="24"/>
              </w:rPr>
            </w:pPr>
            <w:r w:rsidRPr="00B312C4">
              <w:rPr>
                <w:rFonts w:asciiTheme="majorHAnsi" w:hAnsiTheme="majorHAnsi" w:cs="Arial"/>
                <w:b/>
                <w:color w:val="000000"/>
                <w:szCs w:val="24"/>
              </w:rPr>
              <w:t>END DATE</w:t>
            </w:r>
          </w:p>
          <w:p w14:paraId="26BD5302" w14:textId="120880CC" w:rsidR="0040492D" w:rsidRPr="00B312C4" w:rsidRDefault="0040492D" w:rsidP="00D56CFD">
            <w:pPr>
              <w:jc w:val="center"/>
              <w:rPr>
                <w:rFonts w:asciiTheme="majorHAnsi" w:hAnsiTheme="majorHAnsi" w:cs="Arial"/>
                <w:color w:val="000000"/>
                <w:szCs w:val="24"/>
              </w:rPr>
            </w:pPr>
            <w:r w:rsidRPr="00FA27D7">
              <w:rPr>
                <w:rFonts w:asciiTheme="majorHAnsi" w:hAnsiTheme="majorHAnsi" w:cs="Arial"/>
                <w:b/>
                <w:color w:val="000000"/>
                <w:szCs w:val="24"/>
              </w:rPr>
              <w:t>(No later than June 30, 2025)</w:t>
            </w:r>
          </w:p>
        </w:tc>
      </w:tr>
      <w:tr w:rsidR="00235774" w:rsidRPr="006B171E" w14:paraId="641DF648" w14:textId="77777777" w:rsidTr="00D56CFD">
        <w:trPr>
          <w:cantSplit/>
          <w:trHeight w:val="655"/>
        </w:trPr>
        <w:tc>
          <w:tcPr>
            <w:tcW w:w="1940" w:type="pct"/>
            <w:tcBorders>
              <w:top w:val="single" w:sz="6" w:space="0" w:color="auto"/>
              <w:left w:val="single" w:sz="6" w:space="0" w:color="auto"/>
              <w:bottom w:val="single" w:sz="6" w:space="0" w:color="auto"/>
            </w:tcBorders>
            <w:shd w:val="clear" w:color="auto" w:fill="FFFFFF"/>
          </w:tcPr>
          <w:p w14:paraId="7E4CDE6F" w14:textId="77777777" w:rsidR="00235774" w:rsidRPr="009546CD" w:rsidRDefault="00235774" w:rsidP="00D56CFD">
            <w:pPr>
              <w:rPr>
                <w:iCs/>
              </w:rPr>
            </w:pPr>
            <w:r w:rsidRPr="009546CD">
              <w:rPr>
                <w:iCs/>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65FE41EE" w14:textId="77777777" w:rsidR="00235774" w:rsidRPr="009546CD" w:rsidRDefault="00235774" w:rsidP="00D56CFD">
            <w:pPr>
              <w:rPr>
                <w:iCs/>
              </w:rPr>
            </w:pPr>
            <w:r w:rsidRPr="009546CD">
              <w:rPr>
                <w:iCs/>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6634402B" w14:textId="77777777" w:rsidR="00235774" w:rsidRPr="009546CD" w:rsidRDefault="00235774" w:rsidP="00D56CFD">
            <w:pPr>
              <w:rPr>
                <w:iCs/>
              </w:rPr>
            </w:pPr>
            <w:r w:rsidRPr="009546CD">
              <w:rPr>
                <w:iCs/>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7D8EA35C" w14:textId="77777777" w:rsidR="00235774" w:rsidRPr="009546CD" w:rsidRDefault="00235774" w:rsidP="00D56CFD">
            <w:pPr>
              <w:rPr>
                <w:iCs/>
              </w:rPr>
            </w:pPr>
            <w:r w:rsidRPr="009546CD">
              <w:rPr>
                <w:iCs/>
                <w:color w:val="BFBFBF" w:themeColor="background1" w:themeShade="BF"/>
                <w:sz w:val="18"/>
                <w:szCs w:val="18"/>
              </w:rPr>
              <w:t>Tab here and enter date</w:t>
            </w:r>
          </w:p>
        </w:tc>
      </w:tr>
      <w:tr w:rsidR="00235774" w:rsidRPr="006B171E" w14:paraId="21D8CF69" w14:textId="77777777" w:rsidTr="00D56CFD">
        <w:trPr>
          <w:cantSplit/>
          <w:trHeight w:val="654"/>
        </w:trPr>
        <w:tc>
          <w:tcPr>
            <w:tcW w:w="1940" w:type="pct"/>
            <w:tcBorders>
              <w:top w:val="single" w:sz="6" w:space="0" w:color="auto"/>
              <w:left w:val="single" w:sz="6" w:space="0" w:color="auto"/>
              <w:bottom w:val="single" w:sz="6" w:space="0" w:color="auto"/>
            </w:tcBorders>
            <w:shd w:val="clear" w:color="auto" w:fill="FFFFFF"/>
          </w:tcPr>
          <w:p w14:paraId="6C7E1DB7" w14:textId="77777777" w:rsidR="00235774" w:rsidRPr="009546CD" w:rsidRDefault="00235774" w:rsidP="00D56CFD">
            <w:pPr>
              <w:rPr>
                <w:iCs/>
              </w:rPr>
            </w:pPr>
            <w:r w:rsidRPr="009546CD">
              <w:rPr>
                <w:iCs/>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3D46F575" w14:textId="77777777" w:rsidR="00235774" w:rsidRPr="009546CD" w:rsidRDefault="00235774" w:rsidP="00D56CFD">
            <w:pPr>
              <w:rPr>
                <w:iCs/>
              </w:rPr>
            </w:pPr>
            <w:r w:rsidRPr="009546CD">
              <w:rPr>
                <w:iCs/>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66436CA2" w14:textId="77777777" w:rsidR="00235774" w:rsidRPr="009546CD" w:rsidRDefault="00235774" w:rsidP="00D56CFD">
            <w:pPr>
              <w:rPr>
                <w:iCs/>
              </w:rPr>
            </w:pPr>
            <w:r w:rsidRPr="009546CD">
              <w:rPr>
                <w:iCs/>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43AB689B" w14:textId="77777777" w:rsidR="00235774" w:rsidRPr="009546CD" w:rsidRDefault="00235774" w:rsidP="00D56CFD">
            <w:pPr>
              <w:rPr>
                <w:iCs/>
              </w:rPr>
            </w:pPr>
            <w:r w:rsidRPr="009546CD">
              <w:rPr>
                <w:iCs/>
                <w:color w:val="BFBFBF" w:themeColor="background1" w:themeShade="BF"/>
                <w:sz w:val="18"/>
                <w:szCs w:val="18"/>
              </w:rPr>
              <w:t>Tab here and enter date</w:t>
            </w:r>
          </w:p>
        </w:tc>
      </w:tr>
      <w:tr w:rsidR="00235774" w:rsidRPr="006B171E" w14:paraId="28B73E2B" w14:textId="77777777" w:rsidTr="00D56CFD">
        <w:trPr>
          <w:cantSplit/>
          <w:trHeight w:val="654"/>
        </w:trPr>
        <w:tc>
          <w:tcPr>
            <w:tcW w:w="1940" w:type="pct"/>
            <w:tcBorders>
              <w:top w:val="single" w:sz="6" w:space="0" w:color="auto"/>
              <w:left w:val="single" w:sz="6" w:space="0" w:color="auto"/>
              <w:bottom w:val="single" w:sz="6" w:space="0" w:color="auto"/>
            </w:tcBorders>
            <w:shd w:val="clear" w:color="auto" w:fill="FFFFFF"/>
          </w:tcPr>
          <w:p w14:paraId="1599C577" w14:textId="77777777" w:rsidR="00235774" w:rsidRPr="009546CD" w:rsidRDefault="00235774" w:rsidP="00D56CFD">
            <w:pPr>
              <w:rPr>
                <w:iCs/>
              </w:rPr>
            </w:pPr>
            <w:r w:rsidRPr="009546CD">
              <w:rPr>
                <w:iCs/>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4739234C" w14:textId="77777777" w:rsidR="00235774" w:rsidRPr="009546CD" w:rsidRDefault="00235774" w:rsidP="00D56CFD">
            <w:pPr>
              <w:rPr>
                <w:iCs/>
              </w:rPr>
            </w:pPr>
            <w:r w:rsidRPr="009546CD">
              <w:rPr>
                <w:iCs/>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760BF5DE" w14:textId="77777777" w:rsidR="00235774" w:rsidRPr="009546CD" w:rsidRDefault="00235774" w:rsidP="00D56CFD">
            <w:pPr>
              <w:rPr>
                <w:iCs/>
              </w:rPr>
            </w:pPr>
            <w:r w:rsidRPr="009546CD">
              <w:rPr>
                <w:iCs/>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43E44EFE" w14:textId="77777777" w:rsidR="00235774" w:rsidRPr="009546CD" w:rsidRDefault="00235774" w:rsidP="00D56CFD">
            <w:pPr>
              <w:rPr>
                <w:iCs/>
              </w:rPr>
            </w:pPr>
            <w:r w:rsidRPr="009546CD">
              <w:rPr>
                <w:iCs/>
                <w:color w:val="BFBFBF" w:themeColor="background1" w:themeShade="BF"/>
                <w:sz w:val="18"/>
                <w:szCs w:val="18"/>
              </w:rPr>
              <w:t>Tab here and enter date</w:t>
            </w:r>
          </w:p>
        </w:tc>
      </w:tr>
      <w:tr w:rsidR="00235774" w:rsidRPr="006B171E" w14:paraId="386AD049" w14:textId="77777777" w:rsidTr="00D56CFD">
        <w:trPr>
          <w:cantSplit/>
          <w:trHeight w:val="654"/>
        </w:trPr>
        <w:tc>
          <w:tcPr>
            <w:tcW w:w="1940" w:type="pct"/>
            <w:tcBorders>
              <w:top w:val="single" w:sz="6" w:space="0" w:color="auto"/>
              <w:left w:val="single" w:sz="6" w:space="0" w:color="auto"/>
              <w:bottom w:val="single" w:sz="6" w:space="0" w:color="auto"/>
            </w:tcBorders>
            <w:shd w:val="clear" w:color="auto" w:fill="FFFFFF"/>
          </w:tcPr>
          <w:p w14:paraId="18D8AD92" w14:textId="77777777" w:rsidR="00235774" w:rsidRPr="009546CD" w:rsidRDefault="00235774" w:rsidP="00D56CFD">
            <w:pPr>
              <w:rPr>
                <w:iCs/>
              </w:rPr>
            </w:pPr>
            <w:r w:rsidRPr="009546CD">
              <w:rPr>
                <w:iCs/>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4B878B7C" w14:textId="77777777" w:rsidR="00235774" w:rsidRPr="009546CD" w:rsidRDefault="00235774" w:rsidP="00D56CFD">
            <w:pPr>
              <w:rPr>
                <w:iCs/>
              </w:rPr>
            </w:pPr>
            <w:r w:rsidRPr="009546CD">
              <w:rPr>
                <w:iCs/>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29FEFEE5" w14:textId="77777777" w:rsidR="00235774" w:rsidRPr="009546CD" w:rsidRDefault="00235774" w:rsidP="00D56CFD">
            <w:pPr>
              <w:rPr>
                <w:iCs/>
              </w:rPr>
            </w:pPr>
            <w:r w:rsidRPr="009546CD">
              <w:rPr>
                <w:iCs/>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368571C8" w14:textId="77777777" w:rsidR="00235774" w:rsidRPr="009546CD" w:rsidRDefault="00235774" w:rsidP="00D56CFD">
            <w:pPr>
              <w:rPr>
                <w:iCs/>
              </w:rPr>
            </w:pPr>
            <w:r w:rsidRPr="009546CD">
              <w:rPr>
                <w:iCs/>
                <w:color w:val="BFBFBF" w:themeColor="background1" w:themeShade="BF"/>
                <w:sz w:val="18"/>
                <w:szCs w:val="18"/>
              </w:rPr>
              <w:t>Tab here and enter date</w:t>
            </w:r>
          </w:p>
        </w:tc>
      </w:tr>
      <w:tr w:rsidR="00235774" w:rsidRPr="006B171E" w14:paraId="2F35E781" w14:textId="77777777" w:rsidTr="00D56CFD">
        <w:trPr>
          <w:cantSplit/>
          <w:trHeight w:val="654"/>
        </w:trPr>
        <w:tc>
          <w:tcPr>
            <w:tcW w:w="1940" w:type="pct"/>
            <w:tcBorders>
              <w:top w:val="single" w:sz="6" w:space="0" w:color="auto"/>
              <w:left w:val="single" w:sz="6" w:space="0" w:color="auto"/>
              <w:bottom w:val="single" w:sz="6" w:space="0" w:color="auto"/>
            </w:tcBorders>
            <w:shd w:val="clear" w:color="auto" w:fill="FFFFFF"/>
          </w:tcPr>
          <w:p w14:paraId="74C5570F" w14:textId="77777777" w:rsidR="00235774" w:rsidRPr="009546CD" w:rsidRDefault="00235774" w:rsidP="00D56CFD">
            <w:pPr>
              <w:rPr>
                <w:iCs/>
              </w:rPr>
            </w:pPr>
            <w:r w:rsidRPr="009546CD">
              <w:rPr>
                <w:iCs/>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51A9D2C9" w14:textId="77777777" w:rsidR="00235774" w:rsidRPr="009546CD" w:rsidRDefault="00235774" w:rsidP="00D56CFD">
            <w:pPr>
              <w:rPr>
                <w:iCs/>
              </w:rPr>
            </w:pPr>
            <w:r w:rsidRPr="009546CD">
              <w:rPr>
                <w:iCs/>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7B083811" w14:textId="77777777" w:rsidR="00235774" w:rsidRPr="009546CD" w:rsidRDefault="00235774" w:rsidP="00D56CFD">
            <w:pPr>
              <w:rPr>
                <w:iCs/>
              </w:rPr>
            </w:pPr>
            <w:r w:rsidRPr="009546CD">
              <w:rPr>
                <w:iCs/>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055BD638" w14:textId="77777777" w:rsidR="00235774" w:rsidRPr="009546CD" w:rsidRDefault="00235774" w:rsidP="00D56CFD">
            <w:pPr>
              <w:rPr>
                <w:iCs/>
              </w:rPr>
            </w:pPr>
            <w:r w:rsidRPr="009546CD">
              <w:rPr>
                <w:iCs/>
                <w:color w:val="BFBFBF" w:themeColor="background1" w:themeShade="BF"/>
                <w:sz w:val="18"/>
                <w:szCs w:val="18"/>
              </w:rPr>
              <w:t>Tab here and enter date</w:t>
            </w:r>
          </w:p>
        </w:tc>
      </w:tr>
      <w:bookmarkEnd w:id="74"/>
    </w:tbl>
    <w:p w14:paraId="7703A7A8" w14:textId="77777777" w:rsidR="00FA27D7" w:rsidRDefault="00FA27D7">
      <w:pPr>
        <w:spacing w:after="160" w:line="259" w:lineRule="auto"/>
        <w:rPr>
          <w:rFonts w:asciiTheme="majorHAnsi" w:eastAsiaTheme="majorEastAsia" w:hAnsiTheme="majorHAnsi" w:cstheme="majorBidi"/>
          <w:b/>
          <w:color w:val="2E74B5" w:themeColor="accent1" w:themeShade="BF"/>
          <w:sz w:val="28"/>
          <w:szCs w:val="26"/>
        </w:rPr>
      </w:pPr>
      <w:r>
        <w:br w:type="page"/>
      </w:r>
    </w:p>
    <w:p w14:paraId="372B996F" w14:textId="7D8BCB50" w:rsidR="00422D20" w:rsidRPr="00480140" w:rsidRDefault="00422D20" w:rsidP="00422D20">
      <w:pPr>
        <w:pStyle w:val="Heading2"/>
        <w:rPr>
          <w:color w:val="000000"/>
        </w:rPr>
      </w:pPr>
      <w:bookmarkStart w:id="75" w:name="_Toc143769711"/>
      <w:r>
        <w:lastRenderedPageBreak/>
        <w:t>Attachment 1b</w:t>
      </w:r>
      <w:r w:rsidRPr="00480140">
        <w:t xml:space="preserve"> Work Plan</w:t>
      </w:r>
      <w:bookmarkEnd w:id="75"/>
    </w:p>
    <w:p w14:paraId="3CDD0C5C" w14:textId="197737C9" w:rsidR="00422D20" w:rsidRPr="00FA27D7" w:rsidRDefault="00FA27D7" w:rsidP="00FA27D7">
      <w:pPr>
        <w:spacing w:after="0"/>
      </w:pPr>
      <w:r w:rsidRPr="00FA27D7">
        <w:rPr>
          <w:rFonts w:ascii="Calibri" w:hAnsi="Calibri"/>
          <w:bCs/>
        </w:rPr>
        <w:t>Use Work Plan 1b to provide project information related to “creating internships for high school students to work at private companies in STEM fields, including the payment of student stipends.”</w:t>
      </w:r>
    </w:p>
    <w:tbl>
      <w:tblPr>
        <w:tblStyle w:val="TableGrid"/>
        <w:tblW w:w="4996" w:type="pct"/>
        <w:tblLook w:val="04A0" w:firstRow="1" w:lastRow="0" w:firstColumn="1" w:lastColumn="0" w:noHBand="0" w:noVBand="1"/>
      </w:tblPr>
      <w:tblGrid>
        <w:gridCol w:w="6470"/>
        <w:gridCol w:w="6470"/>
      </w:tblGrid>
      <w:tr w:rsidR="00422D20" w:rsidRPr="009546CD" w14:paraId="54D6DC3D" w14:textId="77777777" w:rsidTr="0083642B">
        <w:trPr>
          <w:cantSplit/>
          <w:tblHeader/>
        </w:trPr>
        <w:tc>
          <w:tcPr>
            <w:tcW w:w="5000" w:type="pct"/>
            <w:gridSpan w:val="2"/>
            <w:shd w:val="clear" w:color="auto" w:fill="E7E6E6" w:themeFill="background2"/>
          </w:tcPr>
          <w:p w14:paraId="072FEE55" w14:textId="77777777" w:rsidR="00422D20" w:rsidRPr="009546CD" w:rsidRDefault="00422D20" w:rsidP="0083642B">
            <w:pPr>
              <w:pStyle w:val="NoSpacing"/>
              <w:rPr>
                <w:rFonts w:asciiTheme="minorHAnsi" w:hAnsiTheme="minorHAnsi" w:cstheme="minorHAnsi"/>
              </w:rPr>
            </w:pPr>
            <w:r w:rsidRPr="009546CD">
              <w:rPr>
                <w:rFonts w:asciiTheme="minorHAnsi" w:hAnsiTheme="minorHAnsi" w:cstheme="minorHAnsi"/>
                <w:b/>
                <w:szCs w:val="24"/>
              </w:rPr>
              <w:t>PROJECT SPECFICS</w:t>
            </w:r>
          </w:p>
        </w:tc>
      </w:tr>
      <w:tr w:rsidR="00422D20" w:rsidRPr="009546CD" w14:paraId="46198801" w14:textId="77777777" w:rsidTr="0083642B">
        <w:trPr>
          <w:trHeight w:val="764"/>
        </w:trPr>
        <w:tc>
          <w:tcPr>
            <w:tcW w:w="2500" w:type="pct"/>
          </w:tcPr>
          <w:p w14:paraId="51CBF430" w14:textId="2EA094BA" w:rsidR="00422D20" w:rsidRPr="009546CD" w:rsidRDefault="00422D20" w:rsidP="0083642B">
            <w:pPr>
              <w:pStyle w:val="NoSpacing"/>
              <w:rPr>
                <w:rFonts w:asciiTheme="minorHAnsi" w:hAnsiTheme="minorHAnsi" w:cstheme="minorHAnsi"/>
                <w:iCs/>
              </w:rPr>
            </w:pPr>
            <w:r w:rsidRPr="009546CD">
              <w:rPr>
                <w:rFonts w:asciiTheme="minorHAnsi" w:hAnsiTheme="minorHAnsi" w:cstheme="minorHAnsi"/>
                <w:iCs/>
                <w:szCs w:val="24"/>
              </w:rPr>
              <w:t>Enter a description of th</w:t>
            </w:r>
            <w:r w:rsidR="00FA27D7">
              <w:rPr>
                <w:rFonts w:asciiTheme="minorHAnsi" w:hAnsiTheme="minorHAnsi" w:cstheme="minorHAnsi"/>
                <w:iCs/>
                <w:szCs w:val="24"/>
              </w:rPr>
              <w:t>is component of the</w:t>
            </w:r>
            <w:r w:rsidRPr="009546CD">
              <w:rPr>
                <w:rFonts w:asciiTheme="minorHAnsi" w:hAnsiTheme="minorHAnsi" w:cstheme="minorHAnsi"/>
                <w:iCs/>
                <w:szCs w:val="24"/>
              </w:rPr>
              <w:t xml:space="preserve"> project:</w:t>
            </w:r>
          </w:p>
        </w:tc>
        <w:tc>
          <w:tcPr>
            <w:tcW w:w="2500" w:type="pct"/>
          </w:tcPr>
          <w:p w14:paraId="1863C216" w14:textId="0F2C58C6" w:rsidR="00422D20" w:rsidRPr="009546CD" w:rsidRDefault="00422D20" w:rsidP="0083642B">
            <w:pPr>
              <w:pStyle w:val="NoSpacing"/>
              <w:rPr>
                <w:rFonts w:asciiTheme="minorHAnsi" w:hAnsiTheme="minorHAnsi" w:cstheme="minorHAnsi"/>
                <w:iCs/>
              </w:rPr>
            </w:pPr>
            <w:r w:rsidRPr="009546CD">
              <w:rPr>
                <w:rFonts w:asciiTheme="minorHAnsi" w:hAnsiTheme="minorHAnsi" w:cstheme="minorHAnsi"/>
                <w:iCs/>
              </w:rPr>
              <w:t>Enter the estimated cost per participant</w:t>
            </w:r>
            <w:r w:rsidR="00FA27D7">
              <w:rPr>
                <w:rFonts w:asciiTheme="minorHAnsi" w:hAnsiTheme="minorHAnsi" w:cstheme="minorHAnsi"/>
                <w:iCs/>
              </w:rPr>
              <w:t xml:space="preserve"> for this component of the project</w:t>
            </w:r>
            <w:r w:rsidRPr="009546CD">
              <w:rPr>
                <w:rFonts w:asciiTheme="minorHAnsi" w:hAnsiTheme="minorHAnsi" w:cstheme="minorHAnsi"/>
                <w:iCs/>
              </w:rPr>
              <w:t xml:space="preserve">: </w:t>
            </w:r>
          </w:p>
        </w:tc>
      </w:tr>
      <w:tr w:rsidR="00422D20" w:rsidRPr="009546CD" w14:paraId="594F2248" w14:textId="77777777" w:rsidTr="0083642B">
        <w:trPr>
          <w:trHeight w:val="764"/>
        </w:trPr>
        <w:tc>
          <w:tcPr>
            <w:tcW w:w="2500" w:type="pct"/>
          </w:tcPr>
          <w:p w14:paraId="5C83692D" w14:textId="0D0FB507" w:rsidR="00422D20" w:rsidRPr="009546CD" w:rsidRDefault="00422D20" w:rsidP="0083642B">
            <w:pPr>
              <w:pStyle w:val="NoSpacing"/>
              <w:rPr>
                <w:rFonts w:asciiTheme="minorHAnsi" w:hAnsiTheme="minorHAnsi" w:cstheme="minorHAnsi"/>
                <w:iCs/>
                <w:szCs w:val="24"/>
              </w:rPr>
            </w:pPr>
            <w:r w:rsidRPr="009546CD">
              <w:rPr>
                <w:rFonts w:asciiTheme="minorHAnsi" w:hAnsiTheme="minorHAnsi" w:cstheme="minorHAnsi"/>
                <w:iCs/>
                <w:szCs w:val="24"/>
              </w:rPr>
              <w:t xml:space="preserve">Number of </w:t>
            </w:r>
            <w:proofErr w:type="gramStart"/>
            <w:r w:rsidRPr="009546CD">
              <w:rPr>
                <w:rFonts w:asciiTheme="minorHAnsi" w:hAnsiTheme="minorHAnsi" w:cstheme="minorHAnsi"/>
                <w:iCs/>
                <w:szCs w:val="24"/>
              </w:rPr>
              <w:t>youth</w:t>
            </w:r>
            <w:proofErr w:type="gramEnd"/>
            <w:r w:rsidRPr="009546CD">
              <w:rPr>
                <w:rFonts w:asciiTheme="minorHAnsi" w:hAnsiTheme="minorHAnsi" w:cstheme="minorHAnsi"/>
                <w:iCs/>
                <w:szCs w:val="24"/>
              </w:rPr>
              <w:t xml:space="preserve"> to be served through</w:t>
            </w:r>
            <w:r w:rsidR="00FA27D7">
              <w:rPr>
                <w:rFonts w:asciiTheme="minorHAnsi" w:hAnsiTheme="minorHAnsi" w:cstheme="minorHAnsi"/>
                <w:iCs/>
                <w:szCs w:val="24"/>
              </w:rPr>
              <w:t xml:space="preserve"> this component of the project, through </w:t>
            </w:r>
            <w:r w:rsidRPr="009546CD">
              <w:rPr>
                <w:rFonts w:asciiTheme="minorHAnsi" w:hAnsiTheme="minorHAnsi" w:cstheme="minorHAnsi"/>
                <w:iCs/>
                <w:szCs w:val="24"/>
              </w:rPr>
              <w:t xml:space="preserve"> June 30, 202</w:t>
            </w:r>
            <w:r>
              <w:rPr>
                <w:rFonts w:asciiTheme="minorHAnsi" w:hAnsiTheme="minorHAnsi" w:cstheme="minorHAnsi"/>
                <w:iCs/>
                <w:szCs w:val="24"/>
              </w:rPr>
              <w:t>5</w:t>
            </w:r>
            <w:r w:rsidRPr="009546CD">
              <w:rPr>
                <w:rFonts w:asciiTheme="minorHAnsi" w:hAnsiTheme="minorHAnsi" w:cstheme="minorHAnsi"/>
                <w:iCs/>
                <w:szCs w:val="24"/>
              </w:rPr>
              <w:t>:</w:t>
            </w:r>
          </w:p>
        </w:tc>
        <w:tc>
          <w:tcPr>
            <w:tcW w:w="2500" w:type="pct"/>
          </w:tcPr>
          <w:p w14:paraId="3866C2E2" w14:textId="77777777" w:rsidR="00422D20" w:rsidRPr="009546CD" w:rsidRDefault="00422D20" w:rsidP="0083642B">
            <w:pPr>
              <w:pStyle w:val="NoSpacing"/>
              <w:rPr>
                <w:rFonts w:asciiTheme="minorHAnsi" w:hAnsiTheme="minorHAnsi" w:cstheme="minorHAnsi"/>
                <w:iCs/>
                <w:szCs w:val="24"/>
              </w:rPr>
            </w:pPr>
            <w:r w:rsidRPr="009546CD">
              <w:rPr>
                <w:rFonts w:asciiTheme="minorHAnsi" w:hAnsiTheme="minorHAnsi" w:cstheme="minorHAnsi"/>
                <w:iCs/>
                <w:szCs w:val="24"/>
              </w:rPr>
              <w:t>Target Population(s): (</w:t>
            </w:r>
            <w:proofErr w:type="gramStart"/>
            <w:r w:rsidRPr="009546CD">
              <w:rPr>
                <w:rFonts w:asciiTheme="minorHAnsi" w:hAnsiTheme="minorHAnsi" w:cstheme="minorHAnsi"/>
                <w:iCs/>
                <w:szCs w:val="24"/>
              </w:rPr>
              <w:t>i.e.</w:t>
            </w:r>
            <w:proofErr w:type="gramEnd"/>
            <w:r w:rsidRPr="009546CD">
              <w:rPr>
                <w:rFonts w:asciiTheme="minorHAnsi" w:hAnsiTheme="minorHAnsi" w:cstheme="minorHAnsi"/>
                <w:iCs/>
                <w:szCs w:val="24"/>
              </w:rPr>
              <w:t xml:space="preserve"> immigrant youth, youth with disabilities, Latinx youth, African American youth, etc.)</w:t>
            </w:r>
          </w:p>
        </w:tc>
      </w:tr>
      <w:tr w:rsidR="00422D20" w:rsidRPr="009546CD" w14:paraId="381302EE" w14:textId="77777777" w:rsidTr="0083642B">
        <w:trPr>
          <w:trHeight w:val="764"/>
        </w:trPr>
        <w:tc>
          <w:tcPr>
            <w:tcW w:w="2500" w:type="pct"/>
          </w:tcPr>
          <w:p w14:paraId="4BE2F740" w14:textId="6C0A5244" w:rsidR="00422D20" w:rsidRPr="009546CD" w:rsidRDefault="00422D20" w:rsidP="0083642B">
            <w:pPr>
              <w:pStyle w:val="NoSpacing"/>
              <w:rPr>
                <w:rFonts w:asciiTheme="minorHAnsi" w:hAnsiTheme="minorHAnsi" w:cstheme="minorHAnsi"/>
                <w:iCs/>
                <w:szCs w:val="24"/>
              </w:rPr>
            </w:pPr>
            <w:r w:rsidRPr="009546CD">
              <w:rPr>
                <w:rFonts w:asciiTheme="minorHAnsi" w:hAnsiTheme="minorHAnsi" w:cstheme="minorHAnsi"/>
                <w:iCs/>
                <w:szCs w:val="24"/>
              </w:rPr>
              <w:t>List the</w:t>
            </w:r>
            <w:r>
              <w:rPr>
                <w:rFonts w:asciiTheme="minorHAnsi" w:hAnsiTheme="minorHAnsi" w:cstheme="minorHAnsi"/>
                <w:iCs/>
                <w:szCs w:val="24"/>
              </w:rPr>
              <w:t xml:space="preserve"> STEM</w:t>
            </w:r>
            <w:r w:rsidRPr="009546CD">
              <w:rPr>
                <w:rFonts w:asciiTheme="minorHAnsi" w:hAnsiTheme="minorHAnsi" w:cstheme="minorHAnsi"/>
                <w:iCs/>
                <w:szCs w:val="24"/>
              </w:rPr>
              <w:t xml:space="preserve"> industry or industries </w:t>
            </w:r>
            <w:r w:rsidR="00FA27D7" w:rsidRPr="009546CD">
              <w:rPr>
                <w:rFonts w:asciiTheme="minorHAnsi" w:hAnsiTheme="minorHAnsi" w:cstheme="minorHAnsi"/>
                <w:iCs/>
                <w:szCs w:val="24"/>
              </w:rPr>
              <w:t>th</w:t>
            </w:r>
            <w:r w:rsidR="00FA27D7">
              <w:rPr>
                <w:rFonts w:asciiTheme="minorHAnsi" w:hAnsiTheme="minorHAnsi" w:cstheme="minorHAnsi"/>
                <w:iCs/>
                <w:szCs w:val="24"/>
              </w:rPr>
              <w:t xml:space="preserve">is component of the project </w:t>
            </w:r>
            <w:r w:rsidRPr="009546CD">
              <w:rPr>
                <w:rFonts w:asciiTheme="minorHAnsi" w:hAnsiTheme="minorHAnsi" w:cstheme="minorHAnsi"/>
                <w:iCs/>
                <w:szCs w:val="24"/>
              </w:rPr>
              <w:t>will focus on:</w:t>
            </w:r>
          </w:p>
        </w:tc>
        <w:tc>
          <w:tcPr>
            <w:tcW w:w="2500" w:type="pct"/>
          </w:tcPr>
          <w:p w14:paraId="5D343CF2" w14:textId="77777777" w:rsidR="00422D20" w:rsidRPr="009546CD" w:rsidRDefault="00422D20" w:rsidP="0083642B">
            <w:pPr>
              <w:pStyle w:val="NoSpacing"/>
              <w:rPr>
                <w:rFonts w:asciiTheme="minorHAnsi" w:hAnsiTheme="minorHAnsi" w:cstheme="minorHAnsi"/>
                <w:iCs/>
                <w:szCs w:val="24"/>
              </w:rPr>
            </w:pPr>
            <w:r w:rsidRPr="009546CD">
              <w:rPr>
                <w:rFonts w:asciiTheme="minorHAnsi" w:hAnsiTheme="minorHAnsi" w:cstheme="minorHAnsi"/>
                <w:iCs/>
                <w:szCs w:val="24"/>
              </w:rPr>
              <w:t>Geographic area served: Please list the county/counties or city/cities you intend to serve.</w:t>
            </w:r>
          </w:p>
        </w:tc>
      </w:tr>
    </w:tbl>
    <w:p w14:paraId="4C643755" w14:textId="77777777" w:rsidR="00422D20" w:rsidRDefault="00422D20" w:rsidP="00422D20">
      <w:pPr>
        <w:pStyle w:val="NoSpacing"/>
      </w:pPr>
    </w:p>
    <w:tbl>
      <w:tblPr>
        <w:tblW w:w="5000" w:type="pct"/>
        <w:tblCellMar>
          <w:left w:w="100" w:type="dxa"/>
          <w:right w:w="100" w:type="dxa"/>
        </w:tblCellMar>
        <w:tblLook w:val="0000" w:firstRow="0" w:lastRow="0" w:firstColumn="0" w:lastColumn="0" w:noHBand="0" w:noVBand="0"/>
      </w:tblPr>
      <w:tblGrid>
        <w:gridCol w:w="5023"/>
        <w:gridCol w:w="4626"/>
        <w:gridCol w:w="1786"/>
        <w:gridCol w:w="1509"/>
      </w:tblGrid>
      <w:tr w:rsidR="00422D20" w:rsidRPr="006B171E" w14:paraId="17B2DF67" w14:textId="77777777" w:rsidTr="0083642B">
        <w:trPr>
          <w:cantSplit/>
          <w:trHeight w:val="382"/>
        </w:trPr>
        <w:tc>
          <w:tcPr>
            <w:tcW w:w="1940" w:type="pct"/>
            <w:tcBorders>
              <w:top w:val="single" w:sz="6" w:space="0" w:color="auto"/>
              <w:left w:val="single" w:sz="6" w:space="0" w:color="auto"/>
            </w:tcBorders>
            <w:shd w:val="pct10" w:color="auto" w:fill="FFFFFF"/>
            <w:vAlign w:val="center"/>
          </w:tcPr>
          <w:p w14:paraId="3BAB8DAC" w14:textId="77777777" w:rsidR="00422D20" w:rsidRPr="00B312C4" w:rsidRDefault="00422D20" w:rsidP="0083642B">
            <w:pPr>
              <w:jc w:val="center"/>
              <w:rPr>
                <w:rFonts w:asciiTheme="majorHAnsi" w:hAnsiTheme="majorHAnsi" w:cs="Arial"/>
                <w:color w:val="000000"/>
                <w:sz w:val="24"/>
                <w:szCs w:val="24"/>
              </w:rPr>
            </w:pPr>
            <w:r w:rsidRPr="00B312C4">
              <w:rPr>
                <w:rFonts w:asciiTheme="majorHAnsi" w:hAnsiTheme="majorHAnsi" w:cs="Arial"/>
                <w:b/>
                <w:color w:val="000000"/>
                <w:szCs w:val="24"/>
              </w:rPr>
              <w:t xml:space="preserve">STRATEGIES </w:t>
            </w:r>
            <w:r w:rsidRPr="00B312C4">
              <w:rPr>
                <w:rFonts w:asciiTheme="majorHAnsi" w:hAnsiTheme="majorHAnsi" w:cs="Arial"/>
                <w:b/>
                <w:color w:val="000000"/>
                <w:szCs w:val="24"/>
              </w:rPr>
              <w:br/>
              <w:t>(activities, steps, tasks to achieve goal):</w:t>
            </w:r>
          </w:p>
        </w:tc>
        <w:tc>
          <w:tcPr>
            <w:tcW w:w="1787" w:type="pct"/>
            <w:tcBorders>
              <w:top w:val="single" w:sz="6" w:space="0" w:color="auto"/>
              <w:left w:val="single" w:sz="6" w:space="0" w:color="auto"/>
              <w:bottom w:val="single" w:sz="6" w:space="0" w:color="auto"/>
            </w:tcBorders>
            <w:shd w:val="pct10" w:color="auto" w:fill="FFFFFF"/>
            <w:vAlign w:val="center"/>
          </w:tcPr>
          <w:p w14:paraId="3F66D880" w14:textId="77777777" w:rsidR="00422D20" w:rsidRPr="00B312C4" w:rsidRDefault="00422D20" w:rsidP="0083642B">
            <w:pPr>
              <w:jc w:val="center"/>
              <w:rPr>
                <w:rFonts w:asciiTheme="majorHAnsi" w:hAnsiTheme="majorHAnsi" w:cs="Arial"/>
                <w:b/>
                <w:color w:val="000000"/>
                <w:sz w:val="24"/>
                <w:szCs w:val="24"/>
              </w:rPr>
            </w:pPr>
            <w:r w:rsidRPr="00B312C4">
              <w:rPr>
                <w:rFonts w:asciiTheme="majorHAnsi" w:hAnsiTheme="majorHAnsi" w:cs="Arial"/>
                <w:b/>
                <w:color w:val="000000"/>
                <w:szCs w:val="24"/>
              </w:rPr>
              <w:t>EXPECTED MEASURABLE OUTCOMES</w:t>
            </w:r>
          </w:p>
        </w:tc>
        <w:tc>
          <w:tcPr>
            <w:tcW w:w="690" w:type="pct"/>
            <w:tcBorders>
              <w:top w:val="single" w:sz="6" w:space="0" w:color="auto"/>
              <w:left w:val="single" w:sz="6" w:space="0" w:color="auto"/>
              <w:bottom w:val="single" w:sz="6" w:space="0" w:color="auto"/>
            </w:tcBorders>
            <w:shd w:val="pct10" w:color="auto" w:fill="FFFFFF"/>
            <w:vAlign w:val="center"/>
          </w:tcPr>
          <w:p w14:paraId="678C783F" w14:textId="77777777" w:rsidR="00422D20" w:rsidRPr="00B312C4" w:rsidRDefault="00422D20" w:rsidP="0083642B">
            <w:pPr>
              <w:jc w:val="center"/>
              <w:rPr>
                <w:rFonts w:asciiTheme="majorHAnsi" w:hAnsiTheme="majorHAnsi" w:cs="Arial"/>
                <w:color w:val="000000"/>
                <w:sz w:val="24"/>
                <w:szCs w:val="24"/>
              </w:rPr>
            </w:pPr>
            <w:r w:rsidRPr="00B312C4">
              <w:rPr>
                <w:rFonts w:asciiTheme="majorHAnsi" w:hAnsiTheme="majorHAnsi" w:cs="Arial"/>
                <w:b/>
                <w:color w:val="000000"/>
                <w:szCs w:val="24"/>
              </w:rPr>
              <w:t>START DATE</w:t>
            </w:r>
          </w:p>
        </w:tc>
        <w:tc>
          <w:tcPr>
            <w:tcW w:w="583" w:type="pct"/>
            <w:tcBorders>
              <w:top w:val="single" w:sz="6" w:space="0" w:color="auto"/>
              <w:left w:val="single" w:sz="6" w:space="0" w:color="auto"/>
              <w:bottom w:val="single" w:sz="6" w:space="0" w:color="auto"/>
              <w:right w:val="single" w:sz="6" w:space="0" w:color="auto"/>
            </w:tcBorders>
            <w:shd w:val="pct10" w:color="auto" w:fill="FFFFFF"/>
            <w:vAlign w:val="center"/>
          </w:tcPr>
          <w:p w14:paraId="12EDE93F" w14:textId="77777777" w:rsidR="00422D20" w:rsidRDefault="00422D20" w:rsidP="0083642B">
            <w:pPr>
              <w:jc w:val="center"/>
              <w:rPr>
                <w:rFonts w:asciiTheme="majorHAnsi" w:hAnsiTheme="majorHAnsi" w:cs="Arial"/>
                <w:b/>
                <w:color w:val="000000"/>
                <w:szCs w:val="24"/>
              </w:rPr>
            </w:pPr>
            <w:r w:rsidRPr="00B312C4">
              <w:rPr>
                <w:rFonts w:asciiTheme="majorHAnsi" w:hAnsiTheme="majorHAnsi" w:cs="Arial"/>
                <w:b/>
                <w:color w:val="000000"/>
                <w:szCs w:val="24"/>
              </w:rPr>
              <w:t>END DATE</w:t>
            </w:r>
          </w:p>
          <w:p w14:paraId="4C19DFFE" w14:textId="77777777" w:rsidR="00422D20" w:rsidRPr="00B312C4" w:rsidRDefault="00422D20" w:rsidP="0083642B">
            <w:pPr>
              <w:jc w:val="center"/>
              <w:rPr>
                <w:rFonts w:asciiTheme="majorHAnsi" w:hAnsiTheme="majorHAnsi" w:cs="Arial"/>
                <w:color w:val="000000"/>
                <w:szCs w:val="24"/>
              </w:rPr>
            </w:pPr>
            <w:r w:rsidRPr="00FA27D7">
              <w:rPr>
                <w:rFonts w:asciiTheme="majorHAnsi" w:hAnsiTheme="majorHAnsi" w:cs="Arial"/>
                <w:b/>
                <w:color w:val="000000"/>
                <w:szCs w:val="24"/>
              </w:rPr>
              <w:t>(No later than June 30, 2025</w:t>
            </w:r>
            <w:r>
              <w:rPr>
                <w:rFonts w:asciiTheme="majorHAnsi" w:hAnsiTheme="majorHAnsi" w:cs="Arial"/>
                <w:b/>
                <w:color w:val="000000"/>
                <w:szCs w:val="24"/>
              </w:rPr>
              <w:t>)</w:t>
            </w:r>
          </w:p>
        </w:tc>
      </w:tr>
      <w:tr w:rsidR="00422D20" w:rsidRPr="006B171E" w14:paraId="79BEF0F8" w14:textId="77777777" w:rsidTr="0083642B">
        <w:trPr>
          <w:cantSplit/>
          <w:trHeight w:val="655"/>
        </w:trPr>
        <w:tc>
          <w:tcPr>
            <w:tcW w:w="1940" w:type="pct"/>
            <w:tcBorders>
              <w:top w:val="single" w:sz="6" w:space="0" w:color="auto"/>
              <w:left w:val="single" w:sz="6" w:space="0" w:color="auto"/>
              <w:bottom w:val="single" w:sz="6" w:space="0" w:color="auto"/>
            </w:tcBorders>
            <w:shd w:val="clear" w:color="auto" w:fill="FFFFFF"/>
          </w:tcPr>
          <w:p w14:paraId="44313AE0" w14:textId="77777777" w:rsidR="00422D20" w:rsidRPr="009546CD" w:rsidRDefault="00422D20" w:rsidP="0083642B">
            <w:pPr>
              <w:rPr>
                <w:iCs/>
              </w:rPr>
            </w:pPr>
            <w:r w:rsidRPr="009546CD">
              <w:rPr>
                <w:iCs/>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2FAC6FA7" w14:textId="77777777" w:rsidR="00422D20" w:rsidRPr="009546CD" w:rsidRDefault="00422D20" w:rsidP="0083642B">
            <w:pPr>
              <w:rPr>
                <w:iCs/>
              </w:rPr>
            </w:pPr>
            <w:r w:rsidRPr="009546CD">
              <w:rPr>
                <w:iCs/>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05443010" w14:textId="77777777" w:rsidR="00422D20" w:rsidRPr="009546CD" w:rsidRDefault="00422D20" w:rsidP="0083642B">
            <w:pPr>
              <w:rPr>
                <w:iCs/>
              </w:rPr>
            </w:pPr>
            <w:r w:rsidRPr="009546CD">
              <w:rPr>
                <w:iCs/>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23F499D9" w14:textId="77777777" w:rsidR="00422D20" w:rsidRPr="009546CD" w:rsidRDefault="00422D20" w:rsidP="0083642B">
            <w:pPr>
              <w:rPr>
                <w:iCs/>
              </w:rPr>
            </w:pPr>
            <w:r w:rsidRPr="009546CD">
              <w:rPr>
                <w:iCs/>
                <w:color w:val="BFBFBF" w:themeColor="background1" w:themeShade="BF"/>
                <w:sz w:val="18"/>
                <w:szCs w:val="18"/>
              </w:rPr>
              <w:t>Tab here and enter date</w:t>
            </w:r>
          </w:p>
        </w:tc>
      </w:tr>
      <w:tr w:rsidR="00422D20" w:rsidRPr="006B171E" w14:paraId="71351303" w14:textId="77777777" w:rsidTr="0083642B">
        <w:trPr>
          <w:cantSplit/>
          <w:trHeight w:val="654"/>
        </w:trPr>
        <w:tc>
          <w:tcPr>
            <w:tcW w:w="1940" w:type="pct"/>
            <w:tcBorders>
              <w:top w:val="single" w:sz="6" w:space="0" w:color="auto"/>
              <w:left w:val="single" w:sz="6" w:space="0" w:color="auto"/>
              <w:bottom w:val="single" w:sz="6" w:space="0" w:color="auto"/>
            </w:tcBorders>
            <w:shd w:val="clear" w:color="auto" w:fill="FFFFFF"/>
          </w:tcPr>
          <w:p w14:paraId="2D2F63D0" w14:textId="77777777" w:rsidR="00422D20" w:rsidRPr="009546CD" w:rsidRDefault="00422D20" w:rsidP="0083642B">
            <w:pPr>
              <w:rPr>
                <w:iCs/>
              </w:rPr>
            </w:pPr>
            <w:r w:rsidRPr="009546CD">
              <w:rPr>
                <w:iCs/>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0E14F703" w14:textId="77777777" w:rsidR="00422D20" w:rsidRPr="009546CD" w:rsidRDefault="00422D20" w:rsidP="0083642B">
            <w:pPr>
              <w:rPr>
                <w:iCs/>
              </w:rPr>
            </w:pPr>
            <w:r w:rsidRPr="009546CD">
              <w:rPr>
                <w:iCs/>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5554D666" w14:textId="77777777" w:rsidR="00422D20" w:rsidRPr="009546CD" w:rsidRDefault="00422D20" w:rsidP="0083642B">
            <w:pPr>
              <w:rPr>
                <w:iCs/>
              </w:rPr>
            </w:pPr>
            <w:r w:rsidRPr="009546CD">
              <w:rPr>
                <w:iCs/>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32B1FC9E" w14:textId="77777777" w:rsidR="00422D20" w:rsidRPr="009546CD" w:rsidRDefault="00422D20" w:rsidP="0083642B">
            <w:pPr>
              <w:rPr>
                <w:iCs/>
              </w:rPr>
            </w:pPr>
            <w:r w:rsidRPr="009546CD">
              <w:rPr>
                <w:iCs/>
                <w:color w:val="BFBFBF" w:themeColor="background1" w:themeShade="BF"/>
                <w:sz w:val="18"/>
                <w:szCs w:val="18"/>
              </w:rPr>
              <w:t>Tab here and enter date</w:t>
            </w:r>
          </w:p>
        </w:tc>
      </w:tr>
      <w:tr w:rsidR="00422D20" w:rsidRPr="006B171E" w14:paraId="602F17F6" w14:textId="77777777" w:rsidTr="0083642B">
        <w:trPr>
          <w:cantSplit/>
          <w:trHeight w:val="654"/>
        </w:trPr>
        <w:tc>
          <w:tcPr>
            <w:tcW w:w="1940" w:type="pct"/>
            <w:tcBorders>
              <w:top w:val="single" w:sz="6" w:space="0" w:color="auto"/>
              <w:left w:val="single" w:sz="6" w:space="0" w:color="auto"/>
              <w:bottom w:val="single" w:sz="6" w:space="0" w:color="auto"/>
            </w:tcBorders>
            <w:shd w:val="clear" w:color="auto" w:fill="FFFFFF"/>
          </w:tcPr>
          <w:p w14:paraId="1C273D39" w14:textId="77777777" w:rsidR="00422D20" w:rsidRPr="009546CD" w:rsidRDefault="00422D20" w:rsidP="0083642B">
            <w:pPr>
              <w:rPr>
                <w:iCs/>
              </w:rPr>
            </w:pPr>
            <w:r w:rsidRPr="009546CD">
              <w:rPr>
                <w:iCs/>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2864732C" w14:textId="77777777" w:rsidR="00422D20" w:rsidRPr="009546CD" w:rsidRDefault="00422D20" w:rsidP="0083642B">
            <w:pPr>
              <w:rPr>
                <w:iCs/>
              </w:rPr>
            </w:pPr>
            <w:r w:rsidRPr="009546CD">
              <w:rPr>
                <w:iCs/>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30A3330E" w14:textId="77777777" w:rsidR="00422D20" w:rsidRPr="009546CD" w:rsidRDefault="00422D20" w:rsidP="0083642B">
            <w:pPr>
              <w:rPr>
                <w:iCs/>
              </w:rPr>
            </w:pPr>
            <w:r w:rsidRPr="009546CD">
              <w:rPr>
                <w:iCs/>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7FEA7247" w14:textId="77777777" w:rsidR="00422D20" w:rsidRPr="009546CD" w:rsidRDefault="00422D20" w:rsidP="0083642B">
            <w:pPr>
              <w:rPr>
                <w:iCs/>
              </w:rPr>
            </w:pPr>
            <w:r w:rsidRPr="009546CD">
              <w:rPr>
                <w:iCs/>
                <w:color w:val="BFBFBF" w:themeColor="background1" w:themeShade="BF"/>
                <w:sz w:val="18"/>
                <w:szCs w:val="18"/>
              </w:rPr>
              <w:t>Tab here and enter date</w:t>
            </w:r>
          </w:p>
        </w:tc>
      </w:tr>
      <w:tr w:rsidR="00422D20" w:rsidRPr="006B171E" w14:paraId="56A5F0A2" w14:textId="77777777" w:rsidTr="0083642B">
        <w:trPr>
          <w:cantSplit/>
          <w:trHeight w:val="654"/>
        </w:trPr>
        <w:tc>
          <w:tcPr>
            <w:tcW w:w="1940" w:type="pct"/>
            <w:tcBorders>
              <w:top w:val="single" w:sz="6" w:space="0" w:color="auto"/>
              <w:left w:val="single" w:sz="6" w:space="0" w:color="auto"/>
              <w:bottom w:val="single" w:sz="6" w:space="0" w:color="auto"/>
            </w:tcBorders>
            <w:shd w:val="clear" w:color="auto" w:fill="FFFFFF"/>
          </w:tcPr>
          <w:p w14:paraId="09B7101D" w14:textId="77777777" w:rsidR="00422D20" w:rsidRPr="009546CD" w:rsidRDefault="00422D20" w:rsidP="0083642B">
            <w:pPr>
              <w:rPr>
                <w:iCs/>
              </w:rPr>
            </w:pPr>
            <w:r w:rsidRPr="009546CD">
              <w:rPr>
                <w:iCs/>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4EF1D08C" w14:textId="77777777" w:rsidR="00422D20" w:rsidRPr="009546CD" w:rsidRDefault="00422D20" w:rsidP="0083642B">
            <w:pPr>
              <w:rPr>
                <w:iCs/>
              </w:rPr>
            </w:pPr>
            <w:r w:rsidRPr="009546CD">
              <w:rPr>
                <w:iCs/>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2DDA648D" w14:textId="77777777" w:rsidR="00422D20" w:rsidRPr="009546CD" w:rsidRDefault="00422D20" w:rsidP="0083642B">
            <w:pPr>
              <w:rPr>
                <w:iCs/>
              </w:rPr>
            </w:pPr>
            <w:r w:rsidRPr="009546CD">
              <w:rPr>
                <w:iCs/>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2E5038F6" w14:textId="77777777" w:rsidR="00422D20" w:rsidRPr="009546CD" w:rsidRDefault="00422D20" w:rsidP="0083642B">
            <w:pPr>
              <w:rPr>
                <w:iCs/>
              </w:rPr>
            </w:pPr>
            <w:r w:rsidRPr="009546CD">
              <w:rPr>
                <w:iCs/>
                <w:color w:val="BFBFBF" w:themeColor="background1" w:themeShade="BF"/>
                <w:sz w:val="18"/>
                <w:szCs w:val="18"/>
              </w:rPr>
              <w:t>Tab here and enter date</w:t>
            </w:r>
          </w:p>
        </w:tc>
      </w:tr>
      <w:tr w:rsidR="00422D20" w:rsidRPr="006B171E" w14:paraId="704E533E" w14:textId="77777777" w:rsidTr="0083642B">
        <w:trPr>
          <w:cantSplit/>
          <w:trHeight w:val="654"/>
        </w:trPr>
        <w:tc>
          <w:tcPr>
            <w:tcW w:w="1940" w:type="pct"/>
            <w:tcBorders>
              <w:top w:val="single" w:sz="6" w:space="0" w:color="auto"/>
              <w:left w:val="single" w:sz="6" w:space="0" w:color="auto"/>
              <w:bottom w:val="single" w:sz="6" w:space="0" w:color="auto"/>
            </w:tcBorders>
            <w:shd w:val="clear" w:color="auto" w:fill="FFFFFF"/>
          </w:tcPr>
          <w:p w14:paraId="370D6AB1" w14:textId="77777777" w:rsidR="00422D20" w:rsidRPr="009546CD" w:rsidRDefault="00422D20" w:rsidP="0083642B">
            <w:pPr>
              <w:rPr>
                <w:iCs/>
              </w:rPr>
            </w:pPr>
            <w:r w:rsidRPr="009546CD">
              <w:rPr>
                <w:iCs/>
                <w:color w:val="BFBFBF" w:themeColor="background1" w:themeShade="BF"/>
                <w:sz w:val="18"/>
                <w:szCs w:val="18"/>
              </w:rPr>
              <w:t>Tab here and enter strategy</w:t>
            </w:r>
          </w:p>
        </w:tc>
        <w:tc>
          <w:tcPr>
            <w:tcW w:w="1787" w:type="pct"/>
            <w:tcBorders>
              <w:top w:val="single" w:sz="6" w:space="0" w:color="auto"/>
              <w:left w:val="single" w:sz="6" w:space="0" w:color="auto"/>
              <w:bottom w:val="single" w:sz="6" w:space="0" w:color="auto"/>
            </w:tcBorders>
            <w:shd w:val="clear" w:color="auto" w:fill="FFFFFF"/>
          </w:tcPr>
          <w:p w14:paraId="18C2DB19" w14:textId="77777777" w:rsidR="00422D20" w:rsidRPr="009546CD" w:rsidRDefault="00422D20" w:rsidP="0083642B">
            <w:pPr>
              <w:rPr>
                <w:iCs/>
              </w:rPr>
            </w:pPr>
            <w:r w:rsidRPr="009546CD">
              <w:rPr>
                <w:iCs/>
                <w:color w:val="BFBFBF" w:themeColor="background1" w:themeShade="BF"/>
                <w:sz w:val="18"/>
                <w:szCs w:val="18"/>
              </w:rPr>
              <w:t>Tab here and enter outcomes</w:t>
            </w:r>
          </w:p>
        </w:tc>
        <w:tc>
          <w:tcPr>
            <w:tcW w:w="690" w:type="pct"/>
            <w:tcBorders>
              <w:top w:val="single" w:sz="6" w:space="0" w:color="auto"/>
              <w:left w:val="single" w:sz="6" w:space="0" w:color="auto"/>
              <w:bottom w:val="single" w:sz="6" w:space="0" w:color="auto"/>
            </w:tcBorders>
            <w:shd w:val="clear" w:color="auto" w:fill="FFFFFF"/>
          </w:tcPr>
          <w:p w14:paraId="065C1CE9" w14:textId="77777777" w:rsidR="00422D20" w:rsidRPr="009546CD" w:rsidRDefault="00422D20" w:rsidP="0083642B">
            <w:pPr>
              <w:rPr>
                <w:iCs/>
              </w:rPr>
            </w:pPr>
            <w:r w:rsidRPr="009546CD">
              <w:rPr>
                <w:iCs/>
                <w:color w:val="BFBFBF" w:themeColor="background1" w:themeShade="BF"/>
                <w:sz w:val="18"/>
                <w:szCs w:val="18"/>
              </w:rPr>
              <w:t>Tab here and enter date</w:t>
            </w:r>
          </w:p>
        </w:tc>
        <w:tc>
          <w:tcPr>
            <w:tcW w:w="583" w:type="pct"/>
            <w:tcBorders>
              <w:top w:val="single" w:sz="6" w:space="0" w:color="auto"/>
              <w:left w:val="single" w:sz="6" w:space="0" w:color="auto"/>
              <w:bottom w:val="single" w:sz="6" w:space="0" w:color="auto"/>
              <w:right w:val="single" w:sz="6" w:space="0" w:color="auto"/>
            </w:tcBorders>
            <w:shd w:val="clear" w:color="auto" w:fill="FFFFFF"/>
          </w:tcPr>
          <w:p w14:paraId="16CDCD6C" w14:textId="77777777" w:rsidR="00422D20" w:rsidRPr="009546CD" w:rsidRDefault="00422D20" w:rsidP="0083642B">
            <w:pPr>
              <w:rPr>
                <w:iCs/>
              </w:rPr>
            </w:pPr>
            <w:r w:rsidRPr="009546CD">
              <w:rPr>
                <w:iCs/>
                <w:color w:val="BFBFBF" w:themeColor="background1" w:themeShade="BF"/>
                <w:sz w:val="18"/>
                <w:szCs w:val="18"/>
              </w:rPr>
              <w:t>Tab here and enter date</w:t>
            </w:r>
          </w:p>
        </w:tc>
      </w:tr>
    </w:tbl>
    <w:p w14:paraId="708D16F3" w14:textId="39442D1F" w:rsidR="00235774" w:rsidRPr="00480140" w:rsidRDefault="00235774" w:rsidP="00235774">
      <w:pPr>
        <w:pStyle w:val="Heading2"/>
        <w:rPr>
          <w:rStyle w:val="Hyperlink"/>
          <w:rFonts w:ascii="Calibri" w:hAnsi="Calibri" w:cs="Arial"/>
          <w:b w:val="0"/>
          <w:szCs w:val="24"/>
        </w:rPr>
      </w:pPr>
      <w:bookmarkStart w:id="76" w:name="_Attachment_1a._Partnership"/>
      <w:bookmarkStart w:id="77" w:name="_Toc505060286"/>
      <w:bookmarkStart w:id="78" w:name="_Toc526229079"/>
      <w:bookmarkStart w:id="79" w:name="_Toc59445900"/>
      <w:bookmarkStart w:id="80" w:name="_Toc126925963"/>
      <w:bookmarkStart w:id="81" w:name="_Toc143769712"/>
      <w:bookmarkEnd w:id="76"/>
      <w:r>
        <w:lastRenderedPageBreak/>
        <w:t>Attachment 1</w:t>
      </w:r>
      <w:r w:rsidR="00422D20">
        <w:t>c</w:t>
      </w:r>
      <w:r>
        <w:t xml:space="preserve">. </w:t>
      </w:r>
      <w:r w:rsidRPr="007D5D84">
        <w:t>Partnership Chart</w:t>
      </w:r>
      <w:bookmarkEnd w:id="77"/>
      <w:bookmarkEnd w:id="78"/>
      <w:bookmarkEnd w:id="79"/>
      <w:bookmarkEnd w:id="80"/>
      <w:bookmarkEnd w:id="81"/>
    </w:p>
    <w:p w14:paraId="6FB6688D" w14:textId="6B386077" w:rsidR="00235774" w:rsidRPr="00480140" w:rsidRDefault="00235774" w:rsidP="00235774">
      <w:pPr>
        <w:rPr>
          <w:rFonts w:ascii="Calibri" w:hAnsi="Calibri" w:cs="Arial"/>
          <w:color w:val="000000"/>
          <w:szCs w:val="24"/>
        </w:rPr>
      </w:pPr>
      <w:r w:rsidRPr="00480140">
        <w:rPr>
          <w:rFonts w:ascii="Calibri" w:hAnsi="Calibri" w:cs="Arial"/>
          <w:color w:val="000000"/>
          <w:szCs w:val="24"/>
        </w:rPr>
        <w:t>The information contained in this chart should support the Work Plan</w:t>
      </w:r>
      <w:r w:rsidR="00422D20">
        <w:rPr>
          <w:rFonts w:ascii="Calibri" w:hAnsi="Calibri" w:cs="Arial"/>
          <w:color w:val="000000"/>
          <w:szCs w:val="24"/>
        </w:rPr>
        <w:t>s</w:t>
      </w:r>
      <w:r w:rsidRPr="00480140">
        <w:rPr>
          <w:rFonts w:ascii="Calibri" w:hAnsi="Calibri" w:cs="Arial"/>
          <w:color w:val="000000"/>
          <w:szCs w:val="24"/>
        </w:rPr>
        <w:t>.</w:t>
      </w:r>
      <w:r w:rsidR="00083591">
        <w:rPr>
          <w:rFonts w:ascii="Calibri" w:hAnsi="Calibri" w:cs="Arial"/>
          <w:color w:val="000000"/>
          <w:szCs w:val="24"/>
        </w:rPr>
        <w:t xml:space="preserve"> </w:t>
      </w:r>
      <w:r w:rsidR="00083591">
        <w:t>List</w:t>
      </w:r>
      <w:r w:rsidR="00083591">
        <w:rPr>
          <w:spacing w:val="-1"/>
        </w:rPr>
        <w:t xml:space="preserve"> </w:t>
      </w:r>
      <w:r w:rsidR="00083591">
        <w:t>all</w:t>
      </w:r>
      <w:r w:rsidR="00083591">
        <w:rPr>
          <w:spacing w:val="-2"/>
        </w:rPr>
        <w:t xml:space="preserve"> </w:t>
      </w:r>
      <w:r w:rsidR="00083591">
        <w:t>partner</w:t>
      </w:r>
      <w:r w:rsidR="00083591">
        <w:rPr>
          <w:spacing w:val="-4"/>
        </w:rPr>
        <w:t xml:space="preserve"> </w:t>
      </w:r>
      <w:r w:rsidR="00083591">
        <w:t>organizations</w:t>
      </w:r>
      <w:r w:rsidR="00083591">
        <w:rPr>
          <w:spacing w:val="-2"/>
        </w:rPr>
        <w:t xml:space="preserve"> </w:t>
      </w:r>
      <w:r w:rsidR="00083591">
        <w:t>that</w:t>
      </w:r>
      <w:r w:rsidR="00083591">
        <w:rPr>
          <w:spacing w:val="-4"/>
        </w:rPr>
        <w:t xml:space="preserve"> </w:t>
      </w:r>
      <w:r w:rsidR="00083591">
        <w:t>will</w:t>
      </w:r>
      <w:r w:rsidR="00083591">
        <w:rPr>
          <w:spacing w:val="-2"/>
        </w:rPr>
        <w:t xml:space="preserve"> </w:t>
      </w:r>
      <w:r w:rsidR="00083591">
        <w:t>contribute</w:t>
      </w:r>
      <w:r w:rsidR="00083591">
        <w:rPr>
          <w:spacing w:val="-4"/>
        </w:rPr>
        <w:t xml:space="preserve"> </w:t>
      </w:r>
      <w:r w:rsidR="00083591">
        <w:t>to</w:t>
      </w:r>
      <w:r w:rsidR="00083591">
        <w:rPr>
          <w:spacing w:val="-3"/>
        </w:rPr>
        <w:t xml:space="preserve"> </w:t>
      </w:r>
      <w:r w:rsidR="00083591">
        <w:t>the</w:t>
      </w:r>
      <w:r w:rsidR="00083591">
        <w:rPr>
          <w:spacing w:val="-4"/>
        </w:rPr>
        <w:t xml:space="preserve"> </w:t>
      </w:r>
      <w:r w:rsidR="00083591">
        <w:t>proposed</w:t>
      </w:r>
      <w:r w:rsidR="00083591">
        <w:rPr>
          <w:spacing w:val="-3"/>
        </w:rPr>
        <w:t xml:space="preserve"> project </w:t>
      </w:r>
      <w:r w:rsidR="00083591">
        <w:rPr>
          <w:b/>
        </w:rPr>
        <w:t>with/without</w:t>
      </w:r>
      <w:r w:rsidR="00083591">
        <w:rPr>
          <w:b/>
          <w:spacing w:val="-2"/>
        </w:rPr>
        <w:t xml:space="preserve"> </w:t>
      </w:r>
      <w:r w:rsidR="00083591">
        <w:rPr>
          <w:b/>
        </w:rPr>
        <w:t>compensation</w:t>
      </w:r>
      <w:r w:rsidR="00083591">
        <w:t>.</w:t>
      </w:r>
      <w:r w:rsidR="00083591">
        <w:rPr>
          <w:spacing w:val="-3"/>
        </w:rPr>
        <w:t xml:space="preserve"> </w:t>
      </w:r>
      <w:r w:rsidR="00083591">
        <w:t xml:space="preserve">All compensated partners </w:t>
      </w:r>
      <w:r w:rsidR="00083591">
        <w:rPr>
          <w:b/>
        </w:rPr>
        <w:t xml:space="preserve">must </w:t>
      </w:r>
      <w:r w:rsidR="00083591">
        <w:t xml:space="preserve">be included in the Partnership Chart. </w:t>
      </w:r>
      <w:r w:rsidR="00422D20">
        <w:rPr>
          <w:rFonts w:cstheme="minorHAnsi"/>
          <w:color w:val="242424"/>
          <w:shd w:val="clear" w:color="auto" w:fill="FFFFFF"/>
        </w:rPr>
        <w:t>I</w:t>
      </w:r>
      <w:r w:rsidR="00422D20" w:rsidRPr="00C461CC">
        <w:rPr>
          <w:rFonts w:cstheme="minorHAnsi"/>
          <w:color w:val="242424"/>
          <w:shd w:val="clear" w:color="auto" w:fill="FFFFFF"/>
        </w:rPr>
        <w:t xml:space="preserve">nclude a letter of support from each agency or partner </w:t>
      </w:r>
      <w:r w:rsidR="00422D20">
        <w:rPr>
          <w:rFonts w:cstheme="minorHAnsi"/>
          <w:color w:val="242424"/>
          <w:shd w:val="clear" w:color="auto" w:fill="FFFFFF"/>
        </w:rPr>
        <w:t xml:space="preserve">that </w:t>
      </w:r>
      <w:r w:rsidR="00422D20" w:rsidRPr="00C461CC">
        <w:rPr>
          <w:rFonts w:cstheme="minorHAnsi"/>
          <w:color w:val="242424"/>
          <w:shd w:val="clear" w:color="auto" w:fill="FFFFFF"/>
        </w:rPr>
        <w:t>will be provid</w:t>
      </w:r>
      <w:r w:rsidR="00422D20">
        <w:rPr>
          <w:rFonts w:cstheme="minorHAnsi"/>
          <w:color w:val="242424"/>
          <w:shd w:val="clear" w:color="auto" w:fill="FFFFFF"/>
        </w:rPr>
        <w:t>ing</w:t>
      </w:r>
      <w:r w:rsidR="00422D20" w:rsidRPr="00C461CC">
        <w:rPr>
          <w:rFonts w:cstheme="minorHAnsi"/>
          <w:color w:val="242424"/>
          <w:shd w:val="clear" w:color="auto" w:fill="FFFFFF"/>
        </w:rPr>
        <w:t xml:space="preserve"> services set forth in the proposal.</w:t>
      </w:r>
      <w:r w:rsidR="00422D20">
        <w:rPr>
          <w:rFonts w:cstheme="minorHAnsi"/>
          <w:color w:val="242424"/>
          <w:shd w:val="clear" w:color="auto" w:fill="FFFFFF"/>
        </w:rPr>
        <w:t xml:space="preserve"> </w:t>
      </w:r>
      <w:r w:rsidR="00083591">
        <w:t>Add</w:t>
      </w:r>
      <w:r w:rsidR="00083591">
        <w:rPr>
          <w:spacing w:val="-5"/>
        </w:rPr>
        <w:t xml:space="preserve"> </w:t>
      </w:r>
      <w:r w:rsidR="00083591">
        <w:t>additional</w:t>
      </w:r>
      <w:r w:rsidR="00083591">
        <w:rPr>
          <w:spacing w:val="-2"/>
        </w:rPr>
        <w:t xml:space="preserve"> </w:t>
      </w:r>
      <w:r w:rsidR="00083591">
        <w:t>lines</w:t>
      </w:r>
      <w:r w:rsidR="00083591">
        <w:rPr>
          <w:spacing w:val="-2"/>
        </w:rPr>
        <w:t xml:space="preserve"> </w:t>
      </w:r>
      <w:r w:rsidR="00083591">
        <w:t>as</w:t>
      </w:r>
      <w:r w:rsidR="00083591">
        <w:rPr>
          <w:spacing w:val="-2"/>
        </w:rPr>
        <w:t xml:space="preserve"> </w:t>
      </w:r>
      <w:r w:rsidR="00083591">
        <w:t>necessary</w:t>
      </w:r>
      <w:r w:rsidRPr="00480140">
        <w:rPr>
          <w:rFonts w:ascii="Calibri" w:hAnsi="Calibri" w:cs="Arial"/>
          <w:color w:val="000000"/>
          <w:szCs w:val="24"/>
        </w:rPr>
        <w:t>.</w:t>
      </w:r>
      <w:r>
        <w:rPr>
          <w:rFonts w:ascii="Calibri" w:hAnsi="Calibri" w:cs="Arial"/>
          <w:color w:val="000000"/>
          <w:szCs w:val="24"/>
        </w:rPr>
        <w:t xml:space="preserve"> </w:t>
      </w:r>
    </w:p>
    <w:tbl>
      <w:tblPr>
        <w:tblW w:w="5000" w:type="pct"/>
        <w:tblCellMar>
          <w:left w:w="100" w:type="dxa"/>
          <w:right w:w="100" w:type="dxa"/>
        </w:tblCellMar>
        <w:tblLook w:val="0000" w:firstRow="0" w:lastRow="0" w:firstColumn="0" w:lastColumn="0" w:noHBand="0" w:noVBand="0"/>
      </w:tblPr>
      <w:tblGrid>
        <w:gridCol w:w="2511"/>
        <w:gridCol w:w="2789"/>
        <w:gridCol w:w="3421"/>
        <w:gridCol w:w="2072"/>
        <w:gridCol w:w="2154"/>
      </w:tblGrid>
      <w:tr w:rsidR="00083591" w:rsidRPr="009335E4" w14:paraId="75309039" w14:textId="3F85F6DA" w:rsidTr="00083591">
        <w:trPr>
          <w:cantSplit/>
          <w:trHeight w:val="838"/>
        </w:trPr>
        <w:tc>
          <w:tcPr>
            <w:tcW w:w="970" w:type="pct"/>
            <w:tcBorders>
              <w:top w:val="single" w:sz="6" w:space="0" w:color="auto"/>
              <w:left w:val="single" w:sz="6" w:space="0" w:color="auto"/>
            </w:tcBorders>
            <w:shd w:val="pct10" w:color="auto" w:fill="FFFFFF"/>
            <w:vAlign w:val="bottom"/>
          </w:tcPr>
          <w:p w14:paraId="4CDF2842" w14:textId="77777777" w:rsidR="00B75281" w:rsidRDefault="00B75281" w:rsidP="00D56CFD">
            <w:pPr>
              <w:widowControl w:val="0"/>
              <w:autoSpaceDE w:val="0"/>
              <w:autoSpaceDN w:val="0"/>
              <w:spacing w:after="0"/>
              <w:jc w:val="center"/>
              <w:rPr>
                <w:b/>
                <w:color w:val="000000"/>
              </w:rPr>
            </w:pPr>
            <w:r w:rsidRPr="009335E4">
              <w:rPr>
                <w:b/>
                <w:color w:val="000000"/>
              </w:rPr>
              <w:t>Type of Organization</w:t>
            </w:r>
          </w:p>
          <w:p w14:paraId="43D5E83A" w14:textId="1D76106D" w:rsidR="00B75281" w:rsidRPr="00B75281" w:rsidRDefault="00B75281" w:rsidP="00D56CFD">
            <w:pPr>
              <w:widowControl w:val="0"/>
              <w:autoSpaceDE w:val="0"/>
              <w:autoSpaceDN w:val="0"/>
              <w:spacing w:after="0"/>
              <w:jc w:val="center"/>
              <w:rPr>
                <w:b/>
                <w:color w:val="000000"/>
                <w:sz w:val="20"/>
              </w:rPr>
            </w:pPr>
            <w:r w:rsidRPr="00B75281">
              <w:rPr>
                <w:b/>
                <w:i/>
                <w:sz w:val="20"/>
              </w:rPr>
              <w:t>(e.g.,</w:t>
            </w:r>
            <w:r w:rsidRPr="00B75281">
              <w:rPr>
                <w:b/>
                <w:i/>
                <w:spacing w:val="-10"/>
                <w:sz w:val="20"/>
              </w:rPr>
              <w:t xml:space="preserve"> </w:t>
            </w:r>
            <w:r w:rsidRPr="00B75281">
              <w:rPr>
                <w:b/>
                <w:i/>
                <w:sz w:val="20"/>
              </w:rPr>
              <w:t>employer,</w:t>
            </w:r>
            <w:r w:rsidRPr="00B75281">
              <w:rPr>
                <w:b/>
                <w:i/>
                <w:spacing w:val="-9"/>
                <w:sz w:val="20"/>
              </w:rPr>
              <w:t xml:space="preserve"> </w:t>
            </w:r>
            <w:r w:rsidRPr="00B75281">
              <w:rPr>
                <w:b/>
                <w:i/>
                <w:sz w:val="20"/>
              </w:rPr>
              <w:t>educational</w:t>
            </w:r>
            <w:r w:rsidRPr="00B75281">
              <w:rPr>
                <w:b/>
                <w:i/>
                <w:spacing w:val="40"/>
                <w:sz w:val="20"/>
              </w:rPr>
              <w:t xml:space="preserve"> </w:t>
            </w:r>
            <w:r w:rsidRPr="00B75281">
              <w:rPr>
                <w:b/>
                <w:i/>
                <w:sz w:val="20"/>
              </w:rPr>
              <w:t>institution,</w:t>
            </w:r>
            <w:r w:rsidRPr="00B75281">
              <w:rPr>
                <w:b/>
                <w:i/>
                <w:spacing w:val="-7"/>
                <w:sz w:val="20"/>
              </w:rPr>
              <w:t xml:space="preserve"> </w:t>
            </w:r>
            <w:r w:rsidRPr="00B75281">
              <w:rPr>
                <w:b/>
                <w:i/>
                <w:sz w:val="20"/>
              </w:rPr>
              <w:t>non-profit,</w:t>
            </w:r>
            <w:r w:rsidRPr="00B75281">
              <w:rPr>
                <w:b/>
                <w:i/>
                <w:spacing w:val="40"/>
                <w:sz w:val="20"/>
              </w:rPr>
              <w:t xml:space="preserve"> </w:t>
            </w:r>
            <w:r w:rsidRPr="00B75281">
              <w:rPr>
                <w:b/>
                <w:i/>
                <w:sz w:val="20"/>
              </w:rPr>
              <w:t>consultant, etc.)</w:t>
            </w:r>
          </w:p>
        </w:tc>
        <w:tc>
          <w:tcPr>
            <w:tcW w:w="1077" w:type="pct"/>
            <w:tcBorders>
              <w:top w:val="single" w:sz="6" w:space="0" w:color="auto"/>
              <w:left w:val="single" w:sz="6" w:space="0" w:color="auto"/>
            </w:tcBorders>
            <w:shd w:val="pct10" w:color="auto" w:fill="FFFFFF"/>
            <w:vAlign w:val="bottom"/>
          </w:tcPr>
          <w:p w14:paraId="003ACE6B" w14:textId="77777777" w:rsidR="00B75281" w:rsidRPr="009335E4" w:rsidRDefault="00B75281" w:rsidP="00D56CFD">
            <w:pPr>
              <w:widowControl w:val="0"/>
              <w:autoSpaceDE w:val="0"/>
              <w:autoSpaceDN w:val="0"/>
              <w:spacing w:after="0"/>
              <w:jc w:val="center"/>
              <w:rPr>
                <w:b/>
                <w:color w:val="000000"/>
              </w:rPr>
            </w:pPr>
            <w:r w:rsidRPr="009335E4">
              <w:rPr>
                <w:b/>
                <w:color w:val="000000"/>
              </w:rPr>
              <w:t>Name and Address of Organization</w:t>
            </w:r>
          </w:p>
        </w:tc>
        <w:tc>
          <w:tcPr>
            <w:tcW w:w="1321" w:type="pct"/>
            <w:tcBorders>
              <w:top w:val="single" w:sz="6" w:space="0" w:color="auto"/>
              <w:left w:val="single" w:sz="6" w:space="0" w:color="auto"/>
            </w:tcBorders>
            <w:shd w:val="pct10" w:color="auto" w:fill="FFFFFF"/>
            <w:vAlign w:val="bottom"/>
          </w:tcPr>
          <w:p w14:paraId="6B0D8E13" w14:textId="77777777" w:rsidR="00B75281" w:rsidRPr="007A3F1F" w:rsidRDefault="00B75281" w:rsidP="00D56CFD">
            <w:pPr>
              <w:pStyle w:val="NoSpacing"/>
              <w:jc w:val="center"/>
              <w:rPr>
                <w:b/>
              </w:rPr>
            </w:pPr>
            <w:r w:rsidRPr="007A3F1F">
              <w:rPr>
                <w:b/>
              </w:rPr>
              <w:t>Type of Commitment:</w:t>
            </w:r>
          </w:p>
          <w:p w14:paraId="4841A472" w14:textId="53C4882F" w:rsidR="00B75281" w:rsidRPr="00083591" w:rsidRDefault="00B75281" w:rsidP="00D56CFD">
            <w:pPr>
              <w:pStyle w:val="NoSpacing"/>
              <w:jc w:val="center"/>
              <w:rPr>
                <w:sz w:val="20"/>
              </w:rPr>
            </w:pPr>
            <w:r w:rsidRPr="00083591">
              <w:rPr>
                <w:b/>
                <w:i/>
                <w:sz w:val="20"/>
              </w:rPr>
              <w:t>(Training,</w:t>
            </w:r>
            <w:r w:rsidRPr="00083591">
              <w:rPr>
                <w:b/>
                <w:i/>
                <w:spacing w:val="-9"/>
                <w:sz w:val="20"/>
              </w:rPr>
              <w:t xml:space="preserve"> </w:t>
            </w:r>
            <w:r w:rsidRPr="00083591">
              <w:rPr>
                <w:b/>
                <w:i/>
                <w:sz w:val="20"/>
              </w:rPr>
              <w:t>Accounting</w:t>
            </w:r>
            <w:r w:rsidRPr="00083591">
              <w:rPr>
                <w:b/>
                <w:i/>
                <w:spacing w:val="-9"/>
                <w:sz w:val="20"/>
              </w:rPr>
              <w:t xml:space="preserve"> </w:t>
            </w:r>
            <w:r w:rsidRPr="00083591">
              <w:rPr>
                <w:b/>
                <w:i/>
                <w:sz w:val="20"/>
              </w:rPr>
              <w:t>Time,</w:t>
            </w:r>
            <w:r w:rsidR="00083591" w:rsidRPr="00083591">
              <w:rPr>
                <w:b/>
                <w:i/>
                <w:sz w:val="20"/>
              </w:rPr>
              <w:t xml:space="preserve"> </w:t>
            </w:r>
            <w:r w:rsidRPr="00083591">
              <w:rPr>
                <w:b/>
                <w:i/>
                <w:sz w:val="20"/>
              </w:rPr>
              <w:t>Staff, Resources, Space, Referrals, etc.)</w:t>
            </w:r>
          </w:p>
        </w:tc>
        <w:tc>
          <w:tcPr>
            <w:tcW w:w="800" w:type="pct"/>
            <w:tcBorders>
              <w:top w:val="single" w:sz="6" w:space="0" w:color="auto"/>
              <w:left w:val="single" w:sz="6" w:space="0" w:color="auto"/>
              <w:bottom w:val="single" w:sz="6" w:space="0" w:color="auto"/>
              <w:right w:val="single" w:sz="4" w:space="0" w:color="auto"/>
            </w:tcBorders>
            <w:shd w:val="pct10" w:color="auto" w:fill="FFFFFF"/>
            <w:vAlign w:val="bottom"/>
          </w:tcPr>
          <w:p w14:paraId="194E8AD3" w14:textId="2A3ACDB8" w:rsidR="00B75281" w:rsidRPr="00083591" w:rsidRDefault="00083591" w:rsidP="00D56CFD">
            <w:pPr>
              <w:widowControl w:val="0"/>
              <w:autoSpaceDE w:val="0"/>
              <w:autoSpaceDN w:val="0"/>
              <w:spacing w:after="0"/>
              <w:jc w:val="center"/>
              <w:rPr>
                <w:b/>
                <w:color w:val="000000"/>
                <w:szCs w:val="22"/>
              </w:rPr>
            </w:pPr>
            <w:r w:rsidRPr="00083591">
              <w:rPr>
                <w:b/>
                <w:szCs w:val="22"/>
              </w:rPr>
              <w:t>Contact</w:t>
            </w:r>
            <w:r w:rsidRPr="00083591">
              <w:rPr>
                <w:b/>
                <w:spacing w:val="-12"/>
                <w:szCs w:val="22"/>
              </w:rPr>
              <w:t xml:space="preserve"> </w:t>
            </w:r>
            <w:r w:rsidRPr="00083591">
              <w:rPr>
                <w:b/>
                <w:szCs w:val="22"/>
              </w:rPr>
              <w:t xml:space="preserve">Person Email Address </w:t>
            </w:r>
            <w:r w:rsidRPr="00083591">
              <w:rPr>
                <w:b/>
                <w:spacing w:val="-2"/>
                <w:szCs w:val="22"/>
              </w:rPr>
              <w:t>Telephone Number</w:t>
            </w:r>
          </w:p>
        </w:tc>
        <w:tc>
          <w:tcPr>
            <w:tcW w:w="832" w:type="pct"/>
            <w:tcBorders>
              <w:top w:val="single" w:sz="6" w:space="0" w:color="auto"/>
              <w:left w:val="single" w:sz="6" w:space="0" w:color="auto"/>
              <w:bottom w:val="single" w:sz="6" w:space="0" w:color="auto"/>
              <w:right w:val="single" w:sz="4" w:space="0" w:color="auto"/>
            </w:tcBorders>
            <w:shd w:val="pct10" w:color="auto" w:fill="FFFFFF"/>
          </w:tcPr>
          <w:p w14:paraId="115BCD15" w14:textId="0F76F083" w:rsidR="00B75281" w:rsidRPr="009335E4" w:rsidRDefault="00083591" w:rsidP="00D56CFD">
            <w:pPr>
              <w:widowControl w:val="0"/>
              <w:autoSpaceDE w:val="0"/>
              <w:autoSpaceDN w:val="0"/>
              <w:spacing w:after="0"/>
              <w:jc w:val="center"/>
              <w:rPr>
                <w:b/>
                <w:color w:val="000000"/>
              </w:rPr>
            </w:pPr>
            <w:r w:rsidRPr="00DC4E12">
              <w:rPr>
                <w:b/>
                <w:spacing w:val="-2"/>
                <w:sz w:val="20"/>
              </w:rPr>
              <w:t xml:space="preserve">If Compensated, Approximate </w:t>
            </w:r>
            <w:r w:rsidRPr="00DC4E12">
              <w:rPr>
                <w:b/>
                <w:sz w:val="20"/>
              </w:rPr>
              <w:t>Total</w:t>
            </w:r>
            <w:r w:rsidRPr="00DC4E12">
              <w:rPr>
                <w:b/>
                <w:spacing w:val="-12"/>
                <w:sz w:val="20"/>
              </w:rPr>
              <w:t xml:space="preserve"> </w:t>
            </w:r>
            <w:r w:rsidRPr="00DC4E12">
              <w:rPr>
                <w:b/>
                <w:sz w:val="20"/>
              </w:rPr>
              <w:t>Amount</w:t>
            </w:r>
            <w:r w:rsidRPr="00DC4E12">
              <w:rPr>
                <w:b/>
                <w:spacing w:val="-11"/>
                <w:sz w:val="20"/>
              </w:rPr>
              <w:t xml:space="preserve"> </w:t>
            </w:r>
            <w:r w:rsidRPr="00DC4E12">
              <w:rPr>
                <w:b/>
                <w:sz w:val="20"/>
              </w:rPr>
              <w:t xml:space="preserve">of </w:t>
            </w:r>
            <w:r w:rsidRPr="00DC4E12">
              <w:rPr>
                <w:b/>
                <w:spacing w:val="-2"/>
                <w:sz w:val="20"/>
              </w:rPr>
              <w:t xml:space="preserve">Compensation </w:t>
            </w:r>
            <w:r w:rsidRPr="00DC4E12">
              <w:rPr>
                <w:b/>
                <w:sz w:val="20"/>
              </w:rPr>
              <w:t>from Grant</w:t>
            </w:r>
          </w:p>
        </w:tc>
      </w:tr>
      <w:tr w:rsidR="00083591" w:rsidRPr="009335E4" w14:paraId="510605AC" w14:textId="09D767D6" w:rsidTr="00083591">
        <w:trPr>
          <w:cantSplit/>
          <w:trHeight w:val="424"/>
        </w:trPr>
        <w:tc>
          <w:tcPr>
            <w:tcW w:w="970" w:type="pct"/>
            <w:tcBorders>
              <w:top w:val="single" w:sz="6" w:space="0" w:color="auto"/>
              <w:left w:val="single" w:sz="6" w:space="0" w:color="auto"/>
            </w:tcBorders>
            <w:shd w:val="clear" w:color="auto" w:fill="FFFFFF"/>
          </w:tcPr>
          <w:p w14:paraId="6319D729" w14:textId="77777777" w:rsidR="00B75281" w:rsidRPr="00805DD1" w:rsidRDefault="00B75281" w:rsidP="001C67E2">
            <w:pPr>
              <w:widowControl w:val="0"/>
              <w:numPr>
                <w:ilvl w:val="0"/>
                <w:numId w:val="12"/>
              </w:numPr>
              <w:autoSpaceDE w:val="0"/>
              <w:autoSpaceDN w:val="0"/>
              <w:spacing w:after="0" w:line="276" w:lineRule="auto"/>
              <w:jc w:val="both"/>
              <w:rPr>
                <w:color w:val="E7E6E6" w:themeColor="background2"/>
                <w:sz w:val="18"/>
                <w:szCs w:val="18"/>
              </w:rPr>
            </w:pPr>
            <w:r w:rsidRPr="00805DD1">
              <w:rPr>
                <w:color w:val="E7E6E6" w:themeColor="background2"/>
                <w:sz w:val="18"/>
                <w:szCs w:val="18"/>
              </w:rPr>
              <w:t>Enter org type here</w:t>
            </w:r>
          </w:p>
        </w:tc>
        <w:tc>
          <w:tcPr>
            <w:tcW w:w="1077" w:type="pct"/>
            <w:tcBorders>
              <w:top w:val="single" w:sz="6" w:space="0" w:color="auto"/>
              <w:left w:val="single" w:sz="6" w:space="0" w:color="auto"/>
            </w:tcBorders>
            <w:shd w:val="clear" w:color="auto" w:fill="FFFFFF"/>
          </w:tcPr>
          <w:p w14:paraId="716034DB" w14:textId="77777777" w:rsidR="00B75281" w:rsidRPr="00805DD1" w:rsidRDefault="00B75281" w:rsidP="00D56CFD">
            <w:pPr>
              <w:widowControl w:val="0"/>
              <w:autoSpaceDE w:val="0"/>
              <w:autoSpaceDN w:val="0"/>
              <w:spacing w:after="0"/>
              <w:rPr>
                <w:color w:val="E7E6E6" w:themeColor="background2"/>
                <w:sz w:val="18"/>
                <w:szCs w:val="18"/>
              </w:rPr>
            </w:pPr>
            <w:r w:rsidRPr="00805DD1">
              <w:rPr>
                <w:color w:val="E7E6E6" w:themeColor="background2"/>
                <w:sz w:val="18"/>
                <w:szCs w:val="18"/>
              </w:rPr>
              <w:t>Enter name address of partner</w:t>
            </w:r>
          </w:p>
        </w:tc>
        <w:tc>
          <w:tcPr>
            <w:tcW w:w="1321" w:type="pct"/>
            <w:tcBorders>
              <w:top w:val="single" w:sz="6" w:space="0" w:color="auto"/>
              <w:left w:val="single" w:sz="6" w:space="0" w:color="auto"/>
            </w:tcBorders>
            <w:shd w:val="clear" w:color="auto" w:fill="FFFFFF"/>
          </w:tcPr>
          <w:p w14:paraId="12D8A428" w14:textId="77777777" w:rsidR="00B75281" w:rsidRPr="00805DD1" w:rsidRDefault="00B75281" w:rsidP="00D56CFD">
            <w:pPr>
              <w:widowControl w:val="0"/>
              <w:autoSpaceDE w:val="0"/>
              <w:autoSpaceDN w:val="0"/>
              <w:spacing w:after="0"/>
              <w:rPr>
                <w:color w:val="E7E6E6" w:themeColor="background2"/>
                <w:sz w:val="18"/>
                <w:szCs w:val="18"/>
              </w:rPr>
            </w:pPr>
            <w:r w:rsidRPr="00805DD1">
              <w:rPr>
                <w:color w:val="E7E6E6" w:themeColor="background2"/>
                <w:sz w:val="18"/>
                <w:szCs w:val="18"/>
              </w:rPr>
              <w:t>Enter type of commitment</w:t>
            </w:r>
          </w:p>
        </w:tc>
        <w:tc>
          <w:tcPr>
            <w:tcW w:w="800" w:type="pct"/>
            <w:tcBorders>
              <w:top w:val="single" w:sz="6" w:space="0" w:color="auto"/>
              <w:left w:val="single" w:sz="6" w:space="0" w:color="auto"/>
              <w:bottom w:val="single" w:sz="6" w:space="0" w:color="auto"/>
              <w:right w:val="single" w:sz="4" w:space="0" w:color="auto"/>
            </w:tcBorders>
            <w:shd w:val="clear" w:color="auto" w:fill="FFFFFF"/>
          </w:tcPr>
          <w:p w14:paraId="1C1E49E8" w14:textId="77777777" w:rsidR="00B75281" w:rsidRPr="00805DD1" w:rsidRDefault="00B75281" w:rsidP="00D56CFD">
            <w:pPr>
              <w:widowControl w:val="0"/>
              <w:autoSpaceDE w:val="0"/>
              <w:autoSpaceDN w:val="0"/>
              <w:spacing w:after="0"/>
              <w:rPr>
                <w:color w:val="E7E6E6" w:themeColor="background2"/>
                <w:sz w:val="18"/>
                <w:szCs w:val="18"/>
              </w:rPr>
            </w:pPr>
            <w:r w:rsidRPr="00805DD1">
              <w:rPr>
                <w:color w:val="E7E6E6" w:themeColor="background2"/>
                <w:sz w:val="18"/>
                <w:szCs w:val="18"/>
              </w:rPr>
              <w:t>Enter key contact and phone number</w:t>
            </w:r>
          </w:p>
        </w:tc>
        <w:tc>
          <w:tcPr>
            <w:tcW w:w="832" w:type="pct"/>
            <w:tcBorders>
              <w:top w:val="single" w:sz="6" w:space="0" w:color="auto"/>
              <w:left w:val="single" w:sz="6" w:space="0" w:color="auto"/>
              <w:bottom w:val="single" w:sz="6" w:space="0" w:color="auto"/>
              <w:right w:val="single" w:sz="4" w:space="0" w:color="auto"/>
            </w:tcBorders>
            <w:shd w:val="clear" w:color="auto" w:fill="FFFFFF"/>
          </w:tcPr>
          <w:p w14:paraId="27B741FA" w14:textId="3F19A6D6" w:rsidR="00B75281" w:rsidRPr="00805DD1" w:rsidRDefault="00083591" w:rsidP="00D56CFD">
            <w:pPr>
              <w:widowControl w:val="0"/>
              <w:autoSpaceDE w:val="0"/>
              <w:autoSpaceDN w:val="0"/>
              <w:spacing w:after="0"/>
              <w:rPr>
                <w:color w:val="E7E6E6" w:themeColor="background2"/>
                <w:sz w:val="18"/>
                <w:szCs w:val="18"/>
              </w:rPr>
            </w:pPr>
            <w:r w:rsidRPr="00083591">
              <w:rPr>
                <w:color w:val="E7E6E6" w:themeColor="background2"/>
                <w:sz w:val="18"/>
                <w:szCs w:val="18"/>
              </w:rPr>
              <w:t>Enter dollar amount</w:t>
            </w:r>
          </w:p>
        </w:tc>
      </w:tr>
      <w:tr w:rsidR="00083591" w:rsidRPr="009335E4" w14:paraId="7AEA91F9" w14:textId="3C6AE75E" w:rsidTr="00083591">
        <w:trPr>
          <w:cantSplit/>
          <w:trHeight w:val="424"/>
        </w:trPr>
        <w:tc>
          <w:tcPr>
            <w:tcW w:w="970" w:type="pct"/>
            <w:tcBorders>
              <w:top w:val="single" w:sz="6" w:space="0" w:color="auto"/>
              <w:left w:val="single" w:sz="6" w:space="0" w:color="auto"/>
            </w:tcBorders>
            <w:shd w:val="clear" w:color="auto" w:fill="FFFFFF"/>
          </w:tcPr>
          <w:p w14:paraId="6F1480C2" w14:textId="77777777" w:rsidR="00B75281" w:rsidRPr="00805DD1" w:rsidRDefault="00B75281" w:rsidP="001C67E2">
            <w:pPr>
              <w:widowControl w:val="0"/>
              <w:numPr>
                <w:ilvl w:val="0"/>
                <w:numId w:val="12"/>
              </w:numPr>
              <w:autoSpaceDE w:val="0"/>
              <w:autoSpaceDN w:val="0"/>
              <w:spacing w:after="0" w:line="276" w:lineRule="auto"/>
              <w:jc w:val="both"/>
              <w:rPr>
                <w:color w:val="E7E6E6" w:themeColor="background2"/>
                <w:sz w:val="18"/>
                <w:szCs w:val="18"/>
              </w:rPr>
            </w:pPr>
            <w:r w:rsidRPr="00805DD1">
              <w:rPr>
                <w:color w:val="E7E6E6" w:themeColor="background2"/>
                <w:sz w:val="18"/>
                <w:szCs w:val="18"/>
              </w:rPr>
              <w:t>Enter org type here</w:t>
            </w:r>
          </w:p>
        </w:tc>
        <w:tc>
          <w:tcPr>
            <w:tcW w:w="1077" w:type="pct"/>
            <w:tcBorders>
              <w:top w:val="single" w:sz="6" w:space="0" w:color="auto"/>
              <w:left w:val="single" w:sz="6" w:space="0" w:color="auto"/>
            </w:tcBorders>
            <w:shd w:val="clear" w:color="auto" w:fill="FFFFFF"/>
          </w:tcPr>
          <w:p w14:paraId="009C7430"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name address of partner</w:t>
            </w:r>
          </w:p>
        </w:tc>
        <w:tc>
          <w:tcPr>
            <w:tcW w:w="1321" w:type="pct"/>
            <w:tcBorders>
              <w:top w:val="single" w:sz="6" w:space="0" w:color="auto"/>
              <w:left w:val="single" w:sz="6" w:space="0" w:color="auto"/>
            </w:tcBorders>
            <w:shd w:val="clear" w:color="auto" w:fill="FFFFFF"/>
          </w:tcPr>
          <w:p w14:paraId="0D220386"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type of commitment</w:t>
            </w:r>
          </w:p>
        </w:tc>
        <w:tc>
          <w:tcPr>
            <w:tcW w:w="800" w:type="pct"/>
            <w:tcBorders>
              <w:top w:val="single" w:sz="6" w:space="0" w:color="auto"/>
              <w:left w:val="single" w:sz="6" w:space="0" w:color="auto"/>
              <w:bottom w:val="single" w:sz="6" w:space="0" w:color="auto"/>
              <w:right w:val="single" w:sz="4" w:space="0" w:color="auto"/>
            </w:tcBorders>
            <w:shd w:val="clear" w:color="auto" w:fill="FFFFFF"/>
          </w:tcPr>
          <w:p w14:paraId="6CEDD3FD"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key contact and phone number</w:t>
            </w:r>
          </w:p>
        </w:tc>
        <w:tc>
          <w:tcPr>
            <w:tcW w:w="832" w:type="pct"/>
            <w:tcBorders>
              <w:top w:val="single" w:sz="6" w:space="0" w:color="auto"/>
              <w:left w:val="single" w:sz="6" w:space="0" w:color="auto"/>
              <w:bottom w:val="single" w:sz="6" w:space="0" w:color="auto"/>
              <w:right w:val="single" w:sz="4" w:space="0" w:color="auto"/>
            </w:tcBorders>
            <w:shd w:val="clear" w:color="auto" w:fill="FFFFFF"/>
          </w:tcPr>
          <w:p w14:paraId="6C3AC8ED" w14:textId="08651B25" w:rsidR="00B75281" w:rsidRPr="00805DD1" w:rsidRDefault="00083591" w:rsidP="00D56CFD">
            <w:pPr>
              <w:widowControl w:val="0"/>
              <w:autoSpaceDE w:val="0"/>
              <w:autoSpaceDN w:val="0"/>
              <w:spacing w:after="0"/>
              <w:rPr>
                <w:color w:val="E7E6E6" w:themeColor="background2"/>
                <w:sz w:val="18"/>
                <w:szCs w:val="18"/>
              </w:rPr>
            </w:pPr>
            <w:r w:rsidRPr="00083591">
              <w:rPr>
                <w:color w:val="E7E6E6" w:themeColor="background2"/>
                <w:sz w:val="18"/>
                <w:szCs w:val="18"/>
              </w:rPr>
              <w:t>Enter dollar amount</w:t>
            </w:r>
          </w:p>
        </w:tc>
      </w:tr>
      <w:tr w:rsidR="00083591" w:rsidRPr="009335E4" w14:paraId="37A12D89" w14:textId="263B2CC0" w:rsidTr="00083591">
        <w:trPr>
          <w:cantSplit/>
          <w:trHeight w:val="424"/>
        </w:trPr>
        <w:tc>
          <w:tcPr>
            <w:tcW w:w="970" w:type="pct"/>
            <w:tcBorders>
              <w:top w:val="single" w:sz="6" w:space="0" w:color="auto"/>
              <w:left w:val="single" w:sz="6" w:space="0" w:color="auto"/>
            </w:tcBorders>
            <w:shd w:val="clear" w:color="auto" w:fill="FFFFFF"/>
          </w:tcPr>
          <w:p w14:paraId="13EEE5D6" w14:textId="77777777" w:rsidR="00B75281" w:rsidRPr="00805DD1" w:rsidRDefault="00B75281" w:rsidP="001C67E2">
            <w:pPr>
              <w:widowControl w:val="0"/>
              <w:numPr>
                <w:ilvl w:val="0"/>
                <w:numId w:val="12"/>
              </w:numPr>
              <w:autoSpaceDE w:val="0"/>
              <w:autoSpaceDN w:val="0"/>
              <w:spacing w:after="0" w:line="276" w:lineRule="auto"/>
              <w:jc w:val="both"/>
              <w:rPr>
                <w:color w:val="E7E6E6" w:themeColor="background2"/>
                <w:sz w:val="18"/>
                <w:szCs w:val="18"/>
              </w:rPr>
            </w:pPr>
            <w:r w:rsidRPr="00805DD1">
              <w:rPr>
                <w:color w:val="E7E6E6" w:themeColor="background2"/>
                <w:sz w:val="18"/>
                <w:szCs w:val="18"/>
              </w:rPr>
              <w:t>Enter org type here</w:t>
            </w:r>
          </w:p>
        </w:tc>
        <w:tc>
          <w:tcPr>
            <w:tcW w:w="1077" w:type="pct"/>
            <w:tcBorders>
              <w:top w:val="single" w:sz="6" w:space="0" w:color="auto"/>
              <w:left w:val="single" w:sz="6" w:space="0" w:color="auto"/>
            </w:tcBorders>
            <w:shd w:val="clear" w:color="auto" w:fill="FFFFFF"/>
          </w:tcPr>
          <w:p w14:paraId="4EF3F744"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name address of partner</w:t>
            </w:r>
          </w:p>
        </w:tc>
        <w:tc>
          <w:tcPr>
            <w:tcW w:w="1321" w:type="pct"/>
            <w:tcBorders>
              <w:top w:val="single" w:sz="6" w:space="0" w:color="auto"/>
              <w:left w:val="single" w:sz="6" w:space="0" w:color="auto"/>
            </w:tcBorders>
            <w:shd w:val="clear" w:color="auto" w:fill="FFFFFF"/>
          </w:tcPr>
          <w:p w14:paraId="0061D236"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type of commitment</w:t>
            </w:r>
          </w:p>
        </w:tc>
        <w:tc>
          <w:tcPr>
            <w:tcW w:w="800" w:type="pct"/>
            <w:tcBorders>
              <w:top w:val="single" w:sz="6" w:space="0" w:color="auto"/>
              <w:left w:val="single" w:sz="6" w:space="0" w:color="auto"/>
              <w:bottom w:val="single" w:sz="6" w:space="0" w:color="auto"/>
              <w:right w:val="single" w:sz="4" w:space="0" w:color="auto"/>
            </w:tcBorders>
            <w:shd w:val="clear" w:color="auto" w:fill="FFFFFF"/>
          </w:tcPr>
          <w:p w14:paraId="43CA0150"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key contact and phone number</w:t>
            </w:r>
          </w:p>
        </w:tc>
        <w:tc>
          <w:tcPr>
            <w:tcW w:w="832" w:type="pct"/>
            <w:tcBorders>
              <w:top w:val="single" w:sz="6" w:space="0" w:color="auto"/>
              <w:left w:val="single" w:sz="6" w:space="0" w:color="auto"/>
              <w:bottom w:val="single" w:sz="6" w:space="0" w:color="auto"/>
              <w:right w:val="single" w:sz="4" w:space="0" w:color="auto"/>
            </w:tcBorders>
            <w:shd w:val="clear" w:color="auto" w:fill="FFFFFF"/>
          </w:tcPr>
          <w:p w14:paraId="473096F1" w14:textId="29CF072D" w:rsidR="00B75281" w:rsidRPr="00805DD1" w:rsidRDefault="00083591" w:rsidP="00D56CFD">
            <w:pPr>
              <w:widowControl w:val="0"/>
              <w:autoSpaceDE w:val="0"/>
              <w:autoSpaceDN w:val="0"/>
              <w:spacing w:after="0"/>
              <w:rPr>
                <w:color w:val="E7E6E6" w:themeColor="background2"/>
                <w:sz w:val="18"/>
                <w:szCs w:val="18"/>
              </w:rPr>
            </w:pPr>
            <w:r w:rsidRPr="00083591">
              <w:rPr>
                <w:color w:val="E7E6E6" w:themeColor="background2"/>
                <w:sz w:val="18"/>
                <w:szCs w:val="18"/>
              </w:rPr>
              <w:t>Enter dollar amount</w:t>
            </w:r>
          </w:p>
        </w:tc>
      </w:tr>
      <w:tr w:rsidR="00083591" w:rsidRPr="009335E4" w14:paraId="1C65F5AA" w14:textId="2E1B898C" w:rsidTr="00083591">
        <w:trPr>
          <w:cantSplit/>
          <w:trHeight w:val="424"/>
        </w:trPr>
        <w:tc>
          <w:tcPr>
            <w:tcW w:w="970" w:type="pct"/>
            <w:tcBorders>
              <w:top w:val="single" w:sz="6" w:space="0" w:color="auto"/>
              <w:left w:val="single" w:sz="6" w:space="0" w:color="auto"/>
            </w:tcBorders>
            <w:shd w:val="clear" w:color="auto" w:fill="FFFFFF"/>
          </w:tcPr>
          <w:p w14:paraId="3D5CAFF8" w14:textId="77777777" w:rsidR="00B75281" w:rsidRPr="00805DD1" w:rsidRDefault="00B75281" w:rsidP="001C67E2">
            <w:pPr>
              <w:widowControl w:val="0"/>
              <w:numPr>
                <w:ilvl w:val="0"/>
                <w:numId w:val="12"/>
              </w:numPr>
              <w:autoSpaceDE w:val="0"/>
              <w:autoSpaceDN w:val="0"/>
              <w:spacing w:after="0" w:line="276" w:lineRule="auto"/>
              <w:jc w:val="both"/>
              <w:rPr>
                <w:color w:val="E7E6E6" w:themeColor="background2"/>
                <w:sz w:val="18"/>
                <w:szCs w:val="18"/>
              </w:rPr>
            </w:pPr>
            <w:r w:rsidRPr="00805DD1">
              <w:rPr>
                <w:color w:val="E7E6E6" w:themeColor="background2"/>
                <w:sz w:val="18"/>
                <w:szCs w:val="18"/>
              </w:rPr>
              <w:t>Enter org type here</w:t>
            </w:r>
          </w:p>
        </w:tc>
        <w:tc>
          <w:tcPr>
            <w:tcW w:w="1077" w:type="pct"/>
            <w:tcBorders>
              <w:top w:val="single" w:sz="6" w:space="0" w:color="auto"/>
              <w:left w:val="single" w:sz="6" w:space="0" w:color="auto"/>
            </w:tcBorders>
            <w:shd w:val="clear" w:color="auto" w:fill="FFFFFF"/>
          </w:tcPr>
          <w:p w14:paraId="27D796B6"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name address of partner</w:t>
            </w:r>
          </w:p>
        </w:tc>
        <w:tc>
          <w:tcPr>
            <w:tcW w:w="1321" w:type="pct"/>
            <w:tcBorders>
              <w:top w:val="single" w:sz="6" w:space="0" w:color="auto"/>
              <w:left w:val="single" w:sz="6" w:space="0" w:color="auto"/>
            </w:tcBorders>
            <w:shd w:val="clear" w:color="auto" w:fill="FFFFFF"/>
          </w:tcPr>
          <w:p w14:paraId="14BD80E3"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type of commitment</w:t>
            </w:r>
          </w:p>
        </w:tc>
        <w:tc>
          <w:tcPr>
            <w:tcW w:w="800" w:type="pct"/>
            <w:tcBorders>
              <w:top w:val="single" w:sz="6" w:space="0" w:color="auto"/>
              <w:left w:val="single" w:sz="6" w:space="0" w:color="auto"/>
              <w:bottom w:val="single" w:sz="6" w:space="0" w:color="auto"/>
              <w:right w:val="single" w:sz="4" w:space="0" w:color="auto"/>
            </w:tcBorders>
            <w:shd w:val="clear" w:color="auto" w:fill="FFFFFF"/>
          </w:tcPr>
          <w:p w14:paraId="450643DB"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key contact and phone number</w:t>
            </w:r>
          </w:p>
        </w:tc>
        <w:tc>
          <w:tcPr>
            <w:tcW w:w="832" w:type="pct"/>
            <w:tcBorders>
              <w:top w:val="single" w:sz="6" w:space="0" w:color="auto"/>
              <w:left w:val="single" w:sz="6" w:space="0" w:color="auto"/>
              <w:bottom w:val="single" w:sz="6" w:space="0" w:color="auto"/>
              <w:right w:val="single" w:sz="4" w:space="0" w:color="auto"/>
            </w:tcBorders>
            <w:shd w:val="clear" w:color="auto" w:fill="FFFFFF"/>
          </w:tcPr>
          <w:p w14:paraId="71788C35" w14:textId="06530DB0" w:rsidR="00B75281" w:rsidRPr="00805DD1" w:rsidRDefault="00083591" w:rsidP="00D56CFD">
            <w:pPr>
              <w:widowControl w:val="0"/>
              <w:autoSpaceDE w:val="0"/>
              <w:autoSpaceDN w:val="0"/>
              <w:spacing w:after="0"/>
              <w:rPr>
                <w:color w:val="E7E6E6" w:themeColor="background2"/>
                <w:sz w:val="18"/>
                <w:szCs w:val="18"/>
              </w:rPr>
            </w:pPr>
            <w:r w:rsidRPr="00083591">
              <w:rPr>
                <w:color w:val="E7E6E6" w:themeColor="background2"/>
                <w:sz w:val="18"/>
                <w:szCs w:val="18"/>
              </w:rPr>
              <w:t>Enter dollar amount</w:t>
            </w:r>
          </w:p>
        </w:tc>
      </w:tr>
      <w:tr w:rsidR="00083591" w:rsidRPr="009335E4" w14:paraId="05006716" w14:textId="38A7D0FB" w:rsidTr="00083591">
        <w:trPr>
          <w:cantSplit/>
          <w:trHeight w:val="424"/>
        </w:trPr>
        <w:tc>
          <w:tcPr>
            <w:tcW w:w="970" w:type="pct"/>
            <w:tcBorders>
              <w:top w:val="single" w:sz="6" w:space="0" w:color="auto"/>
              <w:left w:val="single" w:sz="6" w:space="0" w:color="auto"/>
            </w:tcBorders>
            <w:shd w:val="clear" w:color="auto" w:fill="FFFFFF"/>
          </w:tcPr>
          <w:p w14:paraId="0E8E2AB7" w14:textId="77777777" w:rsidR="00B75281" w:rsidRPr="00805DD1" w:rsidRDefault="00B75281" w:rsidP="001C67E2">
            <w:pPr>
              <w:widowControl w:val="0"/>
              <w:numPr>
                <w:ilvl w:val="0"/>
                <w:numId w:val="12"/>
              </w:numPr>
              <w:autoSpaceDE w:val="0"/>
              <w:autoSpaceDN w:val="0"/>
              <w:spacing w:after="0" w:line="276" w:lineRule="auto"/>
              <w:jc w:val="both"/>
              <w:rPr>
                <w:color w:val="E7E6E6" w:themeColor="background2"/>
                <w:sz w:val="18"/>
                <w:szCs w:val="18"/>
              </w:rPr>
            </w:pPr>
            <w:r w:rsidRPr="00805DD1">
              <w:rPr>
                <w:color w:val="E7E6E6" w:themeColor="background2"/>
                <w:sz w:val="18"/>
                <w:szCs w:val="18"/>
              </w:rPr>
              <w:t>Enter org type here</w:t>
            </w:r>
          </w:p>
        </w:tc>
        <w:tc>
          <w:tcPr>
            <w:tcW w:w="1077" w:type="pct"/>
            <w:tcBorders>
              <w:top w:val="single" w:sz="6" w:space="0" w:color="auto"/>
              <w:left w:val="single" w:sz="6" w:space="0" w:color="auto"/>
            </w:tcBorders>
            <w:shd w:val="clear" w:color="auto" w:fill="FFFFFF"/>
          </w:tcPr>
          <w:p w14:paraId="7F096B8B"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name address of partner</w:t>
            </w:r>
          </w:p>
        </w:tc>
        <w:tc>
          <w:tcPr>
            <w:tcW w:w="1321" w:type="pct"/>
            <w:tcBorders>
              <w:top w:val="single" w:sz="6" w:space="0" w:color="auto"/>
              <w:left w:val="single" w:sz="6" w:space="0" w:color="auto"/>
            </w:tcBorders>
            <w:shd w:val="clear" w:color="auto" w:fill="FFFFFF"/>
          </w:tcPr>
          <w:p w14:paraId="276FB520"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type of commitment</w:t>
            </w:r>
          </w:p>
        </w:tc>
        <w:tc>
          <w:tcPr>
            <w:tcW w:w="800" w:type="pct"/>
            <w:tcBorders>
              <w:top w:val="single" w:sz="6" w:space="0" w:color="auto"/>
              <w:left w:val="single" w:sz="6" w:space="0" w:color="auto"/>
              <w:bottom w:val="single" w:sz="6" w:space="0" w:color="auto"/>
              <w:right w:val="single" w:sz="4" w:space="0" w:color="auto"/>
            </w:tcBorders>
            <w:shd w:val="clear" w:color="auto" w:fill="FFFFFF"/>
          </w:tcPr>
          <w:p w14:paraId="03844965"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key contact and phone number</w:t>
            </w:r>
          </w:p>
        </w:tc>
        <w:tc>
          <w:tcPr>
            <w:tcW w:w="832" w:type="pct"/>
            <w:tcBorders>
              <w:top w:val="single" w:sz="6" w:space="0" w:color="auto"/>
              <w:left w:val="single" w:sz="6" w:space="0" w:color="auto"/>
              <w:bottom w:val="single" w:sz="6" w:space="0" w:color="auto"/>
              <w:right w:val="single" w:sz="4" w:space="0" w:color="auto"/>
            </w:tcBorders>
            <w:shd w:val="clear" w:color="auto" w:fill="FFFFFF"/>
          </w:tcPr>
          <w:p w14:paraId="1908ED40" w14:textId="3B40BF3A" w:rsidR="00B75281" w:rsidRPr="00805DD1" w:rsidRDefault="00083591" w:rsidP="00D56CFD">
            <w:pPr>
              <w:widowControl w:val="0"/>
              <w:autoSpaceDE w:val="0"/>
              <w:autoSpaceDN w:val="0"/>
              <w:spacing w:after="0"/>
              <w:rPr>
                <w:color w:val="E7E6E6" w:themeColor="background2"/>
                <w:sz w:val="18"/>
                <w:szCs w:val="18"/>
              </w:rPr>
            </w:pPr>
            <w:r w:rsidRPr="00083591">
              <w:rPr>
                <w:color w:val="E7E6E6" w:themeColor="background2"/>
                <w:sz w:val="18"/>
                <w:szCs w:val="18"/>
              </w:rPr>
              <w:t>Enter dollar amount</w:t>
            </w:r>
          </w:p>
        </w:tc>
      </w:tr>
      <w:tr w:rsidR="00083591" w:rsidRPr="009335E4" w14:paraId="1B617E17" w14:textId="06826F58" w:rsidTr="00083591">
        <w:trPr>
          <w:cantSplit/>
          <w:trHeight w:val="424"/>
        </w:trPr>
        <w:tc>
          <w:tcPr>
            <w:tcW w:w="970" w:type="pct"/>
            <w:tcBorders>
              <w:top w:val="single" w:sz="6" w:space="0" w:color="auto"/>
              <w:left w:val="single" w:sz="6" w:space="0" w:color="auto"/>
            </w:tcBorders>
            <w:shd w:val="clear" w:color="auto" w:fill="FFFFFF"/>
          </w:tcPr>
          <w:p w14:paraId="7B7F5DBA" w14:textId="77777777" w:rsidR="00B75281" w:rsidRPr="00805DD1" w:rsidRDefault="00B75281" w:rsidP="001C67E2">
            <w:pPr>
              <w:widowControl w:val="0"/>
              <w:numPr>
                <w:ilvl w:val="0"/>
                <w:numId w:val="12"/>
              </w:numPr>
              <w:autoSpaceDE w:val="0"/>
              <w:autoSpaceDN w:val="0"/>
              <w:spacing w:after="0" w:line="276" w:lineRule="auto"/>
              <w:jc w:val="both"/>
              <w:rPr>
                <w:color w:val="E7E6E6" w:themeColor="background2"/>
                <w:sz w:val="18"/>
                <w:szCs w:val="18"/>
              </w:rPr>
            </w:pPr>
            <w:r w:rsidRPr="00805DD1">
              <w:rPr>
                <w:color w:val="E7E6E6" w:themeColor="background2"/>
                <w:sz w:val="18"/>
                <w:szCs w:val="18"/>
              </w:rPr>
              <w:t>Enter org type here</w:t>
            </w:r>
          </w:p>
        </w:tc>
        <w:tc>
          <w:tcPr>
            <w:tcW w:w="1077" w:type="pct"/>
            <w:tcBorders>
              <w:top w:val="single" w:sz="6" w:space="0" w:color="auto"/>
              <w:left w:val="single" w:sz="6" w:space="0" w:color="auto"/>
            </w:tcBorders>
            <w:shd w:val="clear" w:color="auto" w:fill="FFFFFF"/>
          </w:tcPr>
          <w:p w14:paraId="603BA540"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name address of partner</w:t>
            </w:r>
          </w:p>
        </w:tc>
        <w:tc>
          <w:tcPr>
            <w:tcW w:w="1321" w:type="pct"/>
            <w:tcBorders>
              <w:top w:val="single" w:sz="6" w:space="0" w:color="auto"/>
              <w:left w:val="single" w:sz="6" w:space="0" w:color="auto"/>
            </w:tcBorders>
            <w:shd w:val="clear" w:color="auto" w:fill="FFFFFF"/>
          </w:tcPr>
          <w:p w14:paraId="6B3F6BAD"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type of commitment</w:t>
            </w:r>
          </w:p>
        </w:tc>
        <w:tc>
          <w:tcPr>
            <w:tcW w:w="800" w:type="pct"/>
            <w:tcBorders>
              <w:top w:val="single" w:sz="6" w:space="0" w:color="auto"/>
              <w:left w:val="single" w:sz="6" w:space="0" w:color="auto"/>
              <w:bottom w:val="single" w:sz="6" w:space="0" w:color="auto"/>
              <w:right w:val="single" w:sz="4" w:space="0" w:color="auto"/>
            </w:tcBorders>
            <w:shd w:val="clear" w:color="auto" w:fill="FFFFFF"/>
          </w:tcPr>
          <w:p w14:paraId="7B12CD78" w14:textId="77777777" w:rsidR="00B75281" w:rsidRPr="00805DD1" w:rsidRDefault="00B75281" w:rsidP="00D56CFD">
            <w:pPr>
              <w:widowControl w:val="0"/>
              <w:autoSpaceDE w:val="0"/>
              <w:autoSpaceDN w:val="0"/>
              <w:spacing w:after="0"/>
              <w:rPr>
                <w:color w:val="000000"/>
              </w:rPr>
            </w:pPr>
            <w:r w:rsidRPr="00805DD1">
              <w:rPr>
                <w:color w:val="E7E6E6" w:themeColor="background2"/>
                <w:sz w:val="18"/>
                <w:szCs w:val="18"/>
              </w:rPr>
              <w:t>Enter key contact and phone number</w:t>
            </w:r>
          </w:p>
        </w:tc>
        <w:tc>
          <w:tcPr>
            <w:tcW w:w="832" w:type="pct"/>
            <w:tcBorders>
              <w:top w:val="single" w:sz="6" w:space="0" w:color="auto"/>
              <w:left w:val="single" w:sz="6" w:space="0" w:color="auto"/>
              <w:bottom w:val="single" w:sz="6" w:space="0" w:color="auto"/>
              <w:right w:val="single" w:sz="4" w:space="0" w:color="auto"/>
            </w:tcBorders>
            <w:shd w:val="clear" w:color="auto" w:fill="FFFFFF"/>
          </w:tcPr>
          <w:p w14:paraId="54F63432" w14:textId="3DF4E6F1" w:rsidR="00B75281" w:rsidRPr="00805DD1" w:rsidRDefault="00083591" w:rsidP="00D56CFD">
            <w:pPr>
              <w:widowControl w:val="0"/>
              <w:autoSpaceDE w:val="0"/>
              <w:autoSpaceDN w:val="0"/>
              <w:spacing w:after="0"/>
              <w:rPr>
                <w:color w:val="E7E6E6" w:themeColor="background2"/>
                <w:sz w:val="18"/>
                <w:szCs w:val="18"/>
              </w:rPr>
            </w:pPr>
            <w:r w:rsidRPr="00083591">
              <w:rPr>
                <w:color w:val="E7E6E6" w:themeColor="background2"/>
                <w:sz w:val="18"/>
                <w:szCs w:val="18"/>
              </w:rPr>
              <w:t>Enter dollar amount</w:t>
            </w:r>
          </w:p>
        </w:tc>
      </w:tr>
      <w:tr w:rsidR="00083591" w:rsidRPr="009335E4" w14:paraId="0F2C25A3" w14:textId="043D48F8" w:rsidTr="00083591">
        <w:trPr>
          <w:cantSplit/>
          <w:trHeight w:val="424"/>
        </w:trPr>
        <w:tc>
          <w:tcPr>
            <w:tcW w:w="970" w:type="pct"/>
            <w:tcBorders>
              <w:top w:val="single" w:sz="6" w:space="0" w:color="auto"/>
              <w:left w:val="single" w:sz="6" w:space="0" w:color="auto"/>
              <w:bottom w:val="single" w:sz="6" w:space="0" w:color="auto"/>
            </w:tcBorders>
            <w:shd w:val="clear" w:color="auto" w:fill="FFFFFF"/>
          </w:tcPr>
          <w:p w14:paraId="062EF7D3" w14:textId="77777777" w:rsidR="00B75281" w:rsidRPr="00805DD1" w:rsidRDefault="00B75281" w:rsidP="001C67E2">
            <w:pPr>
              <w:widowControl w:val="0"/>
              <w:numPr>
                <w:ilvl w:val="0"/>
                <w:numId w:val="12"/>
              </w:numPr>
              <w:autoSpaceDE w:val="0"/>
              <w:autoSpaceDN w:val="0"/>
              <w:spacing w:after="0" w:line="276" w:lineRule="auto"/>
              <w:jc w:val="both"/>
              <w:rPr>
                <w:color w:val="E7E6E6" w:themeColor="background2"/>
                <w:sz w:val="18"/>
                <w:szCs w:val="18"/>
              </w:rPr>
            </w:pPr>
            <w:r w:rsidRPr="00805DD1">
              <w:rPr>
                <w:color w:val="E7E6E6" w:themeColor="background2"/>
                <w:sz w:val="18"/>
                <w:szCs w:val="18"/>
              </w:rPr>
              <w:t>Enter org type here</w:t>
            </w:r>
          </w:p>
        </w:tc>
        <w:tc>
          <w:tcPr>
            <w:tcW w:w="1077" w:type="pct"/>
            <w:tcBorders>
              <w:top w:val="single" w:sz="6" w:space="0" w:color="auto"/>
              <w:left w:val="single" w:sz="6" w:space="0" w:color="auto"/>
              <w:bottom w:val="single" w:sz="6" w:space="0" w:color="auto"/>
            </w:tcBorders>
            <w:shd w:val="clear" w:color="auto" w:fill="FFFFFF"/>
          </w:tcPr>
          <w:p w14:paraId="52E6075C" w14:textId="77777777" w:rsidR="00B75281" w:rsidRPr="00805DD1" w:rsidRDefault="00B75281" w:rsidP="00D56CFD">
            <w:pPr>
              <w:rPr>
                <w:rFonts w:cs="Arial"/>
                <w:color w:val="000000"/>
                <w:sz w:val="18"/>
                <w:szCs w:val="18"/>
              </w:rPr>
            </w:pPr>
            <w:r w:rsidRPr="00805DD1">
              <w:rPr>
                <w:color w:val="E7E6E6" w:themeColor="background2"/>
                <w:sz w:val="18"/>
                <w:szCs w:val="18"/>
              </w:rPr>
              <w:t>Enter name address of partner</w:t>
            </w:r>
          </w:p>
        </w:tc>
        <w:tc>
          <w:tcPr>
            <w:tcW w:w="1321" w:type="pct"/>
            <w:tcBorders>
              <w:top w:val="single" w:sz="6" w:space="0" w:color="auto"/>
              <w:left w:val="single" w:sz="6" w:space="0" w:color="auto"/>
              <w:bottom w:val="single" w:sz="6" w:space="0" w:color="auto"/>
            </w:tcBorders>
            <w:shd w:val="clear" w:color="auto" w:fill="FFFFFF"/>
          </w:tcPr>
          <w:p w14:paraId="5DB5269E" w14:textId="77777777" w:rsidR="00B75281" w:rsidRPr="00805DD1" w:rsidRDefault="00B75281" w:rsidP="00D56CFD">
            <w:pPr>
              <w:rPr>
                <w:rFonts w:cs="Arial"/>
                <w:color w:val="000000"/>
                <w:sz w:val="18"/>
                <w:szCs w:val="18"/>
              </w:rPr>
            </w:pPr>
            <w:r w:rsidRPr="00805DD1">
              <w:rPr>
                <w:color w:val="E7E6E6" w:themeColor="background2"/>
                <w:sz w:val="18"/>
                <w:szCs w:val="18"/>
              </w:rPr>
              <w:t>Enter type of commitment</w:t>
            </w:r>
          </w:p>
        </w:tc>
        <w:tc>
          <w:tcPr>
            <w:tcW w:w="800" w:type="pct"/>
            <w:tcBorders>
              <w:top w:val="single" w:sz="6" w:space="0" w:color="auto"/>
              <w:left w:val="single" w:sz="6" w:space="0" w:color="auto"/>
              <w:bottom w:val="single" w:sz="6" w:space="0" w:color="auto"/>
              <w:right w:val="single" w:sz="4" w:space="0" w:color="auto"/>
            </w:tcBorders>
            <w:shd w:val="clear" w:color="auto" w:fill="FFFFFF"/>
          </w:tcPr>
          <w:p w14:paraId="09975F35" w14:textId="77777777" w:rsidR="00B75281" w:rsidRPr="00805DD1" w:rsidRDefault="00B75281" w:rsidP="00D56CFD">
            <w:pPr>
              <w:rPr>
                <w:rFonts w:cs="Arial"/>
                <w:color w:val="000000"/>
                <w:sz w:val="18"/>
                <w:szCs w:val="18"/>
              </w:rPr>
            </w:pPr>
            <w:r w:rsidRPr="00805DD1">
              <w:rPr>
                <w:color w:val="E7E6E6" w:themeColor="background2"/>
                <w:sz w:val="18"/>
                <w:szCs w:val="18"/>
              </w:rPr>
              <w:t>Enter key contact and phone number</w:t>
            </w:r>
          </w:p>
        </w:tc>
        <w:tc>
          <w:tcPr>
            <w:tcW w:w="832" w:type="pct"/>
            <w:tcBorders>
              <w:top w:val="single" w:sz="6" w:space="0" w:color="auto"/>
              <w:left w:val="single" w:sz="6" w:space="0" w:color="auto"/>
              <w:bottom w:val="single" w:sz="6" w:space="0" w:color="auto"/>
              <w:right w:val="single" w:sz="4" w:space="0" w:color="auto"/>
            </w:tcBorders>
            <w:shd w:val="clear" w:color="auto" w:fill="FFFFFF"/>
          </w:tcPr>
          <w:p w14:paraId="3E250DAA" w14:textId="774C8157" w:rsidR="00B75281" w:rsidRPr="00805DD1" w:rsidRDefault="00083591" w:rsidP="00D56CFD">
            <w:pPr>
              <w:rPr>
                <w:color w:val="E7E6E6" w:themeColor="background2"/>
                <w:sz w:val="18"/>
                <w:szCs w:val="18"/>
              </w:rPr>
            </w:pPr>
            <w:r w:rsidRPr="00083591">
              <w:rPr>
                <w:color w:val="E7E6E6" w:themeColor="background2"/>
                <w:sz w:val="18"/>
                <w:szCs w:val="18"/>
              </w:rPr>
              <w:t>Enter dollar amount</w:t>
            </w:r>
          </w:p>
        </w:tc>
      </w:tr>
    </w:tbl>
    <w:p w14:paraId="2BAC863A" w14:textId="77777777" w:rsidR="00235774" w:rsidRPr="00480140" w:rsidRDefault="00235774" w:rsidP="00235774">
      <w:pPr>
        <w:rPr>
          <w:rFonts w:ascii="Calibri" w:hAnsi="Calibri" w:cs="Arial"/>
          <w:color w:val="000000"/>
          <w:szCs w:val="24"/>
        </w:rPr>
      </w:pPr>
    </w:p>
    <w:p w14:paraId="14A638C3" w14:textId="77777777" w:rsidR="00235774" w:rsidRDefault="00235774" w:rsidP="00235774">
      <w:pPr>
        <w:rPr>
          <w:rFonts w:cs="Arial"/>
          <w:color w:val="000000"/>
        </w:rPr>
        <w:sectPr w:rsidR="00235774" w:rsidSect="002E2E7F">
          <w:pgSz w:w="15840" w:h="12240" w:orient="landscape"/>
          <w:pgMar w:top="1440" w:right="1440" w:bottom="1440" w:left="1440" w:header="720" w:footer="720" w:gutter="0"/>
          <w:cols w:space="720"/>
          <w:docGrid w:linePitch="360"/>
        </w:sectPr>
      </w:pPr>
    </w:p>
    <w:p w14:paraId="47DC5493" w14:textId="72CC76FB" w:rsidR="00235774" w:rsidRPr="001465A0" w:rsidRDefault="00235774" w:rsidP="00235774">
      <w:pPr>
        <w:pStyle w:val="Heading2"/>
      </w:pPr>
      <w:bookmarkStart w:id="82" w:name="_Form_4._Budget"/>
      <w:bookmarkStart w:id="83" w:name="_Attachment_2_Budget"/>
      <w:bookmarkStart w:id="84" w:name="Form4Budget"/>
      <w:bookmarkStart w:id="85" w:name="_Toc505060287"/>
      <w:bookmarkStart w:id="86" w:name="_Toc526229080"/>
      <w:bookmarkStart w:id="87" w:name="_Toc59445901"/>
      <w:bookmarkStart w:id="88" w:name="_Toc126925964"/>
      <w:bookmarkStart w:id="89" w:name="_Toc143769713"/>
      <w:bookmarkEnd w:id="82"/>
      <w:bookmarkEnd w:id="83"/>
      <w:r>
        <w:lastRenderedPageBreak/>
        <w:t>Attachment 2</w:t>
      </w:r>
      <w:r w:rsidR="00D458A8">
        <w:t>a</w:t>
      </w:r>
      <w:r w:rsidRPr="001465A0">
        <w:t xml:space="preserve"> Budget Information Summary</w:t>
      </w:r>
      <w:bookmarkEnd w:id="84"/>
      <w:bookmarkEnd w:id="85"/>
      <w:bookmarkEnd w:id="86"/>
      <w:bookmarkEnd w:id="87"/>
      <w:bookmarkEnd w:id="88"/>
      <w:bookmarkEnd w:id="89"/>
    </w:p>
    <w:p w14:paraId="2402574F" w14:textId="29F9F305" w:rsidR="00D458A8" w:rsidRDefault="00D458A8" w:rsidP="00E1579D">
      <w:pPr>
        <w:spacing w:after="0"/>
        <w:rPr>
          <w:rFonts w:ascii="Calibri" w:hAnsi="Calibri"/>
          <w:bCs/>
        </w:rPr>
      </w:pPr>
      <w:r w:rsidRPr="00C41FAD">
        <w:rPr>
          <w:rFonts w:ascii="Calibri" w:hAnsi="Calibri"/>
          <w:bCs/>
        </w:rPr>
        <w:t xml:space="preserve">Budget form 2a is for project budget related to “support high school robotics teams and prepare youth for careers in STEM </w:t>
      </w:r>
      <w:proofErr w:type="gramStart"/>
      <w:r w:rsidRPr="00C41FAD">
        <w:rPr>
          <w:rFonts w:ascii="Calibri" w:hAnsi="Calibri"/>
          <w:bCs/>
        </w:rPr>
        <w:t>fields</w:t>
      </w:r>
      <w:proofErr w:type="gramEnd"/>
      <w:r w:rsidRPr="00C41FAD">
        <w:rPr>
          <w:rFonts w:ascii="Calibri" w:hAnsi="Calibri"/>
          <w:bCs/>
        </w:rPr>
        <w:t>”</w:t>
      </w:r>
    </w:p>
    <w:p w14:paraId="6AA56D08" w14:textId="7FC26F8E" w:rsidR="00235774" w:rsidRPr="00E1579D" w:rsidRDefault="00235774" w:rsidP="00E1579D">
      <w:pPr>
        <w:spacing w:after="0"/>
        <w:rPr>
          <w:rFonts w:ascii="Arial" w:hAnsi="Arial"/>
          <w:bCs/>
        </w:rPr>
      </w:pPr>
      <w:r w:rsidRPr="00E1579D">
        <w:rPr>
          <w:rFonts w:ascii="Calibri" w:hAnsi="Calibri"/>
          <w:bCs/>
        </w:rPr>
        <w:t>(</w:t>
      </w:r>
      <w:r w:rsidRPr="00E1579D">
        <w:rPr>
          <w:rFonts w:ascii="Calibri" w:hAnsi="Calibri" w:cs="Arial"/>
          <w:bCs/>
          <w:szCs w:val="24"/>
        </w:rPr>
        <w:t>Total state funds requested</w:t>
      </w:r>
      <w:r w:rsidR="00D458A8">
        <w:rPr>
          <w:rFonts w:ascii="Calibri" w:hAnsi="Calibri" w:cs="Arial"/>
          <w:bCs/>
          <w:szCs w:val="24"/>
        </w:rPr>
        <w:t xml:space="preserve"> on Budget form 2a</w:t>
      </w:r>
      <w:r w:rsidRPr="00E1579D">
        <w:rPr>
          <w:rFonts w:ascii="Calibri" w:hAnsi="Calibri" w:cs="Arial"/>
          <w:bCs/>
          <w:szCs w:val="24"/>
        </w:rPr>
        <w:t xml:space="preserve"> cannot </w:t>
      </w:r>
      <w:r w:rsidRPr="00C41FAD">
        <w:rPr>
          <w:rFonts w:ascii="Calibri" w:hAnsi="Calibri" w:cs="Arial"/>
          <w:bCs/>
          <w:szCs w:val="24"/>
        </w:rPr>
        <w:t>exceed $</w:t>
      </w:r>
      <w:r w:rsidR="00D458A8" w:rsidRPr="00C41FAD">
        <w:rPr>
          <w:rFonts w:ascii="Calibri" w:hAnsi="Calibri" w:cs="Arial"/>
          <w:bCs/>
          <w:szCs w:val="24"/>
        </w:rPr>
        <w:t>950,000</w:t>
      </w:r>
      <w:r w:rsidRPr="00C41FAD">
        <w:rPr>
          <w:rFonts w:ascii="Calibri" w:hAnsi="Calibri" w:cs="Arial"/>
          <w:bCs/>
          <w:szCs w:val="24"/>
        </w:rPr>
        <w:t>. Leveraged</w:t>
      </w:r>
      <w:r w:rsidRPr="00E1579D">
        <w:rPr>
          <w:rFonts w:ascii="Calibri" w:hAnsi="Calibri" w:cs="Arial"/>
          <w:bCs/>
          <w:szCs w:val="24"/>
        </w:rPr>
        <w:t xml:space="preserve"> resources, if any, may be for any amount, cash or in-kind.) See the Budget Category Definitions for more information on each category.</w:t>
      </w:r>
    </w:p>
    <w:p w14:paraId="6754BFBE" w14:textId="77777777" w:rsidR="00235774" w:rsidRDefault="00235774" w:rsidP="00235774">
      <w:pPr>
        <w:pStyle w:val="NoSpacing"/>
        <w:pBdr>
          <w:top w:val="single" w:sz="4" w:space="1" w:color="auto"/>
        </w:pBdr>
        <w:rPr>
          <w:b/>
        </w:rPr>
      </w:pPr>
      <w:r w:rsidRPr="00D873A9">
        <w:rPr>
          <w:b/>
        </w:rPr>
        <w:t>Applicant Agency</w:t>
      </w:r>
      <w:r>
        <w:rPr>
          <w:b/>
        </w:rPr>
        <w:t>:</w:t>
      </w:r>
    </w:p>
    <w:p w14:paraId="394CD52F" w14:textId="77777777" w:rsidR="00235774" w:rsidRPr="00D873A9" w:rsidRDefault="00235774" w:rsidP="00235774">
      <w:pPr>
        <w:pStyle w:val="NoSpacing"/>
        <w:pBdr>
          <w:top w:val="single" w:sz="4" w:space="1" w:color="auto"/>
        </w:pBdr>
        <w:rPr>
          <w:b/>
        </w:rPr>
      </w:pPr>
      <w:r w:rsidRPr="00D873A9">
        <w:rPr>
          <w:b/>
        </w:rPr>
        <w:t>Contact Person</w:t>
      </w:r>
      <w:r>
        <w:rPr>
          <w:b/>
        </w:rPr>
        <w:t xml:space="preserve">:  </w:t>
      </w:r>
    </w:p>
    <w:p w14:paraId="052F66B2" w14:textId="77777777" w:rsidR="00235774" w:rsidRPr="00D873A9" w:rsidRDefault="00235774" w:rsidP="00235774">
      <w:pPr>
        <w:pStyle w:val="NoSpacing"/>
        <w:pBdr>
          <w:top w:val="single" w:sz="4" w:space="1" w:color="auto"/>
        </w:pBdr>
        <w:rPr>
          <w:b/>
        </w:rPr>
      </w:pPr>
      <w:r w:rsidRPr="00D873A9">
        <w:rPr>
          <w:b/>
        </w:rPr>
        <w:t>Telephone/E-Mail Address</w:t>
      </w:r>
      <w:r>
        <w:rPr>
          <w:b/>
        </w:rPr>
        <w:t>:</w:t>
      </w:r>
    </w:p>
    <w:tbl>
      <w:tblPr>
        <w:tblW w:w="5245" w:type="pct"/>
        <w:tblInd w:w="-458" w:type="dxa"/>
        <w:tblCellMar>
          <w:left w:w="100" w:type="dxa"/>
          <w:right w:w="100" w:type="dxa"/>
        </w:tblCellMar>
        <w:tblLook w:val="0000" w:firstRow="0" w:lastRow="0" w:firstColumn="0" w:lastColumn="0" w:noHBand="0" w:noVBand="0"/>
      </w:tblPr>
      <w:tblGrid>
        <w:gridCol w:w="2946"/>
        <w:gridCol w:w="1374"/>
        <w:gridCol w:w="1350"/>
        <w:gridCol w:w="1350"/>
        <w:gridCol w:w="1271"/>
        <w:gridCol w:w="1325"/>
        <w:gridCol w:w="1328"/>
        <w:gridCol w:w="1325"/>
        <w:gridCol w:w="1309"/>
      </w:tblGrid>
      <w:tr w:rsidR="00E1579D" w:rsidRPr="008D77BF" w14:paraId="2F1DDD7F" w14:textId="1DF7B55F" w:rsidTr="00E1579D">
        <w:trPr>
          <w:cantSplit/>
          <w:trHeight w:val="481"/>
          <w:tblHeader/>
        </w:trPr>
        <w:tc>
          <w:tcPr>
            <w:tcW w:w="5000" w:type="pct"/>
            <w:gridSpan w:val="9"/>
            <w:tcBorders>
              <w:top w:val="single" w:sz="6" w:space="0" w:color="auto"/>
              <w:left w:val="single" w:sz="6" w:space="0" w:color="auto"/>
              <w:right w:val="single" w:sz="6" w:space="0" w:color="auto"/>
            </w:tcBorders>
            <w:shd w:val="clear" w:color="auto" w:fill="E7E6E6" w:themeFill="background2"/>
          </w:tcPr>
          <w:p w14:paraId="394CC0F9" w14:textId="77777777" w:rsidR="00E1579D" w:rsidRDefault="00E1579D" w:rsidP="00D56CFD">
            <w:pPr>
              <w:widowControl w:val="0"/>
              <w:autoSpaceDE w:val="0"/>
              <w:autoSpaceDN w:val="0"/>
              <w:spacing w:after="0"/>
              <w:jc w:val="center"/>
              <w:rPr>
                <w:b/>
                <w:bCs/>
                <w:color w:val="000000"/>
              </w:rPr>
            </w:pPr>
            <w:r w:rsidRPr="058920C2">
              <w:rPr>
                <w:b/>
                <w:bCs/>
                <w:color w:val="000000"/>
              </w:rPr>
              <w:t>Budget Information Summary</w:t>
            </w:r>
          </w:p>
          <w:p w14:paraId="42F5C0B9" w14:textId="5093F084" w:rsidR="00E1579D" w:rsidRPr="008D77BF" w:rsidRDefault="00E1579D" w:rsidP="00D56CFD">
            <w:pPr>
              <w:widowControl w:val="0"/>
              <w:autoSpaceDE w:val="0"/>
              <w:autoSpaceDN w:val="0"/>
              <w:spacing w:after="0"/>
              <w:jc w:val="center"/>
              <w:rPr>
                <w:color w:val="000000"/>
              </w:rPr>
            </w:pPr>
            <w:r w:rsidRPr="058920C2">
              <w:rPr>
                <w:color w:val="000000"/>
              </w:rPr>
              <w:t xml:space="preserve">SFY </w:t>
            </w:r>
            <w:r>
              <w:rPr>
                <w:color w:val="000000"/>
              </w:rPr>
              <w:t>2024</w:t>
            </w:r>
            <w:r w:rsidRPr="058920C2">
              <w:rPr>
                <w:color w:val="000000"/>
              </w:rPr>
              <w:t xml:space="preserve"> </w:t>
            </w:r>
            <w:r>
              <w:rPr>
                <w:color w:val="000000"/>
              </w:rPr>
              <w:t xml:space="preserve">and 2025 </w:t>
            </w:r>
            <w:r w:rsidRPr="058920C2">
              <w:rPr>
                <w:color w:val="000000"/>
              </w:rPr>
              <w:t>–</w:t>
            </w:r>
            <w:r>
              <w:rPr>
                <w:color w:val="000000"/>
              </w:rPr>
              <w:t xml:space="preserve"> </w:t>
            </w:r>
            <w:r w:rsidRPr="00A11F60">
              <w:rPr>
                <w:color w:val="000000"/>
              </w:rPr>
              <w:t>Grant start date</w:t>
            </w:r>
            <w:r>
              <w:rPr>
                <w:color w:val="000000"/>
              </w:rPr>
              <w:t xml:space="preserve"> to June 30, 2025</w:t>
            </w:r>
            <w:r w:rsidRPr="058920C2">
              <w:rPr>
                <w:color w:val="000000"/>
              </w:rPr>
              <w:t xml:space="preserve"> </w:t>
            </w:r>
            <w:r w:rsidRPr="008D77BF">
              <w:rPr>
                <w:color w:val="000000"/>
              </w:rPr>
              <w:br/>
            </w:r>
            <w:r w:rsidRPr="058920C2">
              <w:rPr>
                <w:color w:val="000000"/>
              </w:rPr>
              <w:t xml:space="preserve">(Amounts shown below should be </w:t>
            </w:r>
            <w:r w:rsidRPr="058920C2">
              <w:rPr>
                <w:b/>
                <w:bCs/>
                <w:color w:val="000000"/>
              </w:rPr>
              <w:t>cumulative</w:t>
            </w:r>
            <w:r w:rsidRPr="058920C2">
              <w:rPr>
                <w:color w:val="000000"/>
              </w:rPr>
              <w:t xml:space="preserve"> by quarter)</w:t>
            </w:r>
          </w:p>
        </w:tc>
      </w:tr>
      <w:tr w:rsidR="00E1579D" w:rsidRPr="008D77BF" w14:paraId="6C373A88" w14:textId="68EF506C" w:rsidTr="00E1579D">
        <w:trPr>
          <w:cantSplit/>
          <w:trHeight w:val="481"/>
          <w:tblHeader/>
        </w:trPr>
        <w:tc>
          <w:tcPr>
            <w:tcW w:w="1085" w:type="pct"/>
            <w:tcBorders>
              <w:top w:val="single" w:sz="6" w:space="0" w:color="auto"/>
              <w:left w:val="single" w:sz="6" w:space="0" w:color="auto"/>
            </w:tcBorders>
            <w:shd w:val="clear" w:color="auto" w:fill="E7E6E6" w:themeFill="background2"/>
            <w:vAlign w:val="bottom"/>
          </w:tcPr>
          <w:p w14:paraId="27C71B64" w14:textId="77777777" w:rsidR="00E1579D" w:rsidRPr="008D77BF" w:rsidRDefault="00E1579D" w:rsidP="00D56CFD">
            <w:pPr>
              <w:widowControl w:val="0"/>
              <w:autoSpaceDE w:val="0"/>
              <w:autoSpaceDN w:val="0"/>
              <w:spacing w:after="0"/>
              <w:rPr>
                <w:rFonts w:ascii="Arial" w:hAnsi="Arial"/>
                <w:b/>
                <w:color w:val="000000"/>
                <w:sz w:val="24"/>
              </w:rPr>
            </w:pPr>
            <w:r w:rsidRPr="058920C2">
              <w:rPr>
                <w:b/>
                <w:bCs/>
                <w:color w:val="000000"/>
              </w:rPr>
              <w:t>Cost Category</w:t>
            </w:r>
          </w:p>
        </w:tc>
        <w:tc>
          <w:tcPr>
            <w:tcW w:w="506" w:type="pct"/>
            <w:tcBorders>
              <w:top w:val="single" w:sz="6" w:space="0" w:color="auto"/>
              <w:left w:val="single" w:sz="6" w:space="0" w:color="auto"/>
            </w:tcBorders>
            <w:shd w:val="clear" w:color="auto" w:fill="E7E6E6" w:themeFill="background2"/>
            <w:vAlign w:val="bottom"/>
          </w:tcPr>
          <w:p w14:paraId="753FD3E7" w14:textId="13B406F3" w:rsidR="00E1579D" w:rsidRPr="008D77BF" w:rsidRDefault="00E1579D" w:rsidP="00D56CFD">
            <w:pPr>
              <w:widowControl w:val="0"/>
              <w:autoSpaceDE w:val="0"/>
              <w:autoSpaceDN w:val="0"/>
              <w:spacing w:after="0"/>
              <w:jc w:val="center"/>
              <w:rPr>
                <w:rFonts w:ascii="Arial" w:hAnsi="Arial"/>
                <w:color w:val="000000"/>
                <w:sz w:val="24"/>
              </w:rPr>
            </w:pPr>
            <w:r>
              <w:rPr>
                <w:b/>
                <w:bCs/>
                <w:color w:val="000000"/>
              </w:rPr>
              <w:t>TOTAL FUNDS</w:t>
            </w:r>
          </w:p>
        </w:tc>
        <w:tc>
          <w:tcPr>
            <w:tcW w:w="497" w:type="pct"/>
            <w:tcBorders>
              <w:top w:val="single" w:sz="6" w:space="0" w:color="auto"/>
              <w:left w:val="single" w:sz="6" w:space="0" w:color="auto"/>
            </w:tcBorders>
            <w:shd w:val="clear" w:color="auto" w:fill="E7E6E6" w:themeFill="background2"/>
            <w:vAlign w:val="bottom"/>
          </w:tcPr>
          <w:p w14:paraId="2CB1384F" w14:textId="183F2F2B" w:rsidR="00E1579D" w:rsidRPr="008D77BF" w:rsidRDefault="00E1579D" w:rsidP="00D56CFD">
            <w:pPr>
              <w:widowControl w:val="0"/>
              <w:autoSpaceDE w:val="0"/>
              <w:autoSpaceDN w:val="0"/>
              <w:spacing w:after="0"/>
              <w:jc w:val="center"/>
              <w:rPr>
                <w:rFonts w:ascii="Arial" w:hAnsi="Arial"/>
                <w:color w:val="000000"/>
                <w:sz w:val="24"/>
              </w:rPr>
            </w:pPr>
            <w:r>
              <w:rPr>
                <w:color w:val="000000"/>
              </w:rPr>
              <w:t>Grant start</w:t>
            </w:r>
            <w:r w:rsidRPr="058920C2">
              <w:rPr>
                <w:color w:val="000000"/>
              </w:rPr>
              <w:t xml:space="preserve"> to </w:t>
            </w:r>
            <w:r>
              <w:rPr>
                <w:color w:val="000000"/>
              </w:rPr>
              <w:t>12/31/23</w:t>
            </w:r>
          </w:p>
        </w:tc>
        <w:tc>
          <w:tcPr>
            <w:tcW w:w="497" w:type="pct"/>
            <w:tcBorders>
              <w:top w:val="single" w:sz="6" w:space="0" w:color="auto"/>
              <w:left w:val="single" w:sz="6" w:space="0" w:color="auto"/>
            </w:tcBorders>
            <w:shd w:val="clear" w:color="auto" w:fill="E7E6E6" w:themeFill="background2"/>
            <w:vAlign w:val="bottom"/>
          </w:tcPr>
          <w:p w14:paraId="25C9FE0D" w14:textId="77777777" w:rsidR="00E1579D" w:rsidRPr="008D77BF" w:rsidRDefault="00E1579D" w:rsidP="00D56CFD">
            <w:pPr>
              <w:widowControl w:val="0"/>
              <w:autoSpaceDE w:val="0"/>
              <w:autoSpaceDN w:val="0"/>
              <w:spacing w:after="0"/>
              <w:jc w:val="center"/>
              <w:rPr>
                <w:rFonts w:ascii="Arial" w:hAnsi="Arial"/>
                <w:color w:val="000000"/>
                <w:sz w:val="24"/>
              </w:rPr>
            </w:pPr>
            <w:r>
              <w:rPr>
                <w:color w:val="000000"/>
              </w:rPr>
              <w:t>1/1/24</w:t>
            </w:r>
            <w:r w:rsidRPr="058920C2">
              <w:rPr>
                <w:color w:val="000000"/>
              </w:rPr>
              <w:t xml:space="preserve"> to </w:t>
            </w:r>
            <w:r>
              <w:rPr>
                <w:color w:val="000000"/>
              </w:rPr>
              <w:t>3/31/24</w:t>
            </w:r>
          </w:p>
        </w:tc>
        <w:tc>
          <w:tcPr>
            <w:tcW w:w="468" w:type="pct"/>
            <w:tcBorders>
              <w:top w:val="single" w:sz="6" w:space="0" w:color="auto"/>
              <w:left w:val="single" w:sz="6" w:space="0" w:color="auto"/>
            </w:tcBorders>
            <w:shd w:val="clear" w:color="auto" w:fill="E7E6E6" w:themeFill="background2"/>
          </w:tcPr>
          <w:p w14:paraId="26837605" w14:textId="7046F9B9" w:rsidR="00E1579D" w:rsidRDefault="00E1579D" w:rsidP="00D56CFD">
            <w:pPr>
              <w:widowControl w:val="0"/>
              <w:autoSpaceDE w:val="0"/>
              <w:autoSpaceDN w:val="0"/>
              <w:spacing w:after="0"/>
              <w:jc w:val="center"/>
              <w:rPr>
                <w:color w:val="000000"/>
              </w:rPr>
            </w:pPr>
            <w:r>
              <w:rPr>
                <w:color w:val="000000"/>
              </w:rPr>
              <w:t>4/1/24</w:t>
            </w:r>
            <w:r w:rsidRPr="058920C2">
              <w:rPr>
                <w:color w:val="000000"/>
              </w:rPr>
              <w:t xml:space="preserve"> to </w:t>
            </w:r>
            <w:r>
              <w:rPr>
                <w:color w:val="000000"/>
              </w:rPr>
              <w:t>6/30/24</w:t>
            </w:r>
          </w:p>
        </w:tc>
        <w:tc>
          <w:tcPr>
            <w:tcW w:w="488" w:type="pct"/>
            <w:tcBorders>
              <w:top w:val="single" w:sz="6" w:space="0" w:color="auto"/>
              <w:left w:val="single" w:sz="6" w:space="0" w:color="auto"/>
              <w:right w:val="single" w:sz="6" w:space="0" w:color="auto"/>
            </w:tcBorders>
            <w:shd w:val="clear" w:color="auto" w:fill="E7E6E6" w:themeFill="background2"/>
            <w:vAlign w:val="bottom"/>
          </w:tcPr>
          <w:p w14:paraId="5123F9E9" w14:textId="33687062" w:rsidR="00E1579D" w:rsidRPr="008D77BF" w:rsidRDefault="00E1579D" w:rsidP="00D56CFD">
            <w:pPr>
              <w:widowControl w:val="0"/>
              <w:autoSpaceDE w:val="0"/>
              <w:autoSpaceDN w:val="0"/>
              <w:spacing w:after="0"/>
              <w:jc w:val="center"/>
              <w:rPr>
                <w:rFonts w:ascii="Arial" w:hAnsi="Arial"/>
                <w:color w:val="000000"/>
                <w:sz w:val="24"/>
              </w:rPr>
            </w:pPr>
            <w:r>
              <w:rPr>
                <w:color w:val="000000"/>
              </w:rPr>
              <w:t>7/1/24</w:t>
            </w:r>
            <w:r w:rsidRPr="058920C2">
              <w:rPr>
                <w:color w:val="000000"/>
              </w:rPr>
              <w:t xml:space="preserve"> to </w:t>
            </w:r>
            <w:r>
              <w:rPr>
                <w:color w:val="000000"/>
              </w:rPr>
              <w:t>9/30/24</w:t>
            </w:r>
          </w:p>
        </w:tc>
        <w:tc>
          <w:tcPr>
            <w:tcW w:w="489" w:type="pct"/>
            <w:tcBorders>
              <w:top w:val="single" w:sz="6" w:space="0" w:color="auto"/>
              <w:left w:val="single" w:sz="6" w:space="0" w:color="auto"/>
              <w:right w:val="single" w:sz="6" w:space="0" w:color="auto"/>
            </w:tcBorders>
            <w:shd w:val="clear" w:color="auto" w:fill="E7E6E6" w:themeFill="background2"/>
          </w:tcPr>
          <w:p w14:paraId="63572E24" w14:textId="5937F2AF" w:rsidR="00E1579D" w:rsidRDefault="00E1579D" w:rsidP="00D56CFD">
            <w:pPr>
              <w:widowControl w:val="0"/>
              <w:autoSpaceDE w:val="0"/>
              <w:autoSpaceDN w:val="0"/>
              <w:spacing w:after="0"/>
              <w:jc w:val="center"/>
              <w:rPr>
                <w:color w:val="000000"/>
              </w:rPr>
            </w:pPr>
            <w:r>
              <w:rPr>
                <w:color w:val="000000"/>
              </w:rPr>
              <w:t>10/1/24</w:t>
            </w:r>
            <w:r w:rsidRPr="058920C2">
              <w:rPr>
                <w:color w:val="000000"/>
              </w:rPr>
              <w:t xml:space="preserve"> to </w:t>
            </w:r>
            <w:r>
              <w:rPr>
                <w:color w:val="000000"/>
              </w:rPr>
              <w:t>12/31/24</w:t>
            </w:r>
          </w:p>
        </w:tc>
        <w:tc>
          <w:tcPr>
            <w:tcW w:w="488" w:type="pct"/>
            <w:tcBorders>
              <w:top w:val="single" w:sz="6" w:space="0" w:color="auto"/>
              <w:left w:val="single" w:sz="6" w:space="0" w:color="auto"/>
              <w:right w:val="single" w:sz="6" w:space="0" w:color="auto"/>
            </w:tcBorders>
            <w:shd w:val="clear" w:color="auto" w:fill="E7E6E6" w:themeFill="background2"/>
          </w:tcPr>
          <w:p w14:paraId="3BE6DD7E" w14:textId="5F9664E3" w:rsidR="00E1579D" w:rsidRDefault="00E1579D" w:rsidP="00D56CFD">
            <w:pPr>
              <w:widowControl w:val="0"/>
              <w:autoSpaceDE w:val="0"/>
              <w:autoSpaceDN w:val="0"/>
              <w:spacing w:after="0"/>
              <w:jc w:val="center"/>
              <w:rPr>
                <w:color w:val="000000"/>
              </w:rPr>
            </w:pPr>
            <w:r>
              <w:rPr>
                <w:color w:val="000000"/>
              </w:rPr>
              <w:t>1/1/25</w:t>
            </w:r>
            <w:r w:rsidRPr="058920C2">
              <w:rPr>
                <w:color w:val="000000"/>
              </w:rPr>
              <w:t xml:space="preserve"> to </w:t>
            </w:r>
            <w:r>
              <w:rPr>
                <w:color w:val="000000"/>
              </w:rPr>
              <w:t>3/31/25</w:t>
            </w:r>
          </w:p>
        </w:tc>
        <w:tc>
          <w:tcPr>
            <w:tcW w:w="482" w:type="pct"/>
            <w:tcBorders>
              <w:top w:val="single" w:sz="6" w:space="0" w:color="auto"/>
              <w:left w:val="single" w:sz="6" w:space="0" w:color="auto"/>
              <w:right w:val="single" w:sz="6" w:space="0" w:color="auto"/>
            </w:tcBorders>
            <w:shd w:val="clear" w:color="auto" w:fill="E7E6E6" w:themeFill="background2"/>
          </w:tcPr>
          <w:p w14:paraId="3FED298F" w14:textId="7703B0B0" w:rsidR="00E1579D" w:rsidRDefault="00E1579D" w:rsidP="00D56CFD">
            <w:pPr>
              <w:widowControl w:val="0"/>
              <w:autoSpaceDE w:val="0"/>
              <w:autoSpaceDN w:val="0"/>
              <w:spacing w:after="0"/>
              <w:jc w:val="center"/>
              <w:rPr>
                <w:color w:val="000000"/>
              </w:rPr>
            </w:pPr>
            <w:r>
              <w:rPr>
                <w:color w:val="000000"/>
              </w:rPr>
              <w:t>4/1/25</w:t>
            </w:r>
            <w:r w:rsidRPr="058920C2">
              <w:rPr>
                <w:color w:val="000000"/>
              </w:rPr>
              <w:t xml:space="preserve"> to </w:t>
            </w:r>
            <w:r>
              <w:rPr>
                <w:color w:val="000000"/>
              </w:rPr>
              <w:t>6/30/25</w:t>
            </w:r>
          </w:p>
        </w:tc>
      </w:tr>
      <w:tr w:rsidR="00E1579D" w:rsidRPr="008D77BF" w14:paraId="68570764" w14:textId="08602320" w:rsidTr="00E1579D">
        <w:trPr>
          <w:cantSplit/>
          <w:trHeight w:val="481"/>
        </w:trPr>
        <w:tc>
          <w:tcPr>
            <w:tcW w:w="1085" w:type="pct"/>
            <w:tcBorders>
              <w:top w:val="single" w:sz="6" w:space="0" w:color="auto"/>
              <w:left w:val="single" w:sz="6" w:space="0" w:color="auto"/>
            </w:tcBorders>
            <w:shd w:val="clear" w:color="auto" w:fill="FFFFFF"/>
          </w:tcPr>
          <w:p w14:paraId="1DCD59E9" w14:textId="77777777" w:rsidR="00E1579D" w:rsidRPr="008D77BF" w:rsidRDefault="00E1579D" w:rsidP="00D56CFD">
            <w:pPr>
              <w:widowControl w:val="0"/>
              <w:autoSpaceDE w:val="0"/>
              <w:autoSpaceDN w:val="0"/>
              <w:spacing w:after="0"/>
              <w:rPr>
                <w:rFonts w:ascii="Arial" w:hAnsi="Arial" w:cs="Arial"/>
                <w:color w:val="000000"/>
              </w:rPr>
            </w:pPr>
            <w:r w:rsidRPr="058920C2">
              <w:rPr>
                <w:color w:val="000000"/>
              </w:rPr>
              <w:t xml:space="preserve">833 : Administration Costs:  </w:t>
            </w:r>
            <w:r w:rsidRPr="00E1579D">
              <w:rPr>
                <w:color w:val="000000"/>
                <w:sz w:val="20"/>
              </w:rPr>
              <w:t>(Cannot exceed 10% of the total amount requested)</w:t>
            </w:r>
          </w:p>
        </w:tc>
        <w:tc>
          <w:tcPr>
            <w:tcW w:w="506" w:type="pct"/>
            <w:tcBorders>
              <w:top w:val="single" w:sz="6" w:space="0" w:color="auto"/>
              <w:left w:val="single" w:sz="6" w:space="0" w:color="auto"/>
            </w:tcBorders>
            <w:shd w:val="clear" w:color="auto" w:fill="FFFFFF"/>
          </w:tcPr>
          <w:p w14:paraId="778A9DDC" w14:textId="53C79546"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1BD6E81A" w14:textId="0B9DEB77"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1E92E592" w14:textId="083F9E05" w:rsidR="00E1579D" w:rsidRPr="00276112" w:rsidRDefault="00E1579D" w:rsidP="00D56CFD">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46FD3267"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047DC764" w14:textId="09EDF0E8" w:rsidR="00E1579D" w:rsidRPr="00276112" w:rsidRDefault="00E1579D" w:rsidP="00D56CFD">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596CDEF5"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05A0A651" w14:textId="22921643" w:rsidR="00E1579D" w:rsidRPr="00276112" w:rsidRDefault="00E1579D" w:rsidP="00D56CFD">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6B3043BC" w14:textId="77777777" w:rsidR="00E1579D" w:rsidRPr="00276112" w:rsidRDefault="00E1579D" w:rsidP="00D56CFD">
            <w:pPr>
              <w:widowControl w:val="0"/>
              <w:autoSpaceDE w:val="0"/>
              <w:autoSpaceDN w:val="0"/>
              <w:spacing w:after="0"/>
              <w:rPr>
                <w:rFonts w:cstheme="minorHAnsi"/>
                <w:color w:val="E7E6E6" w:themeColor="background2"/>
                <w:szCs w:val="22"/>
              </w:rPr>
            </w:pPr>
          </w:p>
        </w:tc>
      </w:tr>
      <w:tr w:rsidR="00E1579D" w:rsidRPr="008D77BF" w14:paraId="5FF8384A" w14:textId="35A37D95" w:rsidTr="00E1579D">
        <w:trPr>
          <w:cantSplit/>
          <w:trHeight w:val="750"/>
        </w:trPr>
        <w:tc>
          <w:tcPr>
            <w:tcW w:w="1085" w:type="pct"/>
            <w:tcBorders>
              <w:top w:val="single" w:sz="6" w:space="0" w:color="auto"/>
              <w:left w:val="single" w:sz="6" w:space="0" w:color="auto"/>
            </w:tcBorders>
            <w:shd w:val="clear" w:color="auto" w:fill="FFFFFF"/>
          </w:tcPr>
          <w:p w14:paraId="6DC36CC7" w14:textId="5EBCC7C5" w:rsidR="00E1579D" w:rsidRPr="008D77BF" w:rsidRDefault="00E1579D" w:rsidP="00D56CFD">
            <w:pPr>
              <w:widowControl w:val="0"/>
              <w:autoSpaceDE w:val="0"/>
              <w:autoSpaceDN w:val="0"/>
              <w:spacing w:after="0"/>
              <w:rPr>
                <w:rFonts w:ascii="Arial" w:hAnsi="Arial" w:cs="Arial"/>
                <w:color w:val="000000"/>
              </w:rPr>
            </w:pPr>
            <w:r w:rsidRPr="00264E5E">
              <w:rPr>
                <w:color w:val="000000"/>
              </w:rPr>
              <w:t>885: Direct</w:t>
            </w:r>
            <w:r w:rsidRPr="008D77BF">
              <w:rPr>
                <w:color w:val="000000"/>
              </w:rPr>
              <w:t xml:space="preserve"> Services to Youth</w:t>
            </w:r>
          </w:p>
        </w:tc>
        <w:tc>
          <w:tcPr>
            <w:tcW w:w="506" w:type="pct"/>
            <w:tcBorders>
              <w:top w:val="single" w:sz="6" w:space="0" w:color="auto"/>
              <w:left w:val="single" w:sz="6" w:space="0" w:color="auto"/>
            </w:tcBorders>
            <w:shd w:val="clear" w:color="auto" w:fill="FFFFFF"/>
          </w:tcPr>
          <w:p w14:paraId="5DAFB3C3" w14:textId="2AB69079"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389028D1" w14:textId="09D8D640"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0D7A9FC3" w14:textId="445EF48E" w:rsidR="00E1579D" w:rsidRPr="00276112" w:rsidRDefault="00E1579D" w:rsidP="00D56CFD">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22D1FB28"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71AEF4F4"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0FCC4FB2"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0424F286" w14:textId="40B235F2" w:rsidR="00E1579D" w:rsidRPr="00276112" w:rsidRDefault="00E1579D" w:rsidP="00D56CFD">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5C158163" w14:textId="77777777" w:rsidR="00E1579D" w:rsidRPr="00276112" w:rsidRDefault="00E1579D" w:rsidP="00D56CFD">
            <w:pPr>
              <w:widowControl w:val="0"/>
              <w:autoSpaceDE w:val="0"/>
              <w:autoSpaceDN w:val="0"/>
              <w:spacing w:after="0"/>
              <w:rPr>
                <w:rFonts w:cstheme="minorHAnsi"/>
                <w:color w:val="E7E6E6" w:themeColor="background2"/>
                <w:szCs w:val="22"/>
              </w:rPr>
            </w:pPr>
          </w:p>
        </w:tc>
      </w:tr>
      <w:tr w:rsidR="00E1579D" w:rsidRPr="008D77BF" w14:paraId="689337E4" w14:textId="40119F03" w:rsidTr="00E1579D">
        <w:trPr>
          <w:cantSplit/>
          <w:trHeight w:val="481"/>
        </w:trPr>
        <w:tc>
          <w:tcPr>
            <w:tcW w:w="1085" w:type="pct"/>
            <w:tcBorders>
              <w:top w:val="single" w:sz="6" w:space="0" w:color="auto"/>
              <w:left w:val="single" w:sz="6" w:space="0" w:color="auto"/>
            </w:tcBorders>
            <w:shd w:val="clear" w:color="auto" w:fill="FFFFFF"/>
          </w:tcPr>
          <w:p w14:paraId="2D4B918A" w14:textId="31E9418C" w:rsidR="00E1579D" w:rsidRDefault="00E1579D" w:rsidP="00D56CFD">
            <w:pPr>
              <w:widowControl w:val="0"/>
              <w:autoSpaceDE w:val="0"/>
              <w:autoSpaceDN w:val="0"/>
              <w:spacing w:after="0"/>
              <w:rPr>
                <w:color w:val="000000"/>
              </w:rPr>
            </w:pPr>
            <w:r w:rsidRPr="00264E5E">
              <w:rPr>
                <w:color w:val="000000"/>
              </w:rPr>
              <w:t>838:</w:t>
            </w:r>
            <w:r w:rsidRPr="00A37165">
              <w:rPr>
                <w:color w:val="000000"/>
              </w:rPr>
              <w:t xml:space="preserve"> Direct</w:t>
            </w:r>
            <w:r>
              <w:rPr>
                <w:color w:val="000000"/>
              </w:rPr>
              <w:t xml:space="preserve"> Customer Training</w:t>
            </w:r>
          </w:p>
          <w:p w14:paraId="5C84669C" w14:textId="77777777" w:rsidR="004A2FFB" w:rsidRDefault="004A2FFB" w:rsidP="00D56CFD">
            <w:pPr>
              <w:widowControl w:val="0"/>
              <w:autoSpaceDE w:val="0"/>
              <w:autoSpaceDN w:val="0"/>
              <w:spacing w:after="0"/>
              <w:rPr>
                <w:color w:val="000000"/>
              </w:rPr>
            </w:pPr>
          </w:p>
          <w:p w14:paraId="50944E44" w14:textId="777A6397" w:rsidR="004A2FFB" w:rsidRPr="008D77BF" w:rsidRDefault="004A2FFB" w:rsidP="00D56CFD">
            <w:pPr>
              <w:widowControl w:val="0"/>
              <w:autoSpaceDE w:val="0"/>
              <w:autoSpaceDN w:val="0"/>
              <w:spacing w:after="0"/>
              <w:rPr>
                <w:color w:val="000000"/>
              </w:rPr>
            </w:pPr>
          </w:p>
        </w:tc>
        <w:tc>
          <w:tcPr>
            <w:tcW w:w="506" w:type="pct"/>
            <w:tcBorders>
              <w:top w:val="single" w:sz="6" w:space="0" w:color="auto"/>
              <w:left w:val="single" w:sz="6" w:space="0" w:color="auto"/>
            </w:tcBorders>
            <w:shd w:val="clear" w:color="auto" w:fill="FFFFFF"/>
          </w:tcPr>
          <w:p w14:paraId="5353D709" w14:textId="38D136F7"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526D5E38" w14:textId="3CDA74FA"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48C45E0A" w14:textId="5EA00B32" w:rsidR="00E1579D" w:rsidRPr="00276112" w:rsidRDefault="00E1579D" w:rsidP="00D56CFD">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5A681046"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4D80FDBE"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00F54B64"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6843869E" w14:textId="2C1A1DC8" w:rsidR="00E1579D" w:rsidRPr="00276112" w:rsidRDefault="00E1579D" w:rsidP="00D56CFD">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7F0E0D14" w14:textId="77777777" w:rsidR="00E1579D" w:rsidRPr="00276112" w:rsidRDefault="00E1579D" w:rsidP="00D56CFD">
            <w:pPr>
              <w:widowControl w:val="0"/>
              <w:autoSpaceDE w:val="0"/>
              <w:autoSpaceDN w:val="0"/>
              <w:spacing w:after="0"/>
              <w:rPr>
                <w:rFonts w:cstheme="minorHAnsi"/>
                <w:color w:val="E7E6E6" w:themeColor="background2"/>
                <w:szCs w:val="22"/>
              </w:rPr>
            </w:pPr>
          </w:p>
        </w:tc>
      </w:tr>
      <w:tr w:rsidR="00E1579D" w:rsidRPr="008D77BF" w14:paraId="38AFB2B0" w14:textId="5918B40C" w:rsidTr="00E1579D">
        <w:trPr>
          <w:cantSplit/>
          <w:trHeight w:val="481"/>
        </w:trPr>
        <w:tc>
          <w:tcPr>
            <w:tcW w:w="1085" w:type="pct"/>
            <w:tcBorders>
              <w:top w:val="single" w:sz="6" w:space="0" w:color="auto"/>
              <w:left w:val="single" w:sz="6" w:space="0" w:color="auto"/>
            </w:tcBorders>
            <w:shd w:val="clear" w:color="auto" w:fill="FFFFFF"/>
          </w:tcPr>
          <w:p w14:paraId="4DAF7232" w14:textId="471B345F" w:rsidR="00E1579D" w:rsidRDefault="00E1579D" w:rsidP="00D56CFD">
            <w:pPr>
              <w:widowControl w:val="0"/>
              <w:autoSpaceDE w:val="0"/>
              <w:autoSpaceDN w:val="0"/>
              <w:spacing w:after="0"/>
              <w:rPr>
                <w:color w:val="000000"/>
              </w:rPr>
            </w:pPr>
            <w:r w:rsidRPr="00264E5E">
              <w:rPr>
                <w:color w:val="000000"/>
              </w:rPr>
              <w:t>881:</w:t>
            </w:r>
            <w:r>
              <w:rPr>
                <w:color w:val="000000"/>
              </w:rPr>
              <w:t xml:space="preserve"> </w:t>
            </w:r>
            <w:r w:rsidRPr="00BE4998">
              <w:rPr>
                <w:color w:val="000000"/>
              </w:rPr>
              <w:t>Participant Wages/Fringe</w:t>
            </w:r>
          </w:p>
          <w:p w14:paraId="79B50729" w14:textId="77777777" w:rsidR="004A2FFB" w:rsidRDefault="004A2FFB" w:rsidP="00D56CFD">
            <w:pPr>
              <w:widowControl w:val="0"/>
              <w:autoSpaceDE w:val="0"/>
              <w:autoSpaceDN w:val="0"/>
              <w:spacing w:after="0"/>
              <w:rPr>
                <w:color w:val="000000"/>
              </w:rPr>
            </w:pPr>
          </w:p>
          <w:p w14:paraId="03AF985C" w14:textId="48966BB9" w:rsidR="00E1579D" w:rsidRDefault="00E1579D" w:rsidP="00D56CFD">
            <w:pPr>
              <w:widowControl w:val="0"/>
              <w:autoSpaceDE w:val="0"/>
              <w:autoSpaceDN w:val="0"/>
              <w:spacing w:after="0"/>
              <w:rPr>
                <w:color w:val="000000"/>
              </w:rPr>
            </w:pPr>
          </w:p>
        </w:tc>
        <w:tc>
          <w:tcPr>
            <w:tcW w:w="506" w:type="pct"/>
            <w:tcBorders>
              <w:top w:val="single" w:sz="6" w:space="0" w:color="auto"/>
              <w:left w:val="single" w:sz="6" w:space="0" w:color="auto"/>
            </w:tcBorders>
            <w:shd w:val="clear" w:color="auto" w:fill="FFFFFF"/>
          </w:tcPr>
          <w:p w14:paraId="50F0DCE0"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435656B1"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6248A28F"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2D502214"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1791351F" w14:textId="6545440A" w:rsidR="00E1579D" w:rsidRPr="00276112" w:rsidRDefault="00E1579D" w:rsidP="00D56CFD">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5CA43819"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1611E2EB" w14:textId="5D59E49D" w:rsidR="00E1579D" w:rsidRPr="00276112" w:rsidRDefault="00E1579D" w:rsidP="00D56CFD">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23C00CE6" w14:textId="77777777" w:rsidR="00E1579D" w:rsidRPr="00276112" w:rsidRDefault="00E1579D" w:rsidP="00D56CFD">
            <w:pPr>
              <w:widowControl w:val="0"/>
              <w:autoSpaceDE w:val="0"/>
              <w:autoSpaceDN w:val="0"/>
              <w:spacing w:after="0"/>
              <w:rPr>
                <w:rFonts w:cstheme="minorHAnsi"/>
                <w:color w:val="E7E6E6" w:themeColor="background2"/>
                <w:szCs w:val="22"/>
              </w:rPr>
            </w:pPr>
          </w:p>
        </w:tc>
      </w:tr>
      <w:tr w:rsidR="00E1579D" w:rsidRPr="008D77BF" w14:paraId="7D112BB7" w14:textId="19BB938C" w:rsidTr="00E1579D">
        <w:trPr>
          <w:cantSplit/>
          <w:trHeight w:val="481"/>
        </w:trPr>
        <w:tc>
          <w:tcPr>
            <w:tcW w:w="1085" w:type="pct"/>
            <w:tcBorders>
              <w:top w:val="single" w:sz="6" w:space="0" w:color="auto"/>
              <w:left w:val="single" w:sz="6" w:space="0" w:color="auto"/>
            </w:tcBorders>
            <w:shd w:val="clear" w:color="auto" w:fill="FFFFFF"/>
          </w:tcPr>
          <w:p w14:paraId="35F04AEB" w14:textId="32F4F57E" w:rsidR="00E1579D" w:rsidRDefault="00E1579D" w:rsidP="00D56CFD">
            <w:pPr>
              <w:widowControl w:val="0"/>
              <w:autoSpaceDE w:val="0"/>
              <w:autoSpaceDN w:val="0"/>
              <w:spacing w:after="0"/>
              <w:rPr>
                <w:color w:val="000000"/>
              </w:rPr>
            </w:pPr>
            <w:r w:rsidRPr="00264E5E">
              <w:rPr>
                <w:color w:val="000000"/>
              </w:rPr>
              <w:t>8</w:t>
            </w:r>
            <w:r w:rsidR="00264E5E" w:rsidRPr="00264E5E">
              <w:rPr>
                <w:color w:val="000000"/>
              </w:rPr>
              <w:t>28</w:t>
            </w:r>
            <w:r w:rsidRPr="00264E5E">
              <w:rPr>
                <w:color w:val="000000"/>
              </w:rPr>
              <w:t>: Youth</w:t>
            </w:r>
            <w:r w:rsidRPr="008D77BF">
              <w:rPr>
                <w:color w:val="000000"/>
              </w:rPr>
              <w:t xml:space="preserve"> Support Services</w:t>
            </w:r>
          </w:p>
          <w:p w14:paraId="2027CCD1" w14:textId="77777777" w:rsidR="004A2FFB" w:rsidRDefault="004A2FFB" w:rsidP="00D56CFD">
            <w:pPr>
              <w:widowControl w:val="0"/>
              <w:autoSpaceDE w:val="0"/>
              <w:autoSpaceDN w:val="0"/>
              <w:spacing w:after="0"/>
              <w:rPr>
                <w:color w:val="000000"/>
              </w:rPr>
            </w:pPr>
          </w:p>
          <w:p w14:paraId="72D405CF" w14:textId="30E0AA41" w:rsidR="004A2FFB" w:rsidRPr="008D77BF" w:rsidRDefault="004A2FFB" w:rsidP="00D56CFD">
            <w:pPr>
              <w:widowControl w:val="0"/>
              <w:autoSpaceDE w:val="0"/>
              <w:autoSpaceDN w:val="0"/>
              <w:spacing w:after="0"/>
              <w:rPr>
                <w:rFonts w:ascii="Arial" w:hAnsi="Arial"/>
                <w:b/>
                <w:color w:val="000000"/>
              </w:rPr>
            </w:pPr>
          </w:p>
        </w:tc>
        <w:tc>
          <w:tcPr>
            <w:tcW w:w="506" w:type="pct"/>
            <w:tcBorders>
              <w:top w:val="single" w:sz="6" w:space="0" w:color="auto"/>
              <w:left w:val="single" w:sz="6" w:space="0" w:color="auto"/>
            </w:tcBorders>
            <w:shd w:val="clear" w:color="auto" w:fill="FFFFFF"/>
          </w:tcPr>
          <w:p w14:paraId="6C2C742B" w14:textId="4D3686BC"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00718292" w14:textId="0C430DED"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1DAAD2B7" w14:textId="23C65F4F" w:rsidR="00E1579D" w:rsidRPr="00276112" w:rsidRDefault="00E1579D" w:rsidP="00D56CFD">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638C35CF"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034B5BE6" w14:textId="77777777" w:rsidR="00E1579D" w:rsidRPr="00276112" w:rsidRDefault="00E1579D" w:rsidP="00E1579D">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28770643"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40C53885" w14:textId="2308ECF4" w:rsidR="00E1579D" w:rsidRPr="00276112" w:rsidRDefault="00E1579D" w:rsidP="00D56CFD">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4C1819FB" w14:textId="77777777" w:rsidR="00E1579D" w:rsidRPr="00276112" w:rsidRDefault="00E1579D" w:rsidP="00D56CFD">
            <w:pPr>
              <w:widowControl w:val="0"/>
              <w:autoSpaceDE w:val="0"/>
              <w:autoSpaceDN w:val="0"/>
              <w:spacing w:after="0"/>
              <w:rPr>
                <w:rFonts w:cstheme="minorHAnsi"/>
                <w:color w:val="E7E6E6" w:themeColor="background2"/>
                <w:szCs w:val="22"/>
              </w:rPr>
            </w:pPr>
          </w:p>
        </w:tc>
      </w:tr>
      <w:tr w:rsidR="00E1579D" w:rsidRPr="008D77BF" w14:paraId="21C4B996" w14:textId="53A98DE5" w:rsidTr="00E1579D">
        <w:trPr>
          <w:cantSplit/>
          <w:trHeight w:val="481"/>
        </w:trPr>
        <w:tc>
          <w:tcPr>
            <w:tcW w:w="1085" w:type="pct"/>
            <w:tcBorders>
              <w:top w:val="single" w:sz="6" w:space="0" w:color="auto"/>
              <w:left w:val="single" w:sz="6" w:space="0" w:color="auto"/>
            </w:tcBorders>
            <w:shd w:val="clear" w:color="auto" w:fill="FFFFFF"/>
          </w:tcPr>
          <w:p w14:paraId="11C52E2B" w14:textId="5E6144D6" w:rsidR="00E1579D" w:rsidRDefault="00E1579D" w:rsidP="00D56CFD">
            <w:pPr>
              <w:widowControl w:val="0"/>
              <w:autoSpaceDE w:val="0"/>
              <w:autoSpaceDN w:val="0"/>
              <w:spacing w:after="0"/>
              <w:rPr>
                <w:color w:val="000000"/>
              </w:rPr>
            </w:pPr>
            <w:r w:rsidRPr="008D77BF">
              <w:rPr>
                <w:color w:val="000000"/>
              </w:rPr>
              <w:t>Other (describe):</w:t>
            </w:r>
          </w:p>
          <w:p w14:paraId="16C70F49" w14:textId="5E76E1E6" w:rsidR="004A2FFB" w:rsidRPr="008D77BF" w:rsidRDefault="004A2FFB" w:rsidP="00D56CFD">
            <w:pPr>
              <w:widowControl w:val="0"/>
              <w:autoSpaceDE w:val="0"/>
              <w:autoSpaceDN w:val="0"/>
              <w:spacing w:after="0"/>
              <w:rPr>
                <w:color w:val="000000"/>
              </w:rPr>
            </w:pPr>
          </w:p>
        </w:tc>
        <w:tc>
          <w:tcPr>
            <w:tcW w:w="506" w:type="pct"/>
            <w:tcBorders>
              <w:top w:val="single" w:sz="6" w:space="0" w:color="auto"/>
              <w:left w:val="single" w:sz="6" w:space="0" w:color="auto"/>
            </w:tcBorders>
            <w:shd w:val="clear" w:color="auto" w:fill="FFFFFF"/>
          </w:tcPr>
          <w:p w14:paraId="7EF43F52" w14:textId="3FDBAE71"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7B2E342E" w14:textId="7B87411C"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3694D19B" w14:textId="037A07BB" w:rsidR="00E1579D" w:rsidRPr="00276112" w:rsidRDefault="00E1579D" w:rsidP="00D56CFD">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368257F5"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797BE9C9" w14:textId="77777777" w:rsidR="00E1579D" w:rsidRPr="00276112" w:rsidRDefault="00E1579D" w:rsidP="00E1579D">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7549B576"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1027585B" w14:textId="793805F6" w:rsidR="00E1579D" w:rsidRPr="00276112" w:rsidRDefault="00E1579D" w:rsidP="00D56CFD">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2AB5709F" w14:textId="77777777" w:rsidR="00E1579D" w:rsidRPr="00276112" w:rsidRDefault="00E1579D" w:rsidP="00D56CFD">
            <w:pPr>
              <w:widowControl w:val="0"/>
              <w:autoSpaceDE w:val="0"/>
              <w:autoSpaceDN w:val="0"/>
              <w:spacing w:after="0"/>
              <w:rPr>
                <w:rFonts w:cstheme="minorHAnsi"/>
                <w:color w:val="E7E6E6" w:themeColor="background2"/>
                <w:szCs w:val="22"/>
              </w:rPr>
            </w:pPr>
          </w:p>
        </w:tc>
      </w:tr>
      <w:tr w:rsidR="00E1579D" w:rsidRPr="008D77BF" w14:paraId="46BEB9C7" w14:textId="0DAE42DB" w:rsidTr="00E1579D">
        <w:trPr>
          <w:cantSplit/>
          <w:trHeight w:val="481"/>
        </w:trPr>
        <w:tc>
          <w:tcPr>
            <w:tcW w:w="1085" w:type="pct"/>
            <w:tcBorders>
              <w:top w:val="single" w:sz="6" w:space="0" w:color="auto"/>
              <w:left w:val="single" w:sz="6" w:space="0" w:color="auto"/>
              <w:bottom w:val="single" w:sz="6" w:space="0" w:color="auto"/>
            </w:tcBorders>
            <w:shd w:val="clear" w:color="auto" w:fill="FFFFFF"/>
            <w:vAlign w:val="center"/>
          </w:tcPr>
          <w:p w14:paraId="131062D2" w14:textId="77777777" w:rsidR="00E1579D" w:rsidRDefault="00E1579D" w:rsidP="00D56CFD">
            <w:pPr>
              <w:widowControl w:val="0"/>
              <w:autoSpaceDE w:val="0"/>
              <w:autoSpaceDN w:val="0"/>
              <w:spacing w:after="0"/>
              <w:rPr>
                <w:b/>
                <w:color w:val="000000"/>
              </w:rPr>
            </w:pPr>
            <w:r w:rsidRPr="008D77BF">
              <w:rPr>
                <w:b/>
                <w:color w:val="000000"/>
              </w:rPr>
              <w:t>TOTAL</w:t>
            </w:r>
            <w:r>
              <w:rPr>
                <w:b/>
                <w:color w:val="000000"/>
              </w:rPr>
              <w:t xml:space="preserve"> FUNDS</w:t>
            </w:r>
          </w:p>
          <w:p w14:paraId="76ABD605" w14:textId="77777777" w:rsidR="00E1579D" w:rsidRPr="008D77BF" w:rsidRDefault="00E1579D" w:rsidP="00D56CFD">
            <w:pPr>
              <w:widowControl w:val="0"/>
              <w:autoSpaceDE w:val="0"/>
              <w:autoSpaceDN w:val="0"/>
              <w:spacing w:after="0"/>
              <w:rPr>
                <w:b/>
                <w:color w:val="000000"/>
              </w:rPr>
            </w:pPr>
            <w:r w:rsidRPr="006F4303">
              <w:rPr>
                <w:b/>
                <w:color w:val="000000"/>
              </w:rPr>
              <w:t>FOR SFY 202</w:t>
            </w:r>
            <w:r>
              <w:rPr>
                <w:b/>
                <w:color w:val="000000"/>
              </w:rPr>
              <w:t>4</w:t>
            </w:r>
            <w:r w:rsidRPr="006F4303">
              <w:rPr>
                <w:b/>
                <w:color w:val="000000"/>
              </w:rPr>
              <w:t>:</w:t>
            </w:r>
          </w:p>
        </w:tc>
        <w:tc>
          <w:tcPr>
            <w:tcW w:w="506" w:type="pct"/>
            <w:tcBorders>
              <w:top w:val="single" w:sz="6" w:space="0" w:color="auto"/>
              <w:left w:val="single" w:sz="6" w:space="0" w:color="auto"/>
              <w:bottom w:val="single" w:sz="6" w:space="0" w:color="auto"/>
            </w:tcBorders>
            <w:shd w:val="clear" w:color="auto" w:fill="FFFFFF"/>
          </w:tcPr>
          <w:p w14:paraId="2EA04A1D" w14:textId="4DB1B872" w:rsidR="00E1579D" w:rsidRPr="00276112" w:rsidRDefault="00E1579D" w:rsidP="00D56CFD">
            <w:pPr>
              <w:widowControl w:val="0"/>
              <w:autoSpaceDE w:val="0"/>
              <w:autoSpaceDN w:val="0"/>
              <w:spacing w:after="0"/>
              <w:rPr>
                <w:rFonts w:cstheme="minorHAnsi"/>
                <w:color w:val="E7E6E6" w:themeColor="background2"/>
                <w:szCs w:val="22"/>
              </w:rPr>
            </w:pPr>
            <w:r w:rsidRPr="00276112">
              <w:rPr>
                <w:rFonts w:cstheme="minorHAnsi"/>
                <w:b/>
                <w:szCs w:val="22"/>
              </w:rPr>
              <w:t xml:space="preserve">Cannot exceed </w:t>
            </w:r>
            <w:r w:rsidRPr="00C41FAD">
              <w:rPr>
                <w:rFonts w:cstheme="minorHAnsi"/>
                <w:b/>
                <w:szCs w:val="22"/>
              </w:rPr>
              <w:t>$</w:t>
            </w:r>
            <w:r w:rsidR="00D458A8" w:rsidRPr="00C41FAD">
              <w:rPr>
                <w:rFonts w:cstheme="minorHAnsi"/>
                <w:b/>
                <w:szCs w:val="22"/>
              </w:rPr>
              <w:t>950</w:t>
            </w:r>
            <w:r w:rsidRPr="00C41FAD">
              <w:rPr>
                <w:rFonts w:ascii="Calibri" w:hAnsi="Calibri" w:cs="Arial"/>
                <w:b/>
                <w:szCs w:val="24"/>
              </w:rPr>
              <w:t>,000</w:t>
            </w:r>
          </w:p>
        </w:tc>
        <w:tc>
          <w:tcPr>
            <w:tcW w:w="497" w:type="pct"/>
            <w:tcBorders>
              <w:top w:val="single" w:sz="6" w:space="0" w:color="auto"/>
              <w:left w:val="single" w:sz="6" w:space="0" w:color="auto"/>
              <w:bottom w:val="single" w:sz="6" w:space="0" w:color="auto"/>
            </w:tcBorders>
            <w:shd w:val="clear" w:color="auto" w:fill="FFFFFF"/>
          </w:tcPr>
          <w:p w14:paraId="5648144C" w14:textId="00F31EB7" w:rsidR="00E1579D" w:rsidRPr="00276112" w:rsidRDefault="00E1579D" w:rsidP="00D56CFD">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bottom w:val="single" w:sz="6" w:space="0" w:color="auto"/>
            </w:tcBorders>
            <w:shd w:val="clear" w:color="auto" w:fill="FFFFFF"/>
          </w:tcPr>
          <w:p w14:paraId="263F98AE" w14:textId="0ED9C783" w:rsidR="00E1579D" w:rsidRPr="00276112" w:rsidRDefault="00E1579D" w:rsidP="00D56CFD">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bottom w:val="single" w:sz="6" w:space="0" w:color="auto"/>
            </w:tcBorders>
            <w:shd w:val="clear" w:color="auto" w:fill="FFFFFF"/>
          </w:tcPr>
          <w:p w14:paraId="46BE138A"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bottom w:val="single" w:sz="6" w:space="0" w:color="auto"/>
              <w:right w:val="single" w:sz="6" w:space="0" w:color="auto"/>
            </w:tcBorders>
            <w:shd w:val="clear" w:color="auto" w:fill="FFFFFF"/>
          </w:tcPr>
          <w:p w14:paraId="1D545146" w14:textId="77777777" w:rsidR="00E1579D" w:rsidRPr="00276112" w:rsidRDefault="00E1579D" w:rsidP="00E1579D">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0CCF5566" w14:textId="77777777" w:rsidR="00E1579D" w:rsidRPr="00276112" w:rsidRDefault="00E1579D" w:rsidP="00D56CFD">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bottom w:val="single" w:sz="6" w:space="0" w:color="auto"/>
              <w:right w:val="single" w:sz="6" w:space="0" w:color="auto"/>
            </w:tcBorders>
            <w:shd w:val="clear" w:color="auto" w:fill="FFFFFF"/>
          </w:tcPr>
          <w:p w14:paraId="3DEB5F9C" w14:textId="27C35CE4" w:rsidR="00E1579D" w:rsidRPr="00276112" w:rsidRDefault="00E1579D" w:rsidP="00D56CFD">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71477CC9" w14:textId="77777777" w:rsidR="00E1579D" w:rsidRPr="00276112" w:rsidRDefault="00E1579D" w:rsidP="00D56CFD">
            <w:pPr>
              <w:widowControl w:val="0"/>
              <w:autoSpaceDE w:val="0"/>
              <w:autoSpaceDN w:val="0"/>
              <w:spacing w:after="0"/>
              <w:rPr>
                <w:rFonts w:cstheme="minorHAnsi"/>
                <w:color w:val="E7E6E6" w:themeColor="background2"/>
                <w:szCs w:val="22"/>
              </w:rPr>
            </w:pPr>
          </w:p>
        </w:tc>
      </w:tr>
    </w:tbl>
    <w:p w14:paraId="6354E73A" w14:textId="65056C72" w:rsidR="00A11F60" w:rsidRDefault="00235774" w:rsidP="00D458A8">
      <w:pPr>
        <w:ind w:left="360"/>
        <w:rPr>
          <w:b/>
        </w:rPr>
      </w:pPr>
      <w:r>
        <w:rPr>
          <w:b/>
        </w:rPr>
        <w:t>Describe any leveraged resources (cash or in-kind) from other non-state or private sources:</w:t>
      </w:r>
    </w:p>
    <w:p w14:paraId="4EF3ED40" w14:textId="3589263F" w:rsidR="00A11F60" w:rsidRDefault="00A11F60" w:rsidP="00A11F60">
      <w:pPr>
        <w:pStyle w:val="Heading2"/>
      </w:pPr>
      <w:bookmarkStart w:id="90" w:name="_Toc143769714"/>
      <w:r>
        <w:lastRenderedPageBreak/>
        <w:t>Attachment 2</w:t>
      </w:r>
      <w:r w:rsidR="00D458A8">
        <w:t>b</w:t>
      </w:r>
      <w:r w:rsidRPr="001465A0">
        <w:t xml:space="preserve"> Budget Information Summary</w:t>
      </w:r>
      <w:bookmarkEnd w:id="90"/>
    </w:p>
    <w:p w14:paraId="698D1F2B" w14:textId="4FEFE9EC" w:rsidR="00D458A8" w:rsidRPr="00D458A8" w:rsidRDefault="00D458A8" w:rsidP="00D458A8">
      <w:pPr>
        <w:spacing w:after="0"/>
      </w:pPr>
      <w:r w:rsidRPr="00C41FAD">
        <w:rPr>
          <w:rFonts w:ascii="Calibri" w:hAnsi="Calibri"/>
          <w:bCs/>
        </w:rPr>
        <w:t>Budget form 2b is for project budget related to “creating internships for high school students to work at private companies in STEM fields, including the payment of student stipends.”</w:t>
      </w:r>
    </w:p>
    <w:p w14:paraId="7EE19998" w14:textId="104E9886" w:rsidR="00A11F60" w:rsidRPr="00E1579D" w:rsidRDefault="00A11F60" w:rsidP="00D458A8">
      <w:pPr>
        <w:spacing w:after="0"/>
        <w:rPr>
          <w:rFonts w:ascii="Arial" w:hAnsi="Arial"/>
          <w:bCs/>
        </w:rPr>
      </w:pPr>
      <w:r w:rsidRPr="00E1579D">
        <w:rPr>
          <w:rFonts w:ascii="Calibri" w:hAnsi="Calibri"/>
          <w:bCs/>
        </w:rPr>
        <w:t>(</w:t>
      </w:r>
      <w:r w:rsidRPr="00E1579D">
        <w:rPr>
          <w:rFonts w:ascii="Calibri" w:hAnsi="Calibri" w:cs="Arial"/>
          <w:bCs/>
          <w:szCs w:val="24"/>
        </w:rPr>
        <w:t xml:space="preserve">Total state funds requested </w:t>
      </w:r>
      <w:r w:rsidR="00D458A8">
        <w:rPr>
          <w:rFonts w:ascii="Calibri" w:hAnsi="Calibri" w:cs="Arial"/>
          <w:bCs/>
          <w:szCs w:val="24"/>
        </w:rPr>
        <w:t xml:space="preserve">on Budget form 2b </w:t>
      </w:r>
      <w:r w:rsidRPr="00E1579D">
        <w:rPr>
          <w:rFonts w:ascii="Calibri" w:hAnsi="Calibri" w:cs="Arial"/>
          <w:bCs/>
          <w:szCs w:val="24"/>
        </w:rPr>
        <w:t>cannot excee</w:t>
      </w:r>
      <w:r w:rsidRPr="00C41FAD">
        <w:rPr>
          <w:rFonts w:ascii="Calibri" w:hAnsi="Calibri" w:cs="Arial"/>
          <w:bCs/>
          <w:szCs w:val="24"/>
        </w:rPr>
        <w:t>d $</w:t>
      </w:r>
      <w:r w:rsidR="00D458A8" w:rsidRPr="00C41FAD">
        <w:rPr>
          <w:rFonts w:ascii="Calibri" w:hAnsi="Calibri" w:cs="Arial"/>
          <w:bCs/>
          <w:szCs w:val="24"/>
        </w:rPr>
        <w:t>1,900,000</w:t>
      </w:r>
      <w:r w:rsidRPr="00C41FAD">
        <w:rPr>
          <w:rFonts w:ascii="Calibri" w:hAnsi="Calibri" w:cs="Arial"/>
          <w:bCs/>
          <w:szCs w:val="24"/>
        </w:rPr>
        <w:t>. Leveraged</w:t>
      </w:r>
      <w:r w:rsidRPr="00E1579D">
        <w:rPr>
          <w:rFonts w:ascii="Calibri" w:hAnsi="Calibri" w:cs="Arial"/>
          <w:bCs/>
          <w:szCs w:val="24"/>
        </w:rPr>
        <w:t xml:space="preserve"> resources, if any, may be for any amount, cash or in-kind.) See the Budget Category Definitions for more information on each category.</w:t>
      </w:r>
    </w:p>
    <w:p w14:paraId="2FCE6B42" w14:textId="77777777" w:rsidR="00A11F60" w:rsidRDefault="00A11F60" w:rsidP="00A11F60">
      <w:pPr>
        <w:pStyle w:val="NoSpacing"/>
        <w:pBdr>
          <w:top w:val="single" w:sz="4" w:space="1" w:color="auto"/>
        </w:pBdr>
        <w:rPr>
          <w:b/>
        </w:rPr>
      </w:pPr>
      <w:r w:rsidRPr="00D873A9">
        <w:rPr>
          <w:b/>
        </w:rPr>
        <w:t>Applicant Agency</w:t>
      </w:r>
      <w:r>
        <w:rPr>
          <w:b/>
        </w:rPr>
        <w:t>:</w:t>
      </w:r>
    </w:p>
    <w:p w14:paraId="1CF59361" w14:textId="77777777" w:rsidR="00A11F60" w:rsidRPr="00D873A9" w:rsidRDefault="00A11F60" w:rsidP="00A11F60">
      <w:pPr>
        <w:pStyle w:val="NoSpacing"/>
        <w:pBdr>
          <w:top w:val="single" w:sz="4" w:space="1" w:color="auto"/>
        </w:pBdr>
        <w:rPr>
          <w:b/>
        </w:rPr>
      </w:pPr>
      <w:r w:rsidRPr="00D873A9">
        <w:rPr>
          <w:b/>
        </w:rPr>
        <w:t>Contact Person</w:t>
      </w:r>
      <w:r>
        <w:rPr>
          <w:b/>
        </w:rPr>
        <w:t xml:space="preserve">:  </w:t>
      </w:r>
    </w:p>
    <w:p w14:paraId="35B9DBC0" w14:textId="77777777" w:rsidR="00A11F60" w:rsidRPr="00D873A9" w:rsidRDefault="00A11F60" w:rsidP="00A11F60">
      <w:pPr>
        <w:pStyle w:val="NoSpacing"/>
        <w:pBdr>
          <w:top w:val="single" w:sz="4" w:space="1" w:color="auto"/>
        </w:pBdr>
        <w:rPr>
          <w:b/>
        </w:rPr>
      </w:pPr>
      <w:r w:rsidRPr="00D873A9">
        <w:rPr>
          <w:b/>
        </w:rPr>
        <w:t>Telephone/E-Mail Address</w:t>
      </w:r>
      <w:r>
        <w:rPr>
          <w:b/>
        </w:rPr>
        <w:t>:</w:t>
      </w:r>
    </w:p>
    <w:tbl>
      <w:tblPr>
        <w:tblW w:w="5245" w:type="pct"/>
        <w:tblInd w:w="-458" w:type="dxa"/>
        <w:tblCellMar>
          <w:left w:w="100" w:type="dxa"/>
          <w:right w:w="100" w:type="dxa"/>
        </w:tblCellMar>
        <w:tblLook w:val="0000" w:firstRow="0" w:lastRow="0" w:firstColumn="0" w:lastColumn="0" w:noHBand="0" w:noVBand="0"/>
      </w:tblPr>
      <w:tblGrid>
        <w:gridCol w:w="2946"/>
        <w:gridCol w:w="1374"/>
        <w:gridCol w:w="1350"/>
        <w:gridCol w:w="1350"/>
        <w:gridCol w:w="1271"/>
        <w:gridCol w:w="1325"/>
        <w:gridCol w:w="1328"/>
        <w:gridCol w:w="1325"/>
        <w:gridCol w:w="1309"/>
      </w:tblGrid>
      <w:tr w:rsidR="00A11F60" w:rsidRPr="008D77BF" w14:paraId="10A0B049" w14:textId="77777777" w:rsidTr="0054699F">
        <w:trPr>
          <w:cantSplit/>
          <w:trHeight w:val="481"/>
          <w:tblHeader/>
        </w:trPr>
        <w:tc>
          <w:tcPr>
            <w:tcW w:w="5000" w:type="pct"/>
            <w:gridSpan w:val="9"/>
            <w:tcBorders>
              <w:top w:val="single" w:sz="6" w:space="0" w:color="auto"/>
              <w:left w:val="single" w:sz="6" w:space="0" w:color="auto"/>
              <w:right w:val="single" w:sz="6" w:space="0" w:color="auto"/>
            </w:tcBorders>
            <w:shd w:val="clear" w:color="auto" w:fill="E7E6E6" w:themeFill="background2"/>
          </w:tcPr>
          <w:p w14:paraId="36301A22" w14:textId="77777777" w:rsidR="00A11F60" w:rsidRDefault="00A11F60" w:rsidP="0054699F">
            <w:pPr>
              <w:widowControl w:val="0"/>
              <w:autoSpaceDE w:val="0"/>
              <w:autoSpaceDN w:val="0"/>
              <w:spacing w:after="0"/>
              <w:jc w:val="center"/>
              <w:rPr>
                <w:b/>
                <w:bCs/>
                <w:color w:val="000000"/>
              </w:rPr>
            </w:pPr>
            <w:r w:rsidRPr="058920C2">
              <w:rPr>
                <w:b/>
                <w:bCs/>
                <w:color w:val="000000"/>
              </w:rPr>
              <w:t>Budget Information Summary</w:t>
            </w:r>
          </w:p>
          <w:p w14:paraId="6E676BD5" w14:textId="77777777" w:rsidR="00A11F60" w:rsidRPr="008D77BF" w:rsidRDefault="00A11F60" w:rsidP="0054699F">
            <w:pPr>
              <w:widowControl w:val="0"/>
              <w:autoSpaceDE w:val="0"/>
              <w:autoSpaceDN w:val="0"/>
              <w:spacing w:after="0"/>
              <w:jc w:val="center"/>
              <w:rPr>
                <w:color w:val="000000"/>
              </w:rPr>
            </w:pPr>
            <w:r w:rsidRPr="058920C2">
              <w:rPr>
                <w:color w:val="000000"/>
              </w:rPr>
              <w:t xml:space="preserve">SFY </w:t>
            </w:r>
            <w:r>
              <w:rPr>
                <w:color w:val="000000"/>
              </w:rPr>
              <w:t>2024</w:t>
            </w:r>
            <w:r w:rsidRPr="058920C2">
              <w:rPr>
                <w:color w:val="000000"/>
              </w:rPr>
              <w:t xml:space="preserve"> </w:t>
            </w:r>
            <w:r>
              <w:rPr>
                <w:color w:val="000000"/>
              </w:rPr>
              <w:t xml:space="preserve">and 2025 </w:t>
            </w:r>
            <w:r w:rsidRPr="058920C2">
              <w:rPr>
                <w:color w:val="000000"/>
              </w:rPr>
              <w:t>–</w:t>
            </w:r>
            <w:r>
              <w:rPr>
                <w:color w:val="000000"/>
              </w:rPr>
              <w:t xml:space="preserve"> </w:t>
            </w:r>
            <w:r w:rsidRPr="00A11F60">
              <w:rPr>
                <w:color w:val="000000"/>
              </w:rPr>
              <w:t>Grant start date</w:t>
            </w:r>
            <w:r>
              <w:rPr>
                <w:color w:val="000000"/>
              </w:rPr>
              <w:t xml:space="preserve"> to June 30, 2025</w:t>
            </w:r>
            <w:r w:rsidRPr="058920C2">
              <w:rPr>
                <w:color w:val="000000"/>
              </w:rPr>
              <w:t xml:space="preserve"> </w:t>
            </w:r>
            <w:r w:rsidRPr="008D77BF">
              <w:rPr>
                <w:color w:val="000000"/>
              </w:rPr>
              <w:br/>
            </w:r>
            <w:r w:rsidRPr="058920C2">
              <w:rPr>
                <w:color w:val="000000"/>
              </w:rPr>
              <w:t xml:space="preserve">(Amounts shown below should be </w:t>
            </w:r>
            <w:r w:rsidRPr="058920C2">
              <w:rPr>
                <w:b/>
                <w:bCs/>
                <w:color w:val="000000"/>
              </w:rPr>
              <w:t>cumulative</w:t>
            </w:r>
            <w:r w:rsidRPr="058920C2">
              <w:rPr>
                <w:color w:val="000000"/>
              </w:rPr>
              <w:t xml:space="preserve"> by quarter)</w:t>
            </w:r>
          </w:p>
        </w:tc>
      </w:tr>
      <w:tr w:rsidR="00A11F60" w:rsidRPr="008D77BF" w14:paraId="6F7331FF" w14:textId="77777777" w:rsidTr="0054699F">
        <w:trPr>
          <w:cantSplit/>
          <w:trHeight w:val="481"/>
          <w:tblHeader/>
        </w:trPr>
        <w:tc>
          <w:tcPr>
            <w:tcW w:w="1085" w:type="pct"/>
            <w:tcBorders>
              <w:top w:val="single" w:sz="6" w:space="0" w:color="auto"/>
              <w:left w:val="single" w:sz="6" w:space="0" w:color="auto"/>
            </w:tcBorders>
            <w:shd w:val="clear" w:color="auto" w:fill="E7E6E6" w:themeFill="background2"/>
            <w:vAlign w:val="bottom"/>
          </w:tcPr>
          <w:p w14:paraId="7F979531" w14:textId="77777777" w:rsidR="00A11F60" w:rsidRPr="008D77BF" w:rsidRDefault="00A11F60" w:rsidP="0054699F">
            <w:pPr>
              <w:widowControl w:val="0"/>
              <w:autoSpaceDE w:val="0"/>
              <w:autoSpaceDN w:val="0"/>
              <w:spacing w:after="0"/>
              <w:rPr>
                <w:rFonts w:ascii="Arial" w:hAnsi="Arial"/>
                <w:b/>
                <w:color w:val="000000"/>
                <w:sz w:val="24"/>
              </w:rPr>
            </w:pPr>
            <w:r w:rsidRPr="058920C2">
              <w:rPr>
                <w:b/>
                <w:bCs/>
                <w:color w:val="000000"/>
              </w:rPr>
              <w:t>Cost Category</w:t>
            </w:r>
          </w:p>
        </w:tc>
        <w:tc>
          <w:tcPr>
            <w:tcW w:w="506" w:type="pct"/>
            <w:tcBorders>
              <w:top w:val="single" w:sz="6" w:space="0" w:color="auto"/>
              <w:left w:val="single" w:sz="6" w:space="0" w:color="auto"/>
            </w:tcBorders>
            <w:shd w:val="clear" w:color="auto" w:fill="E7E6E6" w:themeFill="background2"/>
            <w:vAlign w:val="bottom"/>
          </w:tcPr>
          <w:p w14:paraId="75436D3D" w14:textId="77777777" w:rsidR="00A11F60" w:rsidRPr="008D77BF" w:rsidRDefault="00A11F60" w:rsidP="0054699F">
            <w:pPr>
              <w:widowControl w:val="0"/>
              <w:autoSpaceDE w:val="0"/>
              <w:autoSpaceDN w:val="0"/>
              <w:spacing w:after="0"/>
              <w:jc w:val="center"/>
              <w:rPr>
                <w:rFonts w:ascii="Arial" w:hAnsi="Arial"/>
                <w:color w:val="000000"/>
                <w:sz w:val="24"/>
              </w:rPr>
            </w:pPr>
            <w:r>
              <w:rPr>
                <w:b/>
                <w:bCs/>
                <w:color w:val="000000"/>
              </w:rPr>
              <w:t>TOTAL FUNDS</w:t>
            </w:r>
          </w:p>
        </w:tc>
        <w:tc>
          <w:tcPr>
            <w:tcW w:w="497" w:type="pct"/>
            <w:tcBorders>
              <w:top w:val="single" w:sz="6" w:space="0" w:color="auto"/>
              <w:left w:val="single" w:sz="6" w:space="0" w:color="auto"/>
            </w:tcBorders>
            <w:shd w:val="clear" w:color="auto" w:fill="E7E6E6" w:themeFill="background2"/>
            <w:vAlign w:val="bottom"/>
          </w:tcPr>
          <w:p w14:paraId="36C2A17D" w14:textId="77777777" w:rsidR="00A11F60" w:rsidRPr="008D77BF" w:rsidRDefault="00A11F60" w:rsidP="0054699F">
            <w:pPr>
              <w:widowControl w:val="0"/>
              <w:autoSpaceDE w:val="0"/>
              <w:autoSpaceDN w:val="0"/>
              <w:spacing w:after="0"/>
              <w:jc w:val="center"/>
              <w:rPr>
                <w:rFonts w:ascii="Arial" w:hAnsi="Arial"/>
                <w:color w:val="000000"/>
                <w:sz w:val="24"/>
              </w:rPr>
            </w:pPr>
            <w:r>
              <w:rPr>
                <w:color w:val="000000"/>
              </w:rPr>
              <w:t>Grant start</w:t>
            </w:r>
            <w:r w:rsidRPr="058920C2">
              <w:rPr>
                <w:color w:val="000000"/>
              </w:rPr>
              <w:t xml:space="preserve"> to </w:t>
            </w:r>
            <w:r>
              <w:rPr>
                <w:color w:val="000000"/>
              </w:rPr>
              <w:t>12/31/23</w:t>
            </w:r>
          </w:p>
        </w:tc>
        <w:tc>
          <w:tcPr>
            <w:tcW w:w="497" w:type="pct"/>
            <w:tcBorders>
              <w:top w:val="single" w:sz="6" w:space="0" w:color="auto"/>
              <w:left w:val="single" w:sz="6" w:space="0" w:color="auto"/>
            </w:tcBorders>
            <w:shd w:val="clear" w:color="auto" w:fill="E7E6E6" w:themeFill="background2"/>
            <w:vAlign w:val="bottom"/>
          </w:tcPr>
          <w:p w14:paraId="63BA1AA4" w14:textId="77777777" w:rsidR="00A11F60" w:rsidRPr="008D77BF" w:rsidRDefault="00A11F60" w:rsidP="0054699F">
            <w:pPr>
              <w:widowControl w:val="0"/>
              <w:autoSpaceDE w:val="0"/>
              <w:autoSpaceDN w:val="0"/>
              <w:spacing w:after="0"/>
              <w:jc w:val="center"/>
              <w:rPr>
                <w:rFonts w:ascii="Arial" w:hAnsi="Arial"/>
                <w:color w:val="000000"/>
                <w:sz w:val="24"/>
              </w:rPr>
            </w:pPr>
            <w:r>
              <w:rPr>
                <w:color w:val="000000"/>
              </w:rPr>
              <w:t>1/1/24</w:t>
            </w:r>
            <w:r w:rsidRPr="058920C2">
              <w:rPr>
                <w:color w:val="000000"/>
              </w:rPr>
              <w:t xml:space="preserve"> to </w:t>
            </w:r>
            <w:r>
              <w:rPr>
                <w:color w:val="000000"/>
              </w:rPr>
              <w:t>3/31/24</w:t>
            </w:r>
          </w:p>
        </w:tc>
        <w:tc>
          <w:tcPr>
            <w:tcW w:w="468" w:type="pct"/>
            <w:tcBorders>
              <w:top w:val="single" w:sz="6" w:space="0" w:color="auto"/>
              <w:left w:val="single" w:sz="6" w:space="0" w:color="auto"/>
            </w:tcBorders>
            <w:shd w:val="clear" w:color="auto" w:fill="E7E6E6" w:themeFill="background2"/>
          </w:tcPr>
          <w:p w14:paraId="759CE46F" w14:textId="77777777" w:rsidR="00A11F60" w:rsidRDefault="00A11F60" w:rsidP="0054699F">
            <w:pPr>
              <w:widowControl w:val="0"/>
              <w:autoSpaceDE w:val="0"/>
              <w:autoSpaceDN w:val="0"/>
              <w:spacing w:after="0"/>
              <w:jc w:val="center"/>
              <w:rPr>
                <w:color w:val="000000"/>
              </w:rPr>
            </w:pPr>
            <w:r>
              <w:rPr>
                <w:color w:val="000000"/>
              </w:rPr>
              <w:t>4/1/24</w:t>
            </w:r>
            <w:r w:rsidRPr="058920C2">
              <w:rPr>
                <w:color w:val="000000"/>
              </w:rPr>
              <w:t xml:space="preserve"> to </w:t>
            </w:r>
            <w:r>
              <w:rPr>
                <w:color w:val="000000"/>
              </w:rPr>
              <w:t>6/30/24</w:t>
            </w:r>
          </w:p>
        </w:tc>
        <w:tc>
          <w:tcPr>
            <w:tcW w:w="488" w:type="pct"/>
            <w:tcBorders>
              <w:top w:val="single" w:sz="6" w:space="0" w:color="auto"/>
              <w:left w:val="single" w:sz="6" w:space="0" w:color="auto"/>
              <w:right w:val="single" w:sz="6" w:space="0" w:color="auto"/>
            </w:tcBorders>
            <w:shd w:val="clear" w:color="auto" w:fill="E7E6E6" w:themeFill="background2"/>
            <w:vAlign w:val="bottom"/>
          </w:tcPr>
          <w:p w14:paraId="1EF474E1" w14:textId="77777777" w:rsidR="00A11F60" w:rsidRPr="008D77BF" w:rsidRDefault="00A11F60" w:rsidP="0054699F">
            <w:pPr>
              <w:widowControl w:val="0"/>
              <w:autoSpaceDE w:val="0"/>
              <w:autoSpaceDN w:val="0"/>
              <w:spacing w:after="0"/>
              <w:jc w:val="center"/>
              <w:rPr>
                <w:rFonts w:ascii="Arial" w:hAnsi="Arial"/>
                <w:color w:val="000000"/>
                <w:sz w:val="24"/>
              </w:rPr>
            </w:pPr>
            <w:r>
              <w:rPr>
                <w:color w:val="000000"/>
              </w:rPr>
              <w:t>7/1/24</w:t>
            </w:r>
            <w:r w:rsidRPr="058920C2">
              <w:rPr>
                <w:color w:val="000000"/>
              </w:rPr>
              <w:t xml:space="preserve"> to </w:t>
            </w:r>
            <w:r>
              <w:rPr>
                <w:color w:val="000000"/>
              </w:rPr>
              <w:t>9/30/24</w:t>
            </w:r>
          </w:p>
        </w:tc>
        <w:tc>
          <w:tcPr>
            <w:tcW w:w="489" w:type="pct"/>
            <w:tcBorders>
              <w:top w:val="single" w:sz="6" w:space="0" w:color="auto"/>
              <w:left w:val="single" w:sz="6" w:space="0" w:color="auto"/>
              <w:right w:val="single" w:sz="6" w:space="0" w:color="auto"/>
            </w:tcBorders>
            <w:shd w:val="clear" w:color="auto" w:fill="E7E6E6" w:themeFill="background2"/>
          </w:tcPr>
          <w:p w14:paraId="2334ADA3" w14:textId="77777777" w:rsidR="00A11F60" w:rsidRDefault="00A11F60" w:rsidP="0054699F">
            <w:pPr>
              <w:widowControl w:val="0"/>
              <w:autoSpaceDE w:val="0"/>
              <w:autoSpaceDN w:val="0"/>
              <w:spacing w:after="0"/>
              <w:jc w:val="center"/>
              <w:rPr>
                <w:color w:val="000000"/>
              </w:rPr>
            </w:pPr>
            <w:r>
              <w:rPr>
                <w:color w:val="000000"/>
              </w:rPr>
              <w:t>10/1/24</w:t>
            </w:r>
            <w:r w:rsidRPr="058920C2">
              <w:rPr>
                <w:color w:val="000000"/>
              </w:rPr>
              <w:t xml:space="preserve"> to </w:t>
            </w:r>
            <w:r>
              <w:rPr>
                <w:color w:val="000000"/>
              </w:rPr>
              <w:t>12/31/24</w:t>
            </w:r>
          </w:p>
        </w:tc>
        <w:tc>
          <w:tcPr>
            <w:tcW w:w="488" w:type="pct"/>
            <w:tcBorders>
              <w:top w:val="single" w:sz="6" w:space="0" w:color="auto"/>
              <w:left w:val="single" w:sz="6" w:space="0" w:color="auto"/>
              <w:right w:val="single" w:sz="6" w:space="0" w:color="auto"/>
            </w:tcBorders>
            <w:shd w:val="clear" w:color="auto" w:fill="E7E6E6" w:themeFill="background2"/>
          </w:tcPr>
          <w:p w14:paraId="36F60E26" w14:textId="77777777" w:rsidR="00A11F60" w:rsidRDefault="00A11F60" w:rsidP="0054699F">
            <w:pPr>
              <w:widowControl w:val="0"/>
              <w:autoSpaceDE w:val="0"/>
              <w:autoSpaceDN w:val="0"/>
              <w:spacing w:after="0"/>
              <w:jc w:val="center"/>
              <w:rPr>
                <w:color w:val="000000"/>
              </w:rPr>
            </w:pPr>
            <w:r>
              <w:rPr>
                <w:color w:val="000000"/>
              </w:rPr>
              <w:t>1/1/25</w:t>
            </w:r>
            <w:r w:rsidRPr="058920C2">
              <w:rPr>
                <w:color w:val="000000"/>
              </w:rPr>
              <w:t xml:space="preserve"> to </w:t>
            </w:r>
            <w:r>
              <w:rPr>
                <w:color w:val="000000"/>
              </w:rPr>
              <w:t>3/31/25</w:t>
            </w:r>
          </w:p>
        </w:tc>
        <w:tc>
          <w:tcPr>
            <w:tcW w:w="482" w:type="pct"/>
            <w:tcBorders>
              <w:top w:val="single" w:sz="6" w:space="0" w:color="auto"/>
              <w:left w:val="single" w:sz="6" w:space="0" w:color="auto"/>
              <w:right w:val="single" w:sz="6" w:space="0" w:color="auto"/>
            </w:tcBorders>
            <w:shd w:val="clear" w:color="auto" w:fill="E7E6E6" w:themeFill="background2"/>
          </w:tcPr>
          <w:p w14:paraId="188989AB" w14:textId="77777777" w:rsidR="00A11F60" w:rsidRDefault="00A11F60" w:rsidP="0054699F">
            <w:pPr>
              <w:widowControl w:val="0"/>
              <w:autoSpaceDE w:val="0"/>
              <w:autoSpaceDN w:val="0"/>
              <w:spacing w:after="0"/>
              <w:jc w:val="center"/>
              <w:rPr>
                <w:color w:val="000000"/>
              </w:rPr>
            </w:pPr>
            <w:r>
              <w:rPr>
                <w:color w:val="000000"/>
              </w:rPr>
              <w:t>4/1/25</w:t>
            </w:r>
            <w:r w:rsidRPr="058920C2">
              <w:rPr>
                <w:color w:val="000000"/>
              </w:rPr>
              <w:t xml:space="preserve"> to </w:t>
            </w:r>
            <w:r>
              <w:rPr>
                <w:color w:val="000000"/>
              </w:rPr>
              <w:t>6/30/25</w:t>
            </w:r>
          </w:p>
        </w:tc>
      </w:tr>
      <w:tr w:rsidR="00A11F60" w:rsidRPr="008D77BF" w14:paraId="4E683F6A" w14:textId="77777777" w:rsidTr="0054699F">
        <w:trPr>
          <w:cantSplit/>
          <w:trHeight w:val="481"/>
        </w:trPr>
        <w:tc>
          <w:tcPr>
            <w:tcW w:w="1085" w:type="pct"/>
            <w:tcBorders>
              <w:top w:val="single" w:sz="6" w:space="0" w:color="auto"/>
              <w:left w:val="single" w:sz="6" w:space="0" w:color="auto"/>
            </w:tcBorders>
            <w:shd w:val="clear" w:color="auto" w:fill="FFFFFF"/>
          </w:tcPr>
          <w:p w14:paraId="3151EB6A" w14:textId="77777777" w:rsidR="00A11F60" w:rsidRPr="008D77BF" w:rsidRDefault="00A11F60" w:rsidP="0054699F">
            <w:pPr>
              <w:widowControl w:val="0"/>
              <w:autoSpaceDE w:val="0"/>
              <w:autoSpaceDN w:val="0"/>
              <w:spacing w:after="0"/>
              <w:rPr>
                <w:rFonts w:ascii="Arial" w:hAnsi="Arial" w:cs="Arial"/>
                <w:color w:val="000000"/>
              </w:rPr>
            </w:pPr>
            <w:r w:rsidRPr="058920C2">
              <w:rPr>
                <w:color w:val="000000"/>
              </w:rPr>
              <w:t xml:space="preserve">833 : Administration Costs:  </w:t>
            </w:r>
            <w:r w:rsidRPr="00E1579D">
              <w:rPr>
                <w:color w:val="000000"/>
                <w:sz w:val="20"/>
              </w:rPr>
              <w:t>(Cannot exceed 10% of the total amount requested)</w:t>
            </w:r>
          </w:p>
        </w:tc>
        <w:tc>
          <w:tcPr>
            <w:tcW w:w="506" w:type="pct"/>
            <w:tcBorders>
              <w:top w:val="single" w:sz="6" w:space="0" w:color="auto"/>
              <w:left w:val="single" w:sz="6" w:space="0" w:color="auto"/>
            </w:tcBorders>
            <w:shd w:val="clear" w:color="auto" w:fill="FFFFFF"/>
          </w:tcPr>
          <w:p w14:paraId="2EC10B04"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3ED05333"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59148E96"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04AF0024"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48A50AEB"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7EA0A8CB"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74786243"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495EA18B" w14:textId="77777777" w:rsidR="00A11F60" w:rsidRPr="00276112" w:rsidRDefault="00A11F60" w:rsidP="0054699F">
            <w:pPr>
              <w:widowControl w:val="0"/>
              <w:autoSpaceDE w:val="0"/>
              <w:autoSpaceDN w:val="0"/>
              <w:spacing w:after="0"/>
              <w:rPr>
                <w:rFonts w:cstheme="minorHAnsi"/>
                <w:color w:val="E7E6E6" w:themeColor="background2"/>
                <w:szCs w:val="22"/>
              </w:rPr>
            </w:pPr>
          </w:p>
        </w:tc>
      </w:tr>
      <w:tr w:rsidR="00A11F60" w:rsidRPr="008D77BF" w14:paraId="6DB723A9" w14:textId="77777777" w:rsidTr="0054699F">
        <w:trPr>
          <w:cantSplit/>
          <w:trHeight w:val="750"/>
        </w:trPr>
        <w:tc>
          <w:tcPr>
            <w:tcW w:w="1085" w:type="pct"/>
            <w:tcBorders>
              <w:top w:val="single" w:sz="6" w:space="0" w:color="auto"/>
              <w:left w:val="single" w:sz="6" w:space="0" w:color="auto"/>
            </w:tcBorders>
            <w:shd w:val="clear" w:color="auto" w:fill="FFFFFF"/>
          </w:tcPr>
          <w:p w14:paraId="1055B142" w14:textId="77777777" w:rsidR="00A11F60" w:rsidRPr="008D77BF" w:rsidRDefault="00A11F60" w:rsidP="0054699F">
            <w:pPr>
              <w:widowControl w:val="0"/>
              <w:autoSpaceDE w:val="0"/>
              <w:autoSpaceDN w:val="0"/>
              <w:spacing w:after="0"/>
              <w:rPr>
                <w:rFonts w:ascii="Arial" w:hAnsi="Arial" w:cs="Arial"/>
                <w:color w:val="000000"/>
              </w:rPr>
            </w:pPr>
            <w:r w:rsidRPr="00F91B4C">
              <w:rPr>
                <w:color w:val="000000"/>
              </w:rPr>
              <w:t>885:</w:t>
            </w:r>
            <w:r w:rsidRPr="008D77BF">
              <w:rPr>
                <w:color w:val="000000"/>
              </w:rPr>
              <w:t xml:space="preserve"> Direct Services to Youth</w:t>
            </w:r>
          </w:p>
        </w:tc>
        <w:tc>
          <w:tcPr>
            <w:tcW w:w="506" w:type="pct"/>
            <w:tcBorders>
              <w:top w:val="single" w:sz="6" w:space="0" w:color="auto"/>
              <w:left w:val="single" w:sz="6" w:space="0" w:color="auto"/>
            </w:tcBorders>
            <w:shd w:val="clear" w:color="auto" w:fill="FFFFFF"/>
          </w:tcPr>
          <w:p w14:paraId="427DEC18"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73D73A9E"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22F0C0CD"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092146A0"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5C9F2CE8"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618AB6BE"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21917789"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64A37472" w14:textId="77777777" w:rsidR="00A11F60" w:rsidRPr="00276112" w:rsidRDefault="00A11F60" w:rsidP="0054699F">
            <w:pPr>
              <w:widowControl w:val="0"/>
              <w:autoSpaceDE w:val="0"/>
              <w:autoSpaceDN w:val="0"/>
              <w:spacing w:after="0"/>
              <w:rPr>
                <w:rFonts w:cstheme="minorHAnsi"/>
                <w:color w:val="E7E6E6" w:themeColor="background2"/>
                <w:szCs w:val="22"/>
              </w:rPr>
            </w:pPr>
          </w:p>
        </w:tc>
      </w:tr>
      <w:tr w:rsidR="00A11F60" w:rsidRPr="008D77BF" w14:paraId="54D3BDF1" w14:textId="77777777" w:rsidTr="0054699F">
        <w:trPr>
          <w:cantSplit/>
          <w:trHeight w:val="481"/>
        </w:trPr>
        <w:tc>
          <w:tcPr>
            <w:tcW w:w="1085" w:type="pct"/>
            <w:tcBorders>
              <w:top w:val="single" w:sz="6" w:space="0" w:color="auto"/>
              <w:left w:val="single" w:sz="6" w:space="0" w:color="auto"/>
            </w:tcBorders>
            <w:shd w:val="clear" w:color="auto" w:fill="FFFFFF"/>
          </w:tcPr>
          <w:p w14:paraId="25DFF9F7" w14:textId="77777777" w:rsidR="00A11F60" w:rsidRDefault="00A11F60" w:rsidP="0054699F">
            <w:pPr>
              <w:widowControl w:val="0"/>
              <w:autoSpaceDE w:val="0"/>
              <w:autoSpaceDN w:val="0"/>
              <w:spacing w:after="0"/>
              <w:rPr>
                <w:color w:val="000000"/>
              </w:rPr>
            </w:pPr>
            <w:r w:rsidRPr="00264E5E">
              <w:rPr>
                <w:color w:val="000000"/>
              </w:rPr>
              <w:t>838:</w:t>
            </w:r>
            <w:r w:rsidRPr="00A37165">
              <w:rPr>
                <w:color w:val="000000"/>
              </w:rPr>
              <w:t xml:space="preserve"> Direct</w:t>
            </w:r>
            <w:r>
              <w:rPr>
                <w:color w:val="000000"/>
              </w:rPr>
              <w:t xml:space="preserve"> Customer Training</w:t>
            </w:r>
          </w:p>
          <w:p w14:paraId="1C853E0B" w14:textId="77777777" w:rsidR="00A11F60" w:rsidRDefault="00A11F60" w:rsidP="0054699F">
            <w:pPr>
              <w:widowControl w:val="0"/>
              <w:autoSpaceDE w:val="0"/>
              <w:autoSpaceDN w:val="0"/>
              <w:spacing w:after="0"/>
              <w:rPr>
                <w:color w:val="000000"/>
              </w:rPr>
            </w:pPr>
          </w:p>
          <w:p w14:paraId="3EA9E026" w14:textId="77777777" w:rsidR="00A11F60" w:rsidRPr="008D77BF" w:rsidRDefault="00A11F60" w:rsidP="0054699F">
            <w:pPr>
              <w:widowControl w:val="0"/>
              <w:autoSpaceDE w:val="0"/>
              <w:autoSpaceDN w:val="0"/>
              <w:spacing w:after="0"/>
              <w:rPr>
                <w:color w:val="000000"/>
              </w:rPr>
            </w:pPr>
          </w:p>
        </w:tc>
        <w:tc>
          <w:tcPr>
            <w:tcW w:w="506" w:type="pct"/>
            <w:tcBorders>
              <w:top w:val="single" w:sz="6" w:space="0" w:color="auto"/>
              <w:left w:val="single" w:sz="6" w:space="0" w:color="auto"/>
            </w:tcBorders>
            <w:shd w:val="clear" w:color="auto" w:fill="FFFFFF"/>
          </w:tcPr>
          <w:p w14:paraId="1608D578"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6BF210E4"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407EF2CA"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613501E1"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4995EE0D"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17DA5658"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2E2F3DD8"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65645312" w14:textId="77777777" w:rsidR="00A11F60" w:rsidRPr="00276112" w:rsidRDefault="00A11F60" w:rsidP="0054699F">
            <w:pPr>
              <w:widowControl w:val="0"/>
              <w:autoSpaceDE w:val="0"/>
              <w:autoSpaceDN w:val="0"/>
              <w:spacing w:after="0"/>
              <w:rPr>
                <w:rFonts w:cstheme="minorHAnsi"/>
                <w:color w:val="E7E6E6" w:themeColor="background2"/>
                <w:szCs w:val="22"/>
              </w:rPr>
            </w:pPr>
          </w:p>
        </w:tc>
      </w:tr>
      <w:tr w:rsidR="00A11F60" w:rsidRPr="008D77BF" w14:paraId="53E3646B" w14:textId="77777777" w:rsidTr="0054699F">
        <w:trPr>
          <w:cantSplit/>
          <w:trHeight w:val="481"/>
        </w:trPr>
        <w:tc>
          <w:tcPr>
            <w:tcW w:w="1085" w:type="pct"/>
            <w:tcBorders>
              <w:top w:val="single" w:sz="6" w:space="0" w:color="auto"/>
              <w:left w:val="single" w:sz="6" w:space="0" w:color="auto"/>
            </w:tcBorders>
            <w:shd w:val="clear" w:color="auto" w:fill="FFFFFF"/>
          </w:tcPr>
          <w:p w14:paraId="5A2AAFAD" w14:textId="77777777" w:rsidR="00A11F60" w:rsidRDefault="00A11F60" w:rsidP="0054699F">
            <w:pPr>
              <w:widowControl w:val="0"/>
              <w:autoSpaceDE w:val="0"/>
              <w:autoSpaceDN w:val="0"/>
              <w:spacing w:after="0"/>
              <w:rPr>
                <w:color w:val="000000"/>
              </w:rPr>
            </w:pPr>
            <w:r w:rsidRPr="00F91B4C">
              <w:rPr>
                <w:color w:val="000000"/>
              </w:rPr>
              <w:t>881:</w:t>
            </w:r>
            <w:r>
              <w:rPr>
                <w:color w:val="000000"/>
              </w:rPr>
              <w:t xml:space="preserve"> </w:t>
            </w:r>
            <w:r w:rsidRPr="00BE4998">
              <w:rPr>
                <w:color w:val="000000"/>
              </w:rPr>
              <w:t>Participant Wages/Fringe</w:t>
            </w:r>
          </w:p>
          <w:p w14:paraId="32A2539E" w14:textId="77777777" w:rsidR="00A11F60" w:rsidRDefault="00A11F60" w:rsidP="0054699F">
            <w:pPr>
              <w:widowControl w:val="0"/>
              <w:autoSpaceDE w:val="0"/>
              <w:autoSpaceDN w:val="0"/>
              <w:spacing w:after="0"/>
              <w:rPr>
                <w:color w:val="000000"/>
              </w:rPr>
            </w:pPr>
          </w:p>
          <w:p w14:paraId="186EB116" w14:textId="77777777" w:rsidR="00A11F60" w:rsidRDefault="00A11F60" w:rsidP="0054699F">
            <w:pPr>
              <w:widowControl w:val="0"/>
              <w:autoSpaceDE w:val="0"/>
              <w:autoSpaceDN w:val="0"/>
              <w:spacing w:after="0"/>
              <w:rPr>
                <w:color w:val="000000"/>
              </w:rPr>
            </w:pPr>
          </w:p>
        </w:tc>
        <w:tc>
          <w:tcPr>
            <w:tcW w:w="506" w:type="pct"/>
            <w:tcBorders>
              <w:top w:val="single" w:sz="6" w:space="0" w:color="auto"/>
              <w:left w:val="single" w:sz="6" w:space="0" w:color="auto"/>
            </w:tcBorders>
            <w:shd w:val="clear" w:color="auto" w:fill="FFFFFF"/>
          </w:tcPr>
          <w:p w14:paraId="698C66EA"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4A551B9D"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3E11327F"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34CB1185"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6D6BFDEB"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62F92212"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0A9CF691"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42ABCCFA" w14:textId="77777777" w:rsidR="00A11F60" w:rsidRPr="00276112" w:rsidRDefault="00A11F60" w:rsidP="0054699F">
            <w:pPr>
              <w:widowControl w:val="0"/>
              <w:autoSpaceDE w:val="0"/>
              <w:autoSpaceDN w:val="0"/>
              <w:spacing w:after="0"/>
              <w:rPr>
                <w:rFonts w:cstheme="minorHAnsi"/>
                <w:color w:val="E7E6E6" w:themeColor="background2"/>
                <w:szCs w:val="22"/>
              </w:rPr>
            </w:pPr>
          </w:p>
        </w:tc>
      </w:tr>
      <w:tr w:rsidR="00A11F60" w:rsidRPr="008D77BF" w14:paraId="32D3AB3F" w14:textId="77777777" w:rsidTr="0054699F">
        <w:trPr>
          <w:cantSplit/>
          <w:trHeight w:val="481"/>
        </w:trPr>
        <w:tc>
          <w:tcPr>
            <w:tcW w:w="1085" w:type="pct"/>
            <w:tcBorders>
              <w:top w:val="single" w:sz="6" w:space="0" w:color="auto"/>
              <w:left w:val="single" w:sz="6" w:space="0" w:color="auto"/>
            </w:tcBorders>
            <w:shd w:val="clear" w:color="auto" w:fill="FFFFFF"/>
          </w:tcPr>
          <w:p w14:paraId="55902F4B" w14:textId="216D750A" w:rsidR="00A11F60" w:rsidRDefault="00A11F60" w:rsidP="0054699F">
            <w:pPr>
              <w:widowControl w:val="0"/>
              <w:autoSpaceDE w:val="0"/>
              <w:autoSpaceDN w:val="0"/>
              <w:spacing w:after="0"/>
              <w:rPr>
                <w:color w:val="000000"/>
              </w:rPr>
            </w:pPr>
            <w:r w:rsidRPr="00264E5E">
              <w:rPr>
                <w:color w:val="000000"/>
              </w:rPr>
              <w:t>8</w:t>
            </w:r>
            <w:r w:rsidR="00264E5E" w:rsidRPr="00264E5E">
              <w:rPr>
                <w:color w:val="000000"/>
              </w:rPr>
              <w:t>28</w:t>
            </w:r>
            <w:r w:rsidRPr="00264E5E">
              <w:rPr>
                <w:color w:val="000000"/>
              </w:rPr>
              <w:t>: Youth</w:t>
            </w:r>
            <w:r w:rsidRPr="008D77BF">
              <w:rPr>
                <w:color w:val="000000"/>
              </w:rPr>
              <w:t xml:space="preserve"> Support Services</w:t>
            </w:r>
          </w:p>
          <w:p w14:paraId="17732298" w14:textId="77777777" w:rsidR="00A11F60" w:rsidRDefault="00A11F60" w:rsidP="0054699F">
            <w:pPr>
              <w:widowControl w:val="0"/>
              <w:autoSpaceDE w:val="0"/>
              <w:autoSpaceDN w:val="0"/>
              <w:spacing w:after="0"/>
              <w:rPr>
                <w:color w:val="000000"/>
              </w:rPr>
            </w:pPr>
          </w:p>
          <w:p w14:paraId="3702EC99" w14:textId="77777777" w:rsidR="00A11F60" w:rsidRPr="008D77BF" w:rsidRDefault="00A11F60" w:rsidP="0054699F">
            <w:pPr>
              <w:widowControl w:val="0"/>
              <w:autoSpaceDE w:val="0"/>
              <w:autoSpaceDN w:val="0"/>
              <w:spacing w:after="0"/>
              <w:rPr>
                <w:rFonts w:ascii="Arial" w:hAnsi="Arial"/>
                <w:b/>
                <w:color w:val="000000"/>
              </w:rPr>
            </w:pPr>
          </w:p>
        </w:tc>
        <w:tc>
          <w:tcPr>
            <w:tcW w:w="506" w:type="pct"/>
            <w:tcBorders>
              <w:top w:val="single" w:sz="6" w:space="0" w:color="auto"/>
              <w:left w:val="single" w:sz="6" w:space="0" w:color="auto"/>
            </w:tcBorders>
            <w:shd w:val="clear" w:color="auto" w:fill="FFFFFF"/>
          </w:tcPr>
          <w:p w14:paraId="063B7916"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32A0E9C1"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623463C2"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0EE3F0BB"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5996F4F2"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0F3FDEE7"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2057087B"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45ED11E0" w14:textId="77777777" w:rsidR="00A11F60" w:rsidRPr="00276112" w:rsidRDefault="00A11F60" w:rsidP="0054699F">
            <w:pPr>
              <w:widowControl w:val="0"/>
              <w:autoSpaceDE w:val="0"/>
              <w:autoSpaceDN w:val="0"/>
              <w:spacing w:after="0"/>
              <w:rPr>
                <w:rFonts w:cstheme="minorHAnsi"/>
                <w:color w:val="E7E6E6" w:themeColor="background2"/>
                <w:szCs w:val="22"/>
              </w:rPr>
            </w:pPr>
          </w:p>
        </w:tc>
      </w:tr>
      <w:tr w:rsidR="00A11F60" w:rsidRPr="008D77BF" w14:paraId="10C9688C" w14:textId="77777777" w:rsidTr="0054699F">
        <w:trPr>
          <w:cantSplit/>
          <w:trHeight w:val="481"/>
        </w:trPr>
        <w:tc>
          <w:tcPr>
            <w:tcW w:w="1085" w:type="pct"/>
            <w:tcBorders>
              <w:top w:val="single" w:sz="6" w:space="0" w:color="auto"/>
              <w:left w:val="single" w:sz="6" w:space="0" w:color="auto"/>
            </w:tcBorders>
            <w:shd w:val="clear" w:color="auto" w:fill="FFFFFF"/>
          </w:tcPr>
          <w:p w14:paraId="7D5D66CD" w14:textId="77777777" w:rsidR="00A11F60" w:rsidRDefault="00A11F60" w:rsidP="0054699F">
            <w:pPr>
              <w:widowControl w:val="0"/>
              <w:autoSpaceDE w:val="0"/>
              <w:autoSpaceDN w:val="0"/>
              <w:spacing w:after="0"/>
              <w:rPr>
                <w:color w:val="000000"/>
              </w:rPr>
            </w:pPr>
            <w:r w:rsidRPr="008D77BF">
              <w:rPr>
                <w:color w:val="000000"/>
              </w:rPr>
              <w:t>Other (describe):</w:t>
            </w:r>
          </w:p>
          <w:p w14:paraId="7246C040" w14:textId="77777777" w:rsidR="00A11F60" w:rsidRPr="008D77BF" w:rsidRDefault="00A11F60" w:rsidP="0054699F">
            <w:pPr>
              <w:widowControl w:val="0"/>
              <w:autoSpaceDE w:val="0"/>
              <w:autoSpaceDN w:val="0"/>
              <w:spacing w:after="0"/>
              <w:rPr>
                <w:color w:val="000000"/>
              </w:rPr>
            </w:pPr>
          </w:p>
        </w:tc>
        <w:tc>
          <w:tcPr>
            <w:tcW w:w="506" w:type="pct"/>
            <w:tcBorders>
              <w:top w:val="single" w:sz="6" w:space="0" w:color="auto"/>
              <w:left w:val="single" w:sz="6" w:space="0" w:color="auto"/>
            </w:tcBorders>
            <w:shd w:val="clear" w:color="auto" w:fill="FFFFFF"/>
          </w:tcPr>
          <w:p w14:paraId="1F4A4433"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7F272720"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tcBorders>
            <w:shd w:val="clear" w:color="auto" w:fill="FFFFFF"/>
          </w:tcPr>
          <w:p w14:paraId="1C14E539"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tcBorders>
            <w:shd w:val="clear" w:color="auto" w:fill="FFFFFF"/>
          </w:tcPr>
          <w:p w14:paraId="68AA7314"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6E0DA905"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right w:val="single" w:sz="6" w:space="0" w:color="auto"/>
            </w:tcBorders>
            <w:shd w:val="clear" w:color="auto" w:fill="FFFFFF"/>
          </w:tcPr>
          <w:p w14:paraId="1D1A0E18"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right w:val="single" w:sz="6" w:space="0" w:color="auto"/>
            </w:tcBorders>
            <w:shd w:val="clear" w:color="auto" w:fill="FFFFFF"/>
          </w:tcPr>
          <w:p w14:paraId="0B9B6A24"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right w:val="single" w:sz="6" w:space="0" w:color="auto"/>
            </w:tcBorders>
            <w:shd w:val="clear" w:color="auto" w:fill="FFFFFF"/>
          </w:tcPr>
          <w:p w14:paraId="64439C20" w14:textId="77777777" w:rsidR="00A11F60" w:rsidRPr="00276112" w:rsidRDefault="00A11F60" w:rsidP="0054699F">
            <w:pPr>
              <w:widowControl w:val="0"/>
              <w:autoSpaceDE w:val="0"/>
              <w:autoSpaceDN w:val="0"/>
              <w:spacing w:after="0"/>
              <w:rPr>
                <w:rFonts w:cstheme="minorHAnsi"/>
                <w:color w:val="E7E6E6" w:themeColor="background2"/>
                <w:szCs w:val="22"/>
              </w:rPr>
            </w:pPr>
          </w:p>
        </w:tc>
      </w:tr>
      <w:tr w:rsidR="00A11F60" w:rsidRPr="008D77BF" w14:paraId="1879ABA4" w14:textId="77777777" w:rsidTr="0054699F">
        <w:trPr>
          <w:cantSplit/>
          <w:trHeight w:val="481"/>
        </w:trPr>
        <w:tc>
          <w:tcPr>
            <w:tcW w:w="1085" w:type="pct"/>
            <w:tcBorders>
              <w:top w:val="single" w:sz="6" w:space="0" w:color="auto"/>
              <w:left w:val="single" w:sz="6" w:space="0" w:color="auto"/>
              <w:bottom w:val="single" w:sz="6" w:space="0" w:color="auto"/>
            </w:tcBorders>
            <w:shd w:val="clear" w:color="auto" w:fill="FFFFFF"/>
            <w:vAlign w:val="center"/>
          </w:tcPr>
          <w:p w14:paraId="19BC6C13" w14:textId="77777777" w:rsidR="00A11F60" w:rsidRPr="00264E5E" w:rsidRDefault="00A11F60" w:rsidP="0054699F">
            <w:pPr>
              <w:widowControl w:val="0"/>
              <w:autoSpaceDE w:val="0"/>
              <w:autoSpaceDN w:val="0"/>
              <w:spacing w:after="0"/>
              <w:rPr>
                <w:b/>
                <w:color w:val="000000"/>
              </w:rPr>
            </w:pPr>
            <w:r w:rsidRPr="00264E5E">
              <w:rPr>
                <w:b/>
                <w:color w:val="000000"/>
              </w:rPr>
              <w:t>TOTAL FUNDS</w:t>
            </w:r>
          </w:p>
          <w:p w14:paraId="6C8AC4A1" w14:textId="77777777" w:rsidR="00A11F60" w:rsidRPr="00264E5E" w:rsidRDefault="00A11F60" w:rsidP="0054699F">
            <w:pPr>
              <w:widowControl w:val="0"/>
              <w:autoSpaceDE w:val="0"/>
              <w:autoSpaceDN w:val="0"/>
              <w:spacing w:after="0"/>
              <w:rPr>
                <w:b/>
                <w:color w:val="000000"/>
              </w:rPr>
            </w:pPr>
            <w:r w:rsidRPr="00264E5E">
              <w:rPr>
                <w:b/>
                <w:color w:val="000000"/>
              </w:rPr>
              <w:t>FOR SFY 2024:</w:t>
            </w:r>
          </w:p>
        </w:tc>
        <w:tc>
          <w:tcPr>
            <w:tcW w:w="506" w:type="pct"/>
            <w:tcBorders>
              <w:top w:val="single" w:sz="6" w:space="0" w:color="auto"/>
              <w:left w:val="single" w:sz="6" w:space="0" w:color="auto"/>
              <w:bottom w:val="single" w:sz="6" w:space="0" w:color="auto"/>
            </w:tcBorders>
            <w:shd w:val="clear" w:color="auto" w:fill="FFFFFF"/>
          </w:tcPr>
          <w:p w14:paraId="22A64961" w14:textId="4285E14D" w:rsidR="00A11F60" w:rsidRPr="00264E5E" w:rsidRDefault="00A11F60" w:rsidP="0054699F">
            <w:pPr>
              <w:widowControl w:val="0"/>
              <w:autoSpaceDE w:val="0"/>
              <w:autoSpaceDN w:val="0"/>
              <w:spacing w:after="0"/>
              <w:rPr>
                <w:rFonts w:cstheme="minorHAnsi"/>
                <w:color w:val="E7E6E6" w:themeColor="background2"/>
                <w:szCs w:val="22"/>
              </w:rPr>
            </w:pPr>
            <w:r w:rsidRPr="00264E5E">
              <w:rPr>
                <w:rFonts w:cstheme="minorHAnsi"/>
                <w:b/>
                <w:szCs w:val="22"/>
              </w:rPr>
              <w:t>Cannot exceed $</w:t>
            </w:r>
            <w:r w:rsidR="00D458A8" w:rsidRPr="00264E5E">
              <w:rPr>
                <w:rFonts w:cstheme="minorHAnsi"/>
                <w:b/>
                <w:szCs w:val="22"/>
              </w:rPr>
              <w:t>1,900</w:t>
            </w:r>
            <w:r w:rsidRPr="00264E5E">
              <w:rPr>
                <w:rFonts w:ascii="Calibri" w:hAnsi="Calibri" w:cs="Arial"/>
                <w:b/>
                <w:szCs w:val="24"/>
              </w:rPr>
              <w:t>,000</w:t>
            </w:r>
          </w:p>
        </w:tc>
        <w:tc>
          <w:tcPr>
            <w:tcW w:w="497" w:type="pct"/>
            <w:tcBorders>
              <w:top w:val="single" w:sz="6" w:space="0" w:color="auto"/>
              <w:left w:val="single" w:sz="6" w:space="0" w:color="auto"/>
              <w:bottom w:val="single" w:sz="6" w:space="0" w:color="auto"/>
            </w:tcBorders>
            <w:shd w:val="clear" w:color="auto" w:fill="FFFFFF"/>
          </w:tcPr>
          <w:p w14:paraId="6059CF80"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97" w:type="pct"/>
            <w:tcBorders>
              <w:top w:val="single" w:sz="6" w:space="0" w:color="auto"/>
              <w:left w:val="single" w:sz="6" w:space="0" w:color="auto"/>
              <w:bottom w:val="single" w:sz="6" w:space="0" w:color="auto"/>
            </w:tcBorders>
            <w:shd w:val="clear" w:color="auto" w:fill="FFFFFF"/>
          </w:tcPr>
          <w:p w14:paraId="707A435B"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68" w:type="pct"/>
            <w:tcBorders>
              <w:top w:val="single" w:sz="6" w:space="0" w:color="auto"/>
              <w:left w:val="single" w:sz="6" w:space="0" w:color="auto"/>
              <w:bottom w:val="single" w:sz="6" w:space="0" w:color="auto"/>
            </w:tcBorders>
            <w:shd w:val="clear" w:color="auto" w:fill="FFFFFF"/>
          </w:tcPr>
          <w:p w14:paraId="1D76DC71"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bottom w:val="single" w:sz="6" w:space="0" w:color="auto"/>
              <w:right w:val="single" w:sz="6" w:space="0" w:color="auto"/>
            </w:tcBorders>
            <w:shd w:val="clear" w:color="auto" w:fill="FFFFFF"/>
          </w:tcPr>
          <w:p w14:paraId="73F3A18E"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9" w:type="pct"/>
            <w:tcBorders>
              <w:top w:val="single" w:sz="6" w:space="0" w:color="auto"/>
              <w:left w:val="single" w:sz="6" w:space="0" w:color="auto"/>
              <w:bottom w:val="single" w:sz="6" w:space="0" w:color="auto"/>
              <w:right w:val="single" w:sz="6" w:space="0" w:color="auto"/>
            </w:tcBorders>
            <w:shd w:val="clear" w:color="auto" w:fill="FFFFFF"/>
          </w:tcPr>
          <w:p w14:paraId="6489C1DD"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8" w:type="pct"/>
            <w:tcBorders>
              <w:top w:val="single" w:sz="6" w:space="0" w:color="auto"/>
              <w:left w:val="single" w:sz="6" w:space="0" w:color="auto"/>
              <w:bottom w:val="single" w:sz="6" w:space="0" w:color="auto"/>
              <w:right w:val="single" w:sz="6" w:space="0" w:color="auto"/>
            </w:tcBorders>
            <w:shd w:val="clear" w:color="auto" w:fill="FFFFFF"/>
          </w:tcPr>
          <w:p w14:paraId="13DF301A" w14:textId="77777777" w:rsidR="00A11F60" w:rsidRPr="00276112" w:rsidRDefault="00A11F60" w:rsidP="0054699F">
            <w:pPr>
              <w:widowControl w:val="0"/>
              <w:autoSpaceDE w:val="0"/>
              <w:autoSpaceDN w:val="0"/>
              <w:spacing w:after="0"/>
              <w:rPr>
                <w:rFonts w:cstheme="minorHAnsi"/>
                <w:color w:val="E7E6E6" w:themeColor="background2"/>
                <w:szCs w:val="22"/>
              </w:rPr>
            </w:pP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74450FBD" w14:textId="77777777" w:rsidR="00A11F60" w:rsidRPr="00276112" w:rsidRDefault="00A11F60" w:rsidP="0054699F">
            <w:pPr>
              <w:widowControl w:val="0"/>
              <w:autoSpaceDE w:val="0"/>
              <w:autoSpaceDN w:val="0"/>
              <w:spacing w:after="0"/>
              <w:rPr>
                <w:rFonts w:cstheme="minorHAnsi"/>
                <w:color w:val="E7E6E6" w:themeColor="background2"/>
                <w:szCs w:val="22"/>
              </w:rPr>
            </w:pPr>
          </w:p>
        </w:tc>
      </w:tr>
    </w:tbl>
    <w:p w14:paraId="3FD5667C" w14:textId="77777777" w:rsidR="00A11F60" w:rsidRDefault="00A11F60" w:rsidP="00D458A8">
      <w:pPr>
        <w:ind w:left="360"/>
        <w:rPr>
          <w:b/>
        </w:rPr>
      </w:pPr>
      <w:r>
        <w:rPr>
          <w:b/>
        </w:rPr>
        <w:t>Describe any leveraged resources (cash or in-kind) from other non-state or private sources</w:t>
      </w:r>
      <w:r w:rsidR="00D458A8">
        <w:rPr>
          <w:b/>
        </w:rPr>
        <w:t>:</w:t>
      </w:r>
    </w:p>
    <w:p w14:paraId="1BB0CCEB" w14:textId="583D398B" w:rsidR="00D458A8" w:rsidRPr="00AA6D9B" w:rsidRDefault="00D458A8" w:rsidP="00D458A8">
      <w:pPr>
        <w:ind w:left="360"/>
        <w:rPr>
          <w:color w:val="C00000"/>
          <w:szCs w:val="24"/>
        </w:rPr>
        <w:sectPr w:rsidR="00D458A8" w:rsidRPr="00AA6D9B" w:rsidSect="00E1579D">
          <w:headerReference w:type="default" r:id="rId59"/>
          <w:footerReference w:type="default" r:id="rId60"/>
          <w:headerReference w:type="first" r:id="rId61"/>
          <w:footerReference w:type="first" r:id="rId62"/>
          <w:pgSz w:w="15840" w:h="12240" w:orient="landscape"/>
          <w:pgMar w:top="1440" w:right="1440" w:bottom="1440" w:left="1440" w:header="720" w:footer="720" w:gutter="0"/>
          <w:cols w:space="720"/>
          <w:docGrid w:linePitch="360"/>
        </w:sectPr>
      </w:pPr>
    </w:p>
    <w:p w14:paraId="6861D47A" w14:textId="462AF495" w:rsidR="007A294B" w:rsidRDefault="00D77A7B" w:rsidP="00A91A9D">
      <w:pPr>
        <w:pStyle w:val="Heading1"/>
        <w:spacing w:before="0" w:after="120"/>
      </w:pPr>
      <w:bookmarkStart w:id="91" w:name="GeneralDefinitionsInBody"/>
      <w:bookmarkStart w:id="92" w:name="_Toc143769715"/>
      <w:r w:rsidRPr="003F47B0">
        <w:lastRenderedPageBreak/>
        <w:t>General Definitions</w:t>
      </w:r>
      <w:bookmarkEnd w:id="91"/>
      <w:bookmarkEnd w:id="92"/>
    </w:p>
    <w:p w14:paraId="777BA93E" w14:textId="780A3615" w:rsidR="002A48B7" w:rsidRPr="001A41E7" w:rsidRDefault="002A48B7" w:rsidP="002A48B7">
      <w:pPr>
        <w:rPr>
          <w:szCs w:val="24"/>
        </w:rPr>
      </w:pPr>
      <w:bookmarkStart w:id="93" w:name="_Certificate,_diploma_and"/>
      <w:bookmarkStart w:id="94" w:name="_Career_Development_–"/>
      <w:bookmarkStart w:id="95" w:name="_Flexible_scheduling_and"/>
      <w:bookmarkStart w:id="96" w:name="_Program_and_participant"/>
      <w:bookmarkEnd w:id="93"/>
      <w:bookmarkEnd w:id="94"/>
      <w:bookmarkEnd w:id="95"/>
      <w:bookmarkEnd w:id="96"/>
      <w:r w:rsidRPr="001A41E7">
        <w:rPr>
          <w:b/>
          <w:szCs w:val="24"/>
        </w:rPr>
        <w:t>Administration</w:t>
      </w:r>
      <w:r>
        <w:rPr>
          <w:szCs w:val="24"/>
        </w:rPr>
        <w:t xml:space="preserve">: </w:t>
      </w:r>
      <w:r w:rsidRPr="001A41E7">
        <w:rPr>
          <w:szCs w:val="24"/>
        </w:rPr>
        <w:t xml:space="preserve">Costs are defined by </w:t>
      </w:r>
      <w:r>
        <w:rPr>
          <w:color w:val="000000"/>
        </w:rPr>
        <w:t>WIOA</w:t>
      </w:r>
      <w:r>
        <w:t xml:space="preserve"> Fina</w:t>
      </w:r>
      <w:r>
        <w:rPr>
          <w:color w:val="000000"/>
        </w:rPr>
        <w:t>l Rules and Regulations 20 CFR, Section §683.215</w:t>
      </w:r>
      <w:r w:rsidRPr="001A41E7">
        <w:rPr>
          <w:szCs w:val="24"/>
        </w:rPr>
        <w:t xml:space="preserve"> and are generally associated with the expenditures related to the overall operation of the employment and training system. Administrative costs are associated with functions not related to the direct provision of services to program participants. These costs can be both personnel and non-personnel and both direct and indirect.</w:t>
      </w:r>
    </w:p>
    <w:p w14:paraId="5E18A2B0" w14:textId="77777777" w:rsidR="002A48B7" w:rsidRPr="001A41E7" w:rsidRDefault="002A48B7" w:rsidP="002A48B7">
      <w:pPr>
        <w:spacing w:after="0"/>
        <w:rPr>
          <w:szCs w:val="24"/>
        </w:rPr>
      </w:pPr>
      <w:r w:rsidRPr="001A41E7">
        <w:rPr>
          <w:szCs w:val="24"/>
        </w:rPr>
        <w:t>Specifically, the project defines the following costs as administration:</w:t>
      </w:r>
    </w:p>
    <w:p w14:paraId="72261AD1" w14:textId="77777777" w:rsidR="002A48B7" w:rsidRPr="001A41E7" w:rsidRDefault="002A48B7" w:rsidP="001C67E2">
      <w:pPr>
        <w:numPr>
          <w:ilvl w:val="0"/>
          <w:numId w:val="13"/>
        </w:numPr>
        <w:spacing w:after="0" w:line="276" w:lineRule="auto"/>
        <w:rPr>
          <w:szCs w:val="24"/>
        </w:rPr>
      </w:pPr>
      <w:r w:rsidRPr="001A41E7">
        <w:rPr>
          <w:szCs w:val="24"/>
        </w:rPr>
        <w:t>Accounting, budgeting, financial and cash management functions;</w:t>
      </w:r>
    </w:p>
    <w:p w14:paraId="3ADFBECF" w14:textId="77777777" w:rsidR="002A48B7" w:rsidRPr="001A41E7" w:rsidRDefault="002A48B7" w:rsidP="001C67E2">
      <w:pPr>
        <w:numPr>
          <w:ilvl w:val="0"/>
          <w:numId w:val="13"/>
        </w:numPr>
        <w:spacing w:after="0" w:line="276" w:lineRule="auto"/>
        <w:rPr>
          <w:szCs w:val="24"/>
        </w:rPr>
      </w:pPr>
      <w:r w:rsidRPr="001A41E7">
        <w:rPr>
          <w:szCs w:val="24"/>
        </w:rPr>
        <w:t>Procurement and purchasing functions;</w:t>
      </w:r>
    </w:p>
    <w:p w14:paraId="34A7E0D8" w14:textId="77777777" w:rsidR="002A48B7" w:rsidRPr="001A41E7" w:rsidRDefault="002A48B7" w:rsidP="001C67E2">
      <w:pPr>
        <w:numPr>
          <w:ilvl w:val="0"/>
          <w:numId w:val="13"/>
        </w:numPr>
        <w:spacing w:after="0" w:line="276" w:lineRule="auto"/>
        <w:rPr>
          <w:szCs w:val="24"/>
        </w:rPr>
      </w:pPr>
      <w:r w:rsidRPr="001A41E7">
        <w:rPr>
          <w:szCs w:val="24"/>
        </w:rPr>
        <w:t>Property management functions;</w:t>
      </w:r>
    </w:p>
    <w:p w14:paraId="2769898C" w14:textId="77777777" w:rsidR="002A48B7" w:rsidRPr="001A41E7" w:rsidRDefault="002A48B7" w:rsidP="001C67E2">
      <w:pPr>
        <w:numPr>
          <w:ilvl w:val="0"/>
          <w:numId w:val="13"/>
        </w:numPr>
        <w:spacing w:after="0" w:line="276" w:lineRule="auto"/>
        <w:rPr>
          <w:szCs w:val="24"/>
        </w:rPr>
      </w:pPr>
      <w:r w:rsidRPr="001A41E7">
        <w:rPr>
          <w:szCs w:val="24"/>
        </w:rPr>
        <w:t>Personnel management functions;</w:t>
      </w:r>
    </w:p>
    <w:p w14:paraId="16CE99DA" w14:textId="77777777" w:rsidR="002A48B7" w:rsidRPr="001A41E7" w:rsidRDefault="002A48B7" w:rsidP="001C67E2">
      <w:pPr>
        <w:numPr>
          <w:ilvl w:val="0"/>
          <w:numId w:val="13"/>
        </w:numPr>
        <w:spacing w:after="0" w:line="276" w:lineRule="auto"/>
        <w:rPr>
          <w:szCs w:val="24"/>
        </w:rPr>
      </w:pPr>
      <w:r w:rsidRPr="001A41E7">
        <w:rPr>
          <w:szCs w:val="24"/>
        </w:rPr>
        <w:t>Payroll functions;</w:t>
      </w:r>
    </w:p>
    <w:p w14:paraId="0EF0F972" w14:textId="77777777" w:rsidR="002A48B7" w:rsidRPr="001A41E7" w:rsidRDefault="002A48B7" w:rsidP="001C67E2">
      <w:pPr>
        <w:numPr>
          <w:ilvl w:val="0"/>
          <w:numId w:val="13"/>
        </w:numPr>
        <w:spacing w:after="0" w:line="276" w:lineRule="auto"/>
        <w:rPr>
          <w:szCs w:val="24"/>
        </w:rPr>
      </w:pPr>
      <w:r w:rsidRPr="001A41E7">
        <w:rPr>
          <w:szCs w:val="24"/>
        </w:rPr>
        <w:t>Audit functions;</w:t>
      </w:r>
    </w:p>
    <w:p w14:paraId="4D9E3533" w14:textId="77777777" w:rsidR="002A48B7" w:rsidRPr="001A41E7" w:rsidRDefault="002A48B7" w:rsidP="001C67E2">
      <w:pPr>
        <w:numPr>
          <w:ilvl w:val="0"/>
          <w:numId w:val="13"/>
        </w:numPr>
        <w:spacing w:after="0" w:line="276" w:lineRule="auto"/>
        <w:rPr>
          <w:szCs w:val="24"/>
        </w:rPr>
      </w:pPr>
      <w:r w:rsidRPr="001A41E7">
        <w:rPr>
          <w:szCs w:val="24"/>
        </w:rPr>
        <w:t>Incident reports response functions;</w:t>
      </w:r>
    </w:p>
    <w:p w14:paraId="496BB480" w14:textId="77777777" w:rsidR="002A48B7" w:rsidRPr="001A41E7" w:rsidRDefault="002A48B7" w:rsidP="001C67E2">
      <w:pPr>
        <w:numPr>
          <w:ilvl w:val="0"/>
          <w:numId w:val="13"/>
        </w:numPr>
        <w:spacing w:after="0" w:line="276" w:lineRule="auto"/>
        <w:rPr>
          <w:szCs w:val="24"/>
        </w:rPr>
      </w:pPr>
      <w:r w:rsidRPr="001A41E7">
        <w:rPr>
          <w:szCs w:val="24"/>
        </w:rPr>
        <w:t>General legal service functions;</w:t>
      </w:r>
    </w:p>
    <w:p w14:paraId="43F87D93" w14:textId="77777777" w:rsidR="002A48B7" w:rsidRPr="001A41E7" w:rsidRDefault="002A48B7" w:rsidP="001C67E2">
      <w:pPr>
        <w:numPr>
          <w:ilvl w:val="0"/>
          <w:numId w:val="13"/>
        </w:numPr>
        <w:spacing w:after="0" w:line="276" w:lineRule="auto"/>
        <w:rPr>
          <w:szCs w:val="24"/>
        </w:rPr>
      </w:pPr>
      <w:r w:rsidRPr="001A41E7">
        <w:rPr>
          <w:szCs w:val="24"/>
        </w:rPr>
        <w:t>Costs of goods and services required for the administrative functions of the program including such items as rental/purchase of equipment, utilities, office supplies, postage, and rental and maintenance of office space;</w:t>
      </w:r>
    </w:p>
    <w:p w14:paraId="2EF63989" w14:textId="77777777" w:rsidR="002A48B7" w:rsidRPr="001A41E7" w:rsidRDefault="002A48B7" w:rsidP="001C67E2">
      <w:pPr>
        <w:numPr>
          <w:ilvl w:val="0"/>
          <w:numId w:val="13"/>
        </w:numPr>
        <w:spacing w:after="0" w:line="276" w:lineRule="auto"/>
        <w:rPr>
          <w:szCs w:val="24"/>
        </w:rPr>
      </w:pPr>
      <w:r w:rsidRPr="001A41E7">
        <w:rPr>
          <w:szCs w:val="24"/>
        </w:rPr>
        <w:t>Systems and procedures required to carry out the above administrative functions including necessary monitoring and oversight; and,</w:t>
      </w:r>
    </w:p>
    <w:p w14:paraId="4719E74A" w14:textId="1B70DDA3" w:rsidR="002A48B7" w:rsidRDefault="002A48B7" w:rsidP="001C67E2">
      <w:pPr>
        <w:numPr>
          <w:ilvl w:val="0"/>
          <w:numId w:val="13"/>
        </w:numPr>
        <w:spacing w:after="0" w:line="276" w:lineRule="auto"/>
        <w:rPr>
          <w:szCs w:val="24"/>
        </w:rPr>
      </w:pPr>
      <w:r w:rsidRPr="001A41E7">
        <w:rPr>
          <w:szCs w:val="24"/>
        </w:rPr>
        <w:t>Travel costs incurred for official business related to the above administrative functions.</w:t>
      </w:r>
    </w:p>
    <w:p w14:paraId="53F37707" w14:textId="77777777" w:rsidR="002A48B7" w:rsidRPr="002A48B7" w:rsidRDefault="002A48B7" w:rsidP="002A48B7">
      <w:pPr>
        <w:spacing w:after="0" w:line="276" w:lineRule="auto"/>
        <w:rPr>
          <w:szCs w:val="24"/>
        </w:rPr>
      </w:pPr>
    </w:p>
    <w:p w14:paraId="34991DB7" w14:textId="36D338D2" w:rsidR="002A48B7" w:rsidRPr="002A48B7" w:rsidRDefault="002A48B7" w:rsidP="002A48B7">
      <w:r w:rsidRPr="001A41E7">
        <w:rPr>
          <w:b/>
          <w:szCs w:val="24"/>
        </w:rPr>
        <w:t xml:space="preserve">Direct Services to </w:t>
      </w:r>
      <w:r>
        <w:rPr>
          <w:b/>
          <w:szCs w:val="24"/>
        </w:rPr>
        <w:t>Participants</w:t>
      </w:r>
      <w:r>
        <w:rPr>
          <w:szCs w:val="24"/>
        </w:rPr>
        <w:t xml:space="preserve">: </w:t>
      </w:r>
      <w:r w:rsidRPr="00DE5978">
        <w:t>Costs associated with providing direct service to participants should be included in this cost category. All staff (wage and fringe), office supplies and other costs necessary to</w:t>
      </w:r>
      <w:r>
        <w:t xml:space="preserve"> serve </w:t>
      </w:r>
      <w:r w:rsidRPr="00DE5978">
        <w:t>customers in some type of direct program activity, exclusive of actual monies spent on tuition, books, on-the-job training reimbursements, job coaching, supported employment, personal assistance services (Vocational Rehabilitation Services), or other direct and tangible training goods and services received by customers.</w:t>
      </w:r>
    </w:p>
    <w:p w14:paraId="6C85D10C" w14:textId="3B6E5D16" w:rsidR="002A48B7" w:rsidRPr="002A48B7" w:rsidRDefault="002A48B7" w:rsidP="002A48B7">
      <w:r w:rsidRPr="00DE5978">
        <w:rPr>
          <w:b/>
          <w:szCs w:val="24"/>
        </w:rPr>
        <w:t>Direct Customer Training</w:t>
      </w:r>
      <w:r>
        <w:rPr>
          <w:b/>
          <w:szCs w:val="24"/>
        </w:rPr>
        <w:t xml:space="preserve">: </w:t>
      </w:r>
      <w:r w:rsidRPr="00DE5978">
        <w:t xml:space="preserve">Any tuition, books, fees, on-the-job training reimbursements, participant wages and fringes, and Personal Adjustment/Independent Living Skills Training, provided directly on the customer’s/consumer’s behalf. </w:t>
      </w:r>
    </w:p>
    <w:p w14:paraId="1B6AEC17" w14:textId="3EEE4154" w:rsidR="002A48B7" w:rsidRDefault="002A48B7" w:rsidP="002A48B7">
      <w:pPr>
        <w:rPr>
          <w:szCs w:val="24"/>
        </w:rPr>
      </w:pPr>
      <w:r w:rsidRPr="004E3BE8">
        <w:rPr>
          <w:b/>
          <w:szCs w:val="24"/>
        </w:rPr>
        <w:t>Participant Wages and Fringe Benefits</w:t>
      </w:r>
      <w:r>
        <w:rPr>
          <w:szCs w:val="24"/>
        </w:rPr>
        <w:t xml:space="preserve">: </w:t>
      </w:r>
      <w:r w:rsidRPr="004E3BE8">
        <w:rPr>
          <w:szCs w:val="24"/>
        </w:rPr>
        <w:t xml:space="preserve">Wages and benefits paid directly to participants while engaged in program activities. Benefits should typically include (where applicable) workers’ compensation, Medicare and FICA. </w:t>
      </w:r>
    </w:p>
    <w:p w14:paraId="44EE4014" w14:textId="1220E22C" w:rsidR="002A48B7" w:rsidRDefault="002A48B7" w:rsidP="002A48B7">
      <w:pPr>
        <w:rPr>
          <w:szCs w:val="24"/>
        </w:rPr>
      </w:pPr>
      <w:r w:rsidRPr="001A41E7">
        <w:rPr>
          <w:b/>
          <w:szCs w:val="24"/>
        </w:rPr>
        <w:t>Support Services</w:t>
      </w:r>
      <w:r>
        <w:rPr>
          <w:szCs w:val="24"/>
        </w:rPr>
        <w:t>:</w:t>
      </w:r>
      <w:r w:rsidRPr="001A41E7">
        <w:rPr>
          <w:szCs w:val="24"/>
        </w:rPr>
        <w:t xml:space="preserve"> </w:t>
      </w:r>
      <w:r w:rsidRPr="00DE5978">
        <w:rPr>
          <w:szCs w:val="24"/>
        </w:rPr>
        <w:t xml:space="preserve">Costs for services and items considered necessary for </w:t>
      </w:r>
      <w:r>
        <w:rPr>
          <w:szCs w:val="24"/>
        </w:rPr>
        <w:t xml:space="preserve">an individual to </w:t>
      </w:r>
      <w:r w:rsidRPr="00DE5978">
        <w:rPr>
          <w:szCs w:val="24"/>
        </w:rPr>
        <w:t>participat</w:t>
      </w:r>
      <w:r>
        <w:rPr>
          <w:szCs w:val="24"/>
        </w:rPr>
        <w:t>e</w:t>
      </w:r>
      <w:r w:rsidRPr="00DE5978">
        <w:rPr>
          <w:szCs w:val="24"/>
        </w:rPr>
        <w:t xml:space="preserve"> in the program including, but not limited </w:t>
      </w:r>
      <w:proofErr w:type="gramStart"/>
      <w:r w:rsidRPr="00DE5978">
        <w:rPr>
          <w:szCs w:val="24"/>
        </w:rPr>
        <w:t>to:</w:t>
      </w:r>
      <w:proofErr w:type="gramEnd"/>
      <w:r w:rsidRPr="00DE5978">
        <w:rPr>
          <w:szCs w:val="24"/>
        </w:rPr>
        <w:t xml:space="preserve"> transportation, housing/rental assistance, health and medical costs, needs-based payments, travel assistance, legal aid, personal counseling, clothing, tools, etc. These expenses may be paid directly to the participant or to a third-party vendor.</w:t>
      </w:r>
    </w:p>
    <w:p w14:paraId="43B7CEA7" w14:textId="502DBC54" w:rsidR="007A294B" w:rsidRDefault="007A294B" w:rsidP="000B0CC6">
      <w:pPr>
        <w:rPr>
          <w:snapToGrid/>
          <w:szCs w:val="22"/>
        </w:rPr>
      </w:pPr>
    </w:p>
    <w:sectPr w:rsidR="007A294B" w:rsidSect="009F4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ABD6" w14:textId="77777777" w:rsidR="00AC0D4B" w:rsidRDefault="00AC0D4B" w:rsidP="00611879">
      <w:r>
        <w:separator/>
      </w:r>
    </w:p>
  </w:endnote>
  <w:endnote w:type="continuationSeparator" w:id="0">
    <w:p w14:paraId="442E05EF" w14:textId="77777777" w:rsidR="00AC0D4B" w:rsidRDefault="00AC0D4B" w:rsidP="0061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BB9F" w14:textId="77777777" w:rsidR="00E54A4A" w:rsidRDefault="00E5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15C7" w14:textId="04DC0EF1" w:rsidR="00AC0D4B" w:rsidRPr="0012514A" w:rsidRDefault="00AC0D4B" w:rsidP="00A05D15">
    <w:pPr>
      <w:pStyle w:val="NoSpacing"/>
      <w:rPr>
        <w:rFonts w:ascii="Arial" w:hAnsi="Arial" w:cs="Arial"/>
        <w:b/>
        <w:color w:val="002060"/>
      </w:rPr>
    </w:pPr>
    <w:r>
      <w:rPr>
        <w:rFonts w:ascii="Arial" w:hAnsi="Arial" w:cs="Arial"/>
        <w:b/>
        <w:color w:val="00206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32A" w14:textId="77777777" w:rsidR="00E54A4A" w:rsidRDefault="00E54A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400D" w14:textId="77777777" w:rsidR="00AC0D4B" w:rsidRDefault="00AC0D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4446" w14:textId="77777777" w:rsidR="00AC0D4B" w:rsidRDefault="00AC0D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979044671"/>
      <w:docPartObj>
        <w:docPartGallery w:val="Page Numbers (Bottom of Page)"/>
        <w:docPartUnique/>
      </w:docPartObj>
    </w:sdtPr>
    <w:sdtEndPr>
      <w:rPr>
        <w:noProof/>
      </w:rPr>
    </w:sdtEndPr>
    <w:sdtContent>
      <w:p w14:paraId="175B6ABA" w14:textId="77777777" w:rsidR="00235774" w:rsidRPr="001465A0" w:rsidRDefault="00235774" w:rsidP="002E2E7F">
        <w:pPr>
          <w:pStyle w:val="Footer"/>
          <w:jc w:val="right"/>
          <w:rPr>
            <w:rFonts w:cs="Arial"/>
          </w:rPr>
        </w:pPr>
        <w:r w:rsidRPr="001465A0">
          <w:rPr>
            <w:rFonts w:cs="Arial"/>
          </w:rPr>
          <w:t xml:space="preserve">Page | </w:t>
        </w:r>
        <w:r w:rsidRPr="001465A0">
          <w:rPr>
            <w:rFonts w:cs="Arial"/>
          </w:rPr>
          <w:fldChar w:fldCharType="begin"/>
        </w:r>
        <w:r w:rsidRPr="001465A0">
          <w:rPr>
            <w:rFonts w:cs="Arial"/>
          </w:rPr>
          <w:instrText xml:space="preserve"> PAGE   \* MERGEFORMAT </w:instrText>
        </w:r>
        <w:r w:rsidRPr="001465A0">
          <w:rPr>
            <w:rFonts w:cs="Arial"/>
          </w:rPr>
          <w:fldChar w:fldCharType="separate"/>
        </w:r>
        <w:r>
          <w:rPr>
            <w:rFonts w:cs="Arial"/>
            <w:noProof/>
          </w:rPr>
          <w:t>11</w:t>
        </w:r>
        <w:r w:rsidRPr="001465A0">
          <w:rPr>
            <w:rFonts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Arial"/>
      </w:rPr>
      <w:id w:val="120810196"/>
      <w:docPartObj>
        <w:docPartGallery w:val="Page Numbers (Bottom of Page)"/>
        <w:docPartUnique/>
      </w:docPartObj>
    </w:sdtPr>
    <w:sdtEndPr>
      <w:rPr>
        <w:rFonts w:ascii="Arial" w:hAnsi="Arial"/>
        <w:noProof/>
      </w:rPr>
    </w:sdtEndPr>
    <w:sdtContent>
      <w:p w14:paraId="1D3D4810" w14:textId="77777777" w:rsidR="00235774" w:rsidRDefault="00235774" w:rsidP="002E2E7F">
        <w:pPr>
          <w:pStyle w:val="Footer"/>
          <w:jc w:val="right"/>
          <w:rPr>
            <w:rFonts w:ascii="Arial" w:hAnsi="Arial" w:cs="Arial"/>
          </w:rPr>
        </w:pPr>
        <w:r w:rsidRPr="002B70B5">
          <w:rPr>
            <w:rFonts w:ascii="Calibri" w:hAnsi="Calibri" w:cs="Arial"/>
          </w:rPr>
          <w:t xml:space="preserve"> Page | </w:t>
        </w:r>
        <w:r w:rsidRPr="002B70B5">
          <w:rPr>
            <w:rFonts w:ascii="Calibri" w:hAnsi="Calibri" w:cs="Arial"/>
          </w:rPr>
          <w:fldChar w:fldCharType="begin"/>
        </w:r>
        <w:r w:rsidRPr="002B70B5">
          <w:rPr>
            <w:rFonts w:ascii="Calibri" w:hAnsi="Calibri" w:cs="Arial"/>
          </w:rPr>
          <w:instrText xml:space="preserve"> PAGE   \* MERGEFORMAT </w:instrText>
        </w:r>
        <w:r w:rsidRPr="002B70B5">
          <w:rPr>
            <w:rFonts w:ascii="Calibri" w:hAnsi="Calibri" w:cs="Arial"/>
          </w:rPr>
          <w:fldChar w:fldCharType="separate"/>
        </w:r>
        <w:r>
          <w:rPr>
            <w:rFonts w:ascii="Calibri" w:hAnsi="Calibri" w:cs="Arial"/>
            <w:noProof/>
          </w:rPr>
          <w:t>1</w:t>
        </w:r>
        <w:r w:rsidRPr="002B70B5">
          <w:rPr>
            <w:rFonts w:ascii="Calibri" w:hAnsi="Calibri" w:cs="Arial"/>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CA07" w14:textId="791DADC2" w:rsidR="00AC0D4B" w:rsidRPr="000A1CEA" w:rsidRDefault="00AC0D4B" w:rsidP="000A1CEA">
    <w:pPr>
      <w:tabs>
        <w:tab w:val="center" w:pos="4550"/>
        <w:tab w:val="left" w:pos="5818"/>
      </w:tabs>
      <w:ind w:right="260"/>
      <w:jc w:val="right"/>
      <w:rPr>
        <w:color w:val="222A35" w:themeColor="text2" w:themeShade="80"/>
        <w:sz w:val="24"/>
        <w:szCs w:val="24"/>
      </w:rPr>
    </w:pPr>
    <w:r w:rsidRPr="000A1CEA">
      <w:rPr>
        <w:color w:val="002060"/>
        <w:spacing w:val="60"/>
        <w:sz w:val="24"/>
        <w:szCs w:val="24"/>
      </w:rPr>
      <w:t>Page</w:t>
    </w:r>
    <w:r w:rsidRPr="000A1CEA">
      <w:rPr>
        <w:color w:val="002060"/>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97DD" w14:textId="029FDA73" w:rsidR="00AC0D4B" w:rsidRDefault="00AC0D4B">
    <w:pPr>
      <w:tabs>
        <w:tab w:val="center" w:pos="4550"/>
        <w:tab w:val="left" w:pos="5818"/>
      </w:tabs>
      <w:ind w:right="260"/>
      <w:jc w:val="right"/>
      <w:rPr>
        <w:color w:val="222A35" w:themeColor="text2" w:themeShade="80"/>
        <w:sz w:val="24"/>
        <w:szCs w:val="24"/>
      </w:rPr>
    </w:pPr>
    <w:r w:rsidRPr="00AA6D9B">
      <w:rPr>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9717" w14:textId="77777777" w:rsidR="00AC0D4B" w:rsidRDefault="00AC0D4B" w:rsidP="00611879">
      <w:r>
        <w:separator/>
      </w:r>
    </w:p>
  </w:footnote>
  <w:footnote w:type="continuationSeparator" w:id="0">
    <w:p w14:paraId="5ABC503F" w14:textId="77777777" w:rsidR="00AC0D4B" w:rsidRDefault="00AC0D4B" w:rsidP="00611879">
      <w:r>
        <w:continuationSeparator/>
      </w:r>
    </w:p>
  </w:footnote>
  <w:footnote w:id="1">
    <w:p w14:paraId="53DB22D6" w14:textId="33791D69" w:rsidR="00AC0D4B" w:rsidRPr="00DE6505" w:rsidRDefault="00AC0D4B" w:rsidP="00A05D15">
      <w:pPr>
        <w:pStyle w:val="FootnoteText"/>
        <w:rPr>
          <w:color w:val="FF0000"/>
        </w:rPr>
      </w:pPr>
      <w:r w:rsidRPr="0040492D">
        <w:rPr>
          <w:rStyle w:val="FootnoteReference"/>
          <w:rFonts w:eastAsiaTheme="majorEastAsia"/>
        </w:rPr>
        <w:footnoteRef/>
      </w:r>
      <w:r w:rsidRPr="0040492D">
        <w:t xml:space="preserve"> </w:t>
      </w:r>
      <w:r w:rsidR="00D52057" w:rsidRPr="0040492D">
        <w:t>Five percent</w:t>
      </w:r>
      <w:r w:rsidR="00D52057" w:rsidRPr="00D52057">
        <w:t xml:space="preserve"> is reserved for DEED’s administration of the appropriation</w:t>
      </w:r>
      <w:r w:rsidRPr="00D520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F41A" w14:textId="77777777" w:rsidR="00E54A4A" w:rsidRDefault="00E54A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73C6" w14:textId="763FF77A" w:rsidR="00AC0D4B" w:rsidRPr="000A1CEA" w:rsidRDefault="00AC0D4B" w:rsidP="000A1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B2EC" w14:textId="77777777" w:rsidR="00E54A4A" w:rsidRDefault="00E54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4BD7" w14:textId="3A479C83" w:rsidR="00AC0D4B" w:rsidRDefault="00AC0D4B" w:rsidP="000A1CEA">
    <w:pPr>
      <w:spacing w:line="264" w:lineRule="aut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681E" w14:textId="16B717EA" w:rsidR="00AC0D4B" w:rsidRDefault="00AC0D4B" w:rsidP="000A1CEA">
    <w:pPr>
      <w:spacing w:line="264" w:lineRule="auto"/>
      <w:jc w:val="right"/>
    </w:pPr>
    <w:r>
      <w:rPr>
        <w:noProof/>
        <w:color w:val="000000"/>
      </w:rPr>
      <mc:AlternateContent>
        <mc:Choice Requires="wps">
          <w:drawing>
            <wp:anchor distT="0" distB="0" distL="114300" distR="114300" simplePos="0" relativeHeight="251657216" behindDoc="0" locked="0" layoutInCell="1" allowOverlap="1" wp14:anchorId="65333FC2" wp14:editId="3943C099">
              <wp:simplePos x="0" y="0"/>
              <wp:positionH relativeFrom="page">
                <wp:align>center</wp:align>
              </wp:positionH>
              <wp:positionV relativeFrom="page">
                <wp:align>center</wp:align>
              </wp:positionV>
              <wp:extent cx="7376160" cy="9555480"/>
              <wp:effectExtent l="0" t="0" r="26670" b="26670"/>
              <wp:wrapNone/>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FFB437" id="Rectangle 222" o:spid="_x0000_s1026" alt="&quot;&quot;"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23CA" w14:textId="4F8ABA10" w:rsidR="00AC0D4B" w:rsidRPr="000A1CEA" w:rsidRDefault="00AC0D4B" w:rsidP="000A1C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1C8F" w14:textId="77777777" w:rsidR="00235774" w:rsidRDefault="002357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BE0E" w14:textId="77777777" w:rsidR="00235774" w:rsidRDefault="00235774" w:rsidP="002E2E7F">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272D" w14:textId="0CFB9D76" w:rsidR="00235774" w:rsidRDefault="00235774" w:rsidP="002E2E7F">
    <w:pPr>
      <w:spacing w:line="264" w:lineRule="auto"/>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BABE" w14:textId="719843E4" w:rsidR="00AC0D4B" w:rsidRPr="00102598" w:rsidRDefault="00AC0D4B" w:rsidP="00102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114"/>
    <w:multiLevelType w:val="hybridMultilevel"/>
    <w:tmpl w:val="F6E2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34FF"/>
    <w:multiLevelType w:val="hybridMultilevel"/>
    <w:tmpl w:val="C3089A7E"/>
    <w:lvl w:ilvl="0" w:tplc="5F5EEC4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29CB"/>
    <w:multiLevelType w:val="hybridMultilevel"/>
    <w:tmpl w:val="0DA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0608B"/>
    <w:multiLevelType w:val="hybridMultilevel"/>
    <w:tmpl w:val="0CF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9746E"/>
    <w:multiLevelType w:val="hybridMultilevel"/>
    <w:tmpl w:val="BE6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95BB6"/>
    <w:multiLevelType w:val="hybridMultilevel"/>
    <w:tmpl w:val="1C4C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22E9"/>
    <w:multiLevelType w:val="hybridMultilevel"/>
    <w:tmpl w:val="EB4A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8256B"/>
    <w:multiLevelType w:val="hybridMultilevel"/>
    <w:tmpl w:val="4222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9749F"/>
    <w:multiLevelType w:val="hybridMultilevel"/>
    <w:tmpl w:val="8ED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2033D"/>
    <w:multiLevelType w:val="hybridMultilevel"/>
    <w:tmpl w:val="E3723D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40A4456"/>
    <w:multiLevelType w:val="hybridMultilevel"/>
    <w:tmpl w:val="696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815D6"/>
    <w:multiLevelType w:val="hybridMultilevel"/>
    <w:tmpl w:val="E36A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E4E"/>
    <w:multiLevelType w:val="hybridMultilevel"/>
    <w:tmpl w:val="9C4A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14914"/>
    <w:multiLevelType w:val="hybridMultilevel"/>
    <w:tmpl w:val="8E2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D12E7"/>
    <w:multiLevelType w:val="hybridMultilevel"/>
    <w:tmpl w:val="9EDCD926"/>
    <w:lvl w:ilvl="0" w:tplc="30489C3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3467E"/>
    <w:multiLevelType w:val="hybridMultilevel"/>
    <w:tmpl w:val="41C2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30936"/>
    <w:multiLevelType w:val="hybridMultilevel"/>
    <w:tmpl w:val="1B72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339E1"/>
    <w:multiLevelType w:val="hybridMultilevel"/>
    <w:tmpl w:val="AA309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FD0F8C"/>
    <w:multiLevelType w:val="hybridMultilevel"/>
    <w:tmpl w:val="52B6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350C5"/>
    <w:multiLevelType w:val="hybridMultilevel"/>
    <w:tmpl w:val="CE08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12FE4"/>
    <w:multiLevelType w:val="hybridMultilevel"/>
    <w:tmpl w:val="09D48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E16AE8"/>
    <w:multiLevelType w:val="hybridMultilevel"/>
    <w:tmpl w:val="CA14E3F2"/>
    <w:lvl w:ilvl="0" w:tplc="962C79DE">
      <w:start w:val="1"/>
      <w:numFmt w:val="decimal"/>
      <w:lvlText w:val="%1."/>
      <w:lvlJc w:val="left"/>
      <w:pPr>
        <w:ind w:left="720" w:hanging="360"/>
      </w:pPr>
      <w:rPr>
        <w:rFonts w:ascii="Calibri" w:hAnsi="Calibr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E53A6"/>
    <w:multiLevelType w:val="hybridMultilevel"/>
    <w:tmpl w:val="94E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627A9"/>
    <w:multiLevelType w:val="hybridMultilevel"/>
    <w:tmpl w:val="CFE86F78"/>
    <w:lvl w:ilvl="0" w:tplc="5E52F6E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90DE6"/>
    <w:multiLevelType w:val="hybridMultilevel"/>
    <w:tmpl w:val="7DACC516"/>
    <w:lvl w:ilvl="0" w:tplc="91525980">
      <w:start w:val="1"/>
      <w:numFmt w:val="bullet"/>
      <w:lvlText w:val=""/>
      <w:lvlJc w:val="left"/>
      <w:pPr>
        <w:ind w:left="720" w:hanging="360"/>
      </w:pPr>
      <w:rPr>
        <w:rFonts w:ascii="Symbol" w:hAnsi="Symbol" w:hint="default"/>
        <w:color w:val="auto"/>
      </w:rPr>
    </w:lvl>
    <w:lvl w:ilvl="1" w:tplc="7A22D80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F1C8B"/>
    <w:multiLevelType w:val="hybridMultilevel"/>
    <w:tmpl w:val="6714CE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C15AE3"/>
    <w:multiLevelType w:val="hybridMultilevel"/>
    <w:tmpl w:val="E75E980C"/>
    <w:lvl w:ilvl="0" w:tplc="27DEF8B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B3BC2"/>
    <w:multiLevelType w:val="hybridMultilevel"/>
    <w:tmpl w:val="958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D5A46"/>
    <w:multiLevelType w:val="hybridMultilevel"/>
    <w:tmpl w:val="D44C1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E811C8"/>
    <w:multiLevelType w:val="hybridMultilevel"/>
    <w:tmpl w:val="D0C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D51FE"/>
    <w:multiLevelType w:val="hybridMultilevel"/>
    <w:tmpl w:val="213444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3170465">
    <w:abstractNumId w:val="15"/>
  </w:num>
  <w:num w:numId="2" w16cid:durableId="1214192789">
    <w:abstractNumId w:val="17"/>
  </w:num>
  <w:num w:numId="3" w16cid:durableId="1918634658">
    <w:abstractNumId w:val="1"/>
  </w:num>
  <w:num w:numId="4" w16cid:durableId="1986157514">
    <w:abstractNumId w:val="26"/>
  </w:num>
  <w:num w:numId="5" w16cid:durableId="1241715652">
    <w:abstractNumId w:val="11"/>
  </w:num>
  <w:num w:numId="6" w16cid:durableId="695934180">
    <w:abstractNumId w:val="7"/>
  </w:num>
  <w:num w:numId="7" w16cid:durableId="1510025301">
    <w:abstractNumId w:val="2"/>
  </w:num>
  <w:num w:numId="8" w16cid:durableId="25762968">
    <w:abstractNumId w:val="22"/>
  </w:num>
  <w:num w:numId="9" w16cid:durableId="752239493">
    <w:abstractNumId w:val="19"/>
  </w:num>
  <w:num w:numId="10" w16cid:durableId="1418864015">
    <w:abstractNumId w:val="20"/>
  </w:num>
  <w:num w:numId="11" w16cid:durableId="334236650">
    <w:abstractNumId w:val="24"/>
  </w:num>
  <w:num w:numId="12" w16cid:durableId="848108176">
    <w:abstractNumId w:val="14"/>
  </w:num>
  <w:num w:numId="13" w16cid:durableId="859779057">
    <w:abstractNumId w:val="13"/>
  </w:num>
  <w:num w:numId="14" w16cid:durableId="1632784294">
    <w:abstractNumId w:val="10"/>
  </w:num>
  <w:num w:numId="15" w16cid:durableId="588007047">
    <w:abstractNumId w:val="9"/>
  </w:num>
  <w:num w:numId="16" w16cid:durableId="1154568949">
    <w:abstractNumId w:val="25"/>
  </w:num>
  <w:num w:numId="17" w16cid:durableId="1054543943">
    <w:abstractNumId w:val="21"/>
  </w:num>
  <w:num w:numId="18" w16cid:durableId="1098134654">
    <w:abstractNumId w:val="12"/>
  </w:num>
  <w:num w:numId="19" w16cid:durableId="1515849184">
    <w:abstractNumId w:val="5"/>
  </w:num>
  <w:num w:numId="20" w16cid:durableId="1210068975">
    <w:abstractNumId w:val="4"/>
  </w:num>
  <w:num w:numId="21" w16cid:durableId="338780279">
    <w:abstractNumId w:val="3"/>
  </w:num>
  <w:num w:numId="22" w16cid:durableId="1249146904">
    <w:abstractNumId w:val="30"/>
  </w:num>
  <w:num w:numId="23" w16cid:durableId="956372198">
    <w:abstractNumId w:val="27"/>
  </w:num>
  <w:num w:numId="24" w16cid:durableId="231234753">
    <w:abstractNumId w:val="6"/>
  </w:num>
  <w:num w:numId="25" w16cid:durableId="1644002256">
    <w:abstractNumId w:val="8"/>
  </w:num>
  <w:num w:numId="26" w16cid:durableId="1390808714">
    <w:abstractNumId w:val="29"/>
  </w:num>
  <w:num w:numId="27" w16cid:durableId="1582830750">
    <w:abstractNumId w:val="23"/>
  </w:num>
  <w:num w:numId="28" w16cid:durableId="84108923">
    <w:abstractNumId w:val="16"/>
  </w:num>
  <w:num w:numId="29" w16cid:durableId="1623076468">
    <w:abstractNumId w:val="18"/>
  </w:num>
  <w:num w:numId="30" w16cid:durableId="387730021">
    <w:abstractNumId w:val="0"/>
  </w:num>
  <w:num w:numId="31" w16cid:durableId="1582907452">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17"/>
    <w:rsid w:val="0000359B"/>
    <w:rsid w:val="000067CD"/>
    <w:rsid w:val="00006AB7"/>
    <w:rsid w:val="00012AFD"/>
    <w:rsid w:val="00017BEE"/>
    <w:rsid w:val="00022424"/>
    <w:rsid w:val="00023014"/>
    <w:rsid w:val="000262F2"/>
    <w:rsid w:val="00027909"/>
    <w:rsid w:val="00034F01"/>
    <w:rsid w:val="000400A2"/>
    <w:rsid w:val="00042901"/>
    <w:rsid w:val="00046134"/>
    <w:rsid w:val="00052E08"/>
    <w:rsid w:val="00054C46"/>
    <w:rsid w:val="0005501E"/>
    <w:rsid w:val="00056B88"/>
    <w:rsid w:val="00062744"/>
    <w:rsid w:val="000650B6"/>
    <w:rsid w:val="000656EB"/>
    <w:rsid w:val="0007045B"/>
    <w:rsid w:val="000708D0"/>
    <w:rsid w:val="00072D65"/>
    <w:rsid w:val="00073F33"/>
    <w:rsid w:val="000776C0"/>
    <w:rsid w:val="00080ACC"/>
    <w:rsid w:val="00081C7F"/>
    <w:rsid w:val="00083591"/>
    <w:rsid w:val="000854CA"/>
    <w:rsid w:val="00085FB6"/>
    <w:rsid w:val="00087633"/>
    <w:rsid w:val="00091939"/>
    <w:rsid w:val="00092595"/>
    <w:rsid w:val="00092B55"/>
    <w:rsid w:val="000A1CEA"/>
    <w:rsid w:val="000A2917"/>
    <w:rsid w:val="000B0CC6"/>
    <w:rsid w:val="000C1C7E"/>
    <w:rsid w:val="000C36B6"/>
    <w:rsid w:val="000C4B45"/>
    <w:rsid w:val="000C59EF"/>
    <w:rsid w:val="000C6A9B"/>
    <w:rsid w:val="000C741A"/>
    <w:rsid w:val="000D402D"/>
    <w:rsid w:val="000D5894"/>
    <w:rsid w:val="000D7DF0"/>
    <w:rsid w:val="000F3EAD"/>
    <w:rsid w:val="000F470D"/>
    <w:rsid w:val="00100F79"/>
    <w:rsid w:val="00102598"/>
    <w:rsid w:val="001027AC"/>
    <w:rsid w:val="00123353"/>
    <w:rsid w:val="001247A7"/>
    <w:rsid w:val="0012514A"/>
    <w:rsid w:val="0012541F"/>
    <w:rsid w:val="00127BD5"/>
    <w:rsid w:val="00132626"/>
    <w:rsid w:val="00133279"/>
    <w:rsid w:val="00137777"/>
    <w:rsid w:val="00143655"/>
    <w:rsid w:val="0014382F"/>
    <w:rsid w:val="00145017"/>
    <w:rsid w:val="00156661"/>
    <w:rsid w:val="00157D64"/>
    <w:rsid w:val="0016466D"/>
    <w:rsid w:val="0016500D"/>
    <w:rsid w:val="00173F7A"/>
    <w:rsid w:val="001803E9"/>
    <w:rsid w:val="001806CC"/>
    <w:rsid w:val="00183062"/>
    <w:rsid w:val="0018490D"/>
    <w:rsid w:val="00196665"/>
    <w:rsid w:val="001A0BED"/>
    <w:rsid w:val="001A2B5A"/>
    <w:rsid w:val="001A5660"/>
    <w:rsid w:val="001A750D"/>
    <w:rsid w:val="001A7574"/>
    <w:rsid w:val="001B3D5F"/>
    <w:rsid w:val="001B54D7"/>
    <w:rsid w:val="001B620E"/>
    <w:rsid w:val="001C1676"/>
    <w:rsid w:val="001C67E2"/>
    <w:rsid w:val="001D3D8E"/>
    <w:rsid w:val="001D664B"/>
    <w:rsid w:val="001D7B7C"/>
    <w:rsid w:val="001E2BBF"/>
    <w:rsid w:val="001E69A3"/>
    <w:rsid w:val="001F00A2"/>
    <w:rsid w:val="001F28EA"/>
    <w:rsid w:val="001F5716"/>
    <w:rsid w:val="001F585C"/>
    <w:rsid w:val="001F7F63"/>
    <w:rsid w:val="00205383"/>
    <w:rsid w:val="00210A6F"/>
    <w:rsid w:val="002147CE"/>
    <w:rsid w:val="00217D2C"/>
    <w:rsid w:val="00223806"/>
    <w:rsid w:val="00225522"/>
    <w:rsid w:val="00235774"/>
    <w:rsid w:val="00251F64"/>
    <w:rsid w:val="002563AD"/>
    <w:rsid w:val="0025665E"/>
    <w:rsid w:val="00257947"/>
    <w:rsid w:val="002603E3"/>
    <w:rsid w:val="00264E5E"/>
    <w:rsid w:val="002655D2"/>
    <w:rsid w:val="00267CBE"/>
    <w:rsid w:val="00274E60"/>
    <w:rsid w:val="00276436"/>
    <w:rsid w:val="00277720"/>
    <w:rsid w:val="00284D5B"/>
    <w:rsid w:val="002873F4"/>
    <w:rsid w:val="00287FD5"/>
    <w:rsid w:val="00290B02"/>
    <w:rsid w:val="00292E27"/>
    <w:rsid w:val="002944C9"/>
    <w:rsid w:val="00295468"/>
    <w:rsid w:val="002A070F"/>
    <w:rsid w:val="002A115E"/>
    <w:rsid w:val="002A48B7"/>
    <w:rsid w:val="002A54D9"/>
    <w:rsid w:val="002B1AAB"/>
    <w:rsid w:val="002B3046"/>
    <w:rsid w:val="002B6A14"/>
    <w:rsid w:val="002C2443"/>
    <w:rsid w:val="002C405A"/>
    <w:rsid w:val="002C6E9D"/>
    <w:rsid w:val="002D4079"/>
    <w:rsid w:val="002D6471"/>
    <w:rsid w:val="002E11D2"/>
    <w:rsid w:val="002E33C1"/>
    <w:rsid w:val="002E5256"/>
    <w:rsid w:val="002F2E1A"/>
    <w:rsid w:val="002F4237"/>
    <w:rsid w:val="002F61FA"/>
    <w:rsid w:val="00304586"/>
    <w:rsid w:val="0030677F"/>
    <w:rsid w:val="00306B88"/>
    <w:rsid w:val="0031113C"/>
    <w:rsid w:val="003166D4"/>
    <w:rsid w:val="00322916"/>
    <w:rsid w:val="00322C25"/>
    <w:rsid w:val="00322F88"/>
    <w:rsid w:val="00331D5F"/>
    <w:rsid w:val="00340A4F"/>
    <w:rsid w:val="00350BF8"/>
    <w:rsid w:val="00351984"/>
    <w:rsid w:val="00354B0C"/>
    <w:rsid w:val="00360624"/>
    <w:rsid w:val="0036585A"/>
    <w:rsid w:val="003718F0"/>
    <w:rsid w:val="0037239D"/>
    <w:rsid w:val="003739BB"/>
    <w:rsid w:val="00374F4E"/>
    <w:rsid w:val="0037572D"/>
    <w:rsid w:val="00383989"/>
    <w:rsid w:val="003847DF"/>
    <w:rsid w:val="0038739F"/>
    <w:rsid w:val="00391299"/>
    <w:rsid w:val="0039178E"/>
    <w:rsid w:val="003A140A"/>
    <w:rsid w:val="003A6976"/>
    <w:rsid w:val="003A725A"/>
    <w:rsid w:val="003B194E"/>
    <w:rsid w:val="003B587C"/>
    <w:rsid w:val="003B7312"/>
    <w:rsid w:val="003B7AFF"/>
    <w:rsid w:val="003B7E84"/>
    <w:rsid w:val="003B7F71"/>
    <w:rsid w:val="003C1A8A"/>
    <w:rsid w:val="003C29B5"/>
    <w:rsid w:val="003D16DE"/>
    <w:rsid w:val="003D198C"/>
    <w:rsid w:val="003D38E5"/>
    <w:rsid w:val="003E06F4"/>
    <w:rsid w:val="003E178B"/>
    <w:rsid w:val="003E1B4E"/>
    <w:rsid w:val="003E7176"/>
    <w:rsid w:val="003F3C01"/>
    <w:rsid w:val="003F3E27"/>
    <w:rsid w:val="003F47B0"/>
    <w:rsid w:val="003F68CC"/>
    <w:rsid w:val="003F7D1A"/>
    <w:rsid w:val="00400A5F"/>
    <w:rsid w:val="0040315E"/>
    <w:rsid w:val="0040492D"/>
    <w:rsid w:val="00412740"/>
    <w:rsid w:val="00413B55"/>
    <w:rsid w:val="00414DEE"/>
    <w:rsid w:val="00420342"/>
    <w:rsid w:val="00422D20"/>
    <w:rsid w:val="004243F1"/>
    <w:rsid w:val="00424CCB"/>
    <w:rsid w:val="00425E1A"/>
    <w:rsid w:val="0042729E"/>
    <w:rsid w:val="00431DD5"/>
    <w:rsid w:val="00433694"/>
    <w:rsid w:val="0043684F"/>
    <w:rsid w:val="00441629"/>
    <w:rsid w:val="004460A6"/>
    <w:rsid w:val="004509A4"/>
    <w:rsid w:val="00456AEA"/>
    <w:rsid w:val="00460009"/>
    <w:rsid w:val="004623B7"/>
    <w:rsid w:val="0046692A"/>
    <w:rsid w:val="00481D49"/>
    <w:rsid w:val="00481E94"/>
    <w:rsid w:val="0048272F"/>
    <w:rsid w:val="00484C9C"/>
    <w:rsid w:val="00484CE2"/>
    <w:rsid w:val="00486657"/>
    <w:rsid w:val="004869F8"/>
    <w:rsid w:val="004904D5"/>
    <w:rsid w:val="00493F0E"/>
    <w:rsid w:val="0049656C"/>
    <w:rsid w:val="004A2FFB"/>
    <w:rsid w:val="004A6A6A"/>
    <w:rsid w:val="004B4550"/>
    <w:rsid w:val="004B55F0"/>
    <w:rsid w:val="004C17AD"/>
    <w:rsid w:val="004C3B2A"/>
    <w:rsid w:val="004D2C45"/>
    <w:rsid w:val="004E002E"/>
    <w:rsid w:val="004F3FE4"/>
    <w:rsid w:val="004F5129"/>
    <w:rsid w:val="004F5410"/>
    <w:rsid w:val="00503661"/>
    <w:rsid w:val="00503D48"/>
    <w:rsid w:val="0050668E"/>
    <w:rsid w:val="005116B8"/>
    <w:rsid w:val="005121D9"/>
    <w:rsid w:val="00512751"/>
    <w:rsid w:val="005151CC"/>
    <w:rsid w:val="00517037"/>
    <w:rsid w:val="00532498"/>
    <w:rsid w:val="00533896"/>
    <w:rsid w:val="005416E8"/>
    <w:rsid w:val="00545B4F"/>
    <w:rsid w:val="00550AF1"/>
    <w:rsid w:val="00552A9B"/>
    <w:rsid w:val="00565A4C"/>
    <w:rsid w:val="00571F84"/>
    <w:rsid w:val="00572551"/>
    <w:rsid w:val="005754A9"/>
    <w:rsid w:val="00581842"/>
    <w:rsid w:val="005821C1"/>
    <w:rsid w:val="0058556E"/>
    <w:rsid w:val="005865FA"/>
    <w:rsid w:val="00587AF3"/>
    <w:rsid w:val="005B17F5"/>
    <w:rsid w:val="005B4813"/>
    <w:rsid w:val="005B575D"/>
    <w:rsid w:val="005E053A"/>
    <w:rsid w:val="005E21BA"/>
    <w:rsid w:val="005F081A"/>
    <w:rsid w:val="005F5D3C"/>
    <w:rsid w:val="005F61D1"/>
    <w:rsid w:val="005F6203"/>
    <w:rsid w:val="00600DE1"/>
    <w:rsid w:val="006064B3"/>
    <w:rsid w:val="00611879"/>
    <w:rsid w:val="00614CA9"/>
    <w:rsid w:val="00616542"/>
    <w:rsid w:val="0062285C"/>
    <w:rsid w:val="00632197"/>
    <w:rsid w:val="006420DB"/>
    <w:rsid w:val="0064362C"/>
    <w:rsid w:val="00651D66"/>
    <w:rsid w:val="0065339B"/>
    <w:rsid w:val="00661892"/>
    <w:rsid w:val="00670158"/>
    <w:rsid w:val="00674013"/>
    <w:rsid w:val="00677DCA"/>
    <w:rsid w:val="006806F4"/>
    <w:rsid w:val="006852BC"/>
    <w:rsid w:val="00685F9C"/>
    <w:rsid w:val="00690606"/>
    <w:rsid w:val="006920F8"/>
    <w:rsid w:val="0069317D"/>
    <w:rsid w:val="006937E1"/>
    <w:rsid w:val="00696FAB"/>
    <w:rsid w:val="00697BC4"/>
    <w:rsid w:val="006A0261"/>
    <w:rsid w:val="006B171E"/>
    <w:rsid w:val="006C4854"/>
    <w:rsid w:val="006C4E4A"/>
    <w:rsid w:val="006C6570"/>
    <w:rsid w:val="006C785F"/>
    <w:rsid w:val="006D2E01"/>
    <w:rsid w:val="006D55C6"/>
    <w:rsid w:val="006D563E"/>
    <w:rsid w:val="006D5A5C"/>
    <w:rsid w:val="006D774F"/>
    <w:rsid w:val="006E65B6"/>
    <w:rsid w:val="006E763C"/>
    <w:rsid w:val="006E7815"/>
    <w:rsid w:val="006F7B45"/>
    <w:rsid w:val="0071223A"/>
    <w:rsid w:val="00712449"/>
    <w:rsid w:val="0071323B"/>
    <w:rsid w:val="00713B05"/>
    <w:rsid w:val="00716E43"/>
    <w:rsid w:val="00725465"/>
    <w:rsid w:val="007315E8"/>
    <w:rsid w:val="00731618"/>
    <w:rsid w:val="00732CF3"/>
    <w:rsid w:val="00735D5C"/>
    <w:rsid w:val="00737C34"/>
    <w:rsid w:val="0075321C"/>
    <w:rsid w:val="00755E4D"/>
    <w:rsid w:val="0075724E"/>
    <w:rsid w:val="00765AAB"/>
    <w:rsid w:val="00766114"/>
    <w:rsid w:val="00767AE6"/>
    <w:rsid w:val="007726B1"/>
    <w:rsid w:val="007872BA"/>
    <w:rsid w:val="007879C8"/>
    <w:rsid w:val="00791E81"/>
    <w:rsid w:val="0079256A"/>
    <w:rsid w:val="0079352B"/>
    <w:rsid w:val="007975B8"/>
    <w:rsid w:val="007A1832"/>
    <w:rsid w:val="007A294B"/>
    <w:rsid w:val="007A2DE6"/>
    <w:rsid w:val="007B499E"/>
    <w:rsid w:val="007C1B06"/>
    <w:rsid w:val="007C1E30"/>
    <w:rsid w:val="007C2DBB"/>
    <w:rsid w:val="007C4D80"/>
    <w:rsid w:val="007C5C97"/>
    <w:rsid w:val="007C6A31"/>
    <w:rsid w:val="007D0E02"/>
    <w:rsid w:val="007D1A5E"/>
    <w:rsid w:val="007D2AF1"/>
    <w:rsid w:val="007D3B21"/>
    <w:rsid w:val="007D5D84"/>
    <w:rsid w:val="007E40A6"/>
    <w:rsid w:val="007E6106"/>
    <w:rsid w:val="007F5ABF"/>
    <w:rsid w:val="007F7233"/>
    <w:rsid w:val="008030AA"/>
    <w:rsid w:val="008056F4"/>
    <w:rsid w:val="00811C65"/>
    <w:rsid w:val="00820978"/>
    <w:rsid w:val="00820AF2"/>
    <w:rsid w:val="00820D41"/>
    <w:rsid w:val="008379A4"/>
    <w:rsid w:val="008416C7"/>
    <w:rsid w:val="00843257"/>
    <w:rsid w:val="00850DE0"/>
    <w:rsid w:val="008558AE"/>
    <w:rsid w:val="00856517"/>
    <w:rsid w:val="00862BE0"/>
    <w:rsid w:val="00863246"/>
    <w:rsid w:val="00872320"/>
    <w:rsid w:val="00873145"/>
    <w:rsid w:val="00873C94"/>
    <w:rsid w:val="00877275"/>
    <w:rsid w:val="00877375"/>
    <w:rsid w:val="00880C15"/>
    <w:rsid w:val="00891A96"/>
    <w:rsid w:val="00891A9E"/>
    <w:rsid w:val="00891CA3"/>
    <w:rsid w:val="00891D02"/>
    <w:rsid w:val="008A51D1"/>
    <w:rsid w:val="008A5E4D"/>
    <w:rsid w:val="008A5EB6"/>
    <w:rsid w:val="008B0EEC"/>
    <w:rsid w:val="008B5086"/>
    <w:rsid w:val="008B68CC"/>
    <w:rsid w:val="008C0FA5"/>
    <w:rsid w:val="008C5CCF"/>
    <w:rsid w:val="008D4539"/>
    <w:rsid w:val="008D46E6"/>
    <w:rsid w:val="008E6266"/>
    <w:rsid w:val="008F1452"/>
    <w:rsid w:val="00900A59"/>
    <w:rsid w:val="009073EA"/>
    <w:rsid w:val="00907E0C"/>
    <w:rsid w:val="00907F8C"/>
    <w:rsid w:val="00914F33"/>
    <w:rsid w:val="00916756"/>
    <w:rsid w:val="00917B02"/>
    <w:rsid w:val="00922BF6"/>
    <w:rsid w:val="00922FB2"/>
    <w:rsid w:val="00926029"/>
    <w:rsid w:val="00927A32"/>
    <w:rsid w:val="00932DD5"/>
    <w:rsid w:val="009360C5"/>
    <w:rsid w:val="00937518"/>
    <w:rsid w:val="00937884"/>
    <w:rsid w:val="00937EEA"/>
    <w:rsid w:val="00947EEF"/>
    <w:rsid w:val="00954486"/>
    <w:rsid w:val="009559E2"/>
    <w:rsid w:val="00957CDD"/>
    <w:rsid w:val="00963081"/>
    <w:rsid w:val="00966A3D"/>
    <w:rsid w:val="009674CD"/>
    <w:rsid w:val="00973BE4"/>
    <w:rsid w:val="0097568C"/>
    <w:rsid w:val="00975CC0"/>
    <w:rsid w:val="00980781"/>
    <w:rsid w:val="009821BC"/>
    <w:rsid w:val="0098631D"/>
    <w:rsid w:val="00987255"/>
    <w:rsid w:val="00994C57"/>
    <w:rsid w:val="009A085E"/>
    <w:rsid w:val="009A2F8C"/>
    <w:rsid w:val="009A39C6"/>
    <w:rsid w:val="009A5A99"/>
    <w:rsid w:val="009A71C6"/>
    <w:rsid w:val="009A7F6E"/>
    <w:rsid w:val="009B1972"/>
    <w:rsid w:val="009B2025"/>
    <w:rsid w:val="009B2426"/>
    <w:rsid w:val="009B29C7"/>
    <w:rsid w:val="009B42E6"/>
    <w:rsid w:val="009B649D"/>
    <w:rsid w:val="009B6611"/>
    <w:rsid w:val="009B794E"/>
    <w:rsid w:val="009C0353"/>
    <w:rsid w:val="009C1C91"/>
    <w:rsid w:val="009C3F95"/>
    <w:rsid w:val="009D3C1A"/>
    <w:rsid w:val="009D5558"/>
    <w:rsid w:val="009D5669"/>
    <w:rsid w:val="009E6B0A"/>
    <w:rsid w:val="009F4F5C"/>
    <w:rsid w:val="009F5EA3"/>
    <w:rsid w:val="00A028BA"/>
    <w:rsid w:val="00A05D15"/>
    <w:rsid w:val="00A0603B"/>
    <w:rsid w:val="00A0626C"/>
    <w:rsid w:val="00A11F60"/>
    <w:rsid w:val="00A11FA0"/>
    <w:rsid w:val="00A12615"/>
    <w:rsid w:val="00A16436"/>
    <w:rsid w:val="00A17755"/>
    <w:rsid w:val="00A20CA8"/>
    <w:rsid w:val="00A2367B"/>
    <w:rsid w:val="00A25784"/>
    <w:rsid w:val="00A30DB5"/>
    <w:rsid w:val="00A336E8"/>
    <w:rsid w:val="00A378F4"/>
    <w:rsid w:val="00A42659"/>
    <w:rsid w:val="00A42C0A"/>
    <w:rsid w:val="00A42C94"/>
    <w:rsid w:val="00A4529D"/>
    <w:rsid w:val="00A45D06"/>
    <w:rsid w:val="00A4619D"/>
    <w:rsid w:val="00A50BF0"/>
    <w:rsid w:val="00A52841"/>
    <w:rsid w:val="00A5507E"/>
    <w:rsid w:val="00A5549A"/>
    <w:rsid w:val="00A57291"/>
    <w:rsid w:val="00A61BC4"/>
    <w:rsid w:val="00A67E85"/>
    <w:rsid w:val="00A715BA"/>
    <w:rsid w:val="00A750C2"/>
    <w:rsid w:val="00A769D7"/>
    <w:rsid w:val="00A84B6B"/>
    <w:rsid w:val="00A85875"/>
    <w:rsid w:val="00A8687B"/>
    <w:rsid w:val="00A9156C"/>
    <w:rsid w:val="00A91A9D"/>
    <w:rsid w:val="00A924D3"/>
    <w:rsid w:val="00A970FD"/>
    <w:rsid w:val="00AA6D9B"/>
    <w:rsid w:val="00AB2BE9"/>
    <w:rsid w:val="00AB2CF1"/>
    <w:rsid w:val="00AB3797"/>
    <w:rsid w:val="00AB480D"/>
    <w:rsid w:val="00AB76A3"/>
    <w:rsid w:val="00AC0D4B"/>
    <w:rsid w:val="00AC537B"/>
    <w:rsid w:val="00AC5AA7"/>
    <w:rsid w:val="00AD0695"/>
    <w:rsid w:val="00AD43DE"/>
    <w:rsid w:val="00AD46D1"/>
    <w:rsid w:val="00AD5359"/>
    <w:rsid w:val="00AD7617"/>
    <w:rsid w:val="00AE0092"/>
    <w:rsid w:val="00AE0F10"/>
    <w:rsid w:val="00AE4AE3"/>
    <w:rsid w:val="00B017F3"/>
    <w:rsid w:val="00B01A37"/>
    <w:rsid w:val="00B05C36"/>
    <w:rsid w:val="00B109F4"/>
    <w:rsid w:val="00B11785"/>
    <w:rsid w:val="00B11C35"/>
    <w:rsid w:val="00B12056"/>
    <w:rsid w:val="00B13DBD"/>
    <w:rsid w:val="00B16460"/>
    <w:rsid w:val="00B24ED9"/>
    <w:rsid w:val="00B258FB"/>
    <w:rsid w:val="00B26D00"/>
    <w:rsid w:val="00B26F9C"/>
    <w:rsid w:val="00B312D8"/>
    <w:rsid w:val="00B46566"/>
    <w:rsid w:val="00B466E5"/>
    <w:rsid w:val="00B53B0E"/>
    <w:rsid w:val="00B546D3"/>
    <w:rsid w:val="00B7009F"/>
    <w:rsid w:val="00B75281"/>
    <w:rsid w:val="00B80E40"/>
    <w:rsid w:val="00B84A0F"/>
    <w:rsid w:val="00B863E7"/>
    <w:rsid w:val="00B93BB4"/>
    <w:rsid w:val="00B97EF4"/>
    <w:rsid w:val="00BA1D96"/>
    <w:rsid w:val="00BB1EF9"/>
    <w:rsid w:val="00BB26EB"/>
    <w:rsid w:val="00BB3ECC"/>
    <w:rsid w:val="00BB4FA1"/>
    <w:rsid w:val="00BC6159"/>
    <w:rsid w:val="00BC6F47"/>
    <w:rsid w:val="00BD3D58"/>
    <w:rsid w:val="00BD63C6"/>
    <w:rsid w:val="00BD7124"/>
    <w:rsid w:val="00BE29E4"/>
    <w:rsid w:val="00BE4998"/>
    <w:rsid w:val="00BE6B39"/>
    <w:rsid w:val="00BF749F"/>
    <w:rsid w:val="00C04991"/>
    <w:rsid w:val="00C06646"/>
    <w:rsid w:val="00C06B0D"/>
    <w:rsid w:val="00C1166F"/>
    <w:rsid w:val="00C17A67"/>
    <w:rsid w:val="00C2370E"/>
    <w:rsid w:val="00C23DBF"/>
    <w:rsid w:val="00C24083"/>
    <w:rsid w:val="00C24F1E"/>
    <w:rsid w:val="00C40556"/>
    <w:rsid w:val="00C40E27"/>
    <w:rsid w:val="00C41FAD"/>
    <w:rsid w:val="00C461CC"/>
    <w:rsid w:val="00C644BF"/>
    <w:rsid w:val="00C732EC"/>
    <w:rsid w:val="00C735F3"/>
    <w:rsid w:val="00C75282"/>
    <w:rsid w:val="00C76A35"/>
    <w:rsid w:val="00C81CEF"/>
    <w:rsid w:val="00C866D3"/>
    <w:rsid w:val="00C8706F"/>
    <w:rsid w:val="00C9233A"/>
    <w:rsid w:val="00C93700"/>
    <w:rsid w:val="00C971F5"/>
    <w:rsid w:val="00CA02E2"/>
    <w:rsid w:val="00CA7631"/>
    <w:rsid w:val="00CB1410"/>
    <w:rsid w:val="00CB308A"/>
    <w:rsid w:val="00CB5E5D"/>
    <w:rsid w:val="00CC0AB3"/>
    <w:rsid w:val="00CD0FBB"/>
    <w:rsid w:val="00CD16C0"/>
    <w:rsid w:val="00CD264F"/>
    <w:rsid w:val="00CD2AEB"/>
    <w:rsid w:val="00CD7755"/>
    <w:rsid w:val="00CE06D3"/>
    <w:rsid w:val="00CE4655"/>
    <w:rsid w:val="00CE52CF"/>
    <w:rsid w:val="00CF0253"/>
    <w:rsid w:val="00CF0596"/>
    <w:rsid w:val="00CF2208"/>
    <w:rsid w:val="00D05335"/>
    <w:rsid w:val="00D06D98"/>
    <w:rsid w:val="00D1205D"/>
    <w:rsid w:val="00D16EC8"/>
    <w:rsid w:val="00D17212"/>
    <w:rsid w:val="00D23251"/>
    <w:rsid w:val="00D242E8"/>
    <w:rsid w:val="00D30BEC"/>
    <w:rsid w:val="00D319F2"/>
    <w:rsid w:val="00D41E19"/>
    <w:rsid w:val="00D42B4D"/>
    <w:rsid w:val="00D458A8"/>
    <w:rsid w:val="00D45DD9"/>
    <w:rsid w:val="00D511B2"/>
    <w:rsid w:val="00D52057"/>
    <w:rsid w:val="00D524FB"/>
    <w:rsid w:val="00D536EF"/>
    <w:rsid w:val="00D55828"/>
    <w:rsid w:val="00D574B1"/>
    <w:rsid w:val="00D60D6C"/>
    <w:rsid w:val="00D62802"/>
    <w:rsid w:val="00D635EE"/>
    <w:rsid w:val="00D646E4"/>
    <w:rsid w:val="00D67542"/>
    <w:rsid w:val="00D67A9F"/>
    <w:rsid w:val="00D7357E"/>
    <w:rsid w:val="00D77A7B"/>
    <w:rsid w:val="00D77F81"/>
    <w:rsid w:val="00D81202"/>
    <w:rsid w:val="00D8186B"/>
    <w:rsid w:val="00D86CE4"/>
    <w:rsid w:val="00D93307"/>
    <w:rsid w:val="00D9568B"/>
    <w:rsid w:val="00D95E5A"/>
    <w:rsid w:val="00DA0FA5"/>
    <w:rsid w:val="00DA42BA"/>
    <w:rsid w:val="00DA674B"/>
    <w:rsid w:val="00DA7E73"/>
    <w:rsid w:val="00DB06A9"/>
    <w:rsid w:val="00DB0AFD"/>
    <w:rsid w:val="00DB4B12"/>
    <w:rsid w:val="00DC3512"/>
    <w:rsid w:val="00DC43F8"/>
    <w:rsid w:val="00DC4E12"/>
    <w:rsid w:val="00DC5390"/>
    <w:rsid w:val="00DC6C7C"/>
    <w:rsid w:val="00DC72E1"/>
    <w:rsid w:val="00DD1216"/>
    <w:rsid w:val="00DE0A03"/>
    <w:rsid w:val="00DE5C53"/>
    <w:rsid w:val="00DE6505"/>
    <w:rsid w:val="00E0237D"/>
    <w:rsid w:val="00E05B44"/>
    <w:rsid w:val="00E063F3"/>
    <w:rsid w:val="00E068B3"/>
    <w:rsid w:val="00E12955"/>
    <w:rsid w:val="00E1579D"/>
    <w:rsid w:val="00E165E6"/>
    <w:rsid w:val="00E17346"/>
    <w:rsid w:val="00E239CF"/>
    <w:rsid w:val="00E24D34"/>
    <w:rsid w:val="00E24D7F"/>
    <w:rsid w:val="00E255BB"/>
    <w:rsid w:val="00E33079"/>
    <w:rsid w:val="00E46691"/>
    <w:rsid w:val="00E46CE1"/>
    <w:rsid w:val="00E51CA3"/>
    <w:rsid w:val="00E54A4A"/>
    <w:rsid w:val="00E57C57"/>
    <w:rsid w:val="00E60175"/>
    <w:rsid w:val="00E71AD5"/>
    <w:rsid w:val="00E817FA"/>
    <w:rsid w:val="00E81C64"/>
    <w:rsid w:val="00E96651"/>
    <w:rsid w:val="00E973E2"/>
    <w:rsid w:val="00E976E9"/>
    <w:rsid w:val="00EB5FE8"/>
    <w:rsid w:val="00EC0ACA"/>
    <w:rsid w:val="00EC4C40"/>
    <w:rsid w:val="00EC76AC"/>
    <w:rsid w:val="00ED20AE"/>
    <w:rsid w:val="00ED77E5"/>
    <w:rsid w:val="00EE032B"/>
    <w:rsid w:val="00EE1B52"/>
    <w:rsid w:val="00EE701A"/>
    <w:rsid w:val="00EF0730"/>
    <w:rsid w:val="00EF12DB"/>
    <w:rsid w:val="00F002B8"/>
    <w:rsid w:val="00F00B18"/>
    <w:rsid w:val="00F02ED3"/>
    <w:rsid w:val="00F231B6"/>
    <w:rsid w:val="00F26FD2"/>
    <w:rsid w:val="00F30CFF"/>
    <w:rsid w:val="00F43AD5"/>
    <w:rsid w:val="00F46D7B"/>
    <w:rsid w:val="00F566D6"/>
    <w:rsid w:val="00F57DA8"/>
    <w:rsid w:val="00F64619"/>
    <w:rsid w:val="00F656A5"/>
    <w:rsid w:val="00F81491"/>
    <w:rsid w:val="00F830EA"/>
    <w:rsid w:val="00F913D9"/>
    <w:rsid w:val="00F91B4C"/>
    <w:rsid w:val="00F9298A"/>
    <w:rsid w:val="00F92D28"/>
    <w:rsid w:val="00F9351B"/>
    <w:rsid w:val="00F93E5A"/>
    <w:rsid w:val="00F95E8A"/>
    <w:rsid w:val="00F979B0"/>
    <w:rsid w:val="00FA20E1"/>
    <w:rsid w:val="00FA27D7"/>
    <w:rsid w:val="00FA3612"/>
    <w:rsid w:val="00FA58D3"/>
    <w:rsid w:val="00FA6F9F"/>
    <w:rsid w:val="00FA7C08"/>
    <w:rsid w:val="00FB0B23"/>
    <w:rsid w:val="00FB314C"/>
    <w:rsid w:val="00FB6008"/>
    <w:rsid w:val="00FB63F6"/>
    <w:rsid w:val="00FC1658"/>
    <w:rsid w:val="00FC3142"/>
    <w:rsid w:val="00FC3A9D"/>
    <w:rsid w:val="00FC5C0B"/>
    <w:rsid w:val="00FD0A0E"/>
    <w:rsid w:val="00FD35A9"/>
    <w:rsid w:val="00FD5A2B"/>
    <w:rsid w:val="00FD6282"/>
    <w:rsid w:val="00FE366C"/>
    <w:rsid w:val="00FE4FA6"/>
    <w:rsid w:val="00FE68A5"/>
    <w:rsid w:val="00FE73F9"/>
    <w:rsid w:val="00FF0E54"/>
    <w:rsid w:val="00FF6DFD"/>
    <w:rsid w:val="1DE1444F"/>
    <w:rsid w:val="5254A308"/>
    <w:rsid w:val="6F4EC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CFC0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0C"/>
    <w:pPr>
      <w:spacing w:after="24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023014"/>
    <w:pPr>
      <w:keepNext/>
      <w:keepLines/>
      <w:pBdr>
        <w:bottom w:val="single" w:sz="4" w:space="1" w:color="auto"/>
      </w:pBdr>
      <w:spacing w:before="24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23014"/>
    <w:pPr>
      <w:keepNext/>
      <w:keepLines/>
      <w:spacing w:before="240" w:after="6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F0253"/>
    <w:pPr>
      <w:keepNext/>
      <w:keepLines/>
      <w:spacing w:before="120" w:after="6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BE6B39"/>
    <w:pPr>
      <w:keepNext/>
      <w:keepLines/>
      <w:spacing w:after="60"/>
      <w:outlineLvl w:val="3"/>
    </w:pPr>
    <w:rPr>
      <w:rFonts w:asciiTheme="majorHAnsi" w:eastAsiaTheme="majorEastAsia" w:hAnsiTheme="majorHAnsi" w:cstheme="majorBidi"/>
      <w:b/>
      <w:iCs/>
    </w:rPr>
  </w:style>
  <w:style w:type="paragraph" w:styleId="Heading5">
    <w:name w:val="heading 5"/>
    <w:basedOn w:val="Normal"/>
    <w:next w:val="Normal"/>
    <w:link w:val="Heading5Char"/>
    <w:qFormat/>
    <w:rsid w:val="00BB26EB"/>
    <w:pPr>
      <w:keepNext/>
      <w:spacing w:after="60"/>
      <w:outlineLvl w:val="4"/>
    </w:pPr>
    <w:rPr>
      <w:rFonts w:asciiTheme="majorHAnsi" w:hAnsiTheme="majorHAnsi"/>
      <w:i/>
    </w:rPr>
  </w:style>
  <w:style w:type="paragraph" w:styleId="Heading6">
    <w:name w:val="heading 6"/>
    <w:basedOn w:val="Normal"/>
    <w:next w:val="Normal"/>
    <w:link w:val="Heading6Char"/>
    <w:uiPriority w:val="9"/>
    <w:unhideWhenUsed/>
    <w:qFormat/>
    <w:rsid w:val="00D45DD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626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7617"/>
    <w:rPr>
      <w:color w:val="0000FF"/>
      <w:u w:val="single"/>
    </w:rPr>
  </w:style>
  <w:style w:type="paragraph" w:styleId="List">
    <w:name w:val="List"/>
    <w:basedOn w:val="Normal"/>
    <w:uiPriority w:val="99"/>
    <w:unhideWhenUsed/>
    <w:rsid w:val="00AD7617"/>
    <w:pPr>
      <w:ind w:left="360" w:hanging="360"/>
    </w:pPr>
    <w:rPr>
      <w:rFonts w:eastAsiaTheme="minorHAnsi" w:cstheme="minorBidi"/>
      <w:snapToGrid/>
      <w:szCs w:val="22"/>
    </w:rPr>
  </w:style>
  <w:style w:type="character" w:styleId="CommentReference">
    <w:name w:val="annotation reference"/>
    <w:basedOn w:val="DefaultParagraphFont"/>
    <w:uiPriority w:val="99"/>
    <w:semiHidden/>
    <w:unhideWhenUsed/>
    <w:rsid w:val="00AD7617"/>
    <w:rPr>
      <w:sz w:val="16"/>
      <w:szCs w:val="16"/>
    </w:rPr>
  </w:style>
  <w:style w:type="paragraph" w:styleId="CommentText">
    <w:name w:val="annotation text"/>
    <w:basedOn w:val="Normal"/>
    <w:link w:val="CommentTextChar"/>
    <w:uiPriority w:val="99"/>
    <w:unhideWhenUsed/>
    <w:rsid w:val="00AD7617"/>
  </w:style>
  <w:style w:type="character" w:customStyle="1" w:styleId="CommentTextChar">
    <w:name w:val="Comment Text Char"/>
    <w:basedOn w:val="DefaultParagraphFont"/>
    <w:link w:val="CommentText"/>
    <w:uiPriority w:val="99"/>
    <w:rsid w:val="00AD761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D7617"/>
    <w:rPr>
      <w:b/>
      <w:bCs/>
    </w:rPr>
  </w:style>
  <w:style w:type="character" w:customStyle="1" w:styleId="CommentSubjectChar">
    <w:name w:val="Comment Subject Char"/>
    <w:basedOn w:val="CommentTextChar"/>
    <w:link w:val="CommentSubject"/>
    <w:uiPriority w:val="99"/>
    <w:semiHidden/>
    <w:rsid w:val="00AD761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AD7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17"/>
    <w:rPr>
      <w:rFonts w:ascii="Segoe UI" w:eastAsia="Times New Roman" w:hAnsi="Segoe UI" w:cs="Segoe UI"/>
      <w:snapToGrid w:val="0"/>
      <w:sz w:val="18"/>
      <w:szCs w:val="18"/>
    </w:rPr>
  </w:style>
  <w:style w:type="paragraph" w:styleId="ListParagraph">
    <w:name w:val="List Paragraph"/>
    <w:aliases w:val="Indented Paragraph"/>
    <w:basedOn w:val="Normal"/>
    <w:uiPriority w:val="34"/>
    <w:qFormat/>
    <w:rsid w:val="00AD7617"/>
    <w:pPr>
      <w:ind w:left="720"/>
      <w:contextualSpacing/>
    </w:pPr>
  </w:style>
  <w:style w:type="paragraph" w:styleId="Header">
    <w:name w:val="header"/>
    <w:basedOn w:val="Normal"/>
    <w:link w:val="HeaderChar"/>
    <w:unhideWhenUsed/>
    <w:rsid w:val="00611879"/>
    <w:pPr>
      <w:tabs>
        <w:tab w:val="center" w:pos="4680"/>
        <w:tab w:val="right" w:pos="9360"/>
      </w:tabs>
    </w:pPr>
  </w:style>
  <w:style w:type="character" w:customStyle="1" w:styleId="HeaderChar">
    <w:name w:val="Header Char"/>
    <w:basedOn w:val="DefaultParagraphFont"/>
    <w:link w:val="Header"/>
    <w:uiPriority w:val="99"/>
    <w:rsid w:val="00611879"/>
    <w:rPr>
      <w:rFonts w:ascii="Times New Roman" w:eastAsia="Times New Roman" w:hAnsi="Times New Roman" w:cs="Times New Roman"/>
      <w:snapToGrid w:val="0"/>
      <w:sz w:val="20"/>
      <w:szCs w:val="20"/>
    </w:rPr>
  </w:style>
  <w:style w:type="paragraph" w:styleId="Footer">
    <w:name w:val="footer"/>
    <w:basedOn w:val="Normal"/>
    <w:link w:val="FooterChar"/>
    <w:unhideWhenUsed/>
    <w:rsid w:val="00611879"/>
    <w:pPr>
      <w:tabs>
        <w:tab w:val="center" w:pos="4680"/>
        <w:tab w:val="right" w:pos="9360"/>
      </w:tabs>
    </w:pPr>
  </w:style>
  <w:style w:type="character" w:customStyle="1" w:styleId="FooterChar">
    <w:name w:val="Footer Char"/>
    <w:basedOn w:val="DefaultParagraphFont"/>
    <w:link w:val="Footer"/>
    <w:uiPriority w:val="99"/>
    <w:rsid w:val="00611879"/>
    <w:rPr>
      <w:rFonts w:ascii="Times New Roman" w:eastAsia="Times New Roman" w:hAnsi="Times New Roman" w:cs="Times New Roman"/>
      <w:snapToGrid w:val="0"/>
      <w:sz w:val="20"/>
      <w:szCs w:val="20"/>
    </w:rPr>
  </w:style>
  <w:style w:type="paragraph" w:styleId="BodyText2">
    <w:name w:val="Body Text 2"/>
    <w:basedOn w:val="Normal"/>
    <w:link w:val="BodyText2Char"/>
    <w:semiHidden/>
    <w:rsid w:val="0043684F"/>
    <w:rPr>
      <w:rFonts w:ascii="Arial" w:hAnsi="Arial"/>
      <w:b/>
    </w:rPr>
  </w:style>
  <w:style w:type="character" w:customStyle="1" w:styleId="BodyText2Char">
    <w:name w:val="Body Text 2 Char"/>
    <w:basedOn w:val="DefaultParagraphFont"/>
    <w:link w:val="BodyText2"/>
    <w:semiHidden/>
    <w:rsid w:val="0043684F"/>
    <w:rPr>
      <w:rFonts w:ascii="Arial" w:eastAsia="Times New Roman" w:hAnsi="Arial" w:cs="Times New Roman"/>
      <w:b/>
      <w:snapToGrid w:val="0"/>
      <w:sz w:val="20"/>
      <w:szCs w:val="20"/>
    </w:rPr>
  </w:style>
  <w:style w:type="table" w:styleId="TableGrid">
    <w:name w:val="Table Grid"/>
    <w:basedOn w:val="TableNormal"/>
    <w:uiPriority w:val="59"/>
    <w:rsid w:val="004368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B26EB"/>
    <w:rPr>
      <w:rFonts w:asciiTheme="majorHAnsi" w:eastAsia="Times New Roman" w:hAnsiTheme="majorHAnsi" w:cs="Times New Roman"/>
      <w:i/>
      <w:snapToGrid w:val="0"/>
      <w:szCs w:val="20"/>
    </w:rPr>
  </w:style>
  <w:style w:type="paragraph" w:styleId="NoSpacing">
    <w:name w:val="No Spacing"/>
    <w:link w:val="NoSpacingChar"/>
    <w:uiPriority w:val="1"/>
    <w:qFormat/>
    <w:rsid w:val="007A294B"/>
    <w:pPr>
      <w:widowControl w:val="0"/>
      <w:spacing w:after="0" w:line="240" w:lineRule="auto"/>
    </w:pPr>
    <w:rPr>
      <w:rFonts w:eastAsia="Times New Roman" w:cs="Times New Roman"/>
      <w:snapToGrid w:val="0"/>
      <w:szCs w:val="20"/>
    </w:rPr>
  </w:style>
  <w:style w:type="character" w:customStyle="1" w:styleId="NoSpacingChar">
    <w:name w:val="No Spacing Char"/>
    <w:basedOn w:val="DefaultParagraphFont"/>
    <w:link w:val="NoSpacing"/>
    <w:uiPriority w:val="1"/>
    <w:rsid w:val="007A294B"/>
    <w:rPr>
      <w:rFonts w:eastAsia="Times New Roman" w:cs="Times New Roman"/>
      <w:snapToGrid w:val="0"/>
      <w:szCs w:val="20"/>
    </w:rPr>
  </w:style>
  <w:style w:type="character" w:customStyle="1" w:styleId="Heading1Char">
    <w:name w:val="Heading 1 Char"/>
    <w:basedOn w:val="DefaultParagraphFont"/>
    <w:link w:val="Heading1"/>
    <w:uiPriority w:val="9"/>
    <w:rsid w:val="00023014"/>
    <w:rPr>
      <w:rFonts w:asciiTheme="majorHAnsi" w:eastAsiaTheme="majorEastAsia" w:hAnsiTheme="majorHAnsi" w:cstheme="majorBidi"/>
      <w:b/>
      <w:snapToGrid w:val="0"/>
      <w:color w:val="2E74B5" w:themeColor="accent1" w:themeShade="BF"/>
      <w:sz w:val="32"/>
      <w:szCs w:val="32"/>
    </w:rPr>
  </w:style>
  <w:style w:type="paragraph" w:styleId="TOCHeading">
    <w:name w:val="TOC Heading"/>
    <w:basedOn w:val="Heading1"/>
    <w:next w:val="Normal"/>
    <w:uiPriority w:val="39"/>
    <w:unhideWhenUsed/>
    <w:qFormat/>
    <w:rsid w:val="007C6A31"/>
    <w:pPr>
      <w:spacing w:before="0" w:after="120"/>
      <w:outlineLvl w:val="9"/>
    </w:pPr>
    <w:rPr>
      <w:snapToGrid/>
    </w:rPr>
  </w:style>
  <w:style w:type="paragraph" w:styleId="TOC2">
    <w:name w:val="toc 2"/>
    <w:basedOn w:val="Normal"/>
    <w:next w:val="Normal"/>
    <w:autoRedefine/>
    <w:uiPriority w:val="39"/>
    <w:unhideWhenUsed/>
    <w:rsid w:val="007C6A31"/>
    <w:pPr>
      <w:tabs>
        <w:tab w:val="right" w:leader="dot" w:pos="9360"/>
      </w:tabs>
      <w:spacing w:after="60"/>
      <w:ind w:left="216"/>
    </w:pPr>
    <w:rPr>
      <w:rFonts w:eastAsiaTheme="minorEastAsia"/>
      <w:noProof/>
      <w:snapToGrid/>
      <w:szCs w:val="22"/>
    </w:rPr>
  </w:style>
  <w:style w:type="paragraph" w:styleId="TOC1">
    <w:name w:val="toc 1"/>
    <w:basedOn w:val="BodyText"/>
    <w:next w:val="Normal"/>
    <w:autoRedefine/>
    <w:uiPriority w:val="39"/>
    <w:unhideWhenUsed/>
    <w:rsid w:val="005F5D3C"/>
    <w:pPr>
      <w:tabs>
        <w:tab w:val="right" w:leader="dot" w:pos="9360"/>
      </w:tabs>
      <w:spacing w:after="60"/>
    </w:pPr>
    <w:rPr>
      <w:rFonts w:eastAsiaTheme="minorEastAsia" w:cs="Arial"/>
      <w:bCs/>
      <w:noProof/>
      <w:snapToGrid/>
      <w:szCs w:val="24"/>
    </w:rPr>
  </w:style>
  <w:style w:type="paragraph" w:styleId="TOC3">
    <w:name w:val="toc 3"/>
    <w:basedOn w:val="Normal"/>
    <w:next w:val="Normal"/>
    <w:autoRedefine/>
    <w:uiPriority w:val="39"/>
    <w:unhideWhenUsed/>
    <w:rsid w:val="005F5D3C"/>
    <w:pPr>
      <w:tabs>
        <w:tab w:val="right" w:leader="dot" w:pos="9360"/>
      </w:tabs>
      <w:spacing w:after="100"/>
      <w:ind w:left="432"/>
    </w:pPr>
    <w:rPr>
      <w:rFonts w:eastAsiaTheme="minorEastAsia"/>
      <w:snapToGrid/>
      <w:szCs w:val="22"/>
    </w:rPr>
  </w:style>
  <w:style w:type="character" w:styleId="FollowedHyperlink">
    <w:name w:val="FollowedHyperlink"/>
    <w:basedOn w:val="DefaultParagraphFont"/>
    <w:uiPriority w:val="99"/>
    <w:semiHidden/>
    <w:unhideWhenUsed/>
    <w:rsid w:val="00CB1410"/>
    <w:rPr>
      <w:color w:val="954F72" w:themeColor="followedHyperlink"/>
      <w:u w:val="single"/>
    </w:rPr>
  </w:style>
  <w:style w:type="character" w:customStyle="1" w:styleId="Heading3Char">
    <w:name w:val="Heading 3 Char"/>
    <w:basedOn w:val="DefaultParagraphFont"/>
    <w:link w:val="Heading3"/>
    <w:uiPriority w:val="9"/>
    <w:rsid w:val="00CF0253"/>
    <w:rPr>
      <w:rFonts w:asciiTheme="majorHAnsi" w:eastAsiaTheme="majorEastAsia" w:hAnsiTheme="majorHAnsi" w:cstheme="majorBidi"/>
      <w:b/>
      <w:snapToGrid w:val="0"/>
      <w:sz w:val="26"/>
      <w:szCs w:val="24"/>
    </w:rPr>
  </w:style>
  <w:style w:type="table" w:styleId="LightGrid-Accent1">
    <w:name w:val="Light Grid Accent 1"/>
    <w:basedOn w:val="TableNormal"/>
    <w:uiPriority w:val="62"/>
    <w:rsid w:val="00E24D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IntenseEmphasis">
    <w:name w:val="Intense Emphasis"/>
    <w:basedOn w:val="DefaultParagraphFont"/>
    <w:uiPriority w:val="21"/>
    <w:qFormat/>
    <w:rsid w:val="00E24D34"/>
    <w:rPr>
      <w:i/>
      <w:iCs/>
      <w:color w:val="5B9BD5" w:themeColor="accent1"/>
    </w:rPr>
  </w:style>
  <w:style w:type="paragraph" w:styleId="IntenseQuote">
    <w:name w:val="Intense Quote"/>
    <w:basedOn w:val="Normal"/>
    <w:next w:val="Normal"/>
    <w:link w:val="IntenseQuoteChar"/>
    <w:uiPriority w:val="30"/>
    <w:qFormat/>
    <w:rsid w:val="00E24D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24D34"/>
    <w:rPr>
      <w:rFonts w:ascii="Times New Roman" w:eastAsia="Times New Roman" w:hAnsi="Times New Roman" w:cs="Times New Roman"/>
      <w:i/>
      <w:iCs/>
      <w:snapToGrid w:val="0"/>
      <w:color w:val="5B9BD5" w:themeColor="accent1"/>
      <w:sz w:val="20"/>
      <w:szCs w:val="20"/>
    </w:rPr>
  </w:style>
  <w:style w:type="table" w:customStyle="1" w:styleId="ListTable4-Accent11">
    <w:name w:val="List Table 4 - Accent 11"/>
    <w:basedOn w:val="TableNormal"/>
    <w:uiPriority w:val="49"/>
    <w:rsid w:val="006937E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15">
    <w:name w:val="A15"/>
    <w:uiPriority w:val="99"/>
    <w:rsid w:val="006937E1"/>
    <w:rPr>
      <w:rFonts w:cs="Gotham Book"/>
      <w:color w:val="000000"/>
      <w:sz w:val="18"/>
      <w:szCs w:val="18"/>
    </w:rPr>
  </w:style>
  <w:style w:type="table" w:styleId="ListTable1Light">
    <w:name w:val="List Table 1 Light"/>
    <w:basedOn w:val="TableNormal"/>
    <w:uiPriority w:val="46"/>
    <w:rsid w:val="00693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937E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6937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E71A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qFormat/>
    <w:rsid w:val="0016466D"/>
    <w:rPr>
      <w:rFonts w:ascii="Arial" w:hAnsi="Arial"/>
      <w:b/>
    </w:rPr>
  </w:style>
  <w:style w:type="character" w:customStyle="1" w:styleId="Heading4Char">
    <w:name w:val="Heading 4 Char"/>
    <w:basedOn w:val="DefaultParagraphFont"/>
    <w:link w:val="Heading4"/>
    <w:uiPriority w:val="9"/>
    <w:rsid w:val="00BE6B39"/>
    <w:rPr>
      <w:rFonts w:asciiTheme="majorHAnsi" w:eastAsiaTheme="majorEastAsia" w:hAnsiTheme="majorHAnsi" w:cstheme="majorBidi"/>
      <w:b/>
      <w:iCs/>
      <w:snapToGrid w:val="0"/>
      <w:szCs w:val="20"/>
    </w:rPr>
  </w:style>
  <w:style w:type="paragraph" w:customStyle="1" w:styleId="Default">
    <w:name w:val="Default"/>
    <w:basedOn w:val="Normal"/>
    <w:rsid w:val="00A85875"/>
    <w:pPr>
      <w:autoSpaceDE w:val="0"/>
      <w:autoSpaceDN w:val="0"/>
    </w:pPr>
    <w:rPr>
      <w:rFonts w:eastAsiaTheme="minorHAnsi"/>
      <w:snapToGrid/>
      <w:color w:val="000000"/>
      <w:sz w:val="24"/>
      <w:szCs w:val="24"/>
    </w:rPr>
  </w:style>
  <w:style w:type="character" w:customStyle="1" w:styleId="Heading7Char">
    <w:name w:val="Heading 7 Char"/>
    <w:basedOn w:val="DefaultParagraphFont"/>
    <w:link w:val="Heading7"/>
    <w:uiPriority w:val="9"/>
    <w:semiHidden/>
    <w:rsid w:val="008E6266"/>
    <w:rPr>
      <w:rFonts w:asciiTheme="majorHAnsi" w:eastAsiaTheme="majorEastAsia" w:hAnsiTheme="majorHAnsi" w:cstheme="majorBidi"/>
      <w:i/>
      <w:iCs/>
      <w:snapToGrid w:val="0"/>
      <w:color w:val="1F4D78" w:themeColor="accent1" w:themeShade="7F"/>
      <w:sz w:val="20"/>
      <w:szCs w:val="20"/>
    </w:rPr>
  </w:style>
  <w:style w:type="character" w:customStyle="1" w:styleId="s31">
    <w:name w:val="s31"/>
    <w:basedOn w:val="DefaultParagraphFont"/>
    <w:rsid w:val="00572551"/>
  </w:style>
  <w:style w:type="paragraph" w:styleId="Title">
    <w:name w:val="Title"/>
    <w:basedOn w:val="Normal"/>
    <w:next w:val="Normal"/>
    <w:link w:val="TitleChar"/>
    <w:uiPriority w:val="10"/>
    <w:qFormat/>
    <w:rsid w:val="000B0CC6"/>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CC6"/>
    <w:rPr>
      <w:rFonts w:asciiTheme="majorHAnsi" w:eastAsiaTheme="majorEastAsia" w:hAnsiTheme="majorHAnsi" w:cstheme="majorBidi"/>
      <w:snapToGrid w:val="0"/>
      <w:spacing w:val="-10"/>
      <w:kern w:val="28"/>
      <w:sz w:val="56"/>
      <w:szCs w:val="56"/>
    </w:rPr>
  </w:style>
  <w:style w:type="paragraph" w:styleId="Subtitle">
    <w:name w:val="Subtitle"/>
    <w:basedOn w:val="Normal"/>
    <w:next w:val="Normal"/>
    <w:link w:val="SubtitleChar"/>
    <w:uiPriority w:val="11"/>
    <w:qFormat/>
    <w:rsid w:val="000B0CC6"/>
    <w:pPr>
      <w:numPr>
        <w:ilvl w:val="1"/>
      </w:numPr>
      <w:spacing w:after="160"/>
      <w:jc w:val="center"/>
    </w:pPr>
    <w:rPr>
      <w:rFonts w:asciiTheme="majorHAnsi" w:eastAsiaTheme="minorEastAsia" w:hAnsiTheme="majorHAnsi" w:cstheme="minorBidi"/>
      <w:b/>
      <w:color w:val="5A5A5A" w:themeColor="text1" w:themeTint="A5"/>
      <w:spacing w:val="15"/>
      <w:sz w:val="28"/>
      <w:szCs w:val="28"/>
    </w:rPr>
  </w:style>
  <w:style w:type="character" w:customStyle="1" w:styleId="SubtitleChar">
    <w:name w:val="Subtitle Char"/>
    <w:basedOn w:val="DefaultParagraphFont"/>
    <w:link w:val="Subtitle"/>
    <w:uiPriority w:val="11"/>
    <w:rsid w:val="000B0CC6"/>
    <w:rPr>
      <w:rFonts w:asciiTheme="majorHAnsi" w:eastAsiaTheme="minorEastAsia" w:hAnsiTheme="majorHAnsi"/>
      <w:b/>
      <w:snapToGrid w:val="0"/>
      <w:color w:val="5A5A5A" w:themeColor="text1" w:themeTint="A5"/>
      <w:spacing w:val="15"/>
      <w:sz w:val="28"/>
      <w:szCs w:val="28"/>
    </w:rPr>
  </w:style>
  <w:style w:type="character" w:customStyle="1" w:styleId="Heading2Char">
    <w:name w:val="Heading 2 Char"/>
    <w:basedOn w:val="DefaultParagraphFont"/>
    <w:link w:val="Heading2"/>
    <w:uiPriority w:val="9"/>
    <w:rsid w:val="00023014"/>
    <w:rPr>
      <w:rFonts w:asciiTheme="majorHAnsi" w:eastAsiaTheme="majorEastAsia" w:hAnsiTheme="majorHAnsi" w:cstheme="majorBidi"/>
      <w:b/>
      <w:snapToGrid w:val="0"/>
      <w:color w:val="2E74B5" w:themeColor="accent1" w:themeShade="BF"/>
      <w:sz w:val="28"/>
      <w:szCs w:val="26"/>
    </w:rPr>
  </w:style>
  <w:style w:type="table" w:styleId="GridTable1Light-Accent3">
    <w:name w:val="Grid Table 1 Light Accent 3"/>
    <w:basedOn w:val="TableNormal"/>
    <w:uiPriority w:val="46"/>
    <w:rsid w:val="0012514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12514A"/>
    <w:pPr>
      <w:spacing w:after="120"/>
    </w:pPr>
  </w:style>
  <w:style w:type="character" w:customStyle="1" w:styleId="BodyTextChar">
    <w:name w:val="Body Text Char"/>
    <w:basedOn w:val="DefaultParagraphFont"/>
    <w:link w:val="BodyText"/>
    <w:uiPriority w:val="99"/>
    <w:rsid w:val="0012514A"/>
    <w:rPr>
      <w:rFonts w:eastAsia="Times New Roman" w:cs="Times New Roman"/>
      <w:snapToGrid w:val="0"/>
      <w:szCs w:val="20"/>
    </w:rPr>
  </w:style>
  <w:style w:type="table" w:styleId="GridTable5Dark-Accent3">
    <w:name w:val="Grid Table 5 Dark Accent 3"/>
    <w:basedOn w:val="TableNormal"/>
    <w:uiPriority w:val="50"/>
    <w:rsid w:val="001251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3">
    <w:name w:val="List Table 3 Accent 3"/>
    <w:basedOn w:val="TableNormal"/>
    <w:uiPriority w:val="48"/>
    <w:rsid w:val="001251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6Char">
    <w:name w:val="Heading 6 Char"/>
    <w:basedOn w:val="DefaultParagraphFont"/>
    <w:link w:val="Heading6"/>
    <w:uiPriority w:val="9"/>
    <w:rsid w:val="00D45DD9"/>
    <w:rPr>
      <w:rFonts w:asciiTheme="majorHAnsi" w:eastAsiaTheme="majorEastAsia" w:hAnsiTheme="majorHAnsi" w:cstheme="majorBidi"/>
      <w:snapToGrid w:val="0"/>
      <w:color w:val="1F4D78" w:themeColor="accent1" w:themeShade="7F"/>
      <w:szCs w:val="20"/>
    </w:rPr>
  </w:style>
  <w:style w:type="character" w:styleId="Strong">
    <w:name w:val="Strong"/>
    <w:basedOn w:val="DefaultParagraphFont"/>
    <w:uiPriority w:val="22"/>
    <w:qFormat/>
    <w:rsid w:val="00287FD5"/>
    <w:rPr>
      <w:b/>
      <w:bCs/>
    </w:rPr>
  </w:style>
  <w:style w:type="paragraph" w:styleId="TOC4">
    <w:name w:val="toc 4"/>
    <w:basedOn w:val="Normal"/>
    <w:next w:val="Normal"/>
    <w:autoRedefine/>
    <w:uiPriority w:val="39"/>
    <w:unhideWhenUsed/>
    <w:rsid w:val="005F5D3C"/>
    <w:pPr>
      <w:tabs>
        <w:tab w:val="right" w:leader="dot" w:pos="9360"/>
      </w:tabs>
      <w:spacing w:after="60"/>
      <w:ind w:left="864"/>
    </w:pPr>
  </w:style>
  <w:style w:type="paragraph" w:styleId="FootnoteText">
    <w:name w:val="footnote text"/>
    <w:basedOn w:val="Normal"/>
    <w:link w:val="FootnoteTextChar"/>
    <w:uiPriority w:val="99"/>
    <w:semiHidden/>
    <w:unhideWhenUsed/>
    <w:rsid w:val="0005501E"/>
    <w:pPr>
      <w:spacing w:after="0"/>
    </w:pPr>
    <w:rPr>
      <w:sz w:val="20"/>
    </w:rPr>
  </w:style>
  <w:style w:type="character" w:customStyle="1" w:styleId="FootnoteTextChar">
    <w:name w:val="Footnote Text Char"/>
    <w:basedOn w:val="DefaultParagraphFont"/>
    <w:link w:val="FootnoteText"/>
    <w:uiPriority w:val="99"/>
    <w:semiHidden/>
    <w:rsid w:val="0005501E"/>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05501E"/>
    <w:rPr>
      <w:vertAlign w:val="superscript"/>
    </w:rPr>
  </w:style>
  <w:style w:type="character" w:styleId="UnresolvedMention">
    <w:name w:val="Unresolved Mention"/>
    <w:basedOn w:val="DefaultParagraphFont"/>
    <w:uiPriority w:val="99"/>
    <w:semiHidden/>
    <w:unhideWhenUsed/>
    <w:rsid w:val="00056B88"/>
    <w:rPr>
      <w:color w:val="605E5C"/>
      <w:shd w:val="clear" w:color="auto" w:fill="E1DFDD"/>
    </w:rPr>
  </w:style>
  <w:style w:type="paragraph" w:styleId="Revision">
    <w:name w:val="Revision"/>
    <w:hidden/>
    <w:uiPriority w:val="99"/>
    <w:semiHidden/>
    <w:rsid w:val="007A1832"/>
    <w:pPr>
      <w:spacing w:after="0" w:line="240" w:lineRule="auto"/>
    </w:pPr>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305">
      <w:bodyDiv w:val="1"/>
      <w:marLeft w:val="0"/>
      <w:marRight w:val="0"/>
      <w:marTop w:val="0"/>
      <w:marBottom w:val="0"/>
      <w:divBdr>
        <w:top w:val="none" w:sz="0" w:space="0" w:color="auto"/>
        <w:left w:val="none" w:sz="0" w:space="0" w:color="auto"/>
        <w:bottom w:val="none" w:sz="0" w:space="0" w:color="auto"/>
        <w:right w:val="none" w:sz="0" w:space="0" w:color="auto"/>
      </w:divBdr>
    </w:div>
    <w:div w:id="107238986">
      <w:bodyDiv w:val="1"/>
      <w:marLeft w:val="0"/>
      <w:marRight w:val="0"/>
      <w:marTop w:val="0"/>
      <w:marBottom w:val="0"/>
      <w:divBdr>
        <w:top w:val="none" w:sz="0" w:space="0" w:color="auto"/>
        <w:left w:val="none" w:sz="0" w:space="0" w:color="auto"/>
        <w:bottom w:val="none" w:sz="0" w:space="0" w:color="auto"/>
        <w:right w:val="none" w:sz="0" w:space="0" w:color="auto"/>
      </w:divBdr>
    </w:div>
    <w:div w:id="410857521">
      <w:bodyDiv w:val="1"/>
      <w:marLeft w:val="0"/>
      <w:marRight w:val="0"/>
      <w:marTop w:val="0"/>
      <w:marBottom w:val="0"/>
      <w:divBdr>
        <w:top w:val="none" w:sz="0" w:space="0" w:color="auto"/>
        <w:left w:val="none" w:sz="0" w:space="0" w:color="auto"/>
        <w:bottom w:val="none" w:sz="0" w:space="0" w:color="auto"/>
        <w:right w:val="none" w:sz="0" w:space="0" w:color="auto"/>
      </w:divBdr>
    </w:div>
    <w:div w:id="508637807">
      <w:bodyDiv w:val="1"/>
      <w:marLeft w:val="0"/>
      <w:marRight w:val="0"/>
      <w:marTop w:val="0"/>
      <w:marBottom w:val="0"/>
      <w:divBdr>
        <w:top w:val="none" w:sz="0" w:space="0" w:color="auto"/>
        <w:left w:val="none" w:sz="0" w:space="0" w:color="auto"/>
        <w:bottom w:val="none" w:sz="0" w:space="0" w:color="auto"/>
        <w:right w:val="none" w:sz="0" w:space="0" w:color="auto"/>
      </w:divBdr>
    </w:div>
    <w:div w:id="951014060">
      <w:bodyDiv w:val="1"/>
      <w:marLeft w:val="0"/>
      <w:marRight w:val="0"/>
      <w:marTop w:val="0"/>
      <w:marBottom w:val="0"/>
      <w:divBdr>
        <w:top w:val="none" w:sz="0" w:space="0" w:color="auto"/>
        <w:left w:val="none" w:sz="0" w:space="0" w:color="auto"/>
        <w:bottom w:val="none" w:sz="0" w:space="0" w:color="auto"/>
        <w:right w:val="none" w:sz="0" w:space="0" w:color="auto"/>
      </w:divBdr>
    </w:div>
    <w:div w:id="1155951331">
      <w:bodyDiv w:val="1"/>
      <w:marLeft w:val="0"/>
      <w:marRight w:val="0"/>
      <w:marTop w:val="0"/>
      <w:marBottom w:val="0"/>
      <w:divBdr>
        <w:top w:val="none" w:sz="0" w:space="0" w:color="auto"/>
        <w:left w:val="none" w:sz="0" w:space="0" w:color="auto"/>
        <w:bottom w:val="none" w:sz="0" w:space="0" w:color="auto"/>
        <w:right w:val="none" w:sz="0" w:space="0" w:color="auto"/>
      </w:divBdr>
    </w:div>
    <w:div w:id="1560507266">
      <w:bodyDiv w:val="1"/>
      <w:marLeft w:val="0"/>
      <w:marRight w:val="0"/>
      <w:marTop w:val="0"/>
      <w:marBottom w:val="0"/>
      <w:divBdr>
        <w:top w:val="none" w:sz="0" w:space="0" w:color="auto"/>
        <w:left w:val="none" w:sz="0" w:space="0" w:color="auto"/>
        <w:bottom w:val="none" w:sz="0" w:space="0" w:color="auto"/>
        <w:right w:val="none" w:sz="0" w:space="0" w:color="auto"/>
      </w:divBdr>
    </w:div>
    <w:div w:id="1754157877">
      <w:bodyDiv w:val="1"/>
      <w:marLeft w:val="0"/>
      <w:marRight w:val="0"/>
      <w:marTop w:val="0"/>
      <w:marBottom w:val="0"/>
      <w:divBdr>
        <w:top w:val="none" w:sz="0" w:space="0" w:color="auto"/>
        <w:left w:val="none" w:sz="0" w:space="0" w:color="auto"/>
        <w:bottom w:val="none" w:sz="0" w:space="0" w:color="auto"/>
        <w:right w:val="none" w:sz="0" w:space="0" w:color="auto"/>
      </w:divBdr>
    </w:div>
    <w:div w:id="18037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mn.gov/deed/about/contracts/open-rfp.jsp" TargetMode="External"/><Relationship Id="rId26" Type="http://schemas.openxmlformats.org/officeDocument/2006/relationships/hyperlink" Target="https://mn.gov/deed/data/" TargetMode="External"/><Relationship Id="rId39" Type="http://schemas.openxmlformats.org/officeDocument/2006/relationships/hyperlink" Target="https://mn.gov/mdhr/certificates/" TargetMode="External"/><Relationship Id="rId21" Type="http://schemas.openxmlformats.org/officeDocument/2006/relationships/header" Target="header4.xml"/><Relationship Id="rId34" Type="http://schemas.openxmlformats.org/officeDocument/2006/relationships/hyperlink" Target="https://www.revisor.mn.gov/statutes/?id=13.599" TargetMode="External"/><Relationship Id="rId42" Type="http://schemas.openxmlformats.org/officeDocument/2006/relationships/hyperlink" Target="https://mn.gov/admin/osp/government/procuregoodsandgeneralservices/tgedvo-directory/" TargetMode="External"/><Relationship Id="rId47" Type="http://schemas.openxmlformats.org/officeDocument/2006/relationships/hyperlink" Target="https://www.ecfr.gov/cgi-bin/retrieveECFR?gp=&amp;SID=f93578defc0df53d553a30c5b65b1edd&amp;mc=true&amp;r=PART&amp;n=pt29.1.38" TargetMode="External"/><Relationship Id="rId50" Type="http://schemas.openxmlformats.org/officeDocument/2006/relationships/hyperlink" Target="https://mn.gov/deed/assets/affidavit-noncollusion_tcm1045-386020.docx" TargetMode="External"/><Relationship Id="rId55" Type="http://schemas.openxmlformats.org/officeDocument/2006/relationships/header" Target="header7.xm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kathy.young@state.mn.us" TargetMode="External"/><Relationship Id="rId29" Type="http://schemas.openxmlformats.org/officeDocument/2006/relationships/hyperlink" Target="mailto:Youth.Team.DEED@state.mn.us" TargetMode="External"/><Relationship Id="rId41" Type="http://schemas.openxmlformats.org/officeDocument/2006/relationships/hyperlink" Target="https://mn.gov/deed/assets/unemployment-insurance-account-release_tcm1045-386018.docx" TargetMode="External"/><Relationship Id="rId54" Type="http://schemas.openxmlformats.org/officeDocument/2006/relationships/header" Target="header6.xm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s://www.revisor.mn.gov/statutes/?id=16B.98" TargetMode="External"/><Relationship Id="rId37" Type="http://schemas.openxmlformats.org/officeDocument/2006/relationships/hyperlink" Target="https://guest.supplier.systems.state.mn.us/psc/fmssupap/SUPPLIER/ERP/c/NUI_FRAMEWORK.PT_LANDINGPAGE.GBL?&amp;" TargetMode="External"/><Relationship Id="rId40" Type="http://schemas.openxmlformats.org/officeDocument/2006/relationships/hyperlink" Target="mailto:compliance.mdhr@state.mn.us" TargetMode="External"/><Relationship Id="rId45" Type="http://schemas.openxmlformats.org/officeDocument/2006/relationships/hyperlink" Target="https://mn.gov/admin/osp/government/suspended-debarred/index2.jsp" TargetMode="External"/><Relationship Id="rId53" Type="http://schemas.openxmlformats.org/officeDocument/2006/relationships/hyperlink" Target="https://mn.gov/deed/assets/pre-award-risk-assessment_tcm1045-386864.pdf" TargetMode="External"/><Relationship Id="rId58"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mn.gov/deed/assets/wioa-chapter7_tcm1045-134289.docx" TargetMode="External"/><Relationship Id="rId36" Type="http://schemas.openxmlformats.org/officeDocument/2006/relationships/hyperlink" Target="https://sam.gov/content/duns-uei" TargetMode="External"/><Relationship Id="rId49" Type="http://schemas.openxmlformats.org/officeDocument/2006/relationships/hyperlink" Target="https://www.revisor.mn.gov/statutes/?id=16B.98" TargetMode="External"/><Relationship Id="rId57" Type="http://schemas.openxmlformats.org/officeDocument/2006/relationships/header" Target="header8.xml"/><Relationship Id="rId61"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mailto:Youth.Team.DEED@state.mn.us" TargetMode="External"/><Relationship Id="rId31" Type="http://schemas.openxmlformats.org/officeDocument/2006/relationships/hyperlink" Target="https://mn.gov/deed/data/" TargetMode="External"/><Relationship Id="rId44" Type="http://schemas.openxmlformats.org/officeDocument/2006/relationships/hyperlink" Target="https://www.stpaul.gov/departments/human-rights-equal-economic-opportunity/contract-compliance-business-development/central" TargetMode="External"/><Relationship Id="rId52" Type="http://schemas.openxmlformats.org/officeDocument/2006/relationships/hyperlink" Target="https://mn.gov/deed/assets/applicant-conflict-of-interest-2021_tcm1045-451110.docx" TargetMode="External"/><Relationship Id="rId60"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mn.gov/deed/about/contracts/open-rfp.jsp" TargetMode="External"/><Relationship Id="rId30" Type="http://schemas.openxmlformats.org/officeDocument/2006/relationships/hyperlink" Target="mailto:Adultcompetitivegrants.deed@state.mn.us" TargetMode="External"/><Relationship Id="rId35" Type="http://schemas.openxmlformats.org/officeDocument/2006/relationships/hyperlink" Target="https://www.revisor.mn.gov/statutes/?id=13.37" TargetMode="External"/><Relationship Id="rId43" Type="http://schemas.openxmlformats.org/officeDocument/2006/relationships/hyperlink" Target="https://mnucp.metc.state.mn.us/" TargetMode="External"/><Relationship Id="rId48" Type="http://schemas.openxmlformats.org/officeDocument/2006/relationships/hyperlink" Target="https://www.revisor.mn.gov/statutes/?id=16B.97" TargetMode="External"/><Relationship Id="rId56" Type="http://schemas.openxmlformats.org/officeDocument/2006/relationships/footer" Target="footer6.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mn.gov/deed/assets/unemployment-insurance-account-release_tcm1045-386018.doc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revisor.mn.gov/laws/2023/0/Session+Law/Chapter/53/" TargetMode="External"/><Relationship Id="rId33" Type="http://schemas.openxmlformats.org/officeDocument/2006/relationships/hyperlink" Target="https://mn.gov/deed/assets/applicant-conflict-of-interest-2021_tcm1045-451110.docx" TargetMode="External"/><Relationship Id="rId38" Type="http://schemas.openxmlformats.org/officeDocument/2006/relationships/hyperlink" Target="https://guest.supplier.systems.state.mn.us/psc/fmssupap/SUPPLIER/ERP/c/NUI_FRAMEWORK.PT_LANDINGPAGE.GBL?&amp;" TargetMode="External"/><Relationship Id="rId46" Type="http://schemas.openxmlformats.org/officeDocument/2006/relationships/hyperlink" Target="https://www.congress.gov/113/bills/hr803/BILLS-113hr803enr.pdf" TargetMode="External"/><Relationship Id="rId5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166414E65DC49B000B00B21E07B32" ma:contentTypeVersion="15" ma:contentTypeDescription="Create a new document." ma:contentTypeScope="" ma:versionID="bf7f877f67860dc02952387da16f79c8">
  <xsd:schema xmlns:xsd="http://www.w3.org/2001/XMLSchema" xmlns:xs="http://www.w3.org/2001/XMLSchema" xmlns:p="http://schemas.microsoft.com/office/2006/metadata/properties" xmlns:ns2="a5f61f1d-1d7d-42f9-8a22-d2530af4398e" xmlns:ns3="35cd5997-e729-4c27-94bc-bc1203fd6493" targetNamespace="http://schemas.microsoft.com/office/2006/metadata/properties" ma:root="true" ma:fieldsID="dcac5fc57bcd6e0081a0842f16314d17" ns2:_="" ns3:_="">
    <xsd:import namespace="a5f61f1d-1d7d-42f9-8a22-d2530af4398e"/>
    <xsd:import namespace="35cd5997-e729-4c27-94bc-bc1203fd6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Form_x003f_" minOccurs="0"/>
                <xsd:element ref="ns2:Owner" minOccurs="0"/>
                <xsd:element ref="ns2:MNITServiceHubform" minOccurs="0"/>
                <xsd:element ref="ns3:TaxKeywordTaxHTField" minOccurs="0"/>
                <xsd:element ref="ns3:TaxCatchAll" minOccurs="0"/>
                <xsd:element ref="ns2:Image" minOccurs="0"/>
                <xsd:element ref="ns2:MediaLengthInSeconds" minOccurs="0"/>
                <xsd:element ref="ns2:LibrarySor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61f1d-1d7d-42f9-8a22-d2530af4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Form_x003f_" ma:index="11" nillable="true" ma:displayName="Form?" ma:default="0" ma:description="Should this be listed in the Forms list?" ma:format="Dropdown" ma:internalName="Form_x003f_">
      <xsd:simpleType>
        <xsd:restriction base="dms:Boolean"/>
      </xsd:simpleType>
    </xsd:element>
    <xsd:element name="Owner" ma:index="12" nillable="true" ma:displayName="Owner" ma:description="content belongs to" ma:format="Dropdown" ma:internalName="Owner">
      <xsd:simpleType>
        <xsd:union memberTypes="dms:Text">
          <xsd:simpleType>
            <xsd:restriction base="dms:Choice">
              <xsd:enumeration value="DEN"/>
              <xsd:enumeration value="Commissioner"/>
              <xsd:enumeration value="Human Resources"/>
              <xsd:enumeration value="AFS"/>
              <xsd:enumeration value="PPM"/>
              <xsd:enumeration value="ODEO/DEI"/>
              <xsd:enumeration value="Town Halls"/>
              <xsd:enumeration value="MNIT"/>
            </xsd:restriction>
          </xsd:simpleType>
        </xsd:union>
      </xsd:simpleType>
    </xsd:element>
    <xsd:element name="MNITServiceHubform" ma:index="13" nillable="true" ma:displayName="MNIT Service Hub form" ma:default="0" ma:description="We load documents as a document and then if it is linked from the Service Hub, then this document should be considered a form, otherwise it is just a document" ma:format="Dropdown" ma:internalName="MNITServiceHubform">
      <xsd:simpleType>
        <xsd:restriction base="dms:Boolean"/>
      </xsd:simpleType>
    </xsd:element>
    <xsd:element name="Image" ma:index="17" nillable="true" ma:displayName="Image" ma:internalName="Image">
      <xsd:simpleType>
        <xsd:restriction base="dms:Unknown"/>
      </xsd:simpleType>
    </xsd:element>
    <xsd:element name="MediaLengthInSeconds" ma:index="18" nillable="true" ma:displayName="Length (seconds)" ma:internalName="MediaLengthInSeconds" ma:readOnly="true">
      <xsd:simpleType>
        <xsd:restriction base="dms:Unknown"/>
      </xsd:simpleType>
    </xsd:element>
    <xsd:element name="LibrarySort" ma:index="19" nillable="true" ma:displayName="Library Sort" ma:description="to sort various documents" ma:format="Dropdown" ma:internalName="LibrarySort">
      <xsd:simpleType>
        <xsd:union memberTypes="dms:Text">
          <xsd:simpleType>
            <xsd:restriction base="dms:Choice">
              <xsd:enumeration value="Success Story Poster"/>
              <xsd:enumeration value="We Are DEED Poster"/>
              <xsd:enumeration value="Choice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5cd5997-e729-4c27-94bc-bc1203fd6493"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219cb8a3-2c43-49ff-bdd4-56a41dc47caf"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cb892bac-bb55-45b1-8b28-21558af73089}" ma:internalName="TaxCatchAll" ma:showField="CatchAllData" ma:web="35cd5997-e729-4c27-94bc-bc1203fd649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Form_x003f_ xmlns="a5f61f1d-1d7d-42f9-8a22-d2530af4398e">true</Form_x003f_>
    <MNITServiceHubform xmlns="a5f61f1d-1d7d-42f9-8a22-d2530af4398e">false</MNITServiceHubform>
    <TaxKeywordTaxHTField xmlns="35cd5997-e729-4c27-94bc-bc1203fd6493">
      <Terms xmlns="http://schemas.microsoft.com/office/infopath/2007/PartnerControls">
        <TermInfo xmlns="http://schemas.microsoft.com/office/infopath/2007/PartnerControls">
          <TermName xmlns="http://schemas.microsoft.com/office/infopath/2007/PartnerControls">Accessible</TermName>
          <TermId xmlns="http://schemas.microsoft.com/office/infopath/2007/PartnerControls">ee76a45b-2a2d-4331-8e88-42fe0971f9aa</TermId>
        </TermInfo>
      </Terms>
    </TaxKeywordTaxHTField>
    <Image xmlns="a5f61f1d-1d7d-42f9-8a22-d2530af4398e" xsi:nil="true"/>
    <Owner xmlns="a5f61f1d-1d7d-42f9-8a22-d2530af4398e">AFS</Owner>
    <TaxCatchAll xmlns="35cd5997-e729-4c27-94bc-bc1203fd6493">
      <Value>1</Value>
    </TaxCatchAll>
    <LibrarySort xmlns="a5f61f1d-1d7d-42f9-8a22-d2530af4398e"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6B2BD-B4E1-4207-B146-4F5A85CDB95D}">
  <ds:schemaRefs>
    <ds:schemaRef ds:uri="http://schemas.microsoft.com/sharepoint/v3/contenttype/forms"/>
  </ds:schemaRefs>
</ds:datastoreItem>
</file>

<file path=customXml/itemProps3.xml><?xml version="1.0" encoding="utf-8"?>
<ds:datastoreItem xmlns:ds="http://schemas.openxmlformats.org/officeDocument/2006/customXml" ds:itemID="{94329A84-DE32-45BD-A4FC-5AC9B4D97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61f1d-1d7d-42f9-8a22-d2530af4398e"/>
    <ds:schemaRef ds:uri="35cd5997-e729-4c27-94bc-bc1203fd6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63C17-63A0-43A1-910E-D485798086D7}">
  <ds:schemaRefs>
    <ds:schemaRef ds:uri="http://schemas.openxmlformats.org/officeDocument/2006/bibliography"/>
  </ds:schemaRefs>
</ds:datastoreItem>
</file>

<file path=customXml/itemProps5.xml><?xml version="1.0" encoding="utf-8"?>
<ds:datastoreItem xmlns:ds="http://schemas.openxmlformats.org/officeDocument/2006/customXml" ds:itemID="{FD6559E6-2208-4DAF-829F-C03E09AD982F}">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d47f14-7087-4e70-834b-3e31bb072a55"/>
    <ds:schemaRef ds:uri="http://purl.org/dc/elements/1.1/"/>
    <ds:schemaRef ds:uri="http://schemas.microsoft.com/office/2006/metadata/properties"/>
    <ds:schemaRef ds:uri="http://www.w3.org/XML/1998/namespace"/>
    <ds:schemaRef ds:uri="http://purl.org/dc/dcmitype/"/>
    <ds:schemaRef ds:uri="a5f61f1d-1d7d-42f9-8a22-d2530af4398e"/>
    <ds:schemaRef ds:uri="35cd5997-e729-4c27-94bc-bc1203fd64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6490</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subject/>
  <dc:creator/>
  <cp:keywords>Accessible</cp:keywords>
  <dc:description/>
  <cp:lastModifiedBy/>
  <cp:revision>1</cp:revision>
  <dcterms:created xsi:type="dcterms:W3CDTF">2023-08-30T17:05:00Z</dcterms:created>
  <dcterms:modified xsi:type="dcterms:W3CDTF">2023-09-05T14:35:00Z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0x010100528166414E65DC49B000B00B21E07B32</vt:lpwstr>
  </property>
  <property fmtid="{D5CDD505-2E9C-101B-9397-08002B2CF9AE}" pid="3" name="Order">
    <vt:r8>300</vt:r8>
  </property>
  <property fmtid="{D5CDD505-2E9C-101B-9397-08002B2CF9AE}" pid="4" name="xd_ProgID">
    <vt:lpwstr/>
  </property>
  <property fmtid="{D5CDD505-2E9C-101B-9397-08002B2CF9AE}" pid="5" name="TemplateUrl">
    <vt:lpwstr/>
  </property>
  <property fmtid="{D5CDD505-2E9C-101B-9397-08002B2CF9AE}" pid="6" name="TaxKeyword">
    <vt:lpwstr>1;#Accessible|ee76a45b-2a2d-4331-8e88-42fe0971f9aa</vt:lpwstr>
  </property>
</Properties>
</file>