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408B" w14:textId="5DEB61F4" w:rsidR="00A556E2" w:rsidRPr="00D25FAD" w:rsidRDefault="00853508" w:rsidP="00D25FAD">
      <w:pPr>
        <w:spacing w:after="0" w:line="240" w:lineRule="auto"/>
        <w:jc w:val="center"/>
        <w:rPr>
          <w:sz w:val="36"/>
          <w:szCs w:val="36"/>
          <w:lang w:bidi="en-US"/>
        </w:rPr>
      </w:pPr>
      <w:r w:rsidRPr="00D25FAD">
        <w:rPr>
          <w:sz w:val="36"/>
          <w:szCs w:val="36"/>
          <w:lang w:bidi="en-US"/>
        </w:rPr>
        <w:t>Robotics Teams and STEM Internships Competitive</w:t>
      </w:r>
      <w:r w:rsidR="001B75F8" w:rsidRPr="00D25FAD">
        <w:rPr>
          <w:sz w:val="36"/>
          <w:szCs w:val="36"/>
          <w:lang w:bidi="en-US"/>
        </w:rPr>
        <w:t xml:space="preserve"> G</w:t>
      </w:r>
      <w:r w:rsidRPr="00D25FAD">
        <w:rPr>
          <w:sz w:val="36"/>
          <w:szCs w:val="36"/>
          <w:lang w:bidi="en-US"/>
        </w:rPr>
        <w:t>rant</w:t>
      </w:r>
    </w:p>
    <w:p w14:paraId="620344BC" w14:textId="13DF1597" w:rsidR="005F7CF8" w:rsidRDefault="00FA458F" w:rsidP="00D25FAD">
      <w:pPr>
        <w:spacing w:after="0" w:line="240" w:lineRule="auto"/>
        <w:jc w:val="center"/>
        <w:rPr>
          <w:sz w:val="28"/>
          <w:szCs w:val="28"/>
          <w:lang w:bidi="en-US"/>
        </w:rPr>
      </w:pPr>
      <w:r w:rsidRPr="00D25FAD">
        <w:rPr>
          <w:sz w:val="28"/>
          <w:szCs w:val="28"/>
          <w:lang w:bidi="en-US"/>
        </w:rPr>
        <w:t>Request for Proposals</w:t>
      </w:r>
      <w:r w:rsidR="005F7CF8" w:rsidRPr="00D25FAD">
        <w:rPr>
          <w:sz w:val="28"/>
          <w:szCs w:val="28"/>
          <w:lang w:bidi="en-US"/>
        </w:rPr>
        <w:t xml:space="preserve"> - SFY 202</w:t>
      </w:r>
      <w:r w:rsidR="004B0749" w:rsidRPr="00D25FAD">
        <w:rPr>
          <w:sz w:val="28"/>
          <w:szCs w:val="28"/>
          <w:lang w:bidi="en-US"/>
        </w:rPr>
        <w:t>4</w:t>
      </w:r>
      <w:r w:rsidR="005F7CF8" w:rsidRPr="00D25FAD">
        <w:rPr>
          <w:sz w:val="28"/>
          <w:szCs w:val="28"/>
          <w:lang w:bidi="en-US"/>
        </w:rPr>
        <w:t>-202</w:t>
      </w:r>
      <w:r w:rsidR="004B0749" w:rsidRPr="00D25FAD">
        <w:rPr>
          <w:sz w:val="28"/>
          <w:szCs w:val="28"/>
          <w:lang w:bidi="en-US"/>
        </w:rPr>
        <w:t>5</w:t>
      </w:r>
    </w:p>
    <w:p w14:paraId="704C0883" w14:textId="77777777" w:rsidR="00D25FAD" w:rsidRPr="00D25FAD" w:rsidRDefault="00D25FAD" w:rsidP="00D25FAD">
      <w:pPr>
        <w:spacing w:after="0" w:line="240" w:lineRule="auto"/>
        <w:jc w:val="center"/>
        <w:rPr>
          <w:sz w:val="28"/>
          <w:szCs w:val="28"/>
          <w:lang w:bidi="en-US"/>
        </w:rPr>
      </w:pPr>
    </w:p>
    <w:p w14:paraId="6B5AC54D" w14:textId="77777777" w:rsidR="00FA458F" w:rsidRPr="00D25FAD" w:rsidRDefault="00FA458F" w:rsidP="00D25FAD">
      <w:pPr>
        <w:spacing w:after="0" w:line="240" w:lineRule="auto"/>
        <w:jc w:val="center"/>
        <w:rPr>
          <w:sz w:val="36"/>
          <w:szCs w:val="36"/>
          <w:lang w:bidi="en-US"/>
        </w:rPr>
      </w:pPr>
      <w:r w:rsidRPr="00D25FAD">
        <w:rPr>
          <w:sz w:val="36"/>
          <w:szCs w:val="36"/>
          <w:lang w:bidi="en-US"/>
        </w:rPr>
        <w:t>Questions</w:t>
      </w:r>
      <w:r w:rsidR="00A556E2" w:rsidRPr="00D25FAD">
        <w:rPr>
          <w:sz w:val="36"/>
          <w:szCs w:val="36"/>
          <w:lang w:bidi="en-US"/>
        </w:rPr>
        <w:t xml:space="preserve"> &amp; Answers</w:t>
      </w:r>
    </w:p>
    <w:p w14:paraId="7FA494E4" w14:textId="5A8B2EC9" w:rsidR="001B75F8" w:rsidRPr="00D25FAD" w:rsidRDefault="00FA458F" w:rsidP="00D25FAD">
      <w:pPr>
        <w:jc w:val="center"/>
        <w:rPr>
          <w:sz w:val="24"/>
          <w:szCs w:val="24"/>
          <w:lang w:bidi="en-US"/>
        </w:rPr>
      </w:pPr>
      <w:r w:rsidRPr="00D25FAD">
        <w:rPr>
          <w:sz w:val="24"/>
          <w:szCs w:val="24"/>
          <w:lang w:bidi="en-US"/>
        </w:rPr>
        <w:t xml:space="preserve">Updated </w:t>
      </w:r>
      <w:proofErr w:type="gramStart"/>
      <w:r w:rsidR="00400B59">
        <w:rPr>
          <w:sz w:val="24"/>
          <w:szCs w:val="24"/>
          <w:lang w:bidi="en-US"/>
        </w:rPr>
        <w:t>10.</w:t>
      </w:r>
      <w:r w:rsidR="00D200E8">
        <w:rPr>
          <w:sz w:val="24"/>
          <w:szCs w:val="24"/>
          <w:lang w:bidi="en-US"/>
        </w:rPr>
        <w:t>9</w:t>
      </w:r>
      <w:r w:rsidR="004B0749" w:rsidRPr="00D25FAD">
        <w:rPr>
          <w:sz w:val="24"/>
          <w:szCs w:val="24"/>
          <w:lang w:bidi="en-US"/>
        </w:rPr>
        <w:t>.23</w:t>
      </w:r>
      <w:proofErr w:type="gramEnd"/>
    </w:p>
    <w:p w14:paraId="699058F0" w14:textId="77777777" w:rsidR="00D25FAD" w:rsidRDefault="00D25FAD" w:rsidP="004B5C06">
      <w:pPr>
        <w:spacing w:after="0" w:line="240" w:lineRule="auto"/>
        <w:rPr>
          <w:b/>
          <w:bCs/>
        </w:rPr>
      </w:pPr>
    </w:p>
    <w:p w14:paraId="181E5697" w14:textId="221DBAB4" w:rsidR="00853508" w:rsidRDefault="004B5C06" w:rsidP="004B5C06">
      <w:pPr>
        <w:spacing w:after="0" w:line="240" w:lineRule="auto"/>
      </w:pPr>
      <w:r w:rsidRPr="004B5C06">
        <w:rPr>
          <w:b/>
          <w:bCs/>
        </w:rPr>
        <w:t>Question 1:</w:t>
      </w:r>
      <w:r>
        <w:t xml:space="preserve"> </w:t>
      </w:r>
      <w:r w:rsidR="00853508">
        <w:t>Would an applicant for the Robotics Teams/STEM Internships funds have to provide all three services/components to be eligible to receive a grant under the RFP?</w:t>
      </w:r>
    </w:p>
    <w:p w14:paraId="5EEC9780" w14:textId="00B8CFFB" w:rsidR="00853508" w:rsidRDefault="00853508" w:rsidP="004B5C06">
      <w:pPr>
        <w:pStyle w:val="ListParagraph"/>
        <w:numPr>
          <w:ilvl w:val="0"/>
          <w:numId w:val="23"/>
        </w:numPr>
        <w:spacing w:after="0" w:line="240" w:lineRule="auto"/>
        <w:ind w:left="1440"/>
      </w:pPr>
      <w:r>
        <w:t xml:space="preserve">Support Minnesota high school robotics teams, </w:t>
      </w:r>
    </w:p>
    <w:p w14:paraId="357CEFA1" w14:textId="6D55E59D" w:rsidR="00853508" w:rsidRDefault="00853508" w:rsidP="004B5C06">
      <w:pPr>
        <w:pStyle w:val="ListParagraph"/>
        <w:numPr>
          <w:ilvl w:val="0"/>
          <w:numId w:val="23"/>
        </w:numPr>
        <w:spacing w:after="0" w:line="240" w:lineRule="auto"/>
        <w:ind w:left="1440"/>
      </w:pPr>
      <w:r>
        <w:t>Prepare youth for careers in STEM fields, and</w:t>
      </w:r>
    </w:p>
    <w:p w14:paraId="3D864FFE" w14:textId="092C64C8" w:rsidR="006B784D" w:rsidRDefault="00853508" w:rsidP="004B5C06">
      <w:pPr>
        <w:pStyle w:val="ListParagraph"/>
        <w:numPr>
          <w:ilvl w:val="0"/>
          <w:numId w:val="23"/>
        </w:numPr>
        <w:spacing w:after="0" w:line="240" w:lineRule="auto"/>
        <w:ind w:left="1440"/>
      </w:pPr>
      <w:r>
        <w:t>Create internships for Minnesota high school students to work at private companies in STEM fields, including the payment of student stipends.</w:t>
      </w:r>
    </w:p>
    <w:p w14:paraId="0722F173" w14:textId="77777777" w:rsidR="00853508" w:rsidRDefault="00853508" w:rsidP="00853508">
      <w:pPr>
        <w:pStyle w:val="ListParagraph"/>
        <w:spacing w:after="0" w:line="240" w:lineRule="auto"/>
        <w:ind w:left="2160"/>
      </w:pPr>
    </w:p>
    <w:p w14:paraId="1327D267" w14:textId="41201FB0" w:rsidR="00853508" w:rsidRPr="00853508" w:rsidRDefault="00853508" w:rsidP="004B5C06">
      <w:r w:rsidRPr="00853508">
        <w:rPr>
          <w:b/>
          <w:bCs/>
        </w:rPr>
        <w:t>Answer:</w:t>
      </w:r>
      <w:r>
        <w:t xml:space="preserve"> The proposed project should include all three components. The applicant organization can set up partnerships with other organizations or subgrantees to provide the required project elements.</w:t>
      </w:r>
      <w:r w:rsidR="00C74393">
        <w:t xml:space="preserve"> </w:t>
      </w:r>
      <w:r>
        <w:t xml:space="preserve">See the Collaboration Section of the RFP for details on how to include/describe partnerships in the proposal. </w:t>
      </w:r>
    </w:p>
    <w:p w14:paraId="704BEEBD" w14:textId="2C12BA54" w:rsidR="004B5C06" w:rsidRDefault="004B5C06" w:rsidP="004B5C06"/>
    <w:p w14:paraId="74352338" w14:textId="69B581BC" w:rsidR="004B5C06" w:rsidRDefault="004B5C06" w:rsidP="004B5C06">
      <w:r w:rsidRPr="004B5C06">
        <w:rPr>
          <w:b/>
          <w:bCs/>
        </w:rPr>
        <w:t>Question 2:</w:t>
      </w:r>
      <w:r>
        <w:t xml:space="preserve"> Could a nonprofit that provides STEM internships apply for just the internship funding and list a partner that will operate the robotics team portion of the funding? </w:t>
      </w:r>
    </w:p>
    <w:p w14:paraId="5F039C92" w14:textId="77777777" w:rsidR="004B5C06" w:rsidRDefault="004B5C06" w:rsidP="004B5C06">
      <w:r w:rsidRPr="004B5C06">
        <w:rPr>
          <w:b/>
          <w:bCs/>
        </w:rPr>
        <w:t>Answer:</w:t>
      </w:r>
      <w:r>
        <w:t xml:space="preserve"> The applicant would need to be the organization that has demonstrated effectiveness and capacity with supporting Minnesota high school robotics teams. They could then partner with another organization that has experience and capacity operating STEM internship programs. Please refer to the RFP language below:</w:t>
      </w:r>
    </w:p>
    <w:p w14:paraId="60DCF629" w14:textId="77777777" w:rsidR="004B5C06" w:rsidRDefault="004B5C06" w:rsidP="004B5C06">
      <w:pPr>
        <w:ind w:left="720"/>
      </w:pPr>
      <w:r>
        <w:t>Applicants must have demonstrated effectiveness and capacity with supporting Minnesota high school robotics teams. Applicants or identified project partners must have experience and capacity creating internships for Minnesota high school students to work at private companies in STEM fields. If proposed activities are not provided directly, applicants must identify the organizations they will partner with that will be providing key program elements.</w:t>
      </w:r>
    </w:p>
    <w:p w14:paraId="32C3DC34" w14:textId="2FF151CE" w:rsidR="0093556F" w:rsidRDefault="004B5C06" w:rsidP="0093556F">
      <w:pPr>
        <w:ind w:left="720"/>
      </w:pPr>
      <w:r>
        <w:t xml:space="preserve">Partnerships are highly encouraged. </w:t>
      </w:r>
      <w:r>
        <w:rPr>
          <w:color w:val="242424"/>
          <w:shd w:val="clear" w:color="auto" w:fill="FFFFFF"/>
        </w:rPr>
        <w:t xml:space="preserve">Applicants are required to include a letter of support from each agency or partner with which they will be engaging in order to provide the services set forth in the proposal. </w:t>
      </w:r>
      <w:r>
        <w:t>Include all partnerships in the Partnership Chart (Attachment 1c), including any subgrantees</w:t>
      </w:r>
      <w:r>
        <w:rPr>
          <w:spacing w:val="-4"/>
        </w:rPr>
        <w:t xml:space="preserve"> </w:t>
      </w:r>
      <w:r>
        <w:t>(organizations,</w:t>
      </w:r>
      <w:r>
        <w:rPr>
          <w:spacing w:val="-4"/>
        </w:rPr>
        <w:t xml:space="preserve"> </w:t>
      </w:r>
      <w:r>
        <w:t>institutions,</w:t>
      </w:r>
      <w:r>
        <w:rPr>
          <w:spacing w:val="-5"/>
        </w:rPr>
        <w:t xml:space="preserve"> </w:t>
      </w:r>
      <w:r>
        <w:t>businesses or</w:t>
      </w:r>
      <w:r>
        <w:rPr>
          <w:spacing w:val="-4"/>
        </w:rPr>
        <w:t xml:space="preserve"> </w:t>
      </w:r>
      <w:r>
        <w:t>any</w:t>
      </w:r>
      <w:r>
        <w:rPr>
          <w:spacing w:val="-5"/>
        </w:rPr>
        <w:t xml:space="preserve"> </w:t>
      </w:r>
      <w:r>
        <w:t>other entities) and the proposed amount of compensation from this grant.</w:t>
      </w:r>
    </w:p>
    <w:p w14:paraId="57DC21C7" w14:textId="77777777" w:rsidR="0093556F" w:rsidRDefault="0093556F" w:rsidP="0093556F">
      <w:pPr>
        <w:ind w:left="720"/>
      </w:pPr>
    </w:p>
    <w:p w14:paraId="6073CAB0" w14:textId="3308B63F" w:rsidR="0093556F" w:rsidRDefault="0093556F" w:rsidP="0093556F">
      <w:r w:rsidRPr="0093556F">
        <w:rPr>
          <w:b/>
          <w:bCs/>
        </w:rPr>
        <w:t>Question 3</w:t>
      </w:r>
      <w:r>
        <w:t xml:space="preserve">: </w:t>
      </w:r>
      <w:r w:rsidRPr="0093556F">
        <w:t>Can a school cooperative be an eligible applicant? Can they be a subgrantee?</w:t>
      </w:r>
    </w:p>
    <w:p w14:paraId="55339B1A" w14:textId="08FFD570" w:rsidR="0093556F" w:rsidRDefault="0093556F" w:rsidP="0093556F">
      <w:r w:rsidRPr="0093556F">
        <w:rPr>
          <w:b/>
          <w:bCs/>
        </w:rPr>
        <w:t>Answer:</w:t>
      </w:r>
      <w:r>
        <w:t xml:space="preserve"> Please see the Eligibility section of the RFP (page 2). It includes that colleges and universities, and local education institutions are eligible applicants. These organizations can be subgrantees and would need to be listed in the Partnership Chart (Attachment 1c).  </w:t>
      </w:r>
    </w:p>
    <w:p w14:paraId="59ABECBF" w14:textId="33A64B08" w:rsidR="0093556F" w:rsidRDefault="0093556F" w:rsidP="0093556F"/>
    <w:p w14:paraId="0132F63B" w14:textId="2AAA0D9F" w:rsidR="0093556F" w:rsidRDefault="0093556F" w:rsidP="0093556F">
      <w:r w:rsidRPr="0093556F">
        <w:rPr>
          <w:b/>
          <w:bCs/>
        </w:rPr>
        <w:t xml:space="preserve">Question </w:t>
      </w:r>
      <w:r>
        <w:rPr>
          <w:b/>
          <w:bCs/>
        </w:rPr>
        <w:t>4</w:t>
      </w:r>
      <w:r>
        <w:t xml:space="preserve">: </w:t>
      </w:r>
      <w:r w:rsidRPr="0093556F">
        <w:t xml:space="preserve">Can a subgrantee be from a government organization (such as a </w:t>
      </w:r>
      <w:proofErr w:type="gramStart"/>
      <w:r w:rsidRPr="0093556F">
        <w:t>City</w:t>
      </w:r>
      <w:proofErr w:type="gramEnd"/>
      <w:r w:rsidRPr="0093556F">
        <w:t>?)</w:t>
      </w:r>
    </w:p>
    <w:p w14:paraId="1B1CED08" w14:textId="073CE931" w:rsidR="0093556F" w:rsidRDefault="0093556F" w:rsidP="0093556F">
      <w:r w:rsidRPr="0093556F">
        <w:rPr>
          <w:b/>
          <w:bCs/>
        </w:rPr>
        <w:t>Answer:</w:t>
      </w:r>
      <w:r>
        <w:t xml:space="preserve"> Yes. Please refer to the Collaboration section of the RFP for instructions on including subgrantees in your proposal (page 3). </w:t>
      </w:r>
    </w:p>
    <w:p w14:paraId="46CAC10F" w14:textId="77777777" w:rsidR="0093556F" w:rsidRDefault="0093556F" w:rsidP="0093556F"/>
    <w:p w14:paraId="0EDD476B" w14:textId="38458DDA" w:rsidR="0093556F" w:rsidRDefault="0093556F" w:rsidP="0093556F">
      <w:r w:rsidRPr="0093556F">
        <w:rPr>
          <w:b/>
          <w:bCs/>
        </w:rPr>
        <w:t xml:space="preserve">Question </w:t>
      </w:r>
      <w:r>
        <w:rPr>
          <w:b/>
          <w:bCs/>
        </w:rPr>
        <w:t>5</w:t>
      </w:r>
      <w:r>
        <w:t xml:space="preserve">: </w:t>
      </w:r>
      <w:r w:rsidRPr="0093556F">
        <w:t>Will funds for this project go directly to the primary applicant or can some of the funds go directly to the subgrantees?</w:t>
      </w:r>
    </w:p>
    <w:p w14:paraId="210F1787" w14:textId="14188CA7" w:rsidR="00111E66" w:rsidRDefault="0093556F" w:rsidP="0093556F">
      <w:r w:rsidRPr="0093556F">
        <w:rPr>
          <w:b/>
          <w:bCs/>
        </w:rPr>
        <w:t>Answer:</w:t>
      </w:r>
      <w:r>
        <w:t xml:space="preserve"> The primary applicant would be the fiscal agent with whom the grant agreement will be executed. Funds may be sub-granted by that grantee to project partners. All partner organizations that will contribute to the proposed project must be listed in the Partnership Chart (Attachment 1c). If a project partner is compensated from the grant, the total amount of compensation from the grant to that partner must be listed on the Partnership Chart. </w:t>
      </w:r>
    </w:p>
    <w:p w14:paraId="0CD89998" w14:textId="77777777" w:rsidR="00111E66" w:rsidRDefault="00111E66" w:rsidP="0093556F"/>
    <w:p w14:paraId="337BA7AA" w14:textId="56054D29" w:rsidR="003B7504" w:rsidRDefault="003B7504" w:rsidP="003B7504">
      <w:r>
        <w:rPr>
          <w:b/>
          <w:bCs/>
        </w:rPr>
        <w:t>Question 6:</w:t>
      </w:r>
      <w:r>
        <w:t xml:space="preserve"> Can the portion of the grant regarding "preparing youth for STEM fields" be in the Attachment 1b Work Plan along with the internships? </w:t>
      </w:r>
    </w:p>
    <w:p w14:paraId="2C6C1A73" w14:textId="391B26EB" w:rsidR="003B7504" w:rsidRDefault="003B7504" w:rsidP="003B7504">
      <w:r>
        <w:rPr>
          <w:b/>
          <w:bCs/>
        </w:rPr>
        <w:t xml:space="preserve">Answer: </w:t>
      </w:r>
      <w:r>
        <w:t>No, it should be in the Attachment 1a Work Plan and align with the Attachment 2a budget. The activities are divided this way to allow for tracking the award and grant expenditures specific to the internship portion of the project, as a subset of the appropriation is designated specifically for this purpose.</w:t>
      </w:r>
    </w:p>
    <w:p w14:paraId="2B0D524D" w14:textId="77777777" w:rsidR="003B7504" w:rsidRDefault="003B7504" w:rsidP="003B7504"/>
    <w:p w14:paraId="0D396454" w14:textId="0EEB6DA2" w:rsidR="003B7504" w:rsidRDefault="003B7504" w:rsidP="003B7504">
      <w:pPr>
        <w:rPr>
          <w:b/>
          <w:bCs/>
        </w:rPr>
      </w:pPr>
      <w:r>
        <w:rPr>
          <w:b/>
          <w:bCs/>
        </w:rPr>
        <w:t>Question 7:</w:t>
      </w:r>
      <w:r>
        <w:t xml:space="preserve"> Can the student be paid wages instead of a stipend?</w:t>
      </w:r>
    </w:p>
    <w:p w14:paraId="002BE221" w14:textId="127016B0" w:rsidR="003B7504" w:rsidRDefault="003B7504" w:rsidP="003B7504">
      <w:r>
        <w:rPr>
          <w:b/>
          <w:bCs/>
        </w:rPr>
        <w:t>Answer:</w:t>
      </w:r>
      <w:r>
        <w:t xml:space="preserve"> Yes, the student can be paid a wage. This should be included under the </w:t>
      </w:r>
      <w:r>
        <w:rPr>
          <w:snapToGrid w:val="0"/>
          <w:color w:val="000000"/>
        </w:rPr>
        <w:t xml:space="preserve">Participant Wages/Fringe cost category. </w:t>
      </w:r>
    </w:p>
    <w:p w14:paraId="1FA3326D" w14:textId="59E0073E" w:rsidR="00111E66" w:rsidRDefault="00111E66" w:rsidP="0093556F"/>
    <w:p w14:paraId="5BD4A63C" w14:textId="4F93BC90" w:rsidR="003B7504" w:rsidRDefault="003B7504" w:rsidP="003B7504">
      <w:r>
        <w:rPr>
          <w:b/>
          <w:bCs/>
        </w:rPr>
        <w:t>Question 8:</w:t>
      </w:r>
      <w:r>
        <w:t xml:space="preserve"> Can the private companies pay the high school students themselves (instead of using money from this grant for the internship stipend/wages)?</w:t>
      </w:r>
    </w:p>
    <w:p w14:paraId="07FA287D" w14:textId="6C3BDE26" w:rsidR="003B7504" w:rsidRDefault="003B7504" w:rsidP="003B7504">
      <w:r>
        <w:rPr>
          <w:b/>
          <w:bCs/>
        </w:rPr>
        <w:t>Answer:</w:t>
      </w:r>
      <w:r>
        <w:t xml:space="preserve"> Yes.</w:t>
      </w:r>
    </w:p>
    <w:p w14:paraId="4FC642A7" w14:textId="77777777" w:rsidR="00996E2A" w:rsidRDefault="00996E2A" w:rsidP="003B7504"/>
    <w:p w14:paraId="5B2B55F2" w14:textId="77777777" w:rsidR="00996E2A" w:rsidRDefault="00996E2A" w:rsidP="00996E2A">
      <w:r w:rsidRPr="007B34B2">
        <w:rPr>
          <w:b/>
          <w:bCs/>
        </w:rPr>
        <w:t>Question</w:t>
      </w:r>
      <w:r>
        <w:rPr>
          <w:b/>
          <w:bCs/>
        </w:rPr>
        <w:t xml:space="preserve"> 9</w:t>
      </w:r>
      <w:r w:rsidRPr="007B34B2">
        <w:rPr>
          <w:b/>
          <w:bCs/>
        </w:rPr>
        <w:t>:</w:t>
      </w:r>
      <w:r>
        <w:t xml:space="preserve"> Can you clarify the June 30, 2028 date? The Project End Date is listed as June 30, 2025. Does this mean that funds can still be reimbursed for this grant after June 30, 2025 and until June 30, 2028? Or does all activity related to this grant stop on June 30, 2025? </w:t>
      </w:r>
    </w:p>
    <w:p w14:paraId="6582F11F" w14:textId="609D7680" w:rsidR="004B5C06" w:rsidRDefault="00996E2A" w:rsidP="004B5C06">
      <w:r w:rsidRPr="007B34B2">
        <w:rPr>
          <w:b/>
          <w:bCs/>
        </w:rPr>
        <w:t>Answer:</w:t>
      </w:r>
      <w:r>
        <w:t xml:space="preserve"> This is a onetime appropriation and is available until June 30, 2028. However, contracts cannot be set up with an end date later than June 30, 2025. If grants are not fully expended by that time, then contracts can be extended, but not beyond June 30, 2028.  </w:t>
      </w:r>
    </w:p>
    <w:p w14:paraId="13D7FDF2" w14:textId="6035E08A" w:rsidR="0005243B" w:rsidRDefault="0005243B" w:rsidP="004B5C06"/>
    <w:p w14:paraId="44E834C5" w14:textId="6BDCF983" w:rsidR="0005243B" w:rsidRDefault="0005243B" w:rsidP="0005243B">
      <w:r>
        <w:rPr>
          <w:b/>
          <w:bCs/>
        </w:rPr>
        <w:t>Question 10:</w:t>
      </w:r>
      <w:r>
        <w:t xml:space="preserve"> For the Partnership Chart on Attachment 1c, does this include all the businesses that will be hosting students for internships?  </w:t>
      </w:r>
    </w:p>
    <w:p w14:paraId="1B3D5098" w14:textId="77777777" w:rsidR="0005243B" w:rsidRDefault="0005243B" w:rsidP="0005243B">
      <w:r>
        <w:rPr>
          <w:b/>
          <w:bCs/>
        </w:rPr>
        <w:t xml:space="preserve">Answer: </w:t>
      </w:r>
      <w:r>
        <w:t xml:space="preserve">Include all the committed partners for the project. Additional partners and businesses hosting internships can be added during the grant, as those partnerships are confirmed. </w:t>
      </w:r>
    </w:p>
    <w:p w14:paraId="0DF3EDBF" w14:textId="77777777" w:rsidR="0005243B" w:rsidRPr="001B75F8" w:rsidRDefault="0005243B" w:rsidP="004B5C06"/>
    <w:sectPr w:rsidR="0005243B" w:rsidRPr="001B75F8" w:rsidSect="004566AE">
      <w:headerReference w:type="default" r:id="rId8"/>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8BE3" w14:textId="77777777" w:rsidR="00FA458F" w:rsidRDefault="00FA458F" w:rsidP="00FA458F">
      <w:pPr>
        <w:spacing w:after="0" w:line="240" w:lineRule="auto"/>
      </w:pPr>
      <w:r>
        <w:separator/>
      </w:r>
    </w:p>
  </w:endnote>
  <w:endnote w:type="continuationSeparator" w:id="0">
    <w:p w14:paraId="5F441F7F" w14:textId="77777777" w:rsidR="00FA458F" w:rsidRDefault="00FA458F" w:rsidP="00FA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CAC4" w14:textId="77777777" w:rsidR="00FA458F" w:rsidRDefault="00FA458F" w:rsidP="00FA458F">
      <w:pPr>
        <w:spacing w:after="0" w:line="240" w:lineRule="auto"/>
      </w:pPr>
      <w:r>
        <w:separator/>
      </w:r>
    </w:p>
  </w:footnote>
  <w:footnote w:type="continuationSeparator" w:id="0">
    <w:p w14:paraId="6628211C" w14:textId="77777777" w:rsidR="00FA458F" w:rsidRDefault="00FA458F" w:rsidP="00FA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E02B" w14:textId="77777777" w:rsidR="00FA458F" w:rsidRDefault="00FA458F">
    <w:pPr>
      <w:pStyle w:val="Header"/>
    </w:pPr>
    <w:r>
      <w:rPr>
        <w:noProof/>
      </w:rPr>
      <w:drawing>
        <wp:anchor distT="0" distB="0" distL="114300" distR="114300" simplePos="0" relativeHeight="251659264" behindDoc="1" locked="0" layoutInCell="1" allowOverlap="1" wp14:anchorId="3BF4529C" wp14:editId="271204F6">
          <wp:simplePos x="0" y="0"/>
          <wp:positionH relativeFrom="column">
            <wp:posOffset>0</wp:posOffset>
          </wp:positionH>
          <wp:positionV relativeFrom="paragraph">
            <wp:posOffset>0</wp:posOffset>
          </wp:positionV>
          <wp:extent cx="4127500" cy="4191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6298"/>
                  <a:stretch/>
                </pic:blipFill>
                <pic:spPr bwMode="auto">
                  <a:xfrm>
                    <a:off x="0" y="0"/>
                    <a:ext cx="41275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AD"/>
    <w:multiLevelType w:val="hybridMultilevel"/>
    <w:tmpl w:val="B1045D82"/>
    <w:lvl w:ilvl="0" w:tplc="15C239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D4688"/>
    <w:multiLevelType w:val="hybridMultilevel"/>
    <w:tmpl w:val="46E6510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046E1FF2"/>
    <w:multiLevelType w:val="hybridMultilevel"/>
    <w:tmpl w:val="6C0A3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616E9"/>
    <w:multiLevelType w:val="hybridMultilevel"/>
    <w:tmpl w:val="BD0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72B7C"/>
    <w:multiLevelType w:val="hybridMultilevel"/>
    <w:tmpl w:val="C772D5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48290E"/>
    <w:multiLevelType w:val="hybridMultilevel"/>
    <w:tmpl w:val="945C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B6B30"/>
    <w:multiLevelType w:val="hybridMultilevel"/>
    <w:tmpl w:val="F7284056"/>
    <w:lvl w:ilvl="0" w:tplc="A51A64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A313B"/>
    <w:multiLevelType w:val="hybridMultilevel"/>
    <w:tmpl w:val="3ADA118C"/>
    <w:lvl w:ilvl="0" w:tplc="7390BD5E">
      <w:start w:val="1"/>
      <w:numFmt w:val="decimal"/>
      <w:pStyle w:val="Heading1"/>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338E7"/>
    <w:multiLevelType w:val="hybridMultilevel"/>
    <w:tmpl w:val="6E8E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A2EE2"/>
    <w:multiLevelType w:val="hybridMultilevel"/>
    <w:tmpl w:val="BDD6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55521"/>
    <w:multiLevelType w:val="hybridMultilevel"/>
    <w:tmpl w:val="8FD8CE2E"/>
    <w:lvl w:ilvl="0" w:tplc="17CEBF96">
      <w:start w:val="15"/>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716692"/>
    <w:multiLevelType w:val="hybridMultilevel"/>
    <w:tmpl w:val="789C7F52"/>
    <w:lvl w:ilvl="0" w:tplc="49CA3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6D3E1D"/>
    <w:multiLevelType w:val="hybridMultilevel"/>
    <w:tmpl w:val="5CAC966C"/>
    <w:lvl w:ilvl="0" w:tplc="15A262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48A1A92"/>
    <w:multiLevelType w:val="hybridMultilevel"/>
    <w:tmpl w:val="B0589EBC"/>
    <w:lvl w:ilvl="0" w:tplc="E168152C">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360556"/>
    <w:multiLevelType w:val="multilevel"/>
    <w:tmpl w:val="A59CC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84E7E"/>
    <w:multiLevelType w:val="hybridMultilevel"/>
    <w:tmpl w:val="0AB4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7080C"/>
    <w:multiLevelType w:val="hybridMultilevel"/>
    <w:tmpl w:val="044AD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725E6B"/>
    <w:multiLevelType w:val="hybridMultilevel"/>
    <w:tmpl w:val="E0A83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E41C31"/>
    <w:multiLevelType w:val="hybridMultilevel"/>
    <w:tmpl w:val="5D448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365D0D"/>
    <w:multiLevelType w:val="hybridMultilevel"/>
    <w:tmpl w:val="087CF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074995"/>
    <w:multiLevelType w:val="hybridMultilevel"/>
    <w:tmpl w:val="87C28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734F55"/>
    <w:multiLevelType w:val="hybridMultilevel"/>
    <w:tmpl w:val="61BAA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946F36"/>
    <w:multiLevelType w:val="hybridMultilevel"/>
    <w:tmpl w:val="61E6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625215">
    <w:abstractNumId w:val="8"/>
  </w:num>
  <w:num w:numId="2" w16cid:durableId="2052268959">
    <w:abstractNumId w:val="5"/>
  </w:num>
  <w:num w:numId="3" w16cid:durableId="1886748652">
    <w:abstractNumId w:val="7"/>
  </w:num>
  <w:num w:numId="4" w16cid:durableId="533925773">
    <w:abstractNumId w:val="17"/>
  </w:num>
  <w:num w:numId="5" w16cid:durableId="845097307">
    <w:abstractNumId w:val="4"/>
  </w:num>
  <w:num w:numId="6" w16cid:durableId="1389642762">
    <w:abstractNumId w:val="2"/>
  </w:num>
  <w:num w:numId="7" w16cid:durableId="1101417582">
    <w:abstractNumId w:val="18"/>
  </w:num>
  <w:num w:numId="8" w16cid:durableId="815798232">
    <w:abstractNumId w:val="22"/>
  </w:num>
  <w:num w:numId="9" w16cid:durableId="914818236">
    <w:abstractNumId w:val="1"/>
  </w:num>
  <w:num w:numId="10" w16cid:durableId="2009552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2167070">
    <w:abstractNumId w:val="21"/>
  </w:num>
  <w:num w:numId="12" w16cid:durableId="2131165600">
    <w:abstractNumId w:val="15"/>
  </w:num>
  <w:num w:numId="13" w16cid:durableId="982582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3132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0102868">
    <w:abstractNumId w:val="10"/>
  </w:num>
  <w:num w:numId="16" w16cid:durableId="259065791">
    <w:abstractNumId w:val="13"/>
  </w:num>
  <w:num w:numId="17" w16cid:durableId="557135033">
    <w:abstractNumId w:val="14"/>
  </w:num>
  <w:num w:numId="18" w16cid:durableId="1993682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75267">
    <w:abstractNumId w:val="0"/>
  </w:num>
  <w:num w:numId="20" w16cid:durableId="851534677">
    <w:abstractNumId w:val="9"/>
  </w:num>
  <w:num w:numId="21" w16cid:durableId="818184151">
    <w:abstractNumId w:val="6"/>
  </w:num>
  <w:num w:numId="22" w16cid:durableId="415441476">
    <w:abstractNumId w:val="7"/>
    <w:lvlOverride w:ilvl="0">
      <w:startOverride w:val="1"/>
    </w:lvlOverride>
  </w:num>
  <w:num w:numId="23" w16cid:durableId="1467311259">
    <w:abstractNumId w:val="19"/>
  </w:num>
  <w:num w:numId="24" w16cid:durableId="1582519078">
    <w:abstractNumId w:val="11"/>
  </w:num>
  <w:num w:numId="25" w16cid:durableId="621158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59"/>
    <w:rsid w:val="000069DD"/>
    <w:rsid w:val="000366FB"/>
    <w:rsid w:val="00043C3F"/>
    <w:rsid w:val="000519E7"/>
    <w:rsid w:val="0005243B"/>
    <w:rsid w:val="00054053"/>
    <w:rsid w:val="00057864"/>
    <w:rsid w:val="00073E8A"/>
    <w:rsid w:val="0009001D"/>
    <w:rsid w:val="000B292D"/>
    <w:rsid w:val="000C57BD"/>
    <w:rsid w:val="000D52DC"/>
    <w:rsid w:val="000F1A4B"/>
    <w:rsid w:val="00110F48"/>
    <w:rsid w:val="00111E66"/>
    <w:rsid w:val="001171A8"/>
    <w:rsid w:val="00154DD2"/>
    <w:rsid w:val="00173947"/>
    <w:rsid w:val="001A1286"/>
    <w:rsid w:val="001A30DD"/>
    <w:rsid w:val="001B75F8"/>
    <w:rsid w:val="001C345E"/>
    <w:rsid w:val="001D2597"/>
    <w:rsid w:val="001E2F4F"/>
    <w:rsid w:val="001E3BEC"/>
    <w:rsid w:val="001F3506"/>
    <w:rsid w:val="00222B0B"/>
    <w:rsid w:val="002538A9"/>
    <w:rsid w:val="002A0400"/>
    <w:rsid w:val="002B08C2"/>
    <w:rsid w:val="002B3FEC"/>
    <w:rsid w:val="002C5A8D"/>
    <w:rsid w:val="002C7C7E"/>
    <w:rsid w:val="002D3DDA"/>
    <w:rsid w:val="002E00A7"/>
    <w:rsid w:val="002F4DD3"/>
    <w:rsid w:val="00302E99"/>
    <w:rsid w:val="00313F21"/>
    <w:rsid w:val="00320E19"/>
    <w:rsid w:val="00333254"/>
    <w:rsid w:val="0033517D"/>
    <w:rsid w:val="00350681"/>
    <w:rsid w:val="00372059"/>
    <w:rsid w:val="00387501"/>
    <w:rsid w:val="003A431F"/>
    <w:rsid w:val="003B7504"/>
    <w:rsid w:val="003E7067"/>
    <w:rsid w:val="00400B59"/>
    <w:rsid w:val="004104D8"/>
    <w:rsid w:val="00413971"/>
    <w:rsid w:val="00414AEA"/>
    <w:rsid w:val="00421548"/>
    <w:rsid w:val="004566AE"/>
    <w:rsid w:val="00471CF7"/>
    <w:rsid w:val="00484804"/>
    <w:rsid w:val="004900AF"/>
    <w:rsid w:val="004A0539"/>
    <w:rsid w:val="004A55DC"/>
    <w:rsid w:val="004B0749"/>
    <w:rsid w:val="004B2AC6"/>
    <w:rsid w:val="004B46E9"/>
    <w:rsid w:val="004B5C06"/>
    <w:rsid w:val="004B70FC"/>
    <w:rsid w:val="004D0F05"/>
    <w:rsid w:val="00513D85"/>
    <w:rsid w:val="00541DCA"/>
    <w:rsid w:val="00541F3F"/>
    <w:rsid w:val="00571C09"/>
    <w:rsid w:val="00575113"/>
    <w:rsid w:val="005B5330"/>
    <w:rsid w:val="005D5DBF"/>
    <w:rsid w:val="005F654F"/>
    <w:rsid w:val="005F7CF8"/>
    <w:rsid w:val="006157F3"/>
    <w:rsid w:val="00631580"/>
    <w:rsid w:val="00690AA7"/>
    <w:rsid w:val="006A2738"/>
    <w:rsid w:val="006A41A3"/>
    <w:rsid w:val="006B568D"/>
    <w:rsid w:val="006B784D"/>
    <w:rsid w:val="006C42A6"/>
    <w:rsid w:val="006E463C"/>
    <w:rsid w:val="007155AE"/>
    <w:rsid w:val="00716C29"/>
    <w:rsid w:val="00726A77"/>
    <w:rsid w:val="00743329"/>
    <w:rsid w:val="00760152"/>
    <w:rsid w:val="00764BBE"/>
    <w:rsid w:val="00772704"/>
    <w:rsid w:val="00775BC6"/>
    <w:rsid w:val="00780F30"/>
    <w:rsid w:val="00787B2D"/>
    <w:rsid w:val="00791D53"/>
    <w:rsid w:val="00793E00"/>
    <w:rsid w:val="007977DB"/>
    <w:rsid w:val="007D2DE9"/>
    <w:rsid w:val="007D2FE3"/>
    <w:rsid w:val="00803528"/>
    <w:rsid w:val="008337F5"/>
    <w:rsid w:val="0084583D"/>
    <w:rsid w:val="00853508"/>
    <w:rsid w:val="008552FC"/>
    <w:rsid w:val="008642CA"/>
    <w:rsid w:val="00872822"/>
    <w:rsid w:val="00885CC4"/>
    <w:rsid w:val="008900BD"/>
    <w:rsid w:val="008B0AAE"/>
    <w:rsid w:val="008B15D1"/>
    <w:rsid w:val="008C07F9"/>
    <w:rsid w:val="008C2C23"/>
    <w:rsid w:val="008F29D0"/>
    <w:rsid w:val="008F55BB"/>
    <w:rsid w:val="008F5DCB"/>
    <w:rsid w:val="00900D10"/>
    <w:rsid w:val="009224E5"/>
    <w:rsid w:val="0093556F"/>
    <w:rsid w:val="00973BD1"/>
    <w:rsid w:val="009771FC"/>
    <w:rsid w:val="00996E2A"/>
    <w:rsid w:val="009E49CF"/>
    <w:rsid w:val="00A00942"/>
    <w:rsid w:val="00A20070"/>
    <w:rsid w:val="00A34BD7"/>
    <w:rsid w:val="00A556E2"/>
    <w:rsid w:val="00A62F3E"/>
    <w:rsid w:val="00A87B97"/>
    <w:rsid w:val="00A977BA"/>
    <w:rsid w:val="00AB3B38"/>
    <w:rsid w:val="00AC49F6"/>
    <w:rsid w:val="00AE2421"/>
    <w:rsid w:val="00AF0FDE"/>
    <w:rsid w:val="00AF2EA9"/>
    <w:rsid w:val="00AF7360"/>
    <w:rsid w:val="00B157D3"/>
    <w:rsid w:val="00B24D8E"/>
    <w:rsid w:val="00B41F19"/>
    <w:rsid w:val="00B61A15"/>
    <w:rsid w:val="00B6472D"/>
    <w:rsid w:val="00B84340"/>
    <w:rsid w:val="00BC1F1B"/>
    <w:rsid w:val="00BC3EDC"/>
    <w:rsid w:val="00BC5025"/>
    <w:rsid w:val="00BD46E4"/>
    <w:rsid w:val="00BF32E3"/>
    <w:rsid w:val="00BF583C"/>
    <w:rsid w:val="00C00FC0"/>
    <w:rsid w:val="00C0720C"/>
    <w:rsid w:val="00C14599"/>
    <w:rsid w:val="00C61B6B"/>
    <w:rsid w:val="00C663CD"/>
    <w:rsid w:val="00C7184B"/>
    <w:rsid w:val="00C74393"/>
    <w:rsid w:val="00C92245"/>
    <w:rsid w:val="00CB6FC4"/>
    <w:rsid w:val="00CC19F3"/>
    <w:rsid w:val="00CC1E1D"/>
    <w:rsid w:val="00CC40B5"/>
    <w:rsid w:val="00CD09C2"/>
    <w:rsid w:val="00CE09B9"/>
    <w:rsid w:val="00D00E21"/>
    <w:rsid w:val="00D14A54"/>
    <w:rsid w:val="00D200E8"/>
    <w:rsid w:val="00D22582"/>
    <w:rsid w:val="00D230C4"/>
    <w:rsid w:val="00D25FAD"/>
    <w:rsid w:val="00D41D14"/>
    <w:rsid w:val="00D57A96"/>
    <w:rsid w:val="00D76E4E"/>
    <w:rsid w:val="00D82A49"/>
    <w:rsid w:val="00D94069"/>
    <w:rsid w:val="00DB15E9"/>
    <w:rsid w:val="00DB61EA"/>
    <w:rsid w:val="00DC16B5"/>
    <w:rsid w:val="00DE7AC9"/>
    <w:rsid w:val="00DF4E47"/>
    <w:rsid w:val="00E2361E"/>
    <w:rsid w:val="00E24F2D"/>
    <w:rsid w:val="00E27456"/>
    <w:rsid w:val="00E34AC4"/>
    <w:rsid w:val="00E572E2"/>
    <w:rsid w:val="00E60EC3"/>
    <w:rsid w:val="00E7022D"/>
    <w:rsid w:val="00E76EA4"/>
    <w:rsid w:val="00E81E10"/>
    <w:rsid w:val="00E825DB"/>
    <w:rsid w:val="00EB7CA2"/>
    <w:rsid w:val="00EC7984"/>
    <w:rsid w:val="00ED6559"/>
    <w:rsid w:val="00F23BD2"/>
    <w:rsid w:val="00F24437"/>
    <w:rsid w:val="00F25610"/>
    <w:rsid w:val="00F43889"/>
    <w:rsid w:val="00F61862"/>
    <w:rsid w:val="00F67205"/>
    <w:rsid w:val="00F777C9"/>
    <w:rsid w:val="00F87700"/>
    <w:rsid w:val="00F96E30"/>
    <w:rsid w:val="00FA458F"/>
    <w:rsid w:val="00FB3E34"/>
    <w:rsid w:val="00FD3103"/>
    <w:rsid w:val="00FD32EC"/>
    <w:rsid w:val="00FD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4A13"/>
  <w15:chartTrackingRefBased/>
  <w15:docId w15:val="{6FB09DEB-792D-4433-8CC6-8CFF90A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C07F9"/>
    <w:pPr>
      <w:keepNext/>
      <w:keepLines/>
      <w:numPr>
        <w:numId w:val="3"/>
      </w:numPr>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A4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A45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59"/>
    <w:pPr>
      <w:ind w:left="720"/>
      <w:contextualSpacing/>
    </w:pPr>
  </w:style>
  <w:style w:type="character" w:styleId="Hyperlink">
    <w:name w:val="Hyperlink"/>
    <w:basedOn w:val="DefaultParagraphFont"/>
    <w:uiPriority w:val="99"/>
    <w:unhideWhenUsed/>
    <w:rsid w:val="00372059"/>
    <w:rPr>
      <w:color w:val="0563C1" w:themeColor="hyperlink"/>
      <w:u w:val="single"/>
    </w:rPr>
  </w:style>
  <w:style w:type="paragraph" w:styleId="BalloonText">
    <w:name w:val="Balloon Text"/>
    <w:basedOn w:val="Normal"/>
    <w:link w:val="BalloonTextChar"/>
    <w:uiPriority w:val="99"/>
    <w:semiHidden/>
    <w:unhideWhenUsed/>
    <w:rsid w:val="00B61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15"/>
    <w:rPr>
      <w:rFonts w:ascii="Segoe UI" w:hAnsi="Segoe UI" w:cs="Segoe UI"/>
      <w:sz w:val="18"/>
      <w:szCs w:val="18"/>
    </w:rPr>
  </w:style>
  <w:style w:type="character" w:customStyle="1" w:styleId="Heading1Char">
    <w:name w:val="Heading 1 Char"/>
    <w:basedOn w:val="DefaultParagraphFont"/>
    <w:link w:val="Heading1"/>
    <w:uiPriority w:val="9"/>
    <w:rsid w:val="008C07F9"/>
    <w:rPr>
      <w:rFonts w:eastAsiaTheme="majorEastAsia" w:cstheme="majorBidi"/>
      <w:b/>
      <w:sz w:val="24"/>
      <w:szCs w:val="32"/>
    </w:rPr>
  </w:style>
  <w:style w:type="paragraph" w:styleId="Header">
    <w:name w:val="header"/>
    <w:basedOn w:val="Normal"/>
    <w:link w:val="HeaderChar"/>
    <w:uiPriority w:val="99"/>
    <w:unhideWhenUsed/>
    <w:rsid w:val="00FA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58F"/>
  </w:style>
  <w:style w:type="paragraph" w:styleId="Footer">
    <w:name w:val="footer"/>
    <w:basedOn w:val="Normal"/>
    <w:link w:val="FooterChar"/>
    <w:uiPriority w:val="99"/>
    <w:unhideWhenUsed/>
    <w:rsid w:val="00FA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8F"/>
  </w:style>
  <w:style w:type="character" w:customStyle="1" w:styleId="Heading2Char">
    <w:name w:val="Heading 2 Char"/>
    <w:basedOn w:val="DefaultParagraphFont"/>
    <w:link w:val="Heading2"/>
    <w:uiPriority w:val="9"/>
    <w:rsid w:val="00FA458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A458F"/>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BF583C"/>
    <w:rPr>
      <w:color w:val="605E5C"/>
      <w:shd w:val="clear" w:color="auto" w:fill="E1DFDD"/>
    </w:rPr>
  </w:style>
  <w:style w:type="character" w:styleId="CommentReference">
    <w:name w:val="annotation reference"/>
    <w:basedOn w:val="DefaultParagraphFont"/>
    <w:uiPriority w:val="99"/>
    <w:semiHidden/>
    <w:unhideWhenUsed/>
    <w:rsid w:val="00BF583C"/>
    <w:rPr>
      <w:sz w:val="16"/>
      <w:szCs w:val="16"/>
    </w:rPr>
  </w:style>
  <w:style w:type="paragraph" w:styleId="CommentText">
    <w:name w:val="annotation text"/>
    <w:basedOn w:val="Normal"/>
    <w:link w:val="CommentTextChar"/>
    <w:uiPriority w:val="99"/>
    <w:semiHidden/>
    <w:unhideWhenUsed/>
    <w:rsid w:val="00BF583C"/>
    <w:pPr>
      <w:spacing w:line="240" w:lineRule="auto"/>
    </w:pPr>
    <w:rPr>
      <w:sz w:val="20"/>
      <w:szCs w:val="20"/>
    </w:rPr>
  </w:style>
  <w:style w:type="character" w:customStyle="1" w:styleId="CommentTextChar">
    <w:name w:val="Comment Text Char"/>
    <w:basedOn w:val="DefaultParagraphFont"/>
    <w:link w:val="CommentText"/>
    <w:uiPriority w:val="99"/>
    <w:semiHidden/>
    <w:rsid w:val="00BF583C"/>
    <w:rPr>
      <w:sz w:val="20"/>
      <w:szCs w:val="20"/>
    </w:rPr>
  </w:style>
  <w:style w:type="paragraph" w:styleId="CommentSubject">
    <w:name w:val="annotation subject"/>
    <w:basedOn w:val="CommentText"/>
    <w:next w:val="CommentText"/>
    <w:link w:val="CommentSubjectChar"/>
    <w:uiPriority w:val="99"/>
    <w:semiHidden/>
    <w:unhideWhenUsed/>
    <w:rsid w:val="00BF583C"/>
    <w:rPr>
      <w:b/>
      <w:bCs/>
    </w:rPr>
  </w:style>
  <w:style w:type="character" w:customStyle="1" w:styleId="CommentSubjectChar">
    <w:name w:val="Comment Subject Char"/>
    <w:basedOn w:val="CommentTextChar"/>
    <w:link w:val="CommentSubject"/>
    <w:uiPriority w:val="99"/>
    <w:semiHidden/>
    <w:rsid w:val="00BF583C"/>
    <w:rPr>
      <w:b/>
      <w:bCs/>
      <w:sz w:val="20"/>
      <w:szCs w:val="20"/>
    </w:rPr>
  </w:style>
  <w:style w:type="paragraph" w:customStyle="1" w:styleId="xmsolistparagraph">
    <w:name w:val="x_msolistparagraph"/>
    <w:basedOn w:val="Normal"/>
    <w:rsid w:val="00A20070"/>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772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074">
      <w:bodyDiv w:val="1"/>
      <w:marLeft w:val="0"/>
      <w:marRight w:val="0"/>
      <w:marTop w:val="0"/>
      <w:marBottom w:val="0"/>
      <w:divBdr>
        <w:top w:val="none" w:sz="0" w:space="0" w:color="auto"/>
        <w:left w:val="none" w:sz="0" w:space="0" w:color="auto"/>
        <w:bottom w:val="none" w:sz="0" w:space="0" w:color="auto"/>
        <w:right w:val="none" w:sz="0" w:space="0" w:color="auto"/>
      </w:divBdr>
    </w:div>
    <w:div w:id="198126208">
      <w:bodyDiv w:val="1"/>
      <w:marLeft w:val="0"/>
      <w:marRight w:val="0"/>
      <w:marTop w:val="0"/>
      <w:marBottom w:val="0"/>
      <w:divBdr>
        <w:top w:val="none" w:sz="0" w:space="0" w:color="auto"/>
        <w:left w:val="none" w:sz="0" w:space="0" w:color="auto"/>
        <w:bottom w:val="none" w:sz="0" w:space="0" w:color="auto"/>
        <w:right w:val="none" w:sz="0" w:space="0" w:color="auto"/>
      </w:divBdr>
    </w:div>
    <w:div w:id="262567171">
      <w:bodyDiv w:val="1"/>
      <w:marLeft w:val="0"/>
      <w:marRight w:val="0"/>
      <w:marTop w:val="0"/>
      <w:marBottom w:val="0"/>
      <w:divBdr>
        <w:top w:val="none" w:sz="0" w:space="0" w:color="auto"/>
        <w:left w:val="none" w:sz="0" w:space="0" w:color="auto"/>
        <w:bottom w:val="none" w:sz="0" w:space="0" w:color="auto"/>
        <w:right w:val="none" w:sz="0" w:space="0" w:color="auto"/>
      </w:divBdr>
    </w:div>
    <w:div w:id="282730689">
      <w:bodyDiv w:val="1"/>
      <w:marLeft w:val="0"/>
      <w:marRight w:val="0"/>
      <w:marTop w:val="0"/>
      <w:marBottom w:val="0"/>
      <w:divBdr>
        <w:top w:val="none" w:sz="0" w:space="0" w:color="auto"/>
        <w:left w:val="none" w:sz="0" w:space="0" w:color="auto"/>
        <w:bottom w:val="none" w:sz="0" w:space="0" w:color="auto"/>
        <w:right w:val="none" w:sz="0" w:space="0" w:color="auto"/>
      </w:divBdr>
    </w:div>
    <w:div w:id="294066433">
      <w:bodyDiv w:val="1"/>
      <w:marLeft w:val="0"/>
      <w:marRight w:val="0"/>
      <w:marTop w:val="0"/>
      <w:marBottom w:val="0"/>
      <w:divBdr>
        <w:top w:val="none" w:sz="0" w:space="0" w:color="auto"/>
        <w:left w:val="none" w:sz="0" w:space="0" w:color="auto"/>
        <w:bottom w:val="none" w:sz="0" w:space="0" w:color="auto"/>
        <w:right w:val="none" w:sz="0" w:space="0" w:color="auto"/>
      </w:divBdr>
    </w:div>
    <w:div w:id="343484078">
      <w:bodyDiv w:val="1"/>
      <w:marLeft w:val="0"/>
      <w:marRight w:val="0"/>
      <w:marTop w:val="0"/>
      <w:marBottom w:val="0"/>
      <w:divBdr>
        <w:top w:val="none" w:sz="0" w:space="0" w:color="auto"/>
        <w:left w:val="none" w:sz="0" w:space="0" w:color="auto"/>
        <w:bottom w:val="none" w:sz="0" w:space="0" w:color="auto"/>
        <w:right w:val="none" w:sz="0" w:space="0" w:color="auto"/>
      </w:divBdr>
    </w:div>
    <w:div w:id="350643304">
      <w:bodyDiv w:val="1"/>
      <w:marLeft w:val="0"/>
      <w:marRight w:val="0"/>
      <w:marTop w:val="0"/>
      <w:marBottom w:val="0"/>
      <w:divBdr>
        <w:top w:val="none" w:sz="0" w:space="0" w:color="auto"/>
        <w:left w:val="none" w:sz="0" w:space="0" w:color="auto"/>
        <w:bottom w:val="none" w:sz="0" w:space="0" w:color="auto"/>
        <w:right w:val="none" w:sz="0" w:space="0" w:color="auto"/>
      </w:divBdr>
    </w:div>
    <w:div w:id="365763109">
      <w:bodyDiv w:val="1"/>
      <w:marLeft w:val="0"/>
      <w:marRight w:val="0"/>
      <w:marTop w:val="0"/>
      <w:marBottom w:val="0"/>
      <w:divBdr>
        <w:top w:val="none" w:sz="0" w:space="0" w:color="auto"/>
        <w:left w:val="none" w:sz="0" w:space="0" w:color="auto"/>
        <w:bottom w:val="none" w:sz="0" w:space="0" w:color="auto"/>
        <w:right w:val="none" w:sz="0" w:space="0" w:color="auto"/>
      </w:divBdr>
    </w:div>
    <w:div w:id="418255273">
      <w:bodyDiv w:val="1"/>
      <w:marLeft w:val="0"/>
      <w:marRight w:val="0"/>
      <w:marTop w:val="0"/>
      <w:marBottom w:val="0"/>
      <w:divBdr>
        <w:top w:val="none" w:sz="0" w:space="0" w:color="auto"/>
        <w:left w:val="none" w:sz="0" w:space="0" w:color="auto"/>
        <w:bottom w:val="none" w:sz="0" w:space="0" w:color="auto"/>
        <w:right w:val="none" w:sz="0" w:space="0" w:color="auto"/>
      </w:divBdr>
    </w:div>
    <w:div w:id="503279583">
      <w:bodyDiv w:val="1"/>
      <w:marLeft w:val="0"/>
      <w:marRight w:val="0"/>
      <w:marTop w:val="0"/>
      <w:marBottom w:val="0"/>
      <w:divBdr>
        <w:top w:val="none" w:sz="0" w:space="0" w:color="auto"/>
        <w:left w:val="none" w:sz="0" w:space="0" w:color="auto"/>
        <w:bottom w:val="none" w:sz="0" w:space="0" w:color="auto"/>
        <w:right w:val="none" w:sz="0" w:space="0" w:color="auto"/>
      </w:divBdr>
    </w:div>
    <w:div w:id="517349400">
      <w:bodyDiv w:val="1"/>
      <w:marLeft w:val="0"/>
      <w:marRight w:val="0"/>
      <w:marTop w:val="0"/>
      <w:marBottom w:val="0"/>
      <w:divBdr>
        <w:top w:val="none" w:sz="0" w:space="0" w:color="auto"/>
        <w:left w:val="none" w:sz="0" w:space="0" w:color="auto"/>
        <w:bottom w:val="none" w:sz="0" w:space="0" w:color="auto"/>
        <w:right w:val="none" w:sz="0" w:space="0" w:color="auto"/>
      </w:divBdr>
    </w:div>
    <w:div w:id="537163394">
      <w:bodyDiv w:val="1"/>
      <w:marLeft w:val="0"/>
      <w:marRight w:val="0"/>
      <w:marTop w:val="0"/>
      <w:marBottom w:val="0"/>
      <w:divBdr>
        <w:top w:val="none" w:sz="0" w:space="0" w:color="auto"/>
        <w:left w:val="none" w:sz="0" w:space="0" w:color="auto"/>
        <w:bottom w:val="none" w:sz="0" w:space="0" w:color="auto"/>
        <w:right w:val="none" w:sz="0" w:space="0" w:color="auto"/>
      </w:divBdr>
    </w:div>
    <w:div w:id="544416610">
      <w:bodyDiv w:val="1"/>
      <w:marLeft w:val="0"/>
      <w:marRight w:val="0"/>
      <w:marTop w:val="0"/>
      <w:marBottom w:val="0"/>
      <w:divBdr>
        <w:top w:val="none" w:sz="0" w:space="0" w:color="auto"/>
        <w:left w:val="none" w:sz="0" w:space="0" w:color="auto"/>
        <w:bottom w:val="none" w:sz="0" w:space="0" w:color="auto"/>
        <w:right w:val="none" w:sz="0" w:space="0" w:color="auto"/>
      </w:divBdr>
    </w:div>
    <w:div w:id="581841425">
      <w:bodyDiv w:val="1"/>
      <w:marLeft w:val="0"/>
      <w:marRight w:val="0"/>
      <w:marTop w:val="0"/>
      <w:marBottom w:val="0"/>
      <w:divBdr>
        <w:top w:val="none" w:sz="0" w:space="0" w:color="auto"/>
        <w:left w:val="none" w:sz="0" w:space="0" w:color="auto"/>
        <w:bottom w:val="none" w:sz="0" w:space="0" w:color="auto"/>
        <w:right w:val="none" w:sz="0" w:space="0" w:color="auto"/>
      </w:divBdr>
    </w:div>
    <w:div w:id="609511715">
      <w:bodyDiv w:val="1"/>
      <w:marLeft w:val="0"/>
      <w:marRight w:val="0"/>
      <w:marTop w:val="0"/>
      <w:marBottom w:val="0"/>
      <w:divBdr>
        <w:top w:val="none" w:sz="0" w:space="0" w:color="auto"/>
        <w:left w:val="none" w:sz="0" w:space="0" w:color="auto"/>
        <w:bottom w:val="none" w:sz="0" w:space="0" w:color="auto"/>
        <w:right w:val="none" w:sz="0" w:space="0" w:color="auto"/>
      </w:divBdr>
    </w:div>
    <w:div w:id="642657825">
      <w:bodyDiv w:val="1"/>
      <w:marLeft w:val="0"/>
      <w:marRight w:val="0"/>
      <w:marTop w:val="0"/>
      <w:marBottom w:val="0"/>
      <w:divBdr>
        <w:top w:val="none" w:sz="0" w:space="0" w:color="auto"/>
        <w:left w:val="none" w:sz="0" w:space="0" w:color="auto"/>
        <w:bottom w:val="none" w:sz="0" w:space="0" w:color="auto"/>
        <w:right w:val="none" w:sz="0" w:space="0" w:color="auto"/>
      </w:divBdr>
    </w:div>
    <w:div w:id="735326300">
      <w:bodyDiv w:val="1"/>
      <w:marLeft w:val="0"/>
      <w:marRight w:val="0"/>
      <w:marTop w:val="0"/>
      <w:marBottom w:val="0"/>
      <w:divBdr>
        <w:top w:val="none" w:sz="0" w:space="0" w:color="auto"/>
        <w:left w:val="none" w:sz="0" w:space="0" w:color="auto"/>
        <w:bottom w:val="none" w:sz="0" w:space="0" w:color="auto"/>
        <w:right w:val="none" w:sz="0" w:space="0" w:color="auto"/>
      </w:divBdr>
    </w:div>
    <w:div w:id="864170062">
      <w:bodyDiv w:val="1"/>
      <w:marLeft w:val="0"/>
      <w:marRight w:val="0"/>
      <w:marTop w:val="0"/>
      <w:marBottom w:val="0"/>
      <w:divBdr>
        <w:top w:val="none" w:sz="0" w:space="0" w:color="auto"/>
        <w:left w:val="none" w:sz="0" w:space="0" w:color="auto"/>
        <w:bottom w:val="none" w:sz="0" w:space="0" w:color="auto"/>
        <w:right w:val="none" w:sz="0" w:space="0" w:color="auto"/>
      </w:divBdr>
    </w:div>
    <w:div w:id="867990535">
      <w:bodyDiv w:val="1"/>
      <w:marLeft w:val="0"/>
      <w:marRight w:val="0"/>
      <w:marTop w:val="0"/>
      <w:marBottom w:val="0"/>
      <w:divBdr>
        <w:top w:val="none" w:sz="0" w:space="0" w:color="auto"/>
        <w:left w:val="none" w:sz="0" w:space="0" w:color="auto"/>
        <w:bottom w:val="none" w:sz="0" w:space="0" w:color="auto"/>
        <w:right w:val="none" w:sz="0" w:space="0" w:color="auto"/>
      </w:divBdr>
    </w:div>
    <w:div w:id="988090544">
      <w:bodyDiv w:val="1"/>
      <w:marLeft w:val="0"/>
      <w:marRight w:val="0"/>
      <w:marTop w:val="0"/>
      <w:marBottom w:val="0"/>
      <w:divBdr>
        <w:top w:val="none" w:sz="0" w:space="0" w:color="auto"/>
        <w:left w:val="none" w:sz="0" w:space="0" w:color="auto"/>
        <w:bottom w:val="none" w:sz="0" w:space="0" w:color="auto"/>
        <w:right w:val="none" w:sz="0" w:space="0" w:color="auto"/>
      </w:divBdr>
    </w:div>
    <w:div w:id="990981871">
      <w:bodyDiv w:val="1"/>
      <w:marLeft w:val="0"/>
      <w:marRight w:val="0"/>
      <w:marTop w:val="0"/>
      <w:marBottom w:val="0"/>
      <w:divBdr>
        <w:top w:val="none" w:sz="0" w:space="0" w:color="auto"/>
        <w:left w:val="none" w:sz="0" w:space="0" w:color="auto"/>
        <w:bottom w:val="none" w:sz="0" w:space="0" w:color="auto"/>
        <w:right w:val="none" w:sz="0" w:space="0" w:color="auto"/>
      </w:divBdr>
    </w:div>
    <w:div w:id="1024091010">
      <w:bodyDiv w:val="1"/>
      <w:marLeft w:val="0"/>
      <w:marRight w:val="0"/>
      <w:marTop w:val="0"/>
      <w:marBottom w:val="0"/>
      <w:divBdr>
        <w:top w:val="none" w:sz="0" w:space="0" w:color="auto"/>
        <w:left w:val="none" w:sz="0" w:space="0" w:color="auto"/>
        <w:bottom w:val="none" w:sz="0" w:space="0" w:color="auto"/>
        <w:right w:val="none" w:sz="0" w:space="0" w:color="auto"/>
      </w:divBdr>
    </w:div>
    <w:div w:id="1046493323">
      <w:bodyDiv w:val="1"/>
      <w:marLeft w:val="0"/>
      <w:marRight w:val="0"/>
      <w:marTop w:val="0"/>
      <w:marBottom w:val="0"/>
      <w:divBdr>
        <w:top w:val="none" w:sz="0" w:space="0" w:color="auto"/>
        <w:left w:val="none" w:sz="0" w:space="0" w:color="auto"/>
        <w:bottom w:val="none" w:sz="0" w:space="0" w:color="auto"/>
        <w:right w:val="none" w:sz="0" w:space="0" w:color="auto"/>
      </w:divBdr>
    </w:div>
    <w:div w:id="1048071064">
      <w:bodyDiv w:val="1"/>
      <w:marLeft w:val="0"/>
      <w:marRight w:val="0"/>
      <w:marTop w:val="0"/>
      <w:marBottom w:val="0"/>
      <w:divBdr>
        <w:top w:val="none" w:sz="0" w:space="0" w:color="auto"/>
        <w:left w:val="none" w:sz="0" w:space="0" w:color="auto"/>
        <w:bottom w:val="none" w:sz="0" w:space="0" w:color="auto"/>
        <w:right w:val="none" w:sz="0" w:space="0" w:color="auto"/>
      </w:divBdr>
    </w:div>
    <w:div w:id="1086804672">
      <w:bodyDiv w:val="1"/>
      <w:marLeft w:val="0"/>
      <w:marRight w:val="0"/>
      <w:marTop w:val="0"/>
      <w:marBottom w:val="0"/>
      <w:divBdr>
        <w:top w:val="none" w:sz="0" w:space="0" w:color="auto"/>
        <w:left w:val="none" w:sz="0" w:space="0" w:color="auto"/>
        <w:bottom w:val="none" w:sz="0" w:space="0" w:color="auto"/>
        <w:right w:val="none" w:sz="0" w:space="0" w:color="auto"/>
      </w:divBdr>
    </w:div>
    <w:div w:id="1240287651">
      <w:bodyDiv w:val="1"/>
      <w:marLeft w:val="0"/>
      <w:marRight w:val="0"/>
      <w:marTop w:val="0"/>
      <w:marBottom w:val="0"/>
      <w:divBdr>
        <w:top w:val="none" w:sz="0" w:space="0" w:color="auto"/>
        <w:left w:val="none" w:sz="0" w:space="0" w:color="auto"/>
        <w:bottom w:val="none" w:sz="0" w:space="0" w:color="auto"/>
        <w:right w:val="none" w:sz="0" w:space="0" w:color="auto"/>
      </w:divBdr>
    </w:div>
    <w:div w:id="1254625285">
      <w:bodyDiv w:val="1"/>
      <w:marLeft w:val="0"/>
      <w:marRight w:val="0"/>
      <w:marTop w:val="0"/>
      <w:marBottom w:val="0"/>
      <w:divBdr>
        <w:top w:val="none" w:sz="0" w:space="0" w:color="auto"/>
        <w:left w:val="none" w:sz="0" w:space="0" w:color="auto"/>
        <w:bottom w:val="none" w:sz="0" w:space="0" w:color="auto"/>
        <w:right w:val="none" w:sz="0" w:space="0" w:color="auto"/>
      </w:divBdr>
    </w:div>
    <w:div w:id="1277253569">
      <w:bodyDiv w:val="1"/>
      <w:marLeft w:val="0"/>
      <w:marRight w:val="0"/>
      <w:marTop w:val="0"/>
      <w:marBottom w:val="0"/>
      <w:divBdr>
        <w:top w:val="none" w:sz="0" w:space="0" w:color="auto"/>
        <w:left w:val="none" w:sz="0" w:space="0" w:color="auto"/>
        <w:bottom w:val="none" w:sz="0" w:space="0" w:color="auto"/>
        <w:right w:val="none" w:sz="0" w:space="0" w:color="auto"/>
      </w:divBdr>
    </w:div>
    <w:div w:id="1395010309">
      <w:bodyDiv w:val="1"/>
      <w:marLeft w:val="0"/>
      <w:marRight w:val="0"/>
      <w:marTop w:val="0"/>
      <w:marBottom w:val="0"/>
      <w:divBdr>
        <w:top w:val="none" w:sz="0" w:space="0" w:color="auto"/>
        <w:left w:val="none" w:sz="0" w:space="0" w:color="auto"/>
        <w:bottom w:val="none" w:sz="0" w:space="0" w:color="auto"/>
        <w:right w:val="none" w:sz="0" w:space="0" w:color="auto"/>
      </w:divBdr>
    </w:div>
    <w:div w:id="1476413933">
      <w:bodyDiv w:val="1"/>
      <w:marLeft w:val="0"/>
      <w:marRight w:val="0"/>
      <w:marTop w:val="0"/>
      <w:marBottom w:val="0"/>
      <w:divBdr>
        <w:top w:val="none" w:sz="0" w:space="0" w:color="auto"/>
        <w:left w:val="none" w:sz="0" w:space="0" w:color="auto"/>
        <w:bottom w:val="none" w:sz="0" w:space="0" w:color="auto"/>
        <w:right w:val="none" w:sz="0" w:space="0" w:color="auto"/>
      </w:divBdr>
    </w:div>
    <w:div w:id="1533879506">
      <w:bodyDiv w:val="1"/>
      <w:marLeft w:val="0"/>
      <w:marRight w:val="0"/>
      <w:marTop w:val="0"/>
      <w:marBottom w:val="0"/>
      <w:divBdr>
        <w:top w:val="none" w:sz="0" w:space="0" w:color="auto"/>
        <w:left w:val="none" w:sz="0" w:space="0" w:color="auto"/>
        <w:bottom w:val="none" w:sz="0" w:space="0" w:color="auto"/>
        <w:right w:val="none" w:sz="0" w:space="0" w:color="auto"/>
      </w:divBdr>
    </w:div>
    <w:div w:id="1552885698">
      <w:bodyDiv w:val="1"/>
      <w:marLeft w:val="0"/>
      <w:marRight w:val="0"/>
      <w:marTop w:val="0"/>
      <w:marBottom w:val="0"/>
      <w:divBdr>
        <w:top w:val="none" w:sz="0" w:space="0" w:color="auto"/>
        <w:left w:val="none" w:sz="0" w:space="0" w:color="auto"/>
        <w:bottom w:val="none" w:sz="0" w:space="0" w:color="auto"/>
        <w:right w:val="none" w:sz="0" w:space="0" w:color="auto"/>
      </w:divBdr>
    </w:div>
    <w:div w:id="1593049803">
      <w:bodyDiv w:val="1"/>
      <w:marLeft w:val="0"/>
      <w:marRight w:val="0"/>
      <w:marTop w:val="0"/>
      <w:marBottom w:val="0"/>
      <w:divBdr>
        <w:top w:val="none" w:sz="0" w:space="0" w:color="auto"/>
        <w:left w:val="none" w:sz="0" w:space="0" w:color="auto"/>
        <w:bottom w:val="none" w:sz="0" w:space="0" w:color="auto"/>
        <w:right w:val="none" w:sz="0" w:space="0" w:color="auto"/>
      </w:divBdr>
    </w:div>
    <w:div w:id="1611861321">
      <w:bodyDiv w:val="1"/>
      <w:marLeft w:val="0"/>
      <w:marRight w:val="0"/>
      <w:marTop w:val="0"/>
      <w:marBottom w:val="0"/>
      <w:divBdr>
        <w:top w:val="none" w:sz="0" w:space="0" w:color="auto"/>
        <w:left w:val="none" w:sz="0" w:space="0" w:color="auto"/>
        <w:bottom w:val="none" w:sz="0" w:space="0" w:color="auto"/>
        <w:right w:val="none" w:sz="0" w:space="0" w:color="auto"/>
      </w:divBdr>
    </w:div>
    <w:div w:id="1702899643">
      <w:bodyDiv w:val="1"/>
      <w:marLeft w:val="0"/>
      <w:marRight w:val="0"/>
      <w:marTop w:val="0"/>
      <w:marBottom w:val="0"/>
      <w:divBdr>
        <w:top w:val="none" w:sz="0" w:space="0" w:color="auto"/>
        <w:left w:val="none" w:sz="0" w:space="0" w:color="auto"/>
        <w:bottom w:val="none" w:sz="0" w:space="0" w:color="auto"/>
        <w:right w:val="none" w:sz="0" w:space="0" w:color="auto"/>
      </w:divBdr>
    </w:div>
    <w:div w:id="1778598557">
      <w:bodyDiv w:val="1"/>
      <w:marLeft w:val="0"/>
      <w:marRight w:val="0"/>
      <w:marTop w:val="0"/>
      <w:marBottom w:val="0"/>
      <w:divBdr>
        <w:top w:val="none" w:sz="0" w:space="0" w:color="auto"/>
        <w:left w:val="none" w:sz="0" w:space="0" w:color="auto"/>
        <w:bottom w:val="none" w:sz="0" w:space="0" w:color="auto"/>
        <w:right w:val="none" w:sz="0" w:space="0" w:color="auto"/>
      </w:divBdr>
    </w:div>
    <w:div w:id="1802261702">
      <w:bodyDiv w:val="1"/>
      <w:marLeft w:val="0"/>
      <w:marRight w:val="0"/>
      <w:marTop w:val="0"/>
      <w:marBottom w:val="0"/>
      <w:divBdr>
        <w:top w:val="none" w:sz="0" w:space="0" w:color="auto"/>
        <w:left w:val="none" w:sz="0" w:space="0" w:color="auto"/>
        <w:bottom w:val="none" w:sz="0" w:space="0" w:color="auto"/>
        <w:right w:val="none" w:sz="0" w:space="0" w:color="auto"/>
      </w:divBdr>
    </w:div>
    <w:div w:id="1899317655">
      <w:bodyDiv w:val="1"/>
      <w:marLeft w:val="0"/>
      <w:marRight w:val="0"/>
      <w:marTop w:val="0"/>
      <w:marBottom w:val="0"/>
      <w:divBdr>
        <w:top w:val="none" w:sz="0" w:space="0" w:color="auto"/>
        <w:left w:val="none" w:sz="0" w:space="0" w:color="auto"/>
        <w:bottom w:val="none" w:sz="0" w:space="0" w:color="auto"/>
        <w:right w:val="none" w:sz="0" w:space="0" w:color="auto"/>
      </w:divBdr>
    </w:div>
    <w:div w:id="1925917738">
      <w:bodyDiv w:val="1"/>
      <w:marLeft w:val="0"/>
      <w:marRight w:val="0"/>
      <w:marTop w:val="0"/>
      <w:marBottom w:val="0"/>
      <w:divBdr>
        <w:top w:val="none" w:sz="0" w:space="0" w:color="auto"/>
        <w:left w:val="none" w:sz="0" w:space="0" w:color="auto"/>
        <w:bottom w:val="none" w:sz="0" w:space="0" w:color="auto"/>
        <w:right w:val="none" w:sz="0" w:space="0" w:color="auto"/>
      </w:divBdr>
    </w:div>
    <w:div w:id="1947156250">
      <w:bodyDiv w:val="1"/>
      <w:marLeft w:val="0"/>
      <w:marRight w:val="0"/>
      <w:marTop w:val="0"/>
      <w:marBottom w:val="0"/>
      <w:divBdr>
        <w:top w:val="none" w:sz="0" w:space="0" w:color="auto"/>
        <w:left w:val="none" w:sz="0" w:space="0" w:color="auto"/>
        <w:bottom w:val="none" w:sz="0" w:space="0" w:color="auto"/>
        <w:right w:val="none" w:sz="0" w:space="0" w:color="auto"/>
      </w:divBdr>
    </w:div>
    <w:div w:id="1989480622">
      <w:bodyDiv w:val="1"/>
      <w:marLeft w:val="0"/>
      <w:marRight w:val="0"/>
      <w:marTop w:val="0"/>
      <w:marBottom w:val="0"/>
      <w:divBdr>
        <w:top w:val="none" w:sz="0" w:space="0" w:color="auto"/>
        <w:left w:val="none" w:sz="0" w:space="0" w:color="auto"/>
        <w:bottom w:val="none" w:sz="0" w:space="0" w:color="auto"/>
        <w:right w:val="none" w:sz="0" w:space="0" w:color="auto"/>
      </w:divBdr>
    </w:div>
    <w:div w:id="2054689518">
      <w:bodyDiv w:val="1"/>
      <w:marLeft w:val="0"/>
      <w:marRight w:val="0"/>
      <w:marTop w:val="0"/>
      <w:marBottom w:val="0"/>
      <w:divBdr>
        <w:top w:val="none" w:sz="0" w:space="0" w:color="auto"/>
        <w:left w:val="none" w:sz="0" w:space="0" w:color="auto"/>
        <w:bottom w:val="none" w:sz="0" w:space="0" w:color="auto"/>
        <w:right w:val="none" w:sz="0" w:space="0" w:color="auto"/>
      </w:divBdr>
    </w:div>
    <w:div w:id="2080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15C22-7149-4842-8B0E-F408C3DF5D49}">
  <ds:schemaRefs>
    <ds:schemaRef ds:uri="http://schemas.openxmlformats.org/officeDocument/2006/bibliography"/>
  </ds:schemaRefs>
</ds:datastoreItem>
</file>

<file path=customXml/itemProps2.xml><?xml version="1.0" encoding="utf-8"?>
<ds:datastoreItem xmlns:ds="http://schemas.openxmlformats.org/officeDocument/2006/customXml" ds:itemID="{913DD1AD-1D4F-426D-95D4-7C77D5E88858}"/>
</file>

<file path=customXml/itemProps3.xml><?xml version="1.0" encoding="utf-8"?>
<ds:datastoreItem xmlns:ds="http://schemas.openxmlformats.org/officeDocument/2006/customXml" ds:itemID="{1C0BAFC7-90DE-4E6B-8384-46F052CF2C98}"/>
</file>

<file path=customXml/itemProps4.xml><?xml version="1.0" encoding="utf-8"?>
<ds:datastoreItem xmlns:ds="http://schemas.openxmlformats.org/officeDocument/2006/customXml" ds:itemID="{02D493EF-4C8B-465D-85B2-DCCAEB58CC18}"/>
</file>

<file path=docProps/app.xml><?xml version="1.0" encoding="utf-8"?>
<Properties xmlns="http://schemas.openxmlformats.org/officeDocument/2006/extended-properties" xmlns:vt="http://schemas.openxmlformats.org/officeDocument/2006/docPropsVTypes">
  <Template>Normal</Template>
  <TotalTime>201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Eisenstadt</dc:creator>
  <cp:keywords/>
  <dc:description/>
  <cp:lastModifiedBy>Kathy Young</cp:lastModifiedBy>
  <cp:revision>5</cp:revision>
  <cp:lastPrinted>2017-10-31T17:32:00Z</cp:lastPrinted>
  <dcterms:created xsi:type="dcterms:W3CDTF">2023-10-06T16:53:00Z</dcterms:created>
  <dcterms:modified xsi:type="dcterms:W3CDTF">2023-10-09T19:24:00Z</dcterms:modified>
</cp:coreProperties>
</file>