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155D" w14:textId="2E8947D2" w:rsidR="008F03C3" w:rsidRPr="00CD7FF4" w:rsidRDefault="008F5B8A" w:rsidP="009C2D59">
      <w:pPr>
        <w:spacing w:after="0"/>
        <w:jc w:val="center"/>
        <w:rPr>
          <w:rFonts w:ascii="Arial" w:hAnsi="Arial" w:cs="Arial"/>
          <w:b/>
          <w:bCs/>
          <w:szCs w:val="24"/>
        </w:rPr>
      </w:pPr>
      <w:r>
        <w:rPr>
          <w:rFonts w:ascii="Arial" w:hAnsi="Arial" w:cs="Arial"/>
          <w:b/>
          <w:bCs/>
          <w:szCs w:val="24"/>
        </w:rPr>
        <w:t>Special Meeting</w:t>
      </w:r>
      <w:r w:rsidR="00233F76" w:rsidRPr="00CD7FF4">
        <w:rPr>
          <w:rFonts w:ascii="Arial" w:hAnsi="Arial" w:cs="Arial"/>
          <w:b/>
          <w:bCs/>
          <w:szCs w:val="24"/>
        </w:rPr>
        <w:t xml:space="preserve"> Agenda</w:t>
      </w:r>
      <w:r w:rsidR="00162F95" w:rsidRPr="00CD7FF4">
        <w:rPr>
          <w:rFonts w:ascii="Arial" w:hAnsi="Arial" w:cs="Arial"/>
          <w:b/>
          <w:bCs/>
          <w:szCs w:val="24"/>
        </w:rPr>
        <w:t xml:space="preserve"> - </w:t>
      </w:r>
      <w:r w:rsidR="00824C63">
        <w:rPr>
          <w:rFonts w:ascii="Arial" w:hAnsi="Arial" w:cs="Arial"/>
          <w:b/>
          <w:bCs/>
          <w:szCs w:val="24"/>
        </w:rPr>
        <w:t>Thursday</w:t>
      </w:r>
      <w:r w:rsidR="005F59C9" w:rsidRPr="00CD7FF4">
        <w:rPr>
          <w:rFonts w:ascii="Arial" w:hAnsi="Arial" w:cs="Arial"/>
          <w:b/>
          <w:bCs/>
          <w:szCs w:val="24"/>
        </w:rPr>
        <w:t xml:space="preserve">, </w:t>
      </w:r>
      <w:r>
        <w:rPr>
          <w:rFonts w:ascii="Arial" w:hAnsi="Arial" w:cs="Arial"/>
          <w:b/>
          <w:bCs/>
          <w:szCs w:val="24"/>
        </w:rPr>
        <w:t>January 9</w:t>
      </w:r>
      <w:r w:rsidR="00B20C98">
        <w:rPr>
          <w:rFonts w:ascii="Arial" w:hAnsi="Arial" w:cs="Arial"/>
          <w:b/>
          <w:bCs/>
          <w:szCs w:val="24"/>
        </w:rPr>
        <w:t>,</w:t>
      </w:r>
      <w:r w:rsidR="00EB0D4A">
        <w:rPr>
          <w:rFonts w:ascii="Arial" w:hAnsi="Arial" w:cs="Arial"/>
          <w:b/>
          <w:bCs/>
          <w:szCs w:val="24"/>
        </w:rPr>
        <w:t xml:space="preserve"> 202</w:t>
      </w:r>
      <w:r>
        <w:rPr>
          <w:rFonts w:ascii="Arial" w:hAnsi="Arial" w:cs="Arial"/>
          <w:b/>
          <w:bCs/>
          <w:szCs w:val="24"/>
        </w:rPr>
        <w:t>5</w:t>
      </w:r>
    </w:p>
    <w:p w14:paraId="597FF1F5" w14:textId="44C5D142" w:rsidR="0096378B" w:rsidRDefault="00F4795E" w:rsidP="009C2D59">
      <w:pPr>
        <w:pStyle w:val="PlainText"/>
        <w:jc w:val="center"/>
        <w:rPr>
          <w:rFonts w:ascii="Arial" w:hAnsi="Arial" w:cs="Arial"/>
        </w:rPr>
      </w:pPr>
      <w:r>
        <w:rPr>
          <w:rFonts w:ascii="Arial" w:hAnsi="Arial" w:cs="Arial"/>
        </w:rPr>
        <w:t>Zoom Meeting:</w:t>
      </w:r>
      <w:r w:rsidR="00F82E62">
        <w:rPr>
          <w:rFonts w:ascii="Arial" w:hAnsi="Arial" w:cs="Arial"/>
        </w:rPr>
        <w:t xml:space="preserve"> </w:t>
      </w:r>
      <w:hyperlink r:id="rId8" w:history="1">
        <w:r w:rsidR="00F82E62" w:rsidRPr="005E7981">
          <w:rPr>
            <w:rStyle w:val="Hyperlink"/>
            <w:rFonts w:ascii="Arial" w:hAnsi="Arial" w:cs="Arial"/>
          </w:rPr>
          <w:t>https://www.zoomgov.com/j/1608330707?pwd=c2RIYWd0aGIvNVh2WkdYWWcyaE5PUT09</w:t>
        </w:r>
      </w:hyperlink>
    </w:p>
    <w:p w14:paraId="27741D56" w14:textId="0B9FF4DC" w:rsidR="00F4795E" w:rsidRPr="00F4795E" w:rsidRDefault="00F4795E" w:rsidP="009C2D59">
      <w:pPr>
        <w:pStyle w:val="PlainText"/>
        <w:jc w:val="center"/>
        <w:rPr>
          <w:rFonts w:ascii="Arial" w:hAnsi="Arial" w:cs="Arial"/>
        </w:rPr>
      </w:pPr>
      <w:r>
        <w:rPr>
          <w:rFonts w:ascii="Arial" w:hAnsi="Arial" w:cs="Arial"/>
        </w:rPr>
        <w:t xml:space="preserve">Call-in Option: </w:t>
      </w:r>
      <w:r w:rsidR="00C44D42">
        <w:rPr>
          <w:rFonts w:ascii="Arial" w:hAnsi="Arial" w:cs="Arial"/>
        </w:rPr>
        <w:t>1-</w:t>
      </w:r>
      <w:r w:rsidRPr="00F4795E">
        <w:rPr>
          <w:rFonts w:ascii="Arial" w:hAnsi="Arial" w:cs="Arial"/>
        </w:rPr>
        <w:t>646</w:t>
      </w:r>
      <w:r w:rsidR="00C44D42">
        <w:rPr>
          <w:rFonts w:ascii="Arial" w:hAnsi="Arial" w:cs="Arial"/>
        </w:rPr>
        <w:t>-</w:t>
      </w:r>
      <w:r w:rsidRPr="00F4795E">
        <w:rPr>
          <w:rFonts w:ascii="Arial" w:hAnsi="Arial" w:cs="Arial"/>
        </w:rPr>
        <w:t>828</w:t>
      </w:r>
      <w:r w:rsidR="00C44D42">
        <w:rPr>
          <w:rFonts w:ascii="Arial" w:hAnsi="Arial" w:cs="Arial"/>
        </w:rPr>
        <w:t>-</w:t>
      </w:r>
      <w:r w:rsidRPr="00F4795E">
        <w:rPr>
          <w:rFonts w:ascii="Arial" w:hAnsi="Arial" w:cs="Arial"/>
        </w:rPr>
        <w:t>7666</w:t>
      </w:r>
    </w:p>
    <w:p w14:paraId="2539B4FD" w14:textId="4CF85EAC" w:rsidR="00F4795E" w:rsidRPr="00F4795E" w:rsidRDefault="00F4795E" w:rsidP="009C2D59">
      <w:pPr>
        <w:pStyle w:val="PlainText"/>
        <w:jc w:val="center"/>
        <w:rPr>
          <w:rFonts w:ascii="Arial" w:hAnsi="Arial" w:cs="Arial"/>
        </w:rPr>
      </w:pPr>
      <w:r w:rsidRPr="00F4795E">
        <w:rPr>
          <w:rFonts w:ascii="Arial" w:hAnsi="Arial" w:cs="Arial"/>
        </w:rPr>
        <w:t xml:space="preserve">Meeting ID: </w:t>
      </w:r>
      <w:r w:rsidR="00835BD1" w:rsidRPr="00835BD1">
        <w:rPr>
          <w:rFonts w:ascii="Arial" w:hAnsi="Arial" w:cs="Arial"/>
        </w:rPr>
        <w:t xml:space="preserve">160 </w:t>
      </w:r>
      <w:r w:rsidR="00F82E62">
        <w:rPr>
          <w:rFonts w:ascii="Arial" w:hAnsi="Arial" w:cs="Arial"/>
        </w:rPr>
        <w:t>833 0707</w:t>
      </w:r>
    </w:p>
    <w:p w14:paraId="129B3E5A" w14:textId="12BD5DA0" w:rsidR="00F4795E" w:rsidRDefault="00F4795E" w:rsidP="009C2D59">
      <w:pPr>
        <w:pStyle w:val="PlainText"/>
        <w:jc w:val="center"/>
        <w:rPr>
          <w:rFonts w:ascii="Arial" w:hAnsi="Arial" w:cs="Arial"/>
        </w:rPr>
      </w:pPr>
      <w:r w:rsidRPr="00F4795E">
        <w:rPr>
          <w:rFonts w:ascii="Arial" w:hAnsi="Arial" w:cs="Arial"/>
        </w:rPr>
        <w:t xml:space="preserve">Passcode: </w:t>
      </w:r>
      <w:r w:rsidR="00F82E62">
        <w:rPr>
          <w:rFonts w:ascii="Arial" w:hAnsi="Arial" w:cs="Arial"/>
        </w:rPr>
        <w:t>293633</w:t>
      </w:r>
    </w:p>
    <w:p w14:paraId="772C4FF3" w14:textId="2C71A510" w:rsidR="002B2504" w:rsidRPr="002B2504" w:rsidRDefault="002B2504" w:rsidP="0096378B">
      <w:pPr>
        <w:pStyle w:val="PlainText"/>
        <w:jc w:val="center"/>
        <w:rPr>
          <w:rFonts w:ascii="Arial" w:hAnsi="Arial" w:cs="Arial"/>
          <w:b/>
          <w:bCs/>
        </w:rPr>
      </w:pPr>
    </w:p>
    <w:tbl>
      <w:tblPr>
        <w:tblStyle w:val="TableGrid"/>
        <w:tblW w:w="10795" w:type="dxa"/>
        <w:tblInd w:w="-5" w:type="dxa"/>
        <w:tblLook w:val="04A0" w:firstRow="1" w:lastRow="0" w:firstColumn="1" w:lastColumn="0" w:noHBand="0" w:noVBand="1"/>
      </w:tblPr>
      <w:tblGrid>
        <w:gridCol w:w="1800"/>
        <w:gridCol w:w="5310"/>
        <w:gridCol w:w="3685"/>
      </w:tblGrid>
      <w:tr w:rsidR="009C2D59" w14:paraId="48DC1BE2" w14:textId="5B06ED47" w:rsidTr="00DA157F">
        <w:tc>
          <w:tcPr>
            <w:tcW w:w="1800" w:type="dxa"/>
            <w:vAlign w:val="center"/>
          </w:tcPr>
          <w:p w14:paraId="59271EF0" w14:textId="75EB6B51" w:rsidR="00491CC1" w:rsidRPr="00386DCA" w:rsidRDefault="008174EB" w:rsidP="009C16BA">
            <w:pPr>
              <w:tabs>
                <w:tab w:val="left" w:pos="2340"/>
              </w:tabs>
              <w:spacing w:after="0"/>
              <w:jc w:val="center"/>
              <w:rPr>
                <w:rFonts w:ascii="Arial" w:hAnsi="Arial" w:cs="Arial"/>
                <w:b/>
                <w:sz w:val="22"/>
              </w:rPr>
            </w:pPr>
            <w:r>
              <w:rPr>
                <w:rFonts w:ascii="Arial" w:hAnsi="Arial" w:cs="Arial"/>
                <w:b/>
                <w:sz w:val="22"/>
              </w:rPr>
              <w:t xml:space="preserve">Approximate </w:t>
            </w:r>
            <w:r w:rsidR="00491CC1" w:rsidRPr="00386DCA">
              <w:rPr>
                <w:rFonts w:ascii="Arial" w:hAnsi="Arial" w:cs="Arial"/>
                <w:b/>
                <w:sz w:val="22"/>
              </w:rPr>
              <w:t>Time</w:t>
            </w:r>
            <w:r>
              <w:rPr>
                <w:rFonts w:ascii="Arial" w:hAnsi="Arial" w:cs="Arial"/>
                <w:b/>
                <w:sz w:val="22"/>
              </w:rPr>
              <w:t>s</w:t>
            </w:r>
          </w:p>
        </w:tc>
        <w:tc>
          <w:tcPr>
            <w:tcW w:w="5310" w:type="dxa"/>
            <w:vAlign w:val="center"/>
          </w:tcPr>
          <w:p w14:paraId="4CDAD094" w14:textId="68D6FC69" w:rsidR="00491CC1" w:rsidRPr="00386DCA" w:rsidRDefault="00491CC1" w:rsidP="009C16BA">
            <w:pPr>
              <w:tabs>
                <w:tab w:val="left" w:pos="2340"/>
              </w:tabs>
              <w:spacing w:after="0"/>
              <w:jc w:val="center"/>
              <w:rPr>
                <w:rFonts w:ascii="Arial" w:hAnsi="Arial" w:cs="Arial"/>
                <w:b/>
                <w:sz w:val="22"/>
              </w:rPr>
            </w:pPr>
            <w:r w:rsidRPr="00386DCA">
              <w:rPr>
                <w:rFonts w:ascii="Arial" w:hAnsi="Arial" w:cs="Arial"/>
                <w:b/>
                <w:sz w:val="22"/>
              </w:rPr>
              <w:t>Topic</w:t>
            </w:r>
          </w:p>
        </w:tc>
        <w:tc>
          <w:tcPr>
            <w:tcW w:w="3685" w:type="dxa"/>
          </w:tcPr>
          <w:p w14:paraId="33C9ABB0" w14:textId="1AB3CA8A" w:rsidR="00491CC1" w:rsidRPr="00386DCA" w:rsidRDefault="00491CC1" w:rsidP="00491CC1">
            <w:pPr>
              <w:tabs>
                <w:tab w:val="left" w:pos="2340"/>
              </w:tabs>
              <w:spacing w:after="0"/>
              <w:jc w:val="center"/>
              <w:rPr>
                <w:rFonts w:ascii="Arial" w:hAnsi="Arial" w:cs="Arial"/>
                <w:b/>
                <w:sz w:val="22"/>
              </w:rPr>
            </w:pPr>
            <w:r>
              <w:rPr>
                <w:rFonts w:ascii="Arial" w:hAnsi="Arial" w:cs="Arial"/>
                <w:b/>
                <w:sz w:val="22"/>
              </w:rPr>
              <w:t xml:space="preserve">Discussion </w:t>
            </w:r>
            <w:r w:rsidR="007E442D">
              <w:rPr>
                <w:rFonts w:ascii="Arial" w:hAnsi="Arial" w:cs="Arial"/>
                <w:b/>
                <w:sz w:val="22"/>
              </w:rPr>
              <w:t>Facilitator</w:t>
            </w:r>
            <w:r>
              <w:rPr>
                <w:rFonts w:ascii="Arial" w:hAnsi="Arial" w:cs="Arial"/>
                <w:b/>
                <w:sz w:val="22"/>
              </w:rPr>
              <w:t>/Presenter</w:t>
            </w:r>
          </w:p>
        </w:tc>
      </w:tr>
      <w:tr w:rsidR="009C2D59" w14:paraId="44FC3039" w14:textId="77777777" w:rsidTr="00DA157F">
        <w:trPr>
          <w:trHeight w:val="1070"/>
        </w:trPr>
        <w:tc>
          <w:tcPr>
            <w:tcW w:w="1800" w:type="dxa"/>
            <w:vAlign w:val="center"/>
          </w:tcPr>
          <w:p w14:paraId="70D24C22" w14:textId="5D3AF3D1" w:rsidR="008174EB" w:rsidRDefault="00B20C98" w:rsidP="00C511AB">
            <w:pPr>
              <w:tabs>
                <w:tab w:val="left" w:pos="2340"/>
              </w:tabs>
              <w:spacing w:after="0"/>
              <w:jc w:val="center"/>
              <w:rPr>
                <w:rFonts w:ascii="Arial" w:hAnsi="Arial" w:cs="Arial"/>
                <w:b/>
                <w:szCs w:val="24"/>
              </w:rPr>
            </w:pPr>
            <w:r>
              <w:rPr>
                <w:rFonts w:ascii="Arial" w:hAnsi="Arial" w:cs="Arial"/>
                <w:b/>
                <w:szCs w:val="24"/>
              </w:rPr>
              <w:t xml:space="preserve">9:00 – </w:t>
            </w:r>
            <w:r w:rsidR="007E442D">
              <w:rPr>
                <w:rFonts w:ascii="Arial" w:hAnsi="Arial" w:cs="Arial"/>
                <w:b/>
                <w:szCs w:val="24"/>
              </w:rPr>
              <w:t>9:15</w:t>
            </w:r>
          </w:p>
        </w:tc>
        <w:tc>
          <w:tcPr>
            <w:tcW w:w="5310" w:type="dxa"/>
            <w:vAlign w:val="center"/>
          </w:tcPr>
          <w:p w14:paraId="4EBF97C8" w14:textId="46C29412" w:rsidR="008174EB" w:rsidRPr="007E442D" w:rsidRDefault="007E442D" w:rsidP="007E442D">
            <w:pPr>
              <w:tabs>
                <w:tab w:val="left" w:pos="2340"/>
              </w:tabs>
              <w:spacing w:after="0"/>
              <w:rPr>
                <w:rFonts w:ascii="Arial" w:hAnsi="Arial" w:cs="Arial"/>
                <w:b/>
                <w:sz w:val="20"/>
                <w:szCs w:val="20"/>
              </w:rPr>
            </w:pPr>
            <w:r>
              <w:rPr>
                <w:rFonts w:ascii="Arial" w:hAnsi="Arial" w:cs="Arial"/>
                <w:b/>
                <w:sz w:val="20"/>
                <w:szCs w:val="20"/>
              </w:rPr>
              <w:t>Introduction and VRS Budget Overview</w:t>
            </w:r>
            <w:r w:rsidR="00324AA2">
              <w:rPr>
                <w:rFonts w:ascii="Arial" w:hAnsi="Arial" w:cs="Arial"/>
                <w:b/>
                <w:sz w:val="20"/>
                <w:szCs w:val="20"/>
              </w:rPr>
              <w:t xml:space="preserve"> </w:t>
            </w:r>
          </w:p>
        </w:tc>
        <w:tc>
          <w:tcPr>
            <w:tcW w:w="3685" w:type="dxa"/>
            <w:vAlign w:val="center"/>
          </w:tcPr>
          <w:p w14:paraId="272EAEFF" w14:textId="411E83F8" w:rsidR="008174EB" w:rsidRDefault="007E442D" w:rsidP="00DB0EA2">
            <w:pPr>
              <w:tabs>
                <w:tab w:val="left" w:pos="2340"/>
              </w:tabs>
              <w:spacing w:after="0"/>
              <w:jc w:val="center"/>
              <w:rPr>
                <w:rFonts w:ascii="Arial" w:hAnsi="Arial" w:cs="Arial"/>
                <w:b/>
                <w:sz w:val="20"/>
                <w:szCs w:val="20"/>
              </w:rPr>
            </w:pPr>
            <w:r>
              <w:rPr>
                <w:rFonts w:ascii="Arial" w:hAnsi="Arial" w:cs="Arial"/>
                <w:b/>
                <w:sz w:val="20"/>
                <w:szCs w:val="20"/>
              </w:rPr>
              <w:t>Dee Torgerson</w:t>
            </w:r>
          </w:p>
        </w:tc>
      </w:tr>
      <w:tr w:rsidR="005D1315" w14:paraId="6522A757" w14:textId="77777777" w:rsidTr="00DA157F">
        <w:trPr>
          <w:trHeight w:val="647"/>
        </w:trPr>
        <w:tc>
          <w:tcPr>
            <w:tcW w:w="1800" w:type="dxa"/>
            <w:vAlign w:val="center"/>
          </w:tcPr>
          <w:p w14:paraId="4370A83A" w14:textId="41AD1549" w:rsidR="005D1315" w:rsidRDefault="005D1315" w:rsidP="005D1315">
            <w:pPr>
              <w:tabs>
                <w:tab w:val="left" w:pos="2340"/>
              </w:tabs>
              <w:spacing w:after="0"/>
              <w:jc w:val="center"/>
              <w:rPr>
                <w:rFonts w:ascii="Arial" w:hAnsi="Arial" w:cs="Arial"/>
                <w:b/>
                <w:szCs w:val="24"/>
              </w:rPr>
            </w:pPr>
            <w:r>
              <w:rPr>
                <w:rFonts w:ascii="Arial" w:hAnsi="Arial" w:cs="Arial"/>
                <w:b/>
                <w:szCs w:val="24"/>
              </w:rPr>
              <w:t>9:</w:t>
            </w:r>
            <w:r w:rsidR="007E442D">
              <w:rPr>
                <w:rFonts w:ascii="Arial" w:hAnsi="Arial" w:cs="Arial"/>
                <w:b/>
                <w:szCs w:val="24"/>
              </w:rPr>
              <w:t>15 – 9:45</w:t>
            </w:r>
          </w:p>
        </w:tc>
        <w:tc>
          <w:tcPr>
            <w:tcW w:w="5310" w:type="dxa"/>
            <w:vAlign w:val="center"/>
          </w:tcPr>
          <w:p w14:paraId="2EC0FEB0" w14:textId="77777777" w:rsidR="007E442D" w:rsidRPr="007E442D" w:rsidRDefault="007E442D" w:rsidP="007E442D">
            <w:pPr>
              <w:tabs>
                <w:tab w:val="left" w:pos="2340"/>
              </w:tabs>
              <w:spacing w:after="0"/>
              <w:jc w:val="both"/>
              <w:rPr>
                <w:rFonts w:ascii="Arial" w:hAnsi="Arial" w:cs="Arial"/>
                <w:b/>
                <w:bCs/>
                <w:sz w:val="20"/>
                <w:szCs w:val="20"/>
              </w:rPr>
            </w:pPr>
            <w:r w:rsidRPr="007E442D">
              <w:rPr>
                <w:rFonts w:ascii="Arial" w:hAnsi="Arial" w:cs="Arial"/>
                <w:b/>
                <w:bCs/>
                <w:sz w:val="20"/>
                <w:szCs w:val="20"/>
              </w:rPr>
              <w:t>Background Information</w:t>
            </w:r>
          </w:p>
          <w:p w14:paraId="5DE450C0" w14:textId="028B22C1" w:rsidR="007E442D" w:rsidRDefault="007E442D" w:rsidP="007E442D">
            <w:pPr>
              <w:pStyle w:val="ListParagraph"/>
              <w:numPr>
                <w:ilvl w:val="0"/>
                <w:numId w:val="3"/>
              </w:numPr>
              <w:tabs>
                <w:tab w:val="left" w:pos="2340"/>
              </w:tabs>
              <w:spacing w:after="0"/>
              <w:rPr>
                <w:rFonts w:ascii="Arial" w:hAnsi="Arial" w:cs="Arial"/>
                <w:sz w:val="20"/>
                <w:szCs w:val="20"/>
              </w:rPr>
            </w:pPr>
            <w:r>
              <w:rPr>
                <w:rFonts w:ascii="Arial" w:hAnsi="Arial" w:cs="Arial"/>
                <w:sz w:val="20"/>
                <w:szCs w:val="20"/>
              </w:rPr>
              <w:t>Priority for Service</w:t>
            </w:r>
          </w:p>
          <w:p w14:paraId="53F28D10" w14:textId="031AC169" w:rsidR="007E442D" w:rsidRPr="00B20C98" w:rsidRDefault="007E442D" w:rsidP="007E442D">
            <w:pPr>
              <w:pStyle w:val="ListParagraph"/>
              <w:numPr>
                <w:ilvl w:val="0"/>
                <w:numId w:val="3"/>
              </w:numPr>
              <w:tabs>
                <w:tab w:val="left" w:pos="2340"/>
              </w:tabs>
              <w:spacing w:after="0"/>
              <w:rPr>
                <w:rFonts w:ascii="Arial" w:hAnsi="Arial" w:cs="Arial"/>
                <w:sz w:val="20"/>
                <w:szCs w:val="20"/>
              </w:rPr>
            </w:pPr>
            <w:r>
              <w:rPr>
                <w:rFonts w:ascii="Arial" w:hAnsi="Arial" w:cs="Arial"/>
                <w:sz w:val="20"/>
                <w:szCs w:val="20"/>
              </w:rPr>
              <w:t>Consumer Financial Participation</w:t>
            </w:r>
          </w:p>
        </w:tc>
        <w:tc>
          <w:tcPr>
            <w:tcW w:w="3685" w:type="dxa"/>
            <w:vAlign w:val="center"/>
          </w:tcPr>
          <w:p w14:paraId="4C2C94E3" w14:textId="77777777" w:rsidR="005D1315" w:rsidRDefault="007E442D" w:rsidP="005D1315">
            <w:pPr>
              <w:tabs>
                <w:tab w:val="left" w:pos="2340"/>
              </w:tabs>
              <w:spacing w:after="0"/>
              <w:jc w:val="center"/>
              <w:rPr>
                <w:rFonts w:ascii="Arial" w:hAnsi="Arial" w:cs="Arial"/>
                <w:b/>
                <w:sz w:val="20"/>
                <w:szCs w:val="20"/>
              </w:rPr>
            </w:pPr>
            <w:r>
              <w:rPr>
                <w:rFonts w:ascii="Arial" w:hAnsi="Arial" w:cs="Arial"/>
                <w:b/>
                <w:sz w:val="20"/>
                <w:szCs w:val="20"/>
              </w:rPr>
              <w:t>Jennifer Koski</w:t>
            </w:r>
          </w:p>
          <w:p w14:paraId="56A5031D" w14:textId="77777777" w:rsidR="007E442D" w:rsidRDefault="007E442D" w:rsidP="005D1315">
            <w:pPr>
              <w:tabs>
                <w:tab w:val="left" w:pos="2340"/>
              </w:tabs>
              <w:spacing w:after="0"/>
              <w:jc w:val="center"/>
              <w:rPr>
                <w:rFonts w:ascii="Arial" w:hAnsi="Arial" w:cs="Arial"/>
                <w:b/>
                <w:sz w:val="20"/>
                <w:szCs w:val="20"/>
              </w:rPr>
            </w:pPr>
            <w:r>
              <w:rPr>
                <w:rFonts w:ascii="Arial" w:hAnsi="Arial" w:cs="Arial"/>
                <w:b/>
                <w:sz w:val="20"/>
                <w:szCs w:val="20"/>
              </w:rPr>
              <w:t>Jacki Rightler</w:t>
            </w:r>
          </w:p>
          <w:p w14:paraId="1B1A9068" w14:textId="2F1B5A6E" w:rsidR="007E442D" w:rsidRDefault="007E442D" w:rsidP="005D1315">
            <w:pPr>
              <w:tabs>
                <w:tab w:val="left" w:pos="2340"/>
              </w:tabs>
              <w:spacing w:after="0"/>
              <w:jc w:val="center"/>
              <w:rPr>
                <w:rFonts w:ascii="Arial" w:hAnsi="Arial" w:cs="Arial"/>
                <w:b/>
                <w:sz w:val="20"/>
                <w:szCs w:val="20"/>
              </w:rPr>
            </w:pPr>
            <w:r>
              <w:rPr>
                <w:rFonts w:ascii="Arial" w:hAnsi="Arial" w:cs="Arial"/>
                <w:b/>
                <w:sz w:val="20"/>
                <w:szCs w:val="20"/>
              </w:rPr>
              <w:t>Jamie Craft</w:t>
            </w:r>
          </w:p>
        </w:tc>
      </w:tr>
      <w:tr w:rsidR="007E442D" w14:paraId="38FA59C5" w14:textId="77777777" w:rsidTr="00DA157F">
        <w:trPr>
          <w:trHeight w:val="647"/>
        </w:trPr>
        <w:tc>
          <w:tcPr>
            <w:tcW w:w="1800" w:type="dxa"/>
            <w:vAlign w:val="center"/>
          </w:tcPr>
          <w:p w14:paraId="4D0C7876" w14:textId="4E48BED4" w:rsidR="007E442D" w:rsidRDefault="007E442D" w:rsidP="005D1315">
            <w:pPr>
              <w:tabs>
                <w:tab w:val="left" w:pos="2340"/>
              </w:tabs>
              <w:spacing w:after="0"/>
              <w:jc w:val="center"/>
              <w:rPr>
                <w:rFonts w:ascii="Arial" w:hAnsi="Arial" w:cs="Arial"/>
                <w:b/>
                <w:szCs w:val="24"/>
              </w:rPr>
            </w:pPr>
            <w:r>
              <w:rPr>
                <w:rFonts w:ascii="Arial" w:hAnsi="Arial" w:cs="Arial"/>
                <w:b/>
                <w:szCs w:val="24"/>
              </w:rPr>
              <w:t>9:45 – 10:00</w:t>
            </w:r>
          </w:p>
        </w:tc>
        <w:tc>
          <w:tcPr>
            <w:tcW w:w="5310" w:type="dxa"/>
            <w:vAlign w:val="center"/>
          </w:tcPr>
          <w:p w14:paraId="72762D4B" w14:textId="0BBFB918" w:rsidR="007E442D" w:rsidRPr="007E442D" w:rsidRDefault="007E442D" w:rsidP="007E442D">
            <w:pPr>
              <w:tabs>
                <w:tab w:val="left" w:pos="2340"/>
              </w:tabs>
              <w:spacing w:after="0"/>
              <w:jc w:val="both"/>
              <w:rPr>
                <w:rFonts w:ascii="Arial" w:hAnsi="Arial" w:cs="Arial"/>
                <w:b/>
                <w:bCs/>
                <w:sz w:val="20"/>
                <w:szCs w:val="20"/>
              </w:rPr>
            </w:pPr>
            <w:r>
              <w:rPr>
                <w:rFonts w:ascii="Arial" w:hAnsi="Arial" w:cs="Arial"/>
                <w:b/>
                <w:bCs/>
                <w:sz w:val="20"/>
                <w:szCs w:val="20"/>
              </w:rPr>
              <w:t>Q and A from the SRC</w:t>
            </w:r>
          </w:p>
        </w:tc>
        <w:tc>
          <w:tcPr>
            <w:tcW w:w="3685" w:type="dxa"/>
            <w:vAlign w:val="center"/>
          </w:tcPr>
          <w:p w14:paraId="3AB47BB3" w14:textId="1283162B" w:rsidR="007E442D" w:rsidRDefault="007E442D" w:rsidP="005D1315">
            <w:pPr>
              <w:tabs>
                <w:tab w:val="left" w:pos="2340"/>
              </w:tabs>
              <w:spacing w:after="0"/>
              <w:jc w:val="center"/>
              <w:rPr>
                <w:rFonts w:ascii="Arial" w:hAnsi="Arial" w:cs="Arial"/>
                <w:b/>
                <w:sz w:val="20"/>
                <w:szCs w:val="20"/>
              </w:rPr>
            </w:pPr>
            <w:r>
              <w:rPr>
                <w:rFonts w:ascii="Arial" w:hAnsi="Arial" w:cs="Arial"/>
                <w:b/>
                <w:sz w:val="20"/>
                <w:szCs w:val="20"/>
              </w:rPr>
              <w:t>Karla Eckhoff</w:t>
            </w:r>
          </w:p>
        </w:tc>
      </w:tr>
      <w:tr w:rsidR="007E442D" w14:paraId="5DC0A2C8" w14:textId="77777777" w:rsidTr="00DA157F">
        <w:trPr>
          <w:trHeight w:val="647"/>
        </w:trPr>
        <w:tc>
          <w:tcPr>
            <w:tcW w:w="1800" w:type="dxa"/>
            <w:vAlign w:val="center"/>
          </w:tcPr>
          <w:p w14:paraId="3FFAFE7F" w14:textId="68A1167C" w:rsidR="007E442D" w:rsidRDefault="007E442D" w:rsidP="005D1315">
            <w:pPr>
              <w:tabs>
                <w:tab w:val="left" w:pos="2340"/>
              </w:tabs>
              <w:spacing w:after="0"/>
              <w:jc w:val="center"/>
              <w:rPr>
                <w:rFonts w:ascii="Arial" w:hAnsi="Arial" w:cs="Arial"/>
                <w:b/>
                <w:szCs w:val="24"/>
              </w:rPr>
            </w:pPr>
            <w:r>
              <w:rPr>
                <w:rFonts w:ascii="Arial" w:hAnsi="Arial" w:cs="Arial"/>
                <w:b/>
                <w:szCs w:val="24"/>
              </w:rPr>
              <w:t>10:00 – 10:15</w:t>
            </w:r>
          </w:p>
        </w:tc>
        <w:tc>
          <w:tcPr>
            <w:tcW w:w="5310" w:type="dxa"/>
            <w:vAlign w:val="center"/>
          </w:tcPr>
          <w:p w14:paraId="1B021C97" w14:textId="1CF22779" w:rsidR="007E442D" w:rsidRDefault="007E442D" w:rsidP="007E442D">
            <w:pPr>
              <w:tabs>
                <w:tab w:val="left" w:pos="2340"/>
              </w:tabs>
              <w:spacing w:after="0"/>
              <w:jc w:val="both"/>
              <w:rPr>
                <w:rFonts w:ascii="Arial" w:hAnsi="Arial" w:cs="Arial"/>
                <w:b/>
                <w:bCs/>
                <w:sz w:val="20"/>
                <w:szCs w:val="20"/>
              </w:rPr>
            </w:pPr>
            <w:r>
              <w:rPr>
                <w:rFonts w:ascii="Arial" w:hAnsi="Arial" w:cs="Arial"/>
                <w:b/>
                <w:bCs/>
                <w:sz w:val="20"/>
                <w:szCs w:val="20"/>
              </w:rPr>
              <w:t>Public Comment Period</w:t>
            </w:r>
          </w:p>
        </w:tc>
        <w:tc>
          <w:tcPr>
            <w:tcW w:w="3685" w:type="dxa"/>
            <w:vAlign w:val="center"/>
          </w:tcPr>
          <w:p w14:paraId="3B0F8726" w14:textId="02C7FCF1" w:rsidR="007E442D" w:rsidRDefault="007E442D" w:rsidP="005D1315">
            <w:pPr>
              <w:tabs>
                <w:tab w:val="left" w:pos="2340"/>
              </w:tabs>
              <w:spacing w:after="0"/>
              <w:jc w:val="center"/>
              <w:rPr>
                <w:rFonts w:ascii="Arial" w:hAnsi="Arial" w:cs="Arial"/>
                <w:b/>
                <w:sz w:val="20"/>
                <w:szCs w:val="20"/>
              </w:rPr>
            </w:pPr>
            <w:r>
              <w:rPr>
                <w:rFonts w:ascii="Arial" w:hAnsi="Arial" w:cs="Arial"/>
                <w:b/>
                <w:sz w:val="20"/>
                <w:szCs w:val="20"/>
              </w:rPr>
              <w:t>Karla Eckhoff</w:t>
            </w:r>
          </w:p>
        </w:tc>
      </w:tr>
      <w:tr w:rsidR="007E442D" w14:paraId="5C1175A0" w14:textId="77777777" w:rsidTr="00DA157F">
        <w:trPr>
          <w:trHeight w:val="647"/>
        </w:trPr>
        <w:tc>
          <w:tcPr>
            <w:tcW w:w="1800" w:type="dxa"/>
            <w:vAlign w:val="center"/>
          </w:tcPr>
          <w:p w14:paraId="5048F4E3" w14:textId="523CD455" w:rsidR="007E442D" w:rsidRDefault="007E442D" w:rsidP="005D1315">
            <w:pPr>
              <w:tabs>
                <w:tab w:val="left" w:pos="2340"/>
              </w:tabs>
              <w:spacing w:after="0"/>
              <w:jc w:val="center"/>
              <w:rPr>
                <w:rFonts w:ascii="Arial" w:hAnsi="Arial" w:cs="Arial"/>
                <w:b/>
                <w:szCs w:val="24"/>
              </w:rPr>
            </w:pPr>
            <w:r>
              <w:rPr>
                <w:rFonts w:ascii="Arial" w:hAnsi="Arial" w:cs="Arial"/>
                <w:b/>
                <w:szCs w:val="24"/>
              </w:rPr>
              <w:t>10:15 – 10:30</w:t>
            </w:r>
          </w:p>
        </w:tc>
        <w:tc>
          <w:tcPr>
            <w:tcW w:w="5310" w:type="dxa"/>
            <w:vAlign w:val="center"/>
          </w:tcPr>
          <w:p w14:paraId="19E77BCA" w14:textId="38AF95DD" w:rsidR="007E442D" w:rsidRDefault="007E442D" w:rsidP="007E442D">
            <w:pPr>
              <w:tabs>
                <w:tab w:val="left" w:pos="2340"/>
              </w:tabs>
              <w:spacing w:after="0"/>
              <w:jc w:val="both"/>
              <w:rPr>
                <w:rFonts w:ascii="Arial" w:hAnsi="Arial" w:cs="Arial"/>
                <w:b/>
                <w:bCs/>
                <w:sz w:val="20"/>
                <w:szCs w:val="20"/>
              </w:rPr>
            </w:pPr>
            <w:r>
              <w:rPr>
                <w:rFonts w:ascii="Arial" w:hAnsi="Arial" w:cs="Arial"/>
                <w:b/>
                <w:bCs/>
                <w:sz w:val="20"/>
                <w:szCs w:val="20"/>
              </w:rPr>
              <w:t>SRC Recommendations</w:t>
            </w:r>
          </w:p>
        </w:tc>
        <w:tc>
          <w:tcPr>
            <w:tcW w:w="3685" w:type="dxa"/>
            <w:vAlign w:val="center"/>
          </w:tcPr>
          <w:p w14:paraId="6084A742" w14:textId="246A3E13" w:rsidR="007E442D" w:rsidRDefault="007E442D" w:rsidP="005D1315">
            <w:pPr>
              <w:tabs>
                <w:tab w:val="left" w:pos="2340"/>
              </w:tabs>
              <w:spacing w:after="0"/>
              <w:jc w:val="center"/>
              <w:rPr>
                <w:rFonts w:ascii="Arial" w:hAnsi="Arial" w:cs="Arial"/>
                <w:b/>
                <w:sz w:val="20"/>
                <w:szCs w:val="20"/>
              </w:rPr>
            </w:pPr>
            <w:r>
              <w:rPr>
                <w:rFonts w:ascii="Arial" w:hAnsi="Arial" w:cs="Arial"/>
                <w:b/>
                <w:sz w:val="20"/>
                <w:szCs w:val="20"/>
              </w:rPr>
              <w:t>Karla Eckhoff</w:t>
            </w:r>
          </w:p>
        </w:tc>
      </w:tr>
    </w:tbl>
    <w:p w14:paraId="0D7A36CF" w14:textId="77777777" w:rsidR="00150CF3" w:rsidRDefault="00150CF3" w:rsidP="009C2D59">
      <w:pPr>
        <w:pStyle w:val="NoSpacing"/>
        <w:tabs>
          <w:tab w:val="left" w:pos="1620"/>
        </w:tabs>
        <w:rPr>
          <w:rFonts w:ascii="Arial" w:hAnsi="Arial" w:cs="Arial"/>
          <w:b/>
          <w:sz w:val="28"/>
          <w:szCs w:val="28"/>
        </w:rPr>
      </w:pPr>
    </w:p>
    <w:p w14:paraId="7D46E93B" w14:textId="527D015F" w:rsidR="008B6590" w:rsidRDefault="008B6590" w:rsidP="009C2D59">
      <w:pPr>
        <w:pStyle w:val="NoSpacing"/>
        <w:tabs>
          <w:tab w:val="left" w:pos="1620"/>
        </w:tabs>
        <w:rPr>
          <w:rFonts w:ascii="Arial" w:hAnsi="Arial" w:cs="Arial"/>
          <w:b/>
          <w:sz w:val="28"/>
          <w:szCs w:val="28"/>
        </w:rPr>
      </w:pPr>
      <w:r>
        <w:rPr>
          <w:rFonts w:ascii="Arial" w:hAnsi="Arial" w:cs="Arial"/>
          <w:b/>
          <w:sz w:val="28"/>
          <w:szCs w:val="28"/>
        </w:rPr>
        <w:br w:type="page"/>
      </w:r>
    </w:p>
    <w:p w14:paraId="2138F5C1" w14:textId="66A5D3E3" w:rsidR="001F3BE9" w:rsidRPr="00B5650C" w:rsidRDefault="00327C14" w:rsidP="009C2D59">
      <w:pPr>
        <w:pStyle w:val="NoSpacing"/>
        <w:tabs>
          <w:tab w:val="left" w:pos="1620"/>
        </w:tabs>
        <w:rPr>
          <w:rFonts w:ascii="Arial" w:hAnsi="Arial" w:cs="Arial"/>
          <w:b/>
          <w:sz w:val="28"/>
          <w:szCs w:val="28"/>
        </w:rPr>
      </w:pPr>
      <w:r>
        <w:rPr>
          <w:rFonts w:ascii="Arial" w:hAnsi="Arial" w:cs="Arial"/>
          <w:b/>
          <w:sz w:val="28"/>
          <w:szCs w:val="28"/>
        </w:rPr>
        <w:lastRenderedPageBreak/>
        <w:t>S</w:t>
      </w:r>
      <w:r w:rsidR="001F3BE9" w:rsidRPr="00B5650C">
        <w:rPr>
          <w:rFonts w:ascii="Arial" w:hAnsi="Arial" w:cs="Arial"/>
          <w:b/>
          <w:sz w:val="28"/>
          <w:szCs w:val="28"/>
        </w:rPr>
        <w:t>tatutory functions of the SRC</w:t>
      </w:r>
    </w:p>
    <w:p w14:paraId="2138A829" w14:textId="77777777" w:rsidR="001F3BE9" w:rsidRPr="00B5650C" w:rsidRDefault="001F3BE9" w:rsidP="001F30A7">
      <w:pPr>
        <w:pStyle w:val="NoSpacing"/>
        <w:tabs>
          <w:tab w:val="left" w:pos="1890"/>
        </w:tabs>
        <w:ind w:left="2340" w:hanging="2340"/>
        <w:rPr>
          <w:rFonts w:ascii="Arial" w:hAnsi="Arial" w:cs="Arial"/>
          <w:sz w:val="20"/>
          <w:szCs w:val="20"/>
        </w:rPr>
      </w:pPr>
    </w:p>
    <w:p w14:paraId="1597E578" w14:textId="77777777" w:rsidR="001F3BE9" w:rsidRPr="007E442D" w:rsidRDefault="001F3BE9" w:rsidP="00982916">
      <w:pPr>
        <w:pStyle w:val="NoSpacing"/>
        <w:numPr>
          <w:ilvl w:val="0"/>
          <w:numId w:val="2"/>
        </w:numPr>
        <w:tabs>
          <w:tab w:val="left" w:pos="1890"/>
        </w:tabs>
        <w:rPr>
          <w:rFonts w:ascii="Arial" w:hAnsi="Arial" w:cs="Arial"/>
          <w:sz w:val="20"/>
          <w:szCs w:val="20"/>
          <w:highlight w:val="yellow"/>
        </w:rPr>
      </w:pPr>
      <w:r w:rsidRPr="007E442D">
        <w:rPr>
          <w:rFonts w:ascii="Arial" w:hAnsi="Arial" w:cs="Arial"/>
          <w:sz w:val="20"/>
          <w:szCs w:val="20"/>
          <w:highlight w:val="yellow"/>
        </w:rPr>
        <w:t>Review, analyze, and advise Vocational Rehabilitation Services regarding the performance of its responsibilities under this part, particularly responsibilities related to—</w:t>
      </w:r>
    </w:p>
    <w:p w14:paraId="7F4AE563" w14:textId="77777777" w:rsidR="001F3BE9" w:rsidRPr="007E442D" w:rsidRDefault="001F3BE9" w:rsidP="00982916">
      <w:pPr>
        <w:pStyle w:val="NoSpacing"/>
        <w:numPr>
          <w:ilvl w:val="1"/>
          <w:numId w:val="2"/>
        </w:numPr>
        <w:tabs>
          <w:tab w:val="left" w:pos="1890"/>
        </w:tabs>
        <w:rPr>
          <w:rFonts w:ascii="Arial" w:hAnsi="Arial" w:cs="Arial"/>
          <w:sz w:val="20"/>
          <w:szCs w:val="20"/>
          <w:highlight w:val="yellow"/>
        </w:rPr>
      </w:pPr>
      <w:r w:rsidRPr="007E442D">
        <w:rPr>
          <w:rFonts w:ascii="Arial" w:hAnsi="Arial" w:cs="Arial"/>
          <w:sz w:val="20"/>
          <w:szCs w:val="20"/>
          <w:highlight w:val="yellow"/>
        </w:rPr>
        <w:t xml:space="preserve">Eligibility, including order of </w:t>
      </w:r>
      <w:proofErr w:type="gramStart"/>
      <w:r w:rsidRPr="007E442D">
        <w:rPr>
          <w:rFonts w:ascii="Arial" w:hAnsi="Arial" w:cs="Arial"/>
          <w:sz w:val="20"/>
          <w:szCs w:val="20"/>
          <w:highlight w:val="yellow"/>
        </w:rPr>
        <w:t>selection;</w:t>
      </w:r>
      <w:proofErr w:type="gramEnd"/>
    </w:p>
    <w:p w14:paraId="774EFB07" w14:textId="77777777" w:rsidR="001F3BE9" w:rsidRPr="007E442D" w:rsidRDefault="001F3BE9" w:rsidP="00982916">
      <w:pPr>
        <w:pStyle w:val="NoSpacing"/>
        <w:numPr>
          <w:ilvl w:val="1"/>
          <w:numId w:val="2"/>
        </w:numPr>
        <w:tabs>
          <w:tab w:val="left" w:pos="1890"/>
        </w:tabs>
        <w:rPr>
          <w:rFonts w:ascii="Arial" w:hAnsi="Arial" w:cs="Arial"/>
          <w:sz w:val="20"/>
          <w:szCs w:val="20"/>
        </w:rPr>
      </w:pPr>
      <w:r w:rsidRPr="007E442D">
        <w:rPr>
          <w:rFonts w:ascii="Arial" w:hAnsi="Arial" w:cs="Arial"/>
          <w:sz w:val="20"/>
          <w:szCs w:val="20"/>
        </w:rPr>
        <w:t>The extent, scope, and effectiveness of services provided; and</w:t>
      </w:r>
    </w:p>
    <w:p w14:paraId="2C012352" w14:textId="77777777" w:rsidR="001F3BE9" w:rsidRPr="007E442D" w:rsidRDefault="001F3BE9" w:rsidP="00982916">
      <w:pPr>
        <w:pStyle w:val="NoSpacing"/>
        <w:numPr>
          <w:ilvl w:val="1"/>
          <w:numId w:val="2"/>
        </w:numPr>
        <w:tabs>
          <w:tab w:val="left" w:pos="1890"/>
        </w:tabs>
        <w:spacing w:after="240"/>
        <w:rPr>
          <w:rFonts w:ascii="Arial" w:hAnsi="Arial" w:cs="Arial"/>
          <w:sz w:val="20"/>
          <w:szCs w:val="20"/>
        </w:rPr>
      </w:pPr>
      <w:r w:rsidRPr="007E442D">
        <w:rPr>
          <w:rFonts w:ascii="Arial" w:hAnsi="Arial" w:cs="Arial"/>
          <w:sz w:val="20"/>
          <w:szCs w:val="20"/>
        </w:rPr>
        <w:t>Functions performed by State agencies that affect or potentially affect the ability of individuals with disabilities in achieving employment outcomes under this part.</w:t>
      </w:r>
    </w:p>
    <w:p w14:paraId="2CC1805B" w14:textId="77777777" w:rsidR="001F3BE9" w:rsidRPr="007E442D" w:rsidRDefault="001F3BE9" w:rsidP="00982916">
      <w:pPr>
        <w:pStyle w:val="NoSpacing"/>
        <w:numPr>
          <w:ilvl w:val="0"/>
          <w:numId w:val="2"/>
        </w:numPr>
        <w:tabs>
          <w:tab w:val="left" w:pos="1890"/>
        </w:tabs>
        <w:rPr>
          <w:rFonts w:ascii="Arial" w:hAnsi="Arial" w:cs="Arial"/>
          <w:sz w:val="20"/>
          <w:szCs w:val="20"/>
        </w:rPr>
      </w:pPr>
      <w:r w:rsidRPr="007E442D">
        <w:rPr>
          <w:rFonts w:ascii="Arial" w:hAnsi="Arial" w:cs="Arial"/>
          <w:sz w:val="20"/>
          <w:szCs w:val="20"/>
        </w:rPr>
        <w:t>In partnership with Vocational Rehabilitation Services—</w:t>
      </w:r>
    </w:p>
    <w:p w14:paraId="1665E61F" w14:textId="77777777" w:rsidR="001F3BE9" w:rsidRPr="007E442D" w:rsidRDefault="001F3BE9" w:rsidP="00982916">
      <w:pPr>
        <w:pStyle w:val="NoSpacing"/>
        <w:numPr>
          <w:ilvl w:val="1"/>
          <w:numId w:val="2"/>
        </w:numPr>
        <w:tabs>
          <w:tab w:val="left" w:pos="1890"/>
        </w:tabs>
        <w:rPr>
          <w:rFonts w:ascii="Arial" w:hAnsi="Arial" w:cs="Arial"/>
          <w:sz w:val="20"/>
          <w:szCs w:val="20"/>
        </w:rPr>
      </w:pPr>
      <w:r w:rsidRPr="007E442D">
        <w:rPr>
          <w:rFonts w:ascii="Arial" w:hAnsi="Arial" w:cs="Arial"/>
          <w:sz w:val="20"/>
          <w:szCs w:val="20"/>
        </w:rPr>
        <w:t>Develop, agree to, and review State goals and priorities in accordance with §361.29(c); and</w:t>
      </w:r>
    </w:p>
    <w:p w14:paraId="5E39FC8A" w14:textId="77777777" w:rsidR="001F3BE9" w:rsidRPr="007E442D" w:rsidRDefault="001F3BE9" w:rsidP="00982916">
      <w:pPr>
        <w:pStyle w:val="NoSpacing"/>
        <w:numPr>
          <w:ilvl w:val="1"/>
          <w:numId w:val="2"/>
        </w:numPr>
        <w:tabs>
          <w:tab w:val="left" w:pos="1890"/>
        </w:tabs>
        <w:spacing w:after="240"/>
        <w:rPr>
          <w:rFonts w:ascii="Arial" w:hAnsi="Arial" w:cs="Arial"/>
          <w:sz w:val="20"/>
          <w:szCs w:val="20"/>
        </w:rPr>
      </w:pPr>
      <w:r w:rsidRPr="007E442D">
        <w:rPr>
          <w:rFonts w:ascii="Arial" w:hAnsi="Arial" w:cs="Arial"/>
          <w:sz w:val="20"/>
          <w:szCs w:val="20"/>
        </w:rPr>
        <w:t>Evaluate the effectiveness of the vocational rehabilitation program and submit reports of progress to the Secretary in accordance with §361.29(e).</w:t>
      </w:r>
    </w:p>
    <w:p w14:paraId="42B19E74" w14:textId="595F4E0D" w:rsidR="001F3BE9" w:rsidRPr="007E442D" w:rsidRDefault="001F3BE9" w:rsidP="00982916">
      <w:pPr>
        <w:pStyle w:val="NoSpacing"/>
        <w:numPr>
          <w:ilvl w:val="0"/>
          <w:numId w:val="2"/>
        </w:numPr>
        <w:tabs>
          <w:tab w:val="left" w:pos="1890"/>
        </w:tabs>
        <w:spacing w:after="240"/>
        <w:rPr>
          <w:rFonts w:ascii="Arial" w:hAnsi="Arial" w:cs="Arial"/>
          <w:sz w:val="20"/>
          <w:szCs w:val="20"/>
        </w:rPr>
      </w:pPr>
      <w:r w:rsidRPr="007E442D">
        <w:rPr>
          <w:rFonts w:ascii="Arial" w:hAnsi="Arial" w:cs="Arial"/>
          <w:sz w:val="20"/>
          <w:szCs w:val="20"/>
        </w:rPr>
        <w:t>Advise Vocational Rehabilitation Services and Vocational Rehabilitation Services regarding activities carried out under this part and assist in the preparation of the vocational rehabilitation services portion of the Unified or Combined State Plan and amendments to the plan, applications, reports, needs assessments, and evaluations required by this part</w:t>
      </w:r>
      <w:r w:rsidR="00EE2D5F" w:rsidRPr="007E442D">
        <w:rPr>
          <w:rFonts w:ascii="Arial" w:hAnsi="Arial" w:cs="Arial"/>
          <w:sz w:val="20"/>
          <w:szCs w:val="20"/>
        </w:rPr>
        <w:t>.</w:t>
      </w:r>
    </w:p>
    <w:p w14:paraId="50648A60" w14:textId="77777777" w:rsidR="001F3BE9" w:rsidRPr="007E442D" w:rsidRDefault="001F3BE9" w:rsidP="00982916">
      <w:pPr>
        <w:pStyle w:val="NoSpacing"/>
        <w:numPr>
          <w:ilvl w:val="0"/>
          <w:numId w:val="2"/>
        </w:numPr>
        <w:tabs>
          <w:tab w:val="left" w:pos="1890"/>
        </w:tabs>
        <w:rPr>
          <w:rFonts w:ascii="Arial" w:hAnsi="Arial" w:cs="Arial"/>
          <w:sz w:val="20"/>
          <w:szCs w:val="20"/>
        </w:rPr>
      </w:pPr>
      <w:r w:rsidRPr="007E442D">
        <w:rPr>
          <w:rFonts w:ascii="Arial" w:hAnsi="Arial" w:cs="Arial"/>
          <w:sz w:val="20"/>
          <w:szCs w:val="20"/>
        </w:rPr>
        <w:t>To the extent feasible, conduct a review and analysis of the effectiveness of, and consumer satisfaction with—</w:t>
      </w:r>
    </w:p>
    <w:p w14:paraId="3C1D6BC1" w14:textId="77777777" w:rsidR="001F3BE9" w:rsidRPr="007E442D" w:rsidRDefault="001F3BE9" w:rsidP="00982916">
      <w:pPr>
        <w:pStyle w:val="NoSpacing"/>
        <w:numPr>
          <w:ilvl w:val="1"/>
          <w:numId w:val="2"/>
        </w:numPr>
        <w:tabs>
          <w:tab w:val="left" w:pos="1890"/>
        </w:tabs>
        <w:rPr>
          <w:rFonts w:ascii="Arial" w:hAnsi="Arial" w:cs="Arial"/>
          <w:sz w:val="20"/>
          <w:szCs w:val="20"/>
        </w:rPr>
      </w:pPr>
      <w:r w:rsidRPr="007E442D">
        <w:rPr>
          <w:rFonts w:ascii="Arial" w:hAnsi="Arial" w:cs="Arial"/>
          <w:sz w:val="20"/>
          <w:szCs w:val="20"/>
        </w:rPr>
        <w:t xml:space="preserve">The functions performed by Vocational Rehabilitation </w:t>
      </w:r>
      <w:proofErr w:type="gramStart"/>
      <w:r w:rsidRPr="007E442D">
        <w:rPr>
          <w:rFonts w:ascii="Arial" w:hAnsi="Arial" w:cs="Arial"/>
          <w:sz w:val="20"/>
          <w:szCs w:val="20"/>
        </w:rPr>
        <w:t>Services;</w:t>
      </w:r>
      <w:proofErr w:type="gramEnd"/>
    </w:p>
    <w:p w14:paraId="4FBB8DA6" w14:textId="77777777" w:rsidR="001F3BE9" w:rsidRPr="007E442D" w:rsidRDefault="001F3BE9" w:rsidP="00982916">
      <w:pPr>
        <w:pStyle w:val="NoSpacing"/>
        <w:numPr>
          <w:ilvl w:val="1"/>
          <w:numId w:val="2"/>
        </w:numPr>
        <w:tabs>
          <w:tab w:val="left" w:pos="1890"/>
        </w:tabs>
        <w:rPr>
          <w:rFonts w:ascii="Arial" w:hAnsi="Arial" w:cs="Arial"/>
          <w:sz w:val="20"/>
          <w:szCs w:val="20"/>
        </w:rPr>
      </w:pPr>
      <w:r w:rsidRPr="007E442D">
        <w:rPr>
          <w:rFonts w:ascii="Arial" w:hAnsi="Arial" w:cs="Arial"/>
          <w:sz w:val="20"/>
          <w:szCs w:val="20"/>
        </w:rPr>
        <w:t>The vocational rehabilitation services provided by State agencies and other public and private entities responsible for providing vocational rehabilitation services to individuals with disabilities under the Act; and</w:t>
      </w:r>
    </w:p>
    <w:p w14:paraId="6935FE88" w14:textId="77777777" w:rsidR="00E9103C" w:rsidRPr="007E442D" w:rsidRDefault="00E9103C" w:rsidP="00982916">
      <w:pPr>
        <w:pStyle w:val="NoSpacing"/>
        <w:numPr>
          <w:ilvl w:val="1"/>
          <w:numId w:val="2"/>
        </w:numPr>
        <w:tabs>
          <w:tab w:val="left" w:pos="1890"/>
        </w:tabs>
        <w:spacing w:after="240"/>
        <w:rPr>
          <w:rFonts w:ascii="Arial" w:hAnsi="Arial" w:cs="Arial"/>
          <w:sz w:val="20"/>
          <w:szCs w:val="20"/>
        </w:rPr>
      </w:pPr>
      <w:r w:rsidRPr="007E442D">
        <w:rPr>
          <w:rFonts w:ascii="Arial" w:hAnsi="Arial" w:cs="Arial"/>
          <w:sz w:val="20"/>
          <w:szCs w:val="20"/>
        </w:rPr>
        <w:t>The employment outcomes achieved by eligible individuals receiving services under this part, including the availability of health and other employment benefits in connection with those employment outcomes.</w:t>
      </w:r>
    </w:p>
    <w:p w14:paraId="611CA54E" w14:textId="77777777" w:rsidR="00E9103C" w:rsidRPr="007E442D" w:rsidRDefault="00E9103C" w:rsidP="00982916">
      <w:pPr>
        <w:pStyle w:val="NoSpacing"/>
        <w:numPr>
          <w:ilvl w:val="0"/>
          <w:numId w:val="2"/>
        </w:numPr>
        <w:tabs>
          <w:tab w:val="left" w:pos="1890"/>
        </w:tabs>
        <w:spacing w:after="240"/>
        <w:rPr>
          <w:rFonts w:ascii="Arial" w:hAnsi="Arial" w:cs="Arial"/>
          <w:sz w:val="20"/>
          <w:szCs w:val="20"/>
        </w:rPr>
      </w:pPr>
      <w:r w:rsidRPr="007E442D">
        <w:rPr>
          <w:rFonts w:ascii="Arial" w:hAnsi="Arial" w:cs="Arial"/>
          <w:sz w:val="20"/>
          <w:szCs w:val="20"/>
        </w:rPr>
        <w:t>Prepare and submit to the Governor and to the Secretary no later than 90 days after the end of the Federal fiscal year an annual report on the status of vocational rehabilitation programs operated within the State and make the report available to the public through appropriate modes of communication.</w:t>
      </w:r>
    </w:p>
    <w:p w14:paraId="18D392FF" w14:textId="77777777" w:rsidR="00E9103C" w:rsidRPr="007E442D" w:rsidRDefault="00E9103C" w:rsidP="00982916">
      <w:pPr>
        <w:pStyle w:val="NoSpacing"/>
        <w:numPr>
          <w:ilvl w:val="0"/>
          <w:numId w:val="2"/>
        </w:numPr>
        <w:tabs>
          <w:tab w:val="left" w:pos="1890"/>
        </w:tabs>
        <w:spacing w:after="240"/>
        <w:rPr>
          <w:rFonts w:ascii="Arial" w:hAnsi="Arial" w:cs="Arial"/>
          <w:sz w:val="20"/>
          <w:szCs w:val="20"/>
        </w:rPr>
      </w:pPr>
      <w:r w:rsidRPr="007E442D">
        <w:rPr>
          <w:rFonts w:ascii="Arial" w:hAnsi="Arial" w:cs="Arial"/>
          <w:sz w:val="20"/>
          <w:szCs w:val="20"/>
        </w:rPr>
        <w:t>To avoid duplication of efforts and enhance the number of individuals served, coordinate activities with the activities of other councils within the State, including the Statewide Independent Living Council established under chapter 1, title VII of the Act, the advisory panel established under section 612(a)(21) of the Individuals with Disabilities Education Act, the State Developmental Disabilities Planning Council described in section 124 of the Developmental Disabilities Assistance and Bill of Rights Act, the State mental health planning council established under section 1914(a) of the Public Health Service Act, and the State workforce development board, and with the activities of entities carrying out programs under the Assistive Technology Act of 1998.</w:t>
      </w:r>
    </w:p>
    <w:p w14:paraId="2A30EE57" w14:textId="77777777" w:rsidR="00E9103C" w:rsidRPr="007E442D" w:rsidRDefault="00E9103C" w:rsidP="00982916">
      <w:pPr>
        <w:pStyle w:val="NoSpacing"/>
        <w:numPr>
          <w:ilvl w:val="0"/>
          <w:numId w:val="2"/>
        </w:numPr>
        <w:tabs>
          <w:tab w:val="left" w:pos="1890"/>
        </w:tabs>
        <w:spacing w:after="240"/>
        <w:rPr>
          <w:rFonts w:ascii="Arial" w:hAnsi="Arial" w:cs="Arial"/>
          <w:sz w:val="20"/>
          <w:szCs w:val="20"/>
        </w:rPr>
      </w:pPr>
      <w:r w:rsidRPr="007E442D">
        <w:rPr>
          <w:rFonts w:ascii="Arial" w:hAnsi="Arial" w:cs="Arial"/>
          <w:sz w:val="20"/>
          <w:szCs w:val="20"/>
        </w:rPr>
        <w:t>Provide for coordination and the establishment of working relationships between Vocational Rehabilitation Services and the Statewide Independent Living Council and centers for independent living within the State.</w:t>
      </w:r>
    </w:p>
    <w:p w14:paraId="182557F7" w14:textId="77777777" w:rsidR="00E9103C" w:rsidRPr="007E442D" w:rsidRDefault="00E9103C" w:rsidP="00982916">
      <w:pPr>
        <w:pStyle w:val="NoSpacing"/>
        <w:numPr>
          <w:ilvl w:val="0"/>
          <w:numId w:val="2"/>
        </w:numPr>
        <w:tabs>
          <w:tab w:val="left" w:pos="1890"/>
        </w:tabs>
        <w:spacing w:after="240"/>
        <w:rPr>
          <w:rFonts w:ascii="Arial" w:hAnsi="Arial" w:cs="Arial"/>
          <w:sz w:val="20"/>
          <w:szCs w:val="20"/>
        </w:rPr>
      </w:pPr>
      <w:r w:rsidRPr="007E442D">
        <w:rPr>
          <w:rFonts w:ascii="Arial" w:hAnsi="Arial" w:cs="Arial"/>
          <w:sz w:val="20"/>
          <w:szCs w:val="20"/>
        </w:rPr>
        <w:t>Perform other comparable functions, consistent with the purpose of this part, as the Council determines to be appropriate, that are comparable to the other functions performed by the Council.</w:t>
      </w:r>
    </w:p>
    <w:p w14:paraId="5104FCF2" w14:textId="77777777" w:rsidR="00E9103C" w:rsidRPr="007E442D" w:rsidRDefault="00E9103C" w:rsidP="00982916">
      <w:pPr>
        <w:pStyle w:val="NoSpacing"/>
        <w:numPr>
          <w:ilvl w:val="0"/>
          <w:numId w:val="2"/>
        </w:numPr>
        <w:tabs>
          <w:tab w:val="left" w:pos="1890"/>
        </w:tabs>
        <w:spacing w:after="240"/>
        <w:rPr>
          <w:rFonts w:ascii="Arial" w:hAnsi="Arial" w:cs="Arial"/>
          <w:sz w:val="20"/>
          <w:szCs w:val="20"/>
        </w:rPr>
      </w:pPr>
      <w:r w:rsidRPr="007E442D">
        <w:rPr>
          <w:rFonts w:ascii="Arial" w:hAnsi="Arial" w:cs="Arial"/>
          <w:sz w:val="20"/>
          <w:szCs w:val="20"/>
        </w:rPr>
        <w:t>Hold hearings and forums that the Council determines necessary to carry out its duties.</w:t>
      </w:r>
    </w:p>
    <w:p w14:paraId="160E59BC" w14:textId="77777777" w:rsidR="00E9103C" w:rsidRPr="007E442D" w:rsidRDefault="00E9103C" w:rsidP="00982916">
      <w:pPr>
        <w:pStyle w:val="NoSpacing"/>
        <w:numPr>
          <w:ilvl w:val="0"/>
          <w:numId w:val="2"/>
        </w:numPr>
        <w:tabs>
          <w:tab w:val="left" w:pos="1890"/>
        </w:tabs>
        <w:spacing w:after="240"/>
        <w:rPr>
          <w:rFonts w:ascii="Arial" w:hAnsi="Arial" w:cs="Arial"/>
          <w:sz w:val="20"/>
          <w:szCs w:val="20"/>
        </w:rPr>
      </w:pPr>
      <w:r w:rsidRPr="007E442D">
        <w:rPr>
          <w:rFonts w:ascii="Arial" w:hAnsi="Arial" w:cs="Arial"/>
          <w:sz w:val="20"/>
          <w:szCs w:val="20"/>
        </w:rPr>
        <w:t>Prepare, in conjunction with Vocational Rehabilitation Services, a plan for the provisions of resources, including such staff and other personnel, as may be necessary and sufficient to carry out the functions of the Council.</w:t>
      </w:r>
    </w:p>
    <w:p w14:paraId="5CC84290" w14:textId="77777777" w:rsidR="00E9103C" w:rsidRPr="007E442D" w:rsidRDefault="00E9103C" w:rsidP="00982916">
      <w:pPr>
        <w:pStyle w:val="NoSpacing"/>
        <w:numPr>
          <w:ilvl w:val="0"/>
          <w:numId w:val="2"/>
        </w:numPr>
        <w:tabs>
          <w:tab w:val="left" w:pos="1890"/>
        </w:tabs>
        <w:spacing w:after="240"/>
        <w:rPr>
          <w:rFonts w:ascii="Arial" w:hAnsi="Arial" w:cs="Arial"/>
          <w:sz w:val="20"/>
          <w:szCs w:val="20"/>
        </w:rPr>
      </w:pPr>
      <w:r w:rsidRPr="007E442D">
        <w:rPr>
          <w:rFonts w:ascii="Arial" w:hAnsi="Arial" w:cs="Arial"/>
          <w:sz w:val="20"/>
          <w:szCs w:val="20"/>
        </w:rPr>
        <w:t>Every 3 years, VR and SRC must jointly conduct a comprehensive needs assessment.</w:t>
      </w:r>
    </w:p>
    <w:p w14:paraId="040F2423" w14:textId="77777777" w:rsidR="00E9103C" w:rsidRPr="00B5650C" w:rsidRDefault="00E9103C" w:rsidP="00982916">
      <w:pPr>
        <w:pStyle w:val="NoSpacing"/>
        <w:numPr>
          <w:ilvl w:val="0"/>
          <w:numId w:val="2"/>
        </w:numPr>
        <w:tabs>
          <w:tab w:val="left" w:pos="1890"/>
        </w:tabs>
        <w:rPr>
          <w:rFonts w:ascii="Arial" w:hAnsi="Arial" w:cs="Arial"/>
          <w:sz w:val="20"/>
          <w:szCs w:val="20"/>
        </w:rPr>
      </w:pPr>
      <w:r w:rsidRPr="007E442D">
        <w:rPr>
          <w:rFonts w:ascii="Arial" w:hAnsi="Arial" w:cs="Arial"/>
          <w:sz w:val="20"/>
          <w:szCs w:val="20"/>
        </w:rPr>
        <w:t>Review the Comprehensive System of Personnel Development and provide recommendati</w:t>
      </w:r>
      <w:r w:rsidRPr="00B5650C">
        <w:rPr>
          <w:rFonts w:ascii="Arial" w:hAnsi="Arial" w:cs="Arial"/>
          <w:sz w:val="20"/>
          <w:szCs w:val="20"/>
        </w:rPr>
        <w:t>ons.</w:t>
      </w:r>
    </w:p>
    <w:sectPr w:rsidR="00E9103C" w:rsidRPr="00B5650C" w:rsidSect="00C06496">
      <w:headerReference w:type="default" r:id="rId9"/>
      <w:headerReference w:type="first" r:id="rId10"/>
      <w:footerReference w:type="first" r:id="rId11"/>
      <w:pgSz w:w="12240" w:h="15840"/>
      <w:pgMar w:top="360" w:right="720" w:bottom="720" w:left="720" w:header="432" w:footer="43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C2DA" w14:textId="77777777" w:rsidR="00A16ADA" w:rsidRDefault="00A16ADA">
      <w:r>
        <w:separator/>
      </w:r>
    </w:p>
  </w:endnote>
  <w:endnote w:type="continuationSeparator" w:id="0">
    <w:p w14:paraId="055104F3" w14:textId="77777777" w:rsidR="00A16ADA" w:rsidRDefault="00A1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D34DA" w14:textId="77777777" w:rsidR="001549AE" w:rsidRDefault="00B45C26" w:rsidP="001549AE">
    <w:pPr>
      <w:pStyle w:val="Footer"/>
      <w:spacing w:after="0"/>
      <w:jc w:val="center"/>
      <w:rPr>
        <w:rFonts w:asciiTheme="minorHAnsi" w:hAnsiTheme="minorHAnsi"/>
        <w:i/>
        <w:sz w:val="22"/>
      </w:rPr>
    </w:pPr>
    <w:r w:rsidRPr="00B45C26">
      <w:rPr>
        <w:rFonts w:asciiTheme="minorHAnsi" w:hAnsiTheme="minorHAnsi"/>
        <w:i/>
        <w:sz w:val="22"/>
      </w:rPr>
      <w:t xml:space="preserve">The State Rehabilitation Council is appointed by the Governor to provide strategic guidance to the Minnesota </w:t>
    </w:r>
  </w:p>
  <w:p w14:paraId="469E85EC" w14:textId="5D017B8A" w:rsidR="00E9103C" w:rsidRPr="00B45C26" w:rsidRDefault="00B45C26" w:rsidP="001549AE">
    <w:pPr>
      <w:pStyle w:val="Footer"/>
      <w:jc w:val="center"/>
      <w:rPr>
        <w:sz w:val="22"/>
      </w:rPr>
    </w:pPr>
    <w:r w:rsidRPr="00B45C26">
      <w:rPr>
        <w:rFonts w:asciiTheme="minorHAnsi" w:hAnsiTheme="minorHAnsi"/>
        <w:i/>
        <w:sz w:val="22"/>
      </w:rPr>
      <w:t>Vocational Rehabilitation Services Program to support people with disabilities to achieve their employment goals.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1B230" w14:textId="77777777" w:rsidR="00A16ADA" w:rsidRDefault="00A16ADA">
      <w:r>
        <w:separator/>
      </w:r>
    </w:p>
  </w:footnote>
  <w:footnote w:type="continuationSeparator" w:id="0">
    <w:p w14:paraId="74E8DC3A" w14:textId="77777777" w:rsidR="00A16ADA" w:rsidRDefault="00A16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E289" w14:textId="7AF2BD6A" w:rsidR="00146BF1" w:rsidRDefault="00146BF1">
    <w:pPr>
      <w:pStyle w:val="Header"/>
    </w:pPr>
  </w:p>
  <w:p w14:paraId="2D8F0032" w14:textId="77777777" w:rsidR="00146BF1" w:rsidRDefault="00146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B96F" w14:textId="3779BF13" w:rsidR="00E9103C" w:rsidRPr="00C220C5" w:rsidRDefault="000D7B42" w:rsidP="000D7B42">
    <w:pPr>
      <w:spacing w:after="120"/>
      <w:jc w:val="center"/>
      <w:rPr>
        <w:rFonts w:asciiTheme="minorHAnsi" w:hAnsiTheme="minorHAnsi"/>
        <w:b/>
        <w:bCs/>
        <w:i/>
        <w:sz w:val="20"/>
        <w:szCs w:val="20"/>
      </w:rPr>
    </w:pPr>
    <w:r>
      <w:rPr>
        <w:rFonts w:asciiTheme="minorHAnsi" w:hAnsiTheme="minorHAnsi"/>
        <w:b/>
        <w:bCs/>
        <w:i/>
        <w:noProof/>
        <w:sz w:val="20"/>
        <w:szCs w:val="20"/>
      </w:rPr>
      <w:drawing>
        <wp:inline distT="0" distB="0" distL="0" distR="0" wp14:anchorId="1B3AE73C" wp14:editId="37F6B2E4">
          <wp:extent cx="2124075" cy="1028700"/>
          <wp:effectExtent l="0" t="0" r="9525" b="0"/>
          <wp:docPr id="1" name="Picture 1" descr="State Rehabilitati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Rehabilitati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2124075" cy="1028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218"/>
    <w:multiLevelType w:val="hybridMultilevel"/>
    <w:tmpl w:val="4902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63894"/>
    <w:multiLevelType w:val="hybridMultilevel"/>
    <w:tmpl w:val="CD609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25FDE"/>
    <w:multiLevelType w:val="hybridMultilevel"/>
    <w:tmpl w:val="3EB0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E4AD8"/>
    <w:multiLevelType w:val="hybridMultilevel"/>
    <w:tmpl w:val="09DE0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12EDB"/>
    <w:multiLevelType w:val="hybridMultilevel"/>
    <w:tmpl w:val="6706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71EF4"/>
    <w:multiLevelType w:val="hybridMultilevel"/>
    <w:tmpl w:val="DB141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36FE4"/>
    <w:multiLevelType w:val="hybridMultilevel"/>
    <w:tmpl w:val="7BD8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C6BAB"/>
    <w:multiLevelType w:val="hybridMultilevel"/>
    <w:tmpl w:val="A69C3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F3173"/>
    <w:multiLevelType w:val="hybridMultilevel"/>
    <w:tmpl w:val="7B9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459FD"/>
    <w:multiLevelType w:val="hybridMultilevel"/>
    <w:tmpl w:val="24AA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C5FD3"/>
    <w:multiLevelType w:val="hybridMultilevel"/>
    <w:tmpl w:val="D980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233B1"/>
    <w:multiLevelType w:val="hybridMultilevel"/>
    <w:tmpl w:val="6FCE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04516"/>
    <w:multiLevelType w:val="hybridMultilevel"/>
    <w:tmpl w:val="9F064A3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A40B2"/>
    <w:multiLevelType w:val="hybridMultilevel"/>
    <w:tmpl w:val="3A08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A0834"/>
    <w:multiLevelType w:val="hybridMultilevel"/>
    <w:tmpl w:val="2A22C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60161"/>
    <w:multiLevelType w:val="hybridMultilevel"/>
    <w:tmpl w:val="2334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E0A8F"/>
    <w:multiLevelType w:val="hybridMultilevel"/>
    <w:tmpl w:val="A3104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363D2D"/>
    <w:multiLevelType w:val="hybridMultilevel"/>
    <w:tmpl w:val="8010864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2C5B1F"/>
    <w:multiLevelType w:val="hybridMultilevel"/>
    <w:tmpl w:val="E490F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A5050F"/>
    <w:multiLevelType w:val="hybridMultilevel"/>
    <w:tmpl w:val="A72E2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4F4F85"/>
    <w:multiLevelType w:val="hybridMultilevel"/>
    <w:tmpl w:val="DBCC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209DA"/>
    <w:multiLevelType w:val="hybridMultilevel"/>
    <w:tmpl w:val="59A8D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56034A4"/>
    <w:multiLevelType w:val="hybridMultilevel"/>
    <w:tmpl w:val="7F88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A7089D"/>
    <w:multiLevelType w:val="hybridMultilevel"/>
    <w:tmpl w:val="5DB68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703716"/>
    <w:multiLevelType w:val="hybridMultilevel"/>
    <w:tmpl w:val="10D64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AA1503"/>
    <w:multiLevelType w:val="hybridMultilevel"/>
    <w:tmpl w:val="836A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B5DA9"/>
    <w:multiLevelType w:val="hybridMultilevel"/>
    <w:tmpl w:val="627A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3922C4"/>
    <w:multiLevelType w:val="hybridMultilevel"/>
    <w:tmpl w:val="D5BA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136EDC"/>
    <w:multiLevelType w:val="hybridMultilevel"/>
    <w:tmpl w:val="9F565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DF7D48"/>
    <w:multiLevelType w:val="hybridMultilevel"/>
    <w:tmpl w:val="F3F6E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CE1DDB"/>
    <w:multiLevelType w:val="hybridMultilevel"/>
    <w:tmpl w:val="0EAA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E2B02"/>
    <w:multiLevelType w:val="hybridMultilevel"/>
    <w:tmpl w:val="49DE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000501"/>
    <w:multiLevelType w:val="hybridMultilevel"/>
    <w:tmpl w:val="5336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1705E7"/>
    <w:multiLevelType w:val="hybridMultilevel"/>
    <w:tmpl w:val="DEF02210"/>
    <w:lvl w:ilvl="0" w:tplc="0B8C3CAC">
      <w:start w:val="1"/>
      <w:numFmt w:val="decimal"/>
      <w:lvlText w:val="%1."/>
      <w:lvlJc w:val="left"/>
      <w:pPr>
        <w:ind w:left="720" w:hanging="360"/>
      </w:pPr>
      <w:rPr>
        <w:rFonts w:ascii="Arial" w:eastAsia="Calibri" w:hAnsi="Arial" w:cs="Arial"/>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D80D38"/>
    <w:multiLevelType w:val="hybridMultilevel"/>
    <w:tmpl w:val="C1C8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93117B"/>
    <w:multiLevelType w:val="hybridMultilevel"/>
    <w:tmpl w:val="A1C2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64DD3"/>
    <w:multiLevelType w:val="hybridMultilevel"/>
    <w:tmpl w:val="B558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7C06EE"/>
    <w:multiLevelType w:val="hybridMultilevel"/>
    <w:tmpl w:val="FFAC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ED0AA0"/>
    <w:multiLevelType w:val="hybridMultilevel"/>
    <w:tmpl w:val="A7341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B23733"/>
    <w:multiLevelType w:val="hybridMultilevel"/>
    <w:tmpl w:val="B4D4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7173296">
    <w:abstractNumId w:val="17"/>
  </w:num>
  <w:num w:numId="2" w16cid:durableId="1871140246">
    <w:abstractNumId w:val="33"/>
  </w:num>
  <w:num w:numId="3" w16cid:durableId="1093359242">
    <w:abstractNumId w:val="14"/>
  </w:num>
  <w:num w:numId="4" w16cid:durableId="1551913806">
    <w:abstractNumId w:val="12"/>
  </w:num>
  <w:num w:numId="5" w16cid:durableId="279726974">
    <w:abstractNumId w:val="19"/>
  </w:num>
  <w:num w:numId="6" w16cid:durableId="626354304">
    <w:abstractNumId w:val="32"/>
  </w:num>
  <w:num w:numId="7" w16cid:durableId="1318341254">
    <w:abstractNumId w:val="39"/>
  </w:num>
  <w:num w:numId="8" w16cid:durableId="353312618">
    <w:abstractNumId w:val="0"/>
  </w:num>
  <w:num w:numId="9" w16cid:durableId="1067145069">
    <w:abstractNumId w:val="20"/>
  </w:num>
  <w:num w:numId="10" w16cid:durableId="843668848">
    <w:abstractNumId w:val="30"/>
  </w:num>
  <w:num w:numId="11" w16cid:durableId="1445417355">
    <w:abstractNumId w:val="16"/>
  </w:num>
  <w:num w:numId="12" w16cid:durableId="1740710542">
    <w:abstractNumId w:val="4"/>
  </w:num>
  <w:num w:numId="13" w16cid:durableId="1623077899">
    <w:abstractNumId w:val="7"/>
  </w:num>
  <w:num w:numId="14" w16cid:durableId="830486764">
    <w:abstractNumId w:val="23"/>
  </w:num>
  <w:num w:numId="15" w16cid:durableId="1650163353">
    <w:abstractNumId w:val="28"/>
  </w:num>
  <w:num w:numId="16" w16cid:durableId="413667172">
    <w:abstractNumId w:val="34"/>
  </w:num>
  <w:num w:numId="17" w16cid:durableId="319966412">
    <w:abstractNumId w:val="31"/>
  </w:num>
  <w:num w:numId="18" w16cid:durableId="994181357">
    <w:abstractNumId w:val="5"/>
  </w:num>
  <w:num w:numId="19" w16cid:durableId="751120372">
    <w:abstractNumId w:val="22"/>
  </w:num>
  <w:num w:numId="20" w16cid:durableId="293143833">
    <w:abstractNumId w:val="15"/>
  </w:num>
  <w:num w:numId="21" w16cid:durableId="464082876">
    <w:abstractNumId w:val="11"/>
  </w:num>
  <w:num w:numId="22" w16cid:durableId="987974395">
    <w:abstractNumId w:val="21"/>
  </w:num>
  <w:num w:numId="23" w16cid:durableId="1030303832">
    <w:abstractNumId w:val="6"/>
  </w:num>
  <w:num w:numId="24" w16cid:durableId="1796025757">
    <w:abstractNumId w:val="2"/>
  </w:num>
  <w:num w:numId="25" w16cid:durableId="1883394411">
    <w:abstractNumId w:val="38"/>
  </w:num>
  <w:num w:numId="26" w16cid:durableId="1195731409">
    <w:abstractNumId w:val="18"/>
  </w:num>
  <w:num w:numId="27" w16cid:durableId="1649087787">
    <w:abstractNumId w:val="24"/>
  </w:num>
  <w:num w:numId="28" w16cid:durableId="527646076">
    <w:abstractNumId w:val="35"/>
  </w:num>
  <w:num w:numId="29" w16cid:durableId="524557033">
    <w:abstractNumId w:val="9"/>
  </w:num>
  <w:num w:numId="30" w16cid:durableId="527376091">
    <w:abstractNumId w:val="1"/>
  </w:num>
  <w:num w:numId="31" w16cid:durableId="1956671625">
    <w:abstractNumId w:val="3"/>
  </w:num>
  <w:num w:numId="32" w16cid:durableId="1312754349">
    <w:abstractNumId w:val="26"/>
  </w:num>
  <w:num w:numId="33" w16cid:durableId="484123064">
    <w:abstractNumId w:val="25"/>
  </w:num>
  <w:num w:numId="34" w16cid:durableId="124663847">
    <w:abstractNumId w:val="36"/>
  </w:num>
  <w:num w:numId="35" w16cid:durableId="1217207656">
    <w:abstractNumId w:val="27"/>
  </w:num>
  <w:num w:numId="36" w16cid:durableId="235820838">
    <w:abstractNumId w:val="8"/>
  </w:num>
  <w:num w:numId="37" w16cid:durableId="1847549972">
    <w:abstractNumId w:val="10"/>
  </w:num>
  <w:num w:numId="38" w16cid:durableId="1654022137">
    <w:abstractNumId w:val="13"/>
  </w:num>
  <w:num w:numId="39" w16cid:durableId="1909030059">
    <w:abstractNumId w:val="37"/>
  </w:num>
  <w:num w:numId="40" w16cid:durableId="599724058">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89E"/>
    <w:rsid w:val="00002742"/>
    <w:rsid w:val="000031D7"/>
    <w:rsid w:val="0001552F"/>
    <w:rsid w:val="00016BE3"/>
    <w:rsid w:val="0002132C"/>
    <w:rsid w:val="000226BB"/>
    <w:rsid w:val="000250E1"/>
    <w:rsid w:val="00025ABC"/>
    <w:rsid w:val="00026B7B"/>
    <w:rsid w:val="00031C74"/>
    <w:rsid w:val="00032182"/>
    <w:rsid w:val="00032E08"/>
    <w:rsid w:val="00032F12"/>
    <w:rsid w:val="00042766"/>
    <w:rsid w:val="00042AEF"/>
    <w:rsid w:val="0005013F"/>
    <w:rsid w:val="00050C85"/>
    <w:rsid w:val="000516A1"/>
    <w:rsid w:val="00054FF0"/>
    <w:rsid w:val="0005690C"/>
    <w:rsid w:val="00060F6F"/>
    <w:rsid w:val="00061161"/>
    <w:rsid w:val="00064072"/>
    <w:rsid w:val="000655FD"/>
    <w:rsid w:val="00065E52"/>
    <w:rsid w:val="0007643A"/>
    <w:rsid w:val="000827A1"/>
    <w:rsid w:val="000833A0"/>
    <w:rsid w:val="00083E68"/>
    <w:rsid w:val="00091326"/>
    <w:rsid w:val="00092126"/>
    <w:rsid w:val="00095B45"/>
    <w:rsid w:val="00097505"/>
    <w:rsid w:val="000A105A"/>
    <w:rsid w:val="000A26FF"/>
    <w:rsid w:val="000A2897"/>
    <w:rsid w:val="000B2ED6"/>
    <w:rsid w:val="000B633C"/>
    <w:rsid w:val="000B64BA"/>
    <w:rsid w:val="000C0A1E"/>
    <w:rsid w:val="000C2FE6"/>
    <w:rsid w:val="000C5615"/>
    <w:rsid w:val="000D274C"/>
    <w:rsid w:val="000D29FF"/>
    <w:rsid w:val="000D2B56"/>
    <w:rsid w:val="000D317E"/>
    <w:rsid w:val="000D3604"/>
    <w:rsid w:val="000D4BFE"/>
    <w:rsid w:val="000D5D32"/>
    <w:rsid w:val="000D7B42"/>
    <w:rsid w:val="000E1599"/>
    <w:rsid w:val="000E1ACB"/>
    <w:rsid w:val="000E5258"/>
    <w:rsid w:val="000E7C9F"/>
    <w:rsid w:val="000F1414"/>
    <w:rsid w:val="000F30D6"/>
    <w:rsid w:val="000F3188"/>
    <w:rsid w:val="000F3600"/>
    <w:rsid w:val="000F51F8"/>
    <w:rsid w:val="00101BD9"/>
    <w:rsid w:val="00107B2C"/>
    <w:rsid w:val="001106C7"/>
    <w:rsid w:val="0011139F"/>
    <w:rsid w:val="0011149F"/>
    <w:rsid w:val="0011311D"/>
    <w:rsid w:val="001143B7"/>
    <w:rsid w:val="00117F72"/>
    <w:rsid w:val="00121450"/>
    <w:rsid w:val="00124730"/>
    <w:rsid w:val="00132E07"/>
    <w:rsid w:val="00134C82"/>
    <w:rsid w:val="001360CC"/>
    <w:rsid w:val="00142A66"/>
    <w:rsid w:val="00142F2D"/>
    <w:rsid w:val="0014455A"/>
    <w:rsid w:val="0014587F"/>
    <w:rsid w:val="00146BF1"/>
    <w:rsid w:val="00150CF3"/>
    <w:rsid w:val="001549AE"/>
    <w:rsid w:val="0015581E"/>
    <w:rsid w:val="00155CF7"/>
    <w:rsid w:val="001561BB"/>
    <w:rsid w:val="001612F7"/>
    <w:rsid w:val="00161B86"/>
    <w:rsid w:val="00162BF6"/>
    <w:rsid w:val="00162F95"/>
    <w:rsid w:val="00165F7A"/>
    <w:rsid w:val="00175E42"/>
    <w:rsid w:val="001808C8"/>
    <w:rsid w:val="001835ED"/>
    <w:rsid w:val="00183E01"/>
    <w:rsid w:val="00184CD2"/>
    <w:rsid w:val="001921BF"/>
    <w:rsid w:val="001927CD"/>
    <w:rsid w:val="00192DF4"/>
    <w:rsid w:val="001A18FD"/>
    <w:rsid w:val="001B032D"/>
    <w:rsid w:val="001B1BA7"/>
    <w:rsid w:val="001B72C1"/>
    <w:rsid w:val="001C172E"/>
    <w:rsid w:val="001C1881"/>
    <w:rsid w:val="001C478D"/>
    <w:rsid w:val="001C67DA"/>
    <w:rsid w:val="001D0898"/>
    <w:rsid w:val="001D3841"/>
    <w:rsid w:val="001D66F1"/>
    <w:rsid w:val="001D6F87"/>
    <w:rsid w:val="001E1A8C"/>
    <w:rsid w:val="001E2D38"/>
    <w:rsid w:val="001E2F1E"/>
    <w:rsid w:val="001E6C6C"/>
    <w:rsid w:val="001E7BDB"/>
    <w:rsid w:val="001F0467"/>
    <w:rsid w:val="001F16EA"/>
    <w:rsid w:val="001F30A7"/>
    <w:rsid w:val="001F3BE9"/>
    <w:rsid w:val="001F4F17"/>
    <w:rsid w:val="00200A59"/>
    <w:rsid w:val="002029ED"/>
    <w:rsid w:val="00204DE1"/>
    <w:rsid w:val="00207AED"/>
    <w:rsid w:val="00207EF9"/>
    <w:rsid w:val="00216DDF"/>
    <w:rsid w:val="0021770C"/>
    <w:rsid w:val="00217F75"/>
    <w:rsid w:val="00220059"/>
    <w:rsid w:val="00221DF0"/>
    <w:rsid w:val="00222CF7"/>
    <w:rsid w:val="00225F06"/>
    <w:rsid w:val="00231290"/>
    <w:rsid w:val="00233F76"/>
    <w:rsid w:val="00236BB2"/>
    <w:rsid w:val="00246A11"/>
    <w:rsid w:val="00256329"/>
    <w:rsid w:val="00256684"/>
    <w:rsid w:val="00256ED6"/>
    <w:rsid w:val="0025738F"/>
    <w:rsid w:val="002576DB"/>
    <w:rsid w:val="00260214"/>
    <w:rsid w:val="00263594"/>
    <w:rsid w:val="00264310"/>
    <w:rsid w:val="00264C4F"/>
    <w:rsid w:val="0026659C"/>
    <w:rsid w:val="00271066"/>
    <w:rsid w:val="00274C2A"/>
    <w:rsid w:val="0027599C"/>
    <w:rsid w:val="002776C9"/>
    <w:rsid w:val="00291AAE"/>
    <w:rsid w:val="002920D6"/>
    <w:rsid w:val="00292560"/>
    <w:rsid w:val="00294041"/>
    <w:rsid w:val="002944D9"/>
    <w:rsid w:val="00296B30"/>
    <w:rsid w:val="002A1474"/>
    <w:rsid w:val="002A3E0C"/>
    <w:rsid w:val="002A6733"/>
    <w:rsid w:val="002B052A"/>
    <w:rsid w:val="002B2504"/>
    <w:rsid w:val="002B46C2"/>
    <w:rsid w:val="002B4CE5"/>
    <w:rsid w:val="002B569C"/>
    <w:rsid w:val="002B5946"/>
    <w:rsid w:val="002B6CAD"/>
    <w:rsid w:val="002B7740"/>
    <w:rsid w:val="002C1525"/>
    <w:rsid w:val="002C4455"/>
    <w:rsid w:val="002D23D1"/>
    <w:rsid w:val="002D2610"/>
    <w:rsid w:val="002D3546"/>
    <w:rsid w:val="002D3CE7"/>
    <w:rsid w:val="002D3E7D"/>
    <w:rsid w:val="002D59E5"/>
    <w:rsid w:val="002D5D16"/>
    <w:rsid w:val="002D622D"/>
    <w:rsid w:val="002E1BB5"/>
    <w:rsid w:val="002F051B"/>
    <w:rsid w:val="002F09AA"/>
    <w:rsid w:val="002F5A02"/>
    <w:rsid w:val="003002CE"/>
    <w:rsid w:val="003044ED"/>
    <w:rsid w:val="00305C95"/>
    <w:rsid w:val="00306B47"/>
    <w:rsid w:val="0031499F"/>
    <w:rsid w:val="00315468"/>
    <w:rsid w:val="00324AA2"/>
    <w:rsid w:val="003258CF"/>
    <w:rsid w:val="00326825"/>
    <w:rsid w:val="00327C14"/>
    <w:rsid w:val="003317AE"/>
    <w:rsid w:val="00337E43"/>
    <w:rsid w:val="00337F48"/>
    <w:rsid w:val="00340364"/>
    <w:rsid w:val="00342105"/>
    <w:rsid w:val="00345A04"/>
    <w:rsid w:val="00350E1C"/>
    <w:rsid w:val="00351B2F"/>
    <w:rsid w:val="00353F86"/>
    <w:rsid w:val="00356D2D"/>
    <w:rsid w:val="0035799A"/>
    <w:rsid w:val="00360824"/>
    <w:rsid w:val="003725CC"/>
    <w:rsid w:val="00376043"/>
    <w:rsid w:val="00376188"/>
    <w:rsid w:val="003811FE"/>
    <w:rsid w:val="00381415"/>
    <w:rsid w:val="003815C3"/>
    <w:rsid w:val="00381BB6"/>
    <w:rsid w:val="00383204"/>
    <w:rsid w:val="00383DD8"/>
    <w:rsid w:val="00385D34"/>
    <w:rsid w:val="0038612D"/>
    <w:rsid w:val="0038640A"/>
    <w:rsid w:val="00386DCA"/>
    <w:rsid w:val="003905E1"/>
    <w:rsid w:val="00394EBC"/>
    <w:rsid w:val="003954F7"/>
    <w:rsid w:val="003A068E"/>
    <w:rsid w:val="003A29FC"/>
    <w:rsid w:val="003A3487"/>
    <w:rsid w:val="003A59AD"/>
    <w:rsid w:val="003A7A17"/>
    <w:rsid w:val="003B2D5E"/>
    <w:rsid w:val="003B4C88"/>
    <w:rsid w:val="003C2418"/>
    <w:rsid w:val="003C671F"/>
    <w:rsid w:val="003D1B84"/>
    <w:rsid w:val="003D439E"/>
    <w:rsid w:val="003E1829"/>
    <w:rsid w:val="003E1CA7"/>
    <w:rsid w:val="003E2919"/>
    <w:rsid w:val="003F1F46"/>
    <w:rsid w:val="003F691D"/>
    <w:rsid w:val="00402424"/>
    <w:rsid w:val="00407000"/>
    <w:rsid w:val="00410279"/>
    <w:rsid w:val="004114F8"/>
    <w:rsid w:val="0041369C"/>
    <w:rsid w:val="00421C63"/>
    <w:rsid w:val="0042721A"/>
    <w:rsid w:val="00432C53"/>
    <w:rsid w:val="0043340F"/>
    <w:rsid w:val="004463F0"/>
    <w:rsid w:val="00447616"/>
    <w:rsid w:val="0045588A"/>
    <w:rsid w:val="00456334"/>
    <w:rsid w:val="0046582A"/>
    <w:rsid w:val="004659A3"/>
    <w:rsid w:val="004703D6"/>
    <w:rsid w:val="00470AE9"/>
    <w:rsid w:val="00472D99"/>
    <w:rsid w:val="00476BED"/>
    <w:rsid w:val="00481C10"/>
    <w:rsid w:val="004838A6"/>
    <w:rsid w:val="00483CD2"/>
    <w:rsid w:val="004841DF"/>
    <w:rsid w:val="0048543A"/>
    <w:rsid w:val="0048753E"/>
    <w:rsid w:val="00490027"/>
    <w:rsid w:val="0049035A"/>
    <w:rsid w:val="00490D67"/>
    <w:rsid w:val="00491CC1"/>
    <w:rsid w:val="0049240D"/>
    <w:rsid w:val="00494323"/>
    <w:rsid w:val="004A08A9"/>
    <w:rsid w:val="004A2DA1"/>
    <w:rsid w:val="004A335C"/>
    <w:rsid w:val="004B011E"/>
    <w:rsid w:val="004B260B"/>
    <w:rsid w:val="004B30C9"/>
    <w:rsid w:val="004B5A08"/>
    <w:rsid w:val="004C7188"/>
    <w:rsid w:val="004D0018"/>
    <w:rsid w:val="004D01F8"/>
    <w:rsid w:val="004D045D"/>
    <w:rsid w:val="004D12F0"/>
    <w:rsid w:val="004D2DC1"/>
    <w:rsid w:val="004E0116"/>
    <w:rsid w:val="004E02D1"/>
    <w:rsid w:val="004E244D"/>
    <w:rsid w:val="004E76CF"/>
    <w:rsid w:val="004F4321"/>
    <w:rsid w:val="004F6C66"/>
    <w:rsid w:val="005027FC"/>
    <w:rsid w:val="00502988"/>
    <w:rsid w:val="00504248"/>
    <w:rsid w:val="005067A2"/>
    <w:rsid w:val="00507EFE"/>
    <w:rsid w:val="00522743"/>
    <w:rsid w:val="005237EF"/>
    <w:rsid w:val="00535E0A"/>
    <w:rsid w:val="005362D3"/>
    <w:rsid w:val="00536588"/>
    <w:rsid w:val="00540254"/>
    <w:rsid w:val="00543084"/>
    <w:rsid w:val="00546C84"/>
    <w:rsid w:val="00552528"/>
    <w:rsid w:val="00552F15"/>
    <w:rsid w:val="00554A1E"/>
    <w:rsid w:val="0055535F"/>
    <w:rsid w:val="005570DE"/>
    <w:rsid w:val="005579A3"/>
    <w:rsid w:val="00562E22"/>
    <w:rsid w:val="00564553"/>
    <w:rsid w:val="00564BC7"/>
    <w:rsid w:val="00564E29"/>
    <w:rsid w:val="00566C97"/>
    <w:rsid w:val="00573119"/>
    <w:rsid w:val="00575283"/>
    <w:rsid w:val="00577A38"/>
    <w:rsid w:val="0058493D"/>
    <w:rsid w:val="00586677"/>
    <w:rsid w:val="00586F16"/>
    <w:rsid w:val="005902EC"/>
    <w:rsid w:val="005905DC"/>
    <w:rsid w:val="005A0DCA"/>
    <w:rsid w:val="005A5158"/>
    <w:rsid w:val="005A65C2"/>
    <w:rsid w:val="005B4598"/>
    <w:rsid w:val="005C0D1C"/>
    <w:rsid w:val="005C105A"/>
    <w:rsid w:val="005D1315"/>
    <w:rsid w:val="005D19E0"/>
    <w:rsid w:val="005D3E09"/>
    <w:rsid w:val="005D44B2"/>
    <w:rsid w:val="005D537A"/>
    <w:rsid w:val="005D6D85"/>
    <w:rsid w:val="005D7F8E"/>
    <w:rsid w:val="005E4429"/>
    <w:rsid w:val="005E49EB"/>
    <w:rsid w:val="005F0E1F"/>
    <w:rsid w:val="005F44DA"/>
    <w:rsid w:val="005F51BE"/>
    <w:rsid w:val="005F59C9"/>
    <w:rsid w:val="005F6146"/>
    <w:rsid w:val="005F7BC3"/>
    <w:rsid w:val="00601323"/>
    <w:rsid w:val="00603361"/>
    <w:rsid w:val="00603811"/>
    <w:rsid w:val="006057BF"/>
    <w:rsid w:val="00605B94"/>
    <w:rsid w:val="00606ADD"/>
    <w:rsid w:val="00607960"/>
    <w:rsid w:val="00611A25"/>
    <w:rsid w:val="00611C3E"/>
    <w:rsid w:val="00611E0D"/>
    <w:rsid w:val="00612F95"/>
    <w:rsid w:val="006209C1"/>
    <w:rsid w:val="0062298E"/>
    <w:rsid w:val="006270F0"/>
    <w:rsid w:val="0062773F"/>
    <w:rsid w:val="00630DAE"/>
    <w:rsid w:val="00632AEA"/>
    <w:rsid w:val="006348E5"/>
    <w:rsid w:val="0063596D"/>
    <w:rsid w:val="0064787C"/>
    <w:rsid w:val="00650106"/>
    <w:rsid w:val="006509E4"/>
    <w:rsid w:val="00650ADE"/>
    <w:rsid w:val="00652535"/>
    <w:rsid w:val="0065380B"/>
    <w:rsid w:val="00654D5B"/>
    <w:rsid w:val="00657CCC"/>
    <w:rsid w:val="006707B4"/>
    <w:rsid w:val="006755B8"/>
    <w:rsid w:val="00676B88"/>
    <w:rsid w:val="006779A7"/>
    <w:rsid w:val="00681226"/>
    <w:rsid w:val="00685E25"/>
    <w:rsid w:val="00686849"/>
    <w:rsid w:val="006919E1"/>
    <w:rsid w:val="00692222"/>
    <w:rsid w:val="0069288B"/>
    <w:rsid w:val="00692927"/>
    <w:rsid w:val="00692A86"/>
    <w:rsid w:val="00696729"/>
    <w:rsid w:val="00697282"/>
    <w:rsid w:val="00697C80"/>
    <w:rsid w:val="006A0339"/>
    <w:rsid w:val="006A09AD"/>
    <w:rsid w:val="006A6F36"/>
    <w:rsid w:val="006B3887"/>
    <w:rsid w:val="006B446B"/>
    <w:rsid w:val="006C69D8"/>
    <w:rsid w:val="006D5E84"/>
    <w:rsid w:val="006E0C99"/>
    <w:rsid w:val="006E1879"/>
    <w:rsid w:val="006E2CF2"/>
    <w:rsid w:val="006E545B"/>
    <w:rsid w:val="006E6599"/>
    <w:rsid w:val="006F3AC8"/>
    <w:rsid w:val="006F4477"/>
    <w:rsid w:val="006F60A0"/>
    <w:rsid w:val="007029D7"/>
    <w:rsid w:val="007053F7"/>
    <w:rsid w:val="0071158C"/>
    <w:rsid w:val="00711C4E"/>
    <w:rsid w:val="00714B82"/>
    <w:rsid w:val="00714FAB"/>
    <w:rsid w:val="00717135"/>
    <w:rsid w:val="00717540"/>
    <w:rsid w:val="00720893"/>
    <w:rsid w:val="00723909"/>
    <w:rsid w:val="007263F8"/>
    <w:rsid w:val="00727263"/>
    <w:rsid w:val="007361AD"/>
    <w:rsid w:val="00742565"/>
    <w:rsid w:val="00747CD4"/>
    <w:rsid w:val="00755634"/>
    <w:rsid w:val="00756D75"/>
    <w:rsid w:val="00757C64"/>
    <w:rsid w:val="00761824"/>
    <w:rsid w:val="007679CC"/>
    <w:rsid w:val="00770553"/>
    <w:rsid w:val="0077262E"/>
    <w:rsid w:val="00777E30"/>
    <w:rsid w:val="00780369"/>
    <w:rsid w:val="0078765F"/>
    <w:rsid w:val="00792115"/>
    <w:rsid w:val="007921F5"/>
    <w:rsid w:val="00794F9E"/>
    <w:rsid w:val="00797875"/>
    <w:rsid w:val="007A181D"/>
    <w:rsid w:val="007A26F2"/>
    <w:rsid w:val="007A3EDC"/>
    <w:rsid w:val="007A4047"/>
    <w:rsid w:val="007A4638"/>
    <w:rsid w:val="007A521F"/>
    <w:rsid w:val="007A6F5B"/>
    <w:rsid w:val="007B0353"/>
    <w:rsid w:val="007B71FD"/>
    <w:rsid w:val="007D07B0"/>
    <w:rsid w:val="007D2440"/>
    <w:rsid w:val="007D2661"/>
    <w:rsid w:val="007D4FA5"/>
    <w:rsid w:val="007D5D44"/>
    <w:rsid w:val="007D6CE9"/>
    <w:rsid w:val="007D7CBC"/>
    <w:rsid w:val="007E1735"/>
    <w:rsid w:val="007E18E6"/>
    <w:rsid w:val="007E442D"/>
    <w:rsid w:val="007E514A"/>
    <w:rsid w:val="007E6694"/>
    <w:rsid w:val="007E6D6C"/>
    <w:rsid w:val="008022D0"/>
    <w:rsid w:val="0080234D"/>
    <w:rsid w:val="00802DF2"/>
    <w:rsid w:val="00805CEA"/>
    <w:rsid w:val="00810A18"/>
    <w:rsid w:val="00811116"/>
    <w:rsid w:val="008144C1"/>
    <w:rsid w:val="00814E8B"/>
    <w:rsid w:val="00816112"/>
    <w:rsid w:val="00816D50"/>
    <w:rsid w:val="008174EB"/>
    <w:rsid w:val="00817A71"/>
    <w:rsid w:val="00820EDA"/>
    <w:rsid w:val="00824A49"/>
    <w:rsid w:val="00824C63"/>
    <w:rsid w:val="00826FBD"/>
    <w:rsid w:val="00830D50"/>
    <w:rsid w:val="0083145D"/>
    <w:rsid w:val="00831EDC"/>
    <w:rsid w:val="00832E37"/>
    <w:rsid w:val="00835BD1"/>
    <w:rsid w:val="00835D2B"/>
    <w:rsid w:val="00836B6D"/>
    <w:rsid w:val="00843FCF"/>
    <w:rsid w:val="008477B6"/>
    <w:rsid w:val="00847B91"/>
    <w:rsid w:val="00847D77"/>
    <w:rsid w:val="00855153"/>
    <w:rsid w:val="00856F11"/>
    <w:rsid w:val="00857B99"/>
    <w:rsid w:val="008633FC"/>
    <w:rsid w:val="00863EAC"/>
    <w:rsid w:val="00864D0E"/>
    <w:rsid w:val="00864F3A"/>
    <w:rsid w:val="00866589"/>
    <w:rsid w:val="00871D15"/>
    <w:rsid w:val="00877034"/>
    <w:rsid w:val="008804CC"/>
    <w:rsid w:val="00880AA0"/>
    <w:rsid w:val="00880ACF"/>
    <w:rsid w:val="00881291"/>
    <w:rsid w:val="008820DF"/>
    <w:rsid w:val="008829BD"/>
    <w:rsid w:val="0088536E"/>
    <w:rsid w:val="0089014E"/>
    <w:rsid w:val="00894252"/>
    <w:rsid w:val="00897A4A"/>
    <w:rsid w:val="008A37DD"/>
    <w:rsid w:val="008A47D3"/>
    <w:rsid w:val="008A5A89"/>
    <w:rsid w:val="008B013D"/>
    <w:rsid w:val="008B2867"/>
    <w:rsid w:val="008B34F4"/>
    <w:rsid w:val="008B6590"/>
    <w:rsid w:val="008B6FBF"/>
    <w:rsid w:val="008B7409"/>
    <w:rsid w:val="008C6570"/>
    <w:rsid w:val="008C71C2"/>
    <w:rsid w:val="008D0B71"/>
    <w:rsid w:val="008D3239"/>
    <w:rsid w:val="008D3D91"/>
    <w:rsid w:val="008D489B"/>
    <w:rsid w:val="008D6711"/>
    <w:rsid w:val="008D69EC"/>
    <w:rsid w:val="008D6D83"/>
    <w:rsid w:val="008E08FE"/>
    <w:rsid w:val="008E09C6"/>
    <w:rsid w:val="008E1CC6"/>
    <w:rsid w:val="008E587F"/>
    <w:rsid w:val="008E69C5"/>
    <w:rsid w:val="008F010E"/>
    <w:rsid w:val="008F03C3"/>
    <w:rsid w:val="008F2314"/>
    <w:rsid w:val="008F24D8"/>
    <w:rsid w:val="008F5B8A"/>
    <w:rsid w:val="00901B06"/>
    <w:rsid w:val="009067C5"/>
    <w:rsid w:val="00907154"/>
    <w:rsid w:val="00911BCF"/>
    <w:rsid w:val="00913086"/>
    <w:rsid w:val="00913E53"/>
    <w:rsid w:val="009152E5"/>
    <w:rsid w:val="0091780C"/>
    <w:rsid w:val="00925BB7"/>
    <w:rsid w:val="00930ABA"/>
    <w:rsid w:val="00930D2D"/>
    <w:rsid w:val="009324F0"/>
    <w:rsid w:val="009328D4"/>
    <w:rsid w:val="009343BD"/>
    <w:rsid w:val="009363AA"/>
    <w:rsid w:val="00940022"/>
    <w:rsid w:val="00945DC6"/>
    <w:rsid w:val="009467E9"/>
    <w:rsid w:val="00953872"/>
    <w:rsid w:val="00953E14"/>
    <w:rsid w:val="00954880"/>
    <w:rsid w:val="00955434"/>
    <w:rsid w:val="00962F3A"/>
    <w:rsid w:val="0096378B"/>
    <w:rsid w:val="00964320"/>
    <w:rsid w:val="009673C1"/>
    <w:rsid w:val="00971E64"/>
    <w:rsid w:val="0098014F"/>
    <w:rsid w:val="00982916"/>
    <w:rsid w:val="009834A8"/>
    <w:rsid w:val="009837D9"/>
    <w:rsid w:val="0098395E"/>
    <w:rsid w:val="009848D0"/>
    <w:rsid w:val="00985021"/>
    <w:rsid w:val="00986E18"/>
    <w:rsid w:val="00986F37"/>
    <w:rsid w:val="009873EE"/>
    <w:rsid w:val="00987FB1"/>
    <w:rsid w:val="0099144A"/>
    <w:rsid w:val="00991920"/>
    <w:rsid w:val="00991EC2"/>
    <w:rsid w:val="00993D42"/>
    <w:rsid w:val="009959E3"/>
    <w:rsid w:val="009A2A27"/>
    <w:rsid w:val="009A2C11"/>
    <w:rsid w:val="009A41B8"/>
    <w:rsid w:val="009A667E"/>
    <w:rsid w:val="009A7570"/>
    <w:rsid w:val="009B026A"/>
    <w:rsid w:val="009B0D0C"/>
    <w:rsid w:val="009C00C9"/>
    <w:rsid w:val="009C16BA"/>
    <w:rsid w:val="009C179C"/>
    <w:rsid w:val="009C2D59"/>
    <w:rsid w:val="009C2F25"/>
    <w:rsid w:val="009C4923"/>
    <w:rsid w:val="009C6638"/>
    <w:rsid w:val="009D0A9F"/>
    <w:rsid w:val="009D5104"/>
    <w:rsid w:val="009D5270"/>
    <w:rsid w:val="009D6F74"/>
    <w:rsid w:val="009E0398"/>
    <w:rsid w:val="009E0949"/>
    <w:rsid w:val="009E3B66"/>
    <w:rsid w:val="009F2666"/>
    <w:rsid w:val="009F5F18"/>
    <w:rsid w:val="009F7E92"/>
    <w:rsid w:val="00A1033D"/>
    <w:rsid w:val="00A11262"/>
    <w:rsid w:val="00A1326D"/>
    <w:rsid w:val="00A16ADA"/>
    <w:rsid w:val="00A17F91"/>
    <w:rsid w:val="00A26001"/>
    <w:rsid w:val="00A30C08"/>
    <w:rsid w:val="00A3326E"/>
    <w:rsid w:val="00A338AE"/>
    <w:rsid w:val="00A34485"/>
    <w:rsid w:val="00A35655"/>
    <w:rsid w:val="00A35D02"/>
    <w:rsid w:val="00A36954"/>
    <w:rsid w:val="00A40125"/>
    <w:rsid w:val="00A43F3B"/>
    <w:rsid w:val="00A45351"/>
    <w:rsid w:val="00A4624B"/>
    <w:rsid w:val="00A47354"/>
    <w:rsid w:val="00A51D45"/>
    <w:rsid w:val="00A54732"/>
    <w:rsid w:val="00A61D65"/>
    <w:rsid w:val="00A8300D"/>
    <w:rsid w:val="00A840DB"/>
    <w:rsid w:val="00A84D19"/>
    <w:rsid w:val="00A87E28"/>
    <w:rsid w:val="00A90137"/>
    <w:rsid w:val="00A90396"/>
    <w:rsid w:val="00A93BC3"/>
    <w:rsid w:val="00A95B3C"/>
    <w:rsid w:val="00AA0375"/>
    <w:rsid w:val="00AA18E2"/>
    <w:rsid w:val="00AA5DAD"/>
    <w:rsid w:val="00AA679F"/>
    <w:rsid w:val="00AA6CD9"/>
    <w:rsid w:val="00AB4824"/>
    <w:rsid w:val="00AB6717"/>
    <w:rsid w:val="00AC204B"/>
    <w:rsid w:val="00AC2BAE"/>
    <w:rsid w:val="00AD18C5"/>
    <w:rsid w:val="00AD209E"/>
    <w:rsid w:val="00AD5A6F"/>
    <w:rsid w:val="00AE67ED"/>
    <w:rsid w:val="00AF0BB9"/>
    <w:rsid w:val="00AF56CC"/>
    <w:rsid w:val="00B01041"/>
    <w:rsid w:val="00B022BF"/>
    <w:rsid w:val="00B02F9E"/>
    <w:rsid w:val="00B0731A"/>
    <w:rsid w:val="00B124D7"/>
    <w:rsid w:val="00B143F2"/>
    <w:rsid w:val="00B156DD"/>
    <w:rsid w:val="00B174D4"/>
    <w:rsid w:val="00B2070E"/>
    <w:rsid w:val="00B20C98"/>
    <w:rsid w:val="00B22A61"/>
    <w:rsid w:val="00B24A50"/>
    <w:rsid w:val="00B27A3F"/>
    <w:rsid w:val="00B31A4D"/>
    <w:rsid w:val="00B337D1"/>
    <w:rsid w:val="00B40716"/>
    <w:rsid w:val="00B41430"/>
    <w:rsid w:val="00B45C26"/>
    <w:rsid w:val="00B469F0"/>
    <w:rsid w:val="00B50220"/>
    <w:rsid w:val="00B51464"/>
    <w:rsid w:val="00B5650C"/>
    <w:rsid w:val="00B5722F"/>
    <w:rsid w:val="00B61622"/>
    <w:rsid w:val="00B61FF4"/>
    <w:rsid w:val="00B70736"/>
    <w:rsid w:val="00B73421"/>
    <w:rsid w:val="00B74022"/>
    <w:rsid w:val="00B80B0D"/>
    <w:rsid w:val="00B8169A"/>
    <w:rsid w:val="00B828CF"/>
    <w:rsid w:val="00B82C99"/>
    <w:rsid w:val="00B837B9"/>
    <w:rsid w:val="00B90D91"/>
    <w:rsid w:val="00B9103A"/>
    <w:rsid w:val="00B918DC"/>
    <w:rsid w:val="00B92447"/>
    <w:rsid w:val="00B94C06"/>
    <w:rsid w:val="00BA005C"/>
    <w:rsid w:val="00BA1B80"/>
    <w:rsid w:val="00BA5165"/>
    <w:rsid w:val="00BA5F62"/>
    <w:rsid w:val="00BA7024"/>
    <w:rsid w:val="00BB0F95"/>
    <w:rsid w:val="00BB11F5"/>
    <w:rsid w:val="00BB3986"/>
    <w:rsid w:val="00BB3EF3"/>
    <w:rsid w:val="00BB4E6E"/>
    <w:rsid w:val="00BB55AA"/>
    <w:rsid w:val="00BB6DA5"/>
    <w:rsid w:val="00BC0D03"/>
    <w:rsid w:val="00BC1EE5"/>
    <w:rsid w:val="00BC6F23"/>
    <w:rsid w:val="00BC707E"/>
    <w:rsid w:val="00BD04A1"/>
    <w:rsid w:val="00BD04E1"/>
    <w:rsid w:val="00BD1483"/>
    <w:rsid w:val="00BD14FA"/>
    <w:rsid w:val="00BD5C07"/>
    <w:rsid w:val="00BD7292"/>
    <w:rsid w:val="00BD7DF3"/>
    <w:rsid w:val="00BD7F0B"/>
    <w:rsid w:val="00BE2A8F"/>
    <w:rsid w:val="00BE65AD"/>
    <w:rsid w:val="00BF0133"/>
    <w:rsid w:val="00BF62D9"/>
    <w:rsid w:val="00BF721A"/>
    <w:rsid w:val="00BF7B82"/>
    <w:rsid w:val="00C020E6"/>
    <w:rsid w:val="00C031A7"/>
    <w:rsid w:val="00C06496"/>
    <w:rsid w:val="00C067D5"/>
    <w:rsid w:val="00C07E06"/>
    <w:rsid w:val="00C122B7"/>
    <w:rsid w:val="00C12AA5"/>
    <w:rsid w:val="00C13F3C"/>
    <w:rsid w:val="00C14E38"/>
    <w:rsid w:val="00C2063A"/>
    <w:rsid w:val="00C20651"/>
    <w:rsid w:val="00C220C5"/>
    <w:rsid w:val="00C23C58"/>
    <w:rsid w:val="00C26D58"/>
    <w:rsid w:val="00C277B8"/>
    <w:rsid w:val="00C34455"/>
    <w:rsid w:val="00C34F6A"/>
    <w:rsid w:val="00C406B5"/>
    <w:rsid w:val="00C43792"/>
    <w:rsid w:val="00C44D42"/>
    <w:rsid w:val="00C50605"/>
    <w:rsid w:val="00C511AB"/>
    <w:rsid w:val="00C513BC"/>
    <w:rsid w:val="00C61B1E"/>
    <w:rsid w:val="00C65C2F"/>
    <w:rsid w:val="00C66C6A"/>
    <w:rsid w:val="00C67D36"/>
    <w:rsid w:val="00C707E3"/>
    <w:rsid w:val="00C70DC1"/>
    <w:rsid w:val="00C7297C"/>
    <w:rsid w:val="00C729DD"/>
    <w:rsid w:val="00C74EE9"/>
    <w:rsid w:val="00C84626"/>
    <w:rsid w:val="00C87026"/>
    <w:rsid w:val="00C87566"/>
    <w:rsid w:val="00C90761"/>
    <w:rsid w:val="00C9233B"/>
    <w:rsid w:val="00CB45B1"/>
    <w:rsid w:val="00CB4B52"/>
    <w:rsid w:val="00CB4B92"/>
    <w:rsid w:val="00CC089E"/>
    <w:rsid w:val="00CC26E2"/>
    <w:rsid w:val="00CC37B4"/>
    <w:rsid w:val="00CC777E"/>
    <w:rsid w:val="00CD062D"/>
    <w:rsid w:val="00CD10C5"/>
    <w:rsid w:val="00CD2E5B"/>
    <w:rsid w:val="00CD5BCD"/>
    <w:rsid w:val="00CD7FF4"/>
    <w:rsid w:val="00CE13CC"/>
    <w:rsid w:val="00CE187F"/>
    <w:rsid w:val="00CE22BC"/>
    <w:rsid w:val="00CF1671"/>
    <w:rsid w:val="00CF4670"/>
    <w:rsid w:val="00CF57B2"/>
    <w:rsid w:val="00CF6BEB"/>
    <w:rsid w:val="00D13263"/>
    <w:rsid w:val="00D160CA"/>
    <w:rsid w:val="00D22BA8"/>
    <w:rsid w:val="00D22D07"/>
    <w:rsid w:val="00D22D83"/>
    <w:rsid w:val="00D239AC"/>
    <w:rsid w:val="00D2572C"/>
    <w:rsid w:val="00D278BB"/>
    <w:rsid w:val="00D32343"/>
    <w:rsid w:val="00D34D96"/>
    <w:rsid w:val="00D40726"/>
    <w:rsid w:val="00D4180D"/>
    <w:rsid w:val="00D427E6"/>
    <w:rsid w:val="00D432A7"/>
    <w:rsid w:val="00D44D15"/>
    <w:rsid w:val="00D5361D"/>
    <w:rsid w:val="00D53D10"/>
    <w:rsid w:val="00D5618C"/>
    <w:rsid w:val="00D56CED"/>
    <w:rsid w:val="00D60C9E"/>
    <w:rsid w:val="00D60DFF"/>
    <w:rsid w:val="00D65421"/>
    <w:rsid w:val="00D66FB8"/>
    <w:rsid w:val="00D70D21"/>
    <w:rsid w:val="00D71DE0"/>
    <w:rsid w:val="00D72552"/>
    <w:rsid w:val="00D770BE"/>
    <w:rsid w:val="00D848B8"/>
    <w:rsid w:val="00D8580B"/>
    <w:rsid w:val="00D85ED6"/>
    <w:rsid w:val="00D92408"/>
    <w:rsid w:val="00D925D1"/>
    <w:rsid w:val="00D93EE4"/>
    <w:rsid w:val="00D941ED"/>
    <w:rsid w:val="00D96A63"/>
    <w:rsid w:val="00D976CC"/>
    <w:rsid w:val="00DA0477"/>
    <w:rsid w:val="00DA0C94"/>
    <w:rsid w:val="00DA157F"/>
    <w:rsid w:val="00DA31C8"/>
    <w:rsid w:val="00DA7592"/>
    <w:rsid w:val="00DB0EA2"/>
    <w:rsid w:val="00DB1BB8"/>
    <w:rsid w:val="00DB2755"/>
    <w:rsid w:val="00DB3538"/>
    <w:rsid w:val="00DB535D"/>
    <w:rsid w:val="00DB6135"/>
    <w:rsid w:val="00DC3807"/>
    <w:rsid w:val="00DC6047"/>
    <w:rsid w:val="00DD47CF"/>
    <w:rsid w:val="00DD4EDF"/>
    <w:rsid w:val="00DD74E5"/>
    <w:rsid w:val="00DD7696"/>
    <w:rsid w:val="00DE4C83"/>
    <w:rsid w:val="00DF0045"/>
    <w:rsid w:val="00DF189E"/>
    <w:rsid w:val="00DF631F"/>
    <w:rsid w:val="00E00B48"/>
    <w:rsid w:val="00E01223"/>
    <w:rsid w:val="00E022CE"/>
    <w:rsid w:val="00E02C6D"/>
    <w:rsid w:val="00E04A64"/>
    <w:rsid w:val="00E05705"/>
    <w:rsid w:val="00E15FB7"/>
    <w:rsid w:val="00E165AD"/>
    <w:rsid w:val="00E23EE5"/>
    <w:rsid w:val="00E30072"/>
    <w:rsid w:val="00E313E6"/>
    <w:rsid w:val="00E35434"/>
    <w:rsid w:val="00E3675E"/>
    <w:rsid w:val="00E402D5"/>
    <w:rsid w:val="00E4039C"/>
    <w:rsid w:val="00E40ECF"/>
    <w:rsid w:val="00E429BB"/>
    <w:rsid w:val="00E42FC0"/>
    <w:rsid w:val="00E470F3"/>
    <w:rsid w:val="00E54D75"/>
    <w:rsid w:val="00E54DD4"/>
    <w:rsid w:val="00E54F4C"/>
    <w:rsid w:val="00E5745C"/>
    <w:rsid w:val="00E603F9"/>
    <w:rsid w:val="00E60E79"/>
    <w:rsid w:val="00E65653"/>
    <w:rsid w:val="00E6663E"/>
    <w:rsid w:val="00E72F2A"/>
    <w:rsid w:val="00E82803"/>
    <w:rsid w:val="00E83834"/>
    <w:rsid w:val="00E9103C"/>
    <w:rsid w:val="00E967FB"/>
    <w:rsid w:val="00EB0D4A"/>
    <w:rsid w:val="00EB467F"/>
    <w:rsid w:val="00EB7299"/>
    <w:rsid w:val="00EC04CE"/>
    <w:rsid w:val="00EC41EC"/>
    <w:rsid w:val="00EC754D"/>
    <w:rsid w:val="00ED2CDB"/>
    <w:rsid w:val="00ED5350"/>
    <w:rsid w:val="00ED7351"/>
    <w:rsid w:val="00ED760F"/>
    <w:rsid w:val="00EE2D5F"/>
    <w:rsid w:val="00EE6354"/>
    <w:rsid w:val="00EE78CE"/>
    <w:rsid w:val="00EE7989"/>
    <w:rsid w:val="00EF0C9F"/>
    <w:rsid w:val="00EF6357"/>
    <w:rsid w:val="00F00C2E"/>
    <w:rsid w:val="00F05BF5"/>
    <w:rsid w:val="00F07039"/>
    <w:rsid w:val="00F1014E"/>
    <w:rsid w:val="00F16AD4"/>
    <w:rsid w:val="00F20050"/>
    <w:rsid w:val="00F2562F"/>
    <w:rsid w:val="00F258D5"/>
    <w:rsid w:val="00F26F49"/>
    <w:rsid w:val="00F31363"/>
    <w:rsid w:val="00F322E8"/>
    <w:rsid w:val="00F32BCF"/>
    <w:rsid w:val="00F33476"/>
    <w:rsid w:val="00F350EA"/>
    <w:rsid w:val="00F40D68"/>
    <w:rsid w:val="00F42CF4"/>
    <w:rsid w:val="00F450E9"/>
    <w:rsid w:val="00F4795E"/>
    <w:rsid w:val="00F6258B"/>
    <w:rsid w:val="00F62950"/>
    <w:rsid w:val="00F64D19"/>
    <w:rsid w:val="00F66BE1"/>
    <w:rsid w:val="00F67393"/>
    <w:rsid w:val="00F67642"/>
    <w:rsid w:val="00F67ECD"/>
    <w:rsid w:val="00F71E7B"/>
    <w:rsid w:val="00F71F1D"/>
    <w:rsid w:val="00F744A3"/>
    <w:rsid w:val="00F74AEC"/>
    <w:rsid w:val="00F761C1"/>
    <w:rsid w:val="00F763D6"/>
    <w:rsid w:val="00F77CFD"/>
    <w:rsid w:val="00F82E62"/>
    <w:rsid w:val="00F83FFC"/>
    <w:rsid w:val="00F851CC"/>
    <w:rsid w:val="00F862DF"/>
    <w:rsid w:val="00F91BA8"/>
    <w:rsid w:val="00F923FA"/>
    <w:rsid w:val="00F92B77"/>
    <w:rsid w:val="00F94B2B"/>
    <w:rsid w:val="00F976BA"/>
    <w:rsid w:val="00FA1393"/>
    <w:rsid w:val="00FA2BDE"/>
    <w:rsid w:val="00FB2474"/>
    <w:rsid w:val="00FB2EE3"/>
    <w:rsid w:val="00FB4298"/>
    <w:rsid w:val="00FB4CDE"/>
    <w:rsid w:val="00FC6768"/>
    <w:rsid w:val="00FC7431"/>
    <w:rsid w:val="00FE170F"/>
    <w:rsid w:val="00FE17C3"/>
    <w:rsid w:val="00FE2E9B"/>
    <w:rsid w:val="00FF0921"/>
    <w:rsid w:val="00FF1F2D"/>
    <w:rsid w:val="00FF5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C13B31"/>
  <w15:chartTrackingRefBased/>
  <w15:docId w15:val="{31B06876-62CB-4C55-8D1E-6B930280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lsdException w:name="Subtitle" w:uiPriority="11" w:qFormat="1"/>
    <w:lsdException w:name="Hyperlink" w:uiPriority="99"/>
    <w:lsdException w:name="Strong" w:uiPriority="22" w:qFormat="1"/>
    <w:lsdException w:name="Emphasis" w:uiPriority="20" w:qFormat="1"/>
    <w:lsdException w:name="Plain Text"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0C5"/>
    <w:pPr>
      <w:spacing w:after="240"/>
    </w:pPr>
    <w:rPr>
      <w:sz w:val="24"/>
      <w:szCs w:val="22"/>
    </w:rPr>
  </w:style>
  <w:style w:type="paragraph" w:styleId="Heading1">
    <w:name w:val="heading 1"/>
    <w:basedOn w:val="Normal"/>
    <w:next w:val="Normal"/>
    <w:link w:val="Heading1Char"/>
    <w:uiPriority w:val="9"/>
    <w:qFormat/>
    <w:rsid w:val="00C220C5"/>
    <w:pPr>
      <w:keepNext/>
      <w:spacing w:before="100" w:beforeAutospacing="1"/>
      <w:contextualSpacing/>
      <w:outlineLvl w:val="0"/>
    </w:pPr>
    <w:rPr>
      <w:rFonts w:eastAsia="Cambria"/>
      <w:b/>
      <w:bCs/>
      <w:sz w:val="48"/>
      <w:szCs w:val="28"/>
    </w:rPr>
  </w:style>
  <w:style w:type="paragraph" w:styleId="Heading2">
    <w:name w:val="heading 2"/>
    <w:basedOn w:val="Normal"/>
    <w:next w:val="Normal"/>
    <w:link w:val="Heading2Char"/>
    <w:uiPriority w:val="9"/>
    <w:semiHidden/>
    <w:unhideWhenUsed/>
    <w:qFormat/>
    <w:rsid w:val="00C220C5"/>
    <w:pPr>
      <w:keepNext/>
      <w:outlineLvl w:val="1"/>
    </w:pPr>
    <w:rPr>
      <w:b/>
      <w:bCs/>
      <w:sz w:val="36"/>
      <w:szCs w:val="26"/>
    </w:rPr>
  </w:style>
  <w:style w:type="paragraph" w:styleId="Heading3">
    <w:name w:val="heading 3"/>
    <w:basedOn w:val="Normal"/>
    <w:next w:val="Normal"/>
    <w:link w:val="Heading3Char"/>
    <w:uiPriority w:val="9"/>
    <w:semiHidden/>
    <w:unhideWhenUsed/>
    <w:qFormat/>
    <w:rsid w:val="00C220C5"/>
    <w:pPr>
      <w:keepNext/>
      <w:outlineLvl w:val="2"/>
    </w:pPr>
    <w:rPr>
      <w:b/>
      <w:bCs/>
      <w:sz w:val="28"/>
    </w:rPr>
  </w:style>
  <w:style w:type="paragraph" w:styleId="Heading4">
    <w:name w:val="heading 4"/>
    <w:basedOn w:val="Normal"/>
    <w:next w:val="Normal"/>
    <w:link w:val="Heading4Char"/>
    <w:uiPriority w:val="9"/>
    <w:semiHidden/>
    <w:unhideWhenUsed/>
    <w:qFormat/>
    <w:rsid w:val="00C220C5"/>
    <w:pPr>
      <w:keepNext/>
      <w:outlineLvl w:val="3"/>
    </w:pPr>
    <w:rPr>
      <w:b/>
      <w:bCs/>
      <w:i/>
      <w:iCs/>
    </w:rPr>
  </w:style>
  <w:style w:type="paragraph" w:styleId="Heading5">
    <w:name w:val="heading 5"/>
    <w:basedOn w:val="Normal"/>
    <w:next w:val="Normal"/>
    <w:link w:val="Heading5Char"/>
    <w:uiPriority w:val="9"/>
    <w:semiHidden/>
    <w:unhideWhenUsed/>
    <w:qFormat/>
    <w:rsid w:val="00C220C5"/>
    <w:pPr>
      <w:keepNext/>
      <w:outlineLvl w:val="4"/>
    </w:pPr>
    <w:rPr>
      <w:bCs/>
      <w:i/>
    </w:rPr>
  </w:style>
  <w:style w:type="paragraph" w:styleId="Heading6">
    <w:name w:val="heading 6"/>
    <w:basedOn w:val="Normal"/>
    <w:next w:val="Normal"/>
    <w:link w:val="Heading6Char"/>
    <w:uiPriority w:val="9"/>
    <w:semiHidden/>
    <w:unhideWhenUsed/>
    <w:qFormat/>
    <w:rsid w:val="00C220C5"/>
    <w:pPr>
      <w:spacing w:after="0" w:line="271" w:lineRule="auto"/>
      <w:outlineLvl w:val="5"/>
    </w:pPr>
    <w:rPr>
      <w:rFonts w:ascii="Cambria" w:hAnsi="Cambria"/>
      <w:b/>
      <w:bCs/>
      <w:i/>
      <w:iCs/>
      <w:color w:val="7F7F7F"/>
      <w:sz w:val="20"/>
      <w:szCs w:val="20"/>
    </w:rPr>
  </w:style>
  <w:style w:type="paragraph" w:styleId="Heading7">
    <w:name w:val="heading 7"/>
    <w:basedOn w:val="Normal"/>
    <w:next w:val="Normal"/>
    <w:link w:val="Heading7Char"/>
    <w:uiPriority w:val="9"/>
    <w:semiHidden/>
    <w:unhideWhenUsed/>
    <w:qFormat/>
    <w:rsid w:val="00C220C5"/>
    <w:pPr>
      <w:spacing w:after="0"/>
      <w:outlineLvl w:val="6"/>
    </w:pPr>
    <w:rPr>
      <w:rFonts w:ascii="Cambria" w:hAnsi="Cambria"/>
      <w:i/>
      <w:iCs/>
      <w:sz w:val="20"/>
      <w:szCs w:val="20"/>
    </w:rPr>
  </w:style>
  <w:style w:type="paragraph" w:styleId="Heading8">
    <w:name w:val="heading 8"/>
    <w:basedOn w:val="Normal"/>
    <w:next w:val="Normal"/>
    <w:link w:val="Heading8Char"/>
    <w:uiPriority w:val="9"/>
    <w:semiHidden/>
    <w:unhideWhenUsed/>
    <w:qFormat/>
    <w:rsid w:val="00C220C5"/>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220C5"/>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B9103A"/>
    <w:pPr>
      <w:spacing w:after="220" w:line="180" w:lineRule="atLeast"/>
      <w:ind w:left="835" w:right="835"/>
      <w:jc w:val="both"/>
    </w:pPr>
    <w:rPr>
      <w:spacing w:val="-5"/>
      <w:sz w:val="20"/>
      <w:szCs w:val="20"/>
    </w:rPr>
  </w:style>
  <w:style w:type="paragraph" w:styleId="MessageHeader">
    <w:name w:val="Message Header"/>
    <w:basedOn w:val="BodyText"/>
    <w:rsid w:val="00B9103A"/>
    <w:pPr>
      <w:keepLines/>
      <w:spacing w:after="120"/>
      <w:ind w:left="1555" w:hanging="720"/>
      <w:jc w:val="left"/>
    </w:pPr>
  </w:style>
  <w:style w:type="paragraph" w:customStyle="1" w:styleId="MessageHeaderFirst">
    <w:name w:val="Message Header First"/>
    <w:basedOn w:val="MessageHeader"/>
    <w:next w:val="MessageHeader"/>
    <w:rsid w:val="00B9103A"/>
    <w:pPr>
      <w:spacing w:before="220"/>
    </w:pPr>
  </w:style>
  <w:style w:type="character" w:customStyle="1" w:styleId="MessageHeaderLabel">
    <w:name w:val="Message Header Label"/>
    <w:rsid w:val="00B9103A"/>
    <w:rPr>
      <w:rFonts w:ascii="Arial Black" w:hAnsi="Arial Black"/>
      <w:spacing w:val="-10"/>
      <w:sz w:val="18"/>
    </w:rPr>
  </w:style>
  <w:style w:type="paragraph" w:customStyle="1" w:styleId="MessageHeaderLast">
    <w:name w:val="Message Header Last"/>
    <w:basedOn w:val="MessageHeader"/>
    <w:next w:val="BodyText"/>
    <w:rsid w:val="00B9103A"/>
    <w:pPr>
      <w:pBdr>
        <w:bottom w:val="single" w:sz="6" w:space="15" w:color="auto"/>
      </w:pBdr>
      <w:spacing w:after="320"/>
    </w:pPr>
  </w:style>
  <w:style w:type="character" w:customStyle="1" w:styleId="Superscript">
    <w:name w:val="Superscript"/>
    <w:rsid w:val="00B9103A"/>
    <w:rPr>
      <w:b/>
      <w:vertAlign w:val="superscript"/>
    </w:rPr>
  </w:style>
  <w:style w:type="paragraph" w:customStyle="1" w:styleId="Style0">
    <w:name w:val="Style0"/>
    <w:rsid w:val="00562E22"/>
    <w:pPr>
      <w:autoSpaceDE w:val="0"/>
      <w:autoSpaceDN w:val="0"/>
      <w:adjustRightInd w:val="0"/>
    </w:pPr>
    <w:rPr>
      <w:rFonts w:ascii="Arial" w:hAnsi="Arial"/>
      <w:sz w:val="24"/>
      <w:szCs w:val="24"/>
    </w:rPr>
  </w:style>
  <w:style w:type="paragraph" w:styleId="ListParagraph">
    <w:name w:val="List Paragraph"/>
    <w:basedOn w:val="Normal"/>
    <w:uiPriority w:val="34"/>
    <w:qFormat/>
    <w:rsid w:val="00C220C5"/>
    <w:pPr>
      <w:ind w:left="720"/>
    </w:pPr>
  </w:style>
  <w:style w:type="character" w:styleId="Hyperlink">
    <w:name w:val="Hyperlink"/>
    <w:uiPriority w:val="99"/>
    <w:unhideWhenUsed/>
    <w:rsid w:val="00D925D1"/>
    <w:rPr>
      <w:color w:val="0000FF"/>
      <w:u w:val="single"/>
    </w:rPr>
  </w:style>
  <w:style w:type="paragraph" w:styleId="NoSpacing">
    <w:name w:val="No Spacing"/>
    <w:basedOn w:val="Normal"/>
    <w:uiPriority w:val="1"/>
    <w:qFormat/>
    <w:rsid w:val="00C220C5"/>
    <w:pPr>
      <w:spacing w:after="0"/>
    </w:pPr>
    <w:rPr>
      <w:rFonts w:eastAsia="Calibri"/>
    </w:rPr>
  </w:style>
  <w:style w:type="paragraph" w:styleId="BalloonText">
    <w:name w:val="Balloon Text"/>
    <w:basedOn w:val="Normal"/>
    <w:link w:val="BalloonTextChar"/>
    <w:rsid w:val="00D925D1"/>
    <w:rPr>
      <w:rFonts w:ascii="Tahoma" w:hAnsi="Tahoma" w:cs="Tahoma"/>
      <w:sz w:val="16"/>
      <w:szCs w:val="16"/>
    </w:rPr>
  </w:style>
  <w:style w:type="character" w:customStyle="1" w:styleId="BalloonTextChar">
    <w:name w:val="Balloon Text Char"/>
    <w:link w:val="BalloonText"/>
    <w:rsid w:val="00D925D1"/>
    <w:rPr>
      <w:rFonts w:ascii="Tahoma" w:hAnsi="Tahoma" w:cs="Tahoma"/>
      <w:sz w:val="16"/>
      <w:szCs w:val="16"/>
    </w:rPr>
  </w:style>
  <w:style w:type="character" w:customStyle="1" w:styleId="Heading1Char">
    <w:name w:val="Heading 1 Char"/>
    <w:link w:val="Heading1"/>
    <w:uiPriority w:val="9"/>
    <w:rsid w:val="00C220C5"/>
    <w:rPr>
      <w:rFonts w:eastAsia="Cambria"/>
      <w:b/>
      <w:bCs/>
      <w:sz w:val="48"/>
      <w:szCs w:val="28"/>
    </w:rPr>
  </w:style>
  <w:style w:type="character" w:customStyle="1" w:styleId="Heading2Char">
    <w:name w:val="Heading 2 Char"/>
    <w:link w:val="Heading2"/>
    <w:uiPriority w:val="9"/>
    <w:semiHidden/>
    <w:rsid w:val="00C220C5"/>
    <w:rPr>
      <w:b/>
      <w:bCs/>
      <w:sz w:val="36"/>
      <w:szCs w:val="26"/>
    </w:rPr>
  </w:style>
  <w:style w:type="character" w:customStyle="1" w:styleId="Heading3Char">
    <w:name w:val="Heading 3 Char"/>
    <w:link w:val="Heading3"/>
    <w:uiPriority w:val="9"/>
    <w:semiHidden/>
    <w:rsid w:val="00C220C5"/>
    <w:rPr>
      <w:b/>
      <w:bCs/>
      <w:sz w:val="28"/>
      <w:szCs w:val="22"/>
    </w:rPr>
  </w:style>
  <w:style w:type="character" w:customStyle="1" w:styleId="Heading4Char">
    <w:name w:val="Heading 4 Char"/>
    <w:link w:val="Heading4"/>
    <w:uiPriority w:val="9"/>
    <w:semiHidden/>
    <w:rsid w:val="00C220C5"/>
    <w:rPr>
      <w:b/>
      <w:bCs/>
      <w:i/>
      <w:iCs/>
      <w:sz w:val="24"/>
      <w:szCs w:val="22"/>
    </w:rPr>
  </w:style>
  <w:style w:type="character" w:customStyle="1" w:styleId="Heading5Char">
    <w:name w:val="Heading 5 Char"/>
    <w:link w:val="Heading5"/>
    <w:uiPriority w:val="9"/>
    <w:semiHidden/>
    <w:rsid w:val="00C220C5"/>
    <w:rPr>
      <w:bCs/>
      <w:i/>
      <w:sz w:val="24"/>
      <w:szCs w:val="22"/>
    </w:rPr>
  </w:style>
  <w:style w:type="character" w:customStyle="1" w:styleId="Heading6Char">
    <w:name w:val="Heading 6 Char"/>
    <w:link w:val="Heading6"/>
    <w:uiPriority w:val="9"/>
    <w:semiHidden/>
    <w:rsid w:val="00C220C5"/>
    <w:rPr>
      <w:rFonts w:ascii="Cambria" w:hAnsi="Cambria"/>
      <w:b/>
      <w:bCs/>
      <w:i/>
      <w:iCs/>
      <w:color w:val="7F7F7F"/>
    </w:rPr>
  </w:style>
  <w:style w:type="character" w:customStyle="1" w:styleId="Heading7Char">
    <w:name w:val="Heading 7 Char"/>
    <w:link w:val="Heading7"/>
    <w:uiPriority w:val="9"/>
    <w:semiHidden/>
    <w:rsid w:val="00C220C5"/>
    <w:rPr>
      <w:rFonts w:ascii="Cambria" w:hAnsi="Cambria"/>
      <w:i/>
      <w:iCs/>
    </w:rPr>
  </w:style>
  <w:style w:type="character" w:customStyle="1" w:styleId="Heading8Char">
    <w:name w:val="Heading 8 Char"/>
    <w:link w:val="Heading8"/>
    <w:uiPriority w:val="9"/>
    <w:semiHidden/>
    <w:rsid w:val="00C220C5"/>
    <w:rPr>
      <w:rFonts w:ascii="Cambria" w:hAnsi="Cambria"/>
    </w:rPr>
  </w:style>
  <w:style w:type="character" w:customStyle="1" w:styleId="Heading9Char">
    <w:name w:val="Heading 9 Char"/>
    <w:link w:val="Heading9"/>
    <w:uiPriority w:val="9"/>
    <w:semiHidden/>
    <w:rsid w:val="00C220C5"/>
    <w:rPr>
      <w:rFonts w:ascii="Cambria" w:hAnsi="Cambria"/>
      <w:i/>
      <w:iCs/>
      <w:spacing w:val="5"/>
    </w:rPr>
  </w:style>
  <w:style w:type="paragraph" w:styleId="Subtitle">
    <w:name w:val="Subtitle"/>
    <w:basedOn w:val="Normal"/>
    <w:next w:val="Normal"/>
    <w:link w:val="SubtitleChar"/>
    <w:uiPriority w:val="11"/>
    <w:qFormat/>
    <w:rsid w:val="00C220C5"/>
    <w:rPr>
      <w:i/>
      <w:iCs/>
      <w:smallCaps/>
      <w:spacing w:val="13"/>
      <w:szCs w:val="24"/>
    </w:rPr>
  </w:style>
  <w:style w:type="character" w:customStyle="1" w:styleId="SubtitleChar">
    <w:name w:val="Subtitle Char"/>
    <w:link w:val="Subtitle"/>
    <w:uiPriority w:val="11"/>
    <w:rsid w:val="00C220C5"/>
    <w:rPr>
      <w:i/>
      <w:iCs/>
      <w:smallCaps/>
      <w:spacing w:val="13"/>
      <w:sz w:val="24"/>
      <w:szCs w:val="24"/>
    </w:rPr>
  </w:style>
  <w:style w:type="character" w:styleId="Strong">
    <w:name w:val="Strong"/>
    <w:uiPriority w:val="22"/>
    <w:qFormat/>
    <w:rsid w:val="00C220C5"/>
    <w:rPr>
      <w:b/>
      <w:bCs/>
    </w:rPr>
  </w:style>
  <w:style w:type="character" w:styleId="Emphasis">
    <w:name w:val="Emphasis"/>
    <w:uiPriority w:val="20"/>
    <w:qFormat/>
    <w:rsid w:val="00C220C5"/>
    <w:rPr>
      <w:b/>
      <w:bCs/>
      <w:i/>
      <w:iCs/>
      <w:spacing w:val="10"/>
      <w:bdr w:val="none" w:sz="0" w:space="0" w:color="auto"/>
      <w:shd w:val="clear" w:color="auto" w:fill="auto"/>
    </w:rPr>
  </w:style>
  <w:style w:type="paragraph" w:styleId="Quote">
    <w:name w:val="Quote"/>
    <w:basedOn w:val="Normal"/>
    <w:next w:val="Normal"/>
    <w:link w:val="QuoteChar"/>
    <w:uiPriority w:val="29"/>
    <w:qFormat/>
    <w:rsid w:val="00C220C5"/>
    <w:pPr>
      <w:spacing w:before="200" w:after="0"/>
      <w:ind w:left="360" w:right="360"/>
    </w:pPr>
    <w:rPr>
      <w:i/>
      <w:iCs/>
      <w:sz w:val="20"/>
      <w:szCs w:val="20"/>
    </w:rPr>
  </w:style>
  <w:style w:type="character" w:customStyle="1" w:styleId="QuoteChar">
    <w:name w:val="Quote Char"/>
    <w:link w:val="Quote"/>
    <w:uiPriority w:val="29"/>
    <w:rsid w:val="00C220C5"/>
    <w:rPr>
      <w:i/>
      <w:iCs/>
    </w:rPr>
  </w:style>
  <w:style w:type="paragraph" w:styleId="IntenseQuote">
    <w:name w:val="Intense Quote"/>
    <w:basedOn w:val="Normal"/>
    <w:next w:val="Normal"/>
    <w:link w:val="IntenseQuoteChar"/>
    <w:uiPriority w:val="30"/>
    <w:qFormat/>
    <w:rsid w:val="00C220C5"/>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C220C5"/>
    <w:rPr>
      <w:b/>
      <w:bCs/>
      <w:i/>
      <w:iCs/>
    </w:rPr>
  </w:style>
  <w:style w:type="character" w:styleId="SubtleEmphasis">
    <w:name w:val="Subtle Emphasis"/>
    <w:uiPriority w:val="19"/>
    <w:qFormat/>
    <w:rsid w:val="00C220C5"/>
    <w:rPr>
      <w:i/>
      <w:iCs/>
    </w:rPr>
  </w:style>
  <w:style w:type="character" w:styleId="IntenseEmphasis">
    <w:name w:val="Intense Emphasis"/>
    <w:uiPriority w:val="21"/>
    <w:qFormat/>
    <w:rsid w:val="00C220C5"/>
    <w:rPr>
      <w:b/>
      <w:bCs/>
    </w:rPr>
  </w:style>
  <w:style w:type="character" w:styleId="SubtleReference">
    <w:name w:val="Subtle Reference"/>
    <w:uiPriority w:val="31"/>
    <w:qFormat/>
    <w:rsid w:val="00C220C5"/>
    <w:rPr>
      <w:smallCaps/>
    </w:rPr>
  </w:style>
  <w:style w:type="character" w:styleId="IntenseReference">
    <w:name w:val="Intense Reference"/>
    <w:uiPriority w:val="32"/>
    <w:qFormat/>
    <w:rsid w:val="00C220C5"/>
    <w:rPr>
      <w:smallCaps/>
      <w:spacing w:val="5"/>
      <w:u w:val="single"/>
    </w:rPr>
  </w:style>
  <w:style w:type="character" w:styleId="BookTitle">
    <w:name w:val="Book Title"/>
    <w:uiPriority w:val="33"/>
    <w:qFormat/>
    <w:rsid w:val="00C220C5"/>
    <w:rPr>
      <w:i/>
      <w:iCs/>
      <w:smallCaps/>
      <w:spacing w:val="5"/>
    </w:rPr>
  </w:style>
  <w:style w:type="paragraph" w:styleId="TOCHeading">
    <w:name w:val="TOC Heading"/>
    <w:basedOn w:val="Heading1"/>
    <w:next w:val="Normal"/>
    <w:uiPriority w:val="39"/>
    <w:semiHidden/>
    <w:unhideWhenUsed/>
    <w:qFormat/>
    <w:rsid w:val="00C220C5"/>
    <w:pPr>
      <w:outlineLvl w:val="9"/>
    </w:pPr>
    <w:rPr>
      <w:rFonts w:eastAsia="Times New Roman"/>
      <w:lang w:bidi="en-US"/>
    </w:rPr>
  </w:style>
  <w:style w:type="table" w:styleId="TableGrid">
    <w:name w:val="Table Grid"/>
    <w:basedOn w:val="TableNormal"/>
    <w:rsid w:val="00015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72F2A"/>
    <w:rPr>
      <w:sz w:val="16"/>
      <w:szCs w:val="16"/>
    </w:rPr>
  </w:style>
  <w:style w:type="paragraph" w:styleId="CommentText">
    <w:name w:val="annotation text"/>
    <w:basedOn w:val="Normal"/>
    <w:link w:val="CommentTextChar"/>
    <w:rsid w:val="00E72F2A"/>
    <w:rPr>
      <w:sz w:val="20"/>
      <w:szCs w:val="20"/>
    </w:rPr>
  </w:style>
  <w:style w:type="character" w:customStyle="1" w:styleId="CommentTextChar">
    <w:name w:val="Comment Text Char"/>
    <w:basedOn w:val="DefaultParagraphFont"/>
    <w:link w:val="CommentText"/>
    <w:rsid w:val="00E72F2A"/>
  </w:style>
  <w:style w:type="paragraph" w:styleId="CommentSubject">
    <w:name w:val="annotation subject"/>
    <w:basedOn w:val="CommentText"/>
    <w:next w:val="CommentText"/>
    <w:link w:val="CommentSubjectChar"/>
    <w:rsid w:val="00E72F2A"/>
    <w:rPr>
      <w:b/>
      <w:bCs/>
    </w:rPr>
  </w:style>
  <w:style w:type="character" w:customStyle="1" w:styleId="CommentSubjectChar">
    <w:name w:val="Comment Subject Char"/>
    <w:basedOn w:val="CommentTextChar"/>
    <w:link w:val="CommentSubject"/>
    <w:rsid w:val="00E72F2A"/>
    <w:rPr>
      <w:b/>
      <w:bCs/>
    </w:rPr>
  </w:style>
  <w:style w:type="character" w:customStyle="1" w:styleId="HeaderChar">
    <w:name w:val="Header Char"/>
    <w:basedOn w:val="DefaultParagraphFont"/>
    <w:link w:val="Header"/>
    <w:uiPriority w:val="99"/>
    <w:rsid w:val="00146BF1"/>
    <w:rPr>
      <w:sz w:val="24"/>
      <w:szCs w:val="22"/>
    </w:rPr>
  </w:style>
  <w:style w:type="character" w:styleId="FollowedHyperlink">
    <w:name w:val="FollowedHyperlink"/>
    <w:basedOn w:val="DefaultParagraphFont"/>
    <w:rsid w:val="00F67ECD"/>
    <w:rPr>
      <w:color w:val="954F72" w:themeColor="followedHyperlink"/>
      <w:u w:val="single"/>
    </w:rPr>
  </w:style>
  <w:style w:type="paragraph" w:styleId="PlainText">
    <w:name w:val="Plain Text"/>
    <w:basedOn w:val="Normal"/>
    <w:link w:val="PlainTextChar"/>
    <w:uiPriority w:val="99"/>
    <w:unhideWhenUsed/>
    <w:rsid w:val="0096378B"/>
    <w:pPr>
      <w:spacing w:after="0"/>
    </w:pPr>
    <w:rPr>
      <w:sz w:val="22"/>
      <w:szCs w:val="21"/>
    </w:rPr>
  </w:style>
  <w:style w:type="character" w:customStyle="1" w:styleId="PlainTextChar">
    <w:name w:val="Plain Text Char"/>
    <w:basedOn w:val="DefaultParagraphFont"/>
    <w:link w:val="PlainText"/>
    <w:uiPriority w:val="99"/>
    <w:rsid w:val="0096378B"/>
    <w:rPr>
      <w:sz w:val="22"/>
      <w:szCs w:val="21"/>
    </w:rPr>
  </w:style>
  <w:style w:type="character" w:styleId="UnresolvedMention">
    <w:name w:val="Unresolved Mention"/>
    <w:basedOn w:val="DefaultParagraphFont"/>
    <w:uiPriority w:val="99"/>
    <w:semiHidden/>
    <w:unhideWhenUsed/>
    <w:rsid w:val="00963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860244">
      <w:bodyDiv w:val="1"/>
      <w:marLeft w:val="0"/>
      <w:marRight w:val="0"/>
      <w:marTop w:val="0"/>
      <w:marBottom w:val="0"/>
      <w:divBdr>
        <w:top w:val="none" w:sz="0" w:space="0" w:color="auto"/>
        <w:left w:val="none" w:sz="0" w:space="0" w:color="auto"/>
        <w:bottom w:val="none" w:sz="0" w:space="0" w:color="auto"/>
        <w:right w:val="none" w:sz="0" w:space="0" w:color="auto"/>
      </w:divBdr>
    </w:div>
    <w:div w:id="995189060">
      <w:bodyDiv w:val="1"/>
      <w:marLeft w:val="0"/>
      <w:marRight w:val="0"/>
      <w:marTop w:val="0"/>
      <w:marBottom w:val="0"/>
      <w:divBdr>
        <w:top w:val="none" w:sz="0" w:space="0" w:color="auto"/>
        <w:left w:val="none" w:sz="0" w:space="0" w:color="auto"/>
        <w:bottom w:val="none" w:sz="0" w:space="0" w:color="auto"/>
        <w:right w:val="none" w:sz="0" w:space="0" w:color="auto"/>
      </w:divBdr>
    </w:div>
    <w:div w:id="1041319537">
      <w:bodyDiv w:val="1"/>
      <w:marLeft w:val="0"/>
      <w:marRight w:val="0"/>
      <w:marTop w:val="0"/>
      <w:marBottom w:val="0"/>
      <w:divBdr>
        <w:top w:val="none" w:sz="0" w:space="0" w:color="auto"/>
        <w:left w:val="none" w:sz="0" w:space="0" w:color="auto"/>
        <w:bottom w:val="none" w:sz="0" w:space="0" w:color="auto"/>
        <w:right w:val="none" w:sz="0" w:space="0" w:color="auto"/>
      </w:divBdr>
    </w:div>
    <w:div w:id="139149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omgov.com/j/1608330707?pwd=c2RIYWd0aGIvNVh2WkdYWWcyaE5PUT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B9D030-8173-4691-99C2-3632016832D3}">
  <ds:schemaRefs>
    <ds:schemaRef ds:uri="http://schemas.openxmlformats.org/officeDocument/2006/bibliography"/>
  </ds:schemaRefs>
</ds:datastoreItem>
</file>

<file path=customXml/itemProps2.xml><?xml version="1.0" encoding="utf-8"?>
<ds:datastoreItem xmlns:ds="http://schemas.openxmlformats.org/officeDocument/2006/customXml" ds:itemID="{2D6BEF7E-8BD3-43C2-B782-E93B45BB4E26}"/>
</file>

<file path=customXml/itemProps3.xml><?xml version="1.0" encoding="utf-8"?>
<ds:datastoreItem xmlns:ds="http://schemas.openxmlformats.org/officeDocument/2006/customXml" ds:itemID="{9E78F880-E1C9-4C27-A53C-D10E7DCBF7F5}"/>
</file>

<file path=customXml/itemProps4.xml><?xml version="1.0" encoding="utf-8"?>
<ds:datastoreItem xmlns:ds="http://schemas.openxmlformats.org/officeDocument/2006/customXml" ds:itemID="{F6D9AAC3-A7EA-4471-BC34-431DEB34E445}"/>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DEED VRS</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State Rehabilitation Council</dc:subject>
  <dc:creator>Karla F Eckhoff</dc:creator>
  <cp:keywords/>
  <cp:lastModifiedBy>Eckhoff, Karla F (She/Her/Hers) (DEED)</cp:lastModifiedBy>
  <cp:revision>3</cp:revision>
  <cp:lastPrinted>2020-02-03T16:55:00Z</cp:lastPrinted>
  <dcterms:created xsi:type="dcterms:W3CDTF">2024-12-19T22:19:00Z</dcterms:created>
  <dcterms:modified xsi:type="dcterms:W3CDTF">2024-12-19T22:20:00Z</dcterms:modified>
</cp:coreProperties>
</file>