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C6DA" w14:textId="77777777" w:rsidR="00F14903" w:rsidRDefault="00F14903" w:rsidP="00BC3615">
      <w:pPr>
        <w:widowControl/>
        <w:spacing w:before="19"/>
        <w:rPr>
          <w:rFonts w:ascii="Times New Roman" w:eastAsia="Times New Roman" w:hAnsi="Times New Roman" w:cs="Times New Roman"/>
          <w:sz w:val="48"/>
          <w:szCs w:val="48"/>
        </w:rPr>
      </w:pPr>
      <w:r>
        <w:rPr>
          <w:rFonts w:ascii="Times New Roman"/>
          <w:b/>
          <w:spacing w:val="-1"/>
          <w:sz w:val="48"/>
        </w:rPr>
        <w:t>WIO</w:t>
      </w:r>
      <w:r>
        <w:rPr>
          <w:rFonts w:ascii="Times New Roman"/>
          <w:b/>
          <w:sz w:val="48"/>
        </w:rPr>
        <w:t>A</w:t>
      </w:r>
      <w:r>
        <w:rPr>
          <w:rFonts w:ascii="Times New Roman"/>
          <w:b/>
          <w:spacing w:val="-45"/>
          <w:sz w:val="48"/>
        </w:rPr>
        <w:t xml:space="preserve"> </w:t>
      </w:r>
      <w:r>
        <w:rPr>
          <w:rFonts w:ascii="Times New Roman"/>
          <w:b/>
          <w:spacing w:val="-53"/>
          <w:sz w:val="48"/>
        </w:rPr>
        <w:t>Y</w:t>
      </w:r>
      <w:r>
        <w:rPr>
          <w:rFonts w:ascii="Times New Roman"/>
          <w:b/>
          <w:sz w:val="48"/>
        </w:rPr>
        <w:t>o</w:t>
      </w:r>
      <w:r>
        <w:rPr>
          <w:rFonts w:ascii="Times New Roman"/>
          <w:b/>
          <w:spacing w:val="-1"/>
          <w:sz w:val="48"/>
        </w:rPr>
        <w:t>un</w:t>
      </w:r>
      <w:r>
        <w:rPr>
          <w:rFonts w:ascii="Times New Roman"/>
          <w:b/>
          <w:sz w:val="48"/>
        </w:rPr>
        <w:t>g</w:t>
      </w:r>
      <w:r>
        <w:rPr>
          <w:rFonts w:ascii="Times New Roman"/>
          <w:b/>
          <w:spacing w:val="-27"/>
          <w:sz w:val="48"/>
        </w:rPr>
        <w:t xml:space="preserve"> </w:t>
      </w:r>
      <w:r>
        <w:rPr>
          <w:rFonts w:ascii="Times New Roman"/>
          <w:b/>
          <w:spacing w:val="-1"/>
          <w:sz w:val="48"/>
        </w:rPr>
        <w:t>Adul</w:t>
      </w:r>
      <w:r>
        <w:rPr>
          <w:rFonts w:ascii="Times New Roman"/>
          <w:b/>
          <w:sz w:val="48"/>
        </w:rPr>
        <w:t>t</w:t>
      </w:r>
      <w:r>
        <w:rPr>
          <w:rFonts w:ascii="Times New Roman"/>
          <w:b/>
          <w:spacing w:val="-1"/>
          <w:sz w:val="48"/>
        </w:rPr>
        <w:t xml:space="preserve"> P</w:t>
      </w:r>
      <w:r>
        <w:rPr>
          <w:rFonts w:ascii="Times New Roman"/>
          <w:b/>
          <w:spacing w:val="-8"/>
          <w:sz w:val="48"/>
        </w:rPr>
        <w:t>r</w:t>
      </w:r>
      <w:r>
        <w:rPr>
          <w:rFonts w:ascii="Times New Roman"/>
          <w:b/>
          <w:spacing w:val="-1"/>
          <w:sz w:val="48"/>
        </w:rPr>
        <w:t>ogram</w:t>
      </w:r>
    </w:p>
    <w:p w14:paraId="1C174122" w14:textId="383327B3" w:rsidR="00F14903" w:rsidRDefault="00F14903" w:rsidP="00BC3615">
      <w:pPr>
        <w:widowControl/>
        <w:spacing w:before="280"/>
        <w:rPr>
          <w:rFonts w:ascii="Times New Roman" w:eastAsia="Times New Roman" w:hAnsi="Times New Roman" w:cs="Times New Roman"/>
          <w:sz w:val="27"/>
          <w:szCs w:val="27"/>
        </w:rPr>
      </w:pPr>
      <w:r>
        <w:rPr>
          <w:rFonts w:ascii="Times New Roman"/>
          <w:b/>
          <w:sz w:val="27"/>
        </w:rPr>
        <w:t>Chapter</w:t>
      </w:r>
      <w:r>
        <w:rPr>
          <w:rFonts w:ascii="Times New Roman"/>
          <w:b/>
          <w:spacing w:val="-1"/>
          <w:sz w:val="27"/>
        </w:rPr>
        <w:t xml:space="preserve"> </w:t>
      </w:r>
      <w:r w:rsidR="00CC28F6">
        <w:rPr>
          <w:rFonts w:ascii="Times New Roman"/>
          <w:b/>
          <w:sz w:val="27"/>
        </w:rPr>
        <w:t>2</w:t>
      </w:r>
      <w:r w:rsidR="00EA3DAF">
        <w:rPr>
          <w:rFonts w:ascii="Times New Roman"/>
          <w:b/>
          <w:sz w:val="27"/>
        </w:rPr>
        <w:t>0</w:t>
      </w:r>
      <w:r w:rsidR="00CC28F6">
        <w:rPr>
          <w:rFonts w:ascii="Times New Roman"/>
          <w:b/>
          <w:sz w:val="27"/>
        </w:rPr>
        <w:t>: Outreach Activities under WIOA</w:t>
      </w:r>
    </w:p>
    <w:p w14:paraId="432A8813" w14:textId="77777777" w:rsidR="00F14903" w:rsidRDefault="00F14903" w:rsidP="00BC3615">
      <w:pPr>
        <w:widowControl/>
        <w:spacing w:before="1"/>
        <w:rPr>
          <w:rFonts w:ascii="Times New Roman" w:eastAsia="Times New Roman" w:hAnsi="Times New Roman" w:cs="Times New Roman"/>
          <w:b/>
          <w:bCs/>
          <w:sz w:val="24"/>
          <w:szCs w:val="24"/>
        </w:rPr>
      </w:pPr>
    </w:p>
    <w:p w14:paraId="51B31725" w14:textId="77777777" w:rsidR="00F14903" w:rsidRPr="00F366AE" w:rsidRDefault="00F14903" w:rsidP="00BC3615">
      <w:pPr>
        <w:pStyle w:val="BodyText"/>
        <w:widowControl/>
        <w:ind w:left="0"/>
        <w:rPr>
          <w:b/>
          <w:bCs/>
        </w:rPr>
      </w:pPr>
      <w:r w:rsidRPr="00F366AE">
        <w:rPr>
          <w:b/>
          <w:bCs/>
          <w:spacing w:val="-1"/>
        </w:rPr>
        <w:t>Summary</w:t>
      </w:r>
    </w:p>
    <w:p w14:paraId="5E8BC2E7" w14:textId="409C4825" w:rsidR="00CC5A58" w:rsidRPr="00CC28F6" w:rsidRDefault="00F14903" w:rsidP="00BC3615">
      <w:pPr>
        <w:widowControl/>
        <w:rPr>
          <w:rFonts w:ascii="Times New Roman" w:eastAsia="Times New Roman" w:hAnsi="Times New Roman" w:cs="Times New Roman"/>
          <w:spacing w:val="-1"/>
          <w:sz w:val="24"/>
          <w:szCs w:val="24"/>
        </w:rPr>
      </w:pPr>
      <w:r w:rsidRPr="00CC28F6">
        <w:rPr>
          <w:rFonts w:ascii="Times New Roman" w:hAnsi="Times New Roman" w:cs="Times New Roman"/>
          <w:spacing w:val="-1"/>
          <w:sz w:val="24"/>
          <w:szCs w:val="24"/>
        </w:rPr>
        <w:t xml:space="preserve">The </w:t>
      </w:r>
      <w:r w:rsidR="00DB363D" w:rsidRPr="00CC28F6">
        <w:rPr>
          <w:rFonts w:ascii="Times New Roman" w:hAnsi="Times New Roman" w:cs="Times New Roman"/>
          <w:spacing w:val="-1"/>
          <w:sz w:val="24"/>
          <w:szCs w:val="24"/>
        </w:rPr>
        <w:t>chapter</w:t>
      </w:r>
      <w:r w:rsidRPr="00CC28F6">
        <w:rPr>
          <w:rFonts w:ascii="Times New Roman" w:hAnsi="Times New Roman" w:cs="Times New Roman"/>
          <w:spacing w:val="-1"/>
          <w:sz w:val="24"/>
          <w:szCs w:val="24"/>
        </w:rPr>
        <w:t xml:space="preserve"> </w:t>
      </w:r>
      <w:r w:rsidR="00CC28F6" w:rsidRPr="00CC28F6">
        <w:rPr>
          <w:rFonts w:ascii="Times New Roman" w:hAnsi="Times New Roman" w:cs="Times New Roman"/>
          <w:spacing w:val="-1"/>
          <w:sz w:val="24"/>
          <w:szCs w:val="24"/>
        </w:rPr>
        <w:t xml:space="preserve">clarifies the allowable uses of WIOA funds for outreach activities and provides examples of how grantees can use grant funds to effectively and equitable conduct outreach to meet the needs of and better engage businesses and jobseekers. </w:t>
      </w:r>
    </w:p>
    <w:p w14:paraId="32C0F74E" w14:textId="77777777" w:rsidR="00F14903" w:rsidRPr="00CC28F6" w:rsidRDefault="00F14903" w:rsidP="00BC3615">
      <w:pPr>
        <w:widowControl/>
        <w:spacing w:before="4"/>
        <w:rPr>
          <w:rFonts w:ascii="Times New Roman" w:eastAsia="Times New Roman" w:hAnsi="Times New Roman" w:cs="Times New Roman"/>
          <w:sz w:val="24"/>
          <w:szCs w:val="24"/>
          <w:highlight w:val="yellow"/>
        </w:rPr>
      </w:pPr>
    </w:p>
    <w:p w14:paraId="2FDC2794" w14:textId="77777777" w:rsidR="00F14903" w:rsidRPr="005D40B9" w:rsidRDefault="00F14903" w:rsidP="00BC3615">
      <w:pPr>
        <w:pStyle w:val="BodyText"/>
        <w:widowControl/>
        <w:ind w:left="0"/>
      </w:pPr>
      <w:r w:rsidRPr="005D40B9">
        <w:t>Relevant</w:t>
      </w:r>
      <w:r w:rsidRPr="005D40B9">
        <w:rPr>
          <w:spacing w:val="-1"/>
        </w:rPr>
        <w:t xml:space="preserve"> </w:t>
      </w:r>
      <w:r w:rsidRPr="005D40B9">
        <w:t>Laws,</w:t>
      </w:r>
      <w:r w:rsidRPr="005D40B9">
        <w:rPr>
          <w:spacing w:val="-1"/>
        </w:rPr>
        <w:t xml:space="preserve"> </w:t>
      </w:r>
      <w:r w:rsidRPr="005D40B9">
        <w:t>Rules,</w:t>
      </w:r>
      <w:r w:rsidRPr="005D40B9">
        <w:rPr>
          <w:spacing w:val="-1"/>
        </w:rPr>
        <w:t xml:space="preserve"> </w:t>
      </w:r>
      <w:r w:rsidRPr="005D40B9">
        <w:t>or</w:t>
      </w:r>
      <w:r w:rsidRPr="005D40B9">
        <w:rPr>
          <w:spacing w:val="-1"/>
        </w:rPr>
        <w:t xml:space="preserve"> </w:t>
      </w:r>
      <w:r w:rsidRPr="005D40B9">
        <w:t>Policies</w:t>
      </w:r>
    </w:p>
    <w:p w14:paraId="2BE7341B" w14:textId="77777777" w:rsidR="00F14903" w:rsidRPr="005D40B9" w:rsidRDefault="0078406F" w:rsidP="00BC3615">
      <w:pPr>
        <w:pStyle w:val="BodyText"/>
        <w:widowControl/>
        <w:ind w:left="0" w:right="2430"/>
        <w:rPr>
          <w:color w:val="0000FF"/>
          <w:u w:val="single" w:color="0000FF"/>
        </w:rPr>
      </w:pPr>
      <w:hyperlink r:id="rId11" w:history="1">
        <w:r w:rsidR="00F14903" w:rsidRPr="005D40B9">
          <w:rPr>
            <w:rStyle w:val="Hyperlink"/>
            <w:color w:val="0000FF"/>
            <w:u w:color="0000FF"/>
          </w:rPr>
          <w:t>Workforce</w:t>
        </w:r>
        <w:r w:rsidR="00F14903" w:rsidRPr="005D40B9">
          <w:rPr>
            <w:rStyle w:val="Hyperlink"/>
            <w:color w:val="0000FF"/>
            <w:spacing w:val="-1"/>
            <w:u w:color="0000FF"/>
          </w:rPr>
          <w:t xml:space="preserve"> </w:t>
        </w:r>
        <w:r w:rsidR="00F14903" w:rsidRPr="005D40B9">
          <w:rPr>
            <w:rStyle w:val="Hyperlink"/>
            <w:color w:val="0000FF"/>
            <w:u w:color="0000FF"/>
          </w:rPr>
          <w:t>Innovation</w:t>
        </w:r>
        <w:r w:rsidR="00F14903" w:rsidRPr="005D40B9">
          <w:rPr>
            <w:rStyle w:val="Hyperlink"/>
            <w:color w:val="0000FF"/>
            <w:spacing w:val="-1"/>
            <w:u w:color="0000FF"/>
          </w:rPr>
          <w:t xml:space="preserve"> </w:t>
        </w:r>
        <w:r w:rsidR="00F14903" w:rsidRPr="005D40B9">
          <w:rPr>
            <w:rStyle w:val="Hyperlink"/>
            <w:color w:val="0000FF"/>
            <w:u w:color="0000FF"/>
          </w:rPr>
          <w:t>and</w:t>
        </w:r>
        <w:r w:rsidR="00F14903" w:rsidRPr="005D40B9">
          <w:rPr>
            <w:rStyle w:val="Hyperlink"/>
            <w:color w:val="0000FF"/>
            <w:spacing w:val="-1"/>
            <w:u w:color="0000FF"/>
          </w:rPr>
          <w:t xml:space="preserve"> </w:t>
        </w:r>
        <w:r w:rsidR="00F14903" w:rsidRPr="005D40B9">
          <w:rPr>
            <w:rStyle w:val="Hyperlink"/>
            <w:color w:val="0000FF"/>
            <w:u w:color="0000FF"/>
          </w:rPr>
          <w:t>Opportunity</w:t>
        </w:r>
        <w:r w:rsidR="00F14903" w:rsidRPr="005D40B9">
          <w:rPr>
            <w:rStyle w:val="Hyperlink"/>
            <w:color w:val="0000FF"/>
            <w:spacing w:val="-1"/>
            <w:u w:color="0000FF"/>
          </w:rPr>
          <w:t xml:space="preserve"> </w:t>
        </w:r>
        <w:r w:rsidR="00F14903" w:rsidRPr="005D40B9">
          <w:rPr>
            <w:rStyle w:val="Hyperlink"/>
            <w:color w:val="0000FF"/>
            <w:u w:color="0000FF"/>
          </w:rPr>
          <w:t>Act</w:t>
        </w:r>
        <w:r w:rsidR="00F14903" w:rsidRPr="005D40B9">
          <w:rPr>
            <w:rStyle w:val="Hyperlink"/>
            <w:color w:val="0000FF"/>
            <w:spacing w:val="-1"/>
            <w:u w:color="0000FF"/>
          </w:rPr>
          <w:t xml:space="preserve"> </w:t>
        </w:r>
        <w:r w:rsidR="00F14903" w:rsidRPr="005D40B9">
          <w:rPr>
            <w:rStyle w:val="Hyperlink"/>
            <w:color w:val="0000FF"/>
            <w:u w:color="0000FF"/>
          </w:rPr>
          <w:t>(Public</w:t>
        </w:r>
        <w:r w:rsidR="00F14903" w:rsidRPr="005D40B9">
          <w:rPr>
            <w:rStyle w:val="Hyperlink"/>
            <w:color w:val="0000FF"/>
            <w:spacing w:val="-1"/>
            <w:u w:color="0000FF"/>
          </w:rPr>
          <w:t xml:space="preserve"> </w:t>
        </w:r>
        <w:r w:rsidR="00F14903" w:rsidRPr="005D40B9">
          <w:rPr>
            <w:rStyle w:val="Hyperlink"/>
            <w:color w:val="0000FF"/>
            <w:u w:color="0000FF"/>
          </w:rPr>
          <w:t>Law</w:t>
        </w:r>
        <w:r w:rsidR="00F14903" w:rsidRPr="005D40B9">
          <w:rPr>
            <w:rStyle w:val="Hyperlink"/>
            <w:color w:val="0000FF"/>
            <w:spacing w:val="-1"/>
            <w:u w:color="0000FF"/>
          </w:rPr>
          <w:t xml:space="preserve"> </w:t>
        </w:r>
        <w:r w:rsidR="00F14903" w:rsidRPr="005D40B9">
          <w:rPr>
            <w:rStyle w:val="Hyperlink"/>
            <w:color w:val="0000FF"/>
            <w:u w:color="0000FF"/>
          </w:rPr>
          <w:t>113-128)</w:t>
        </w:r>
      </w:hyperlink>
    </w:p>
    <w:p w14:paraId="5FC6B364" w14:textId="77777777" w:rsidR="00F14903" w:rsidRPr="005D40B9" w:rsidRDefault="00F14903" w:rsidP="00BC3615">
      <w:pPr>
        <w:pStyle w:val="BodyText"/>
        <w:widowControl/>
        <w:ind w:left="0" w:right="2430"/>
        <w:rPr>
          <w:rStyle w:val="Hyperlink"/>
          <w:color w:val="0000FF"/>
        </w:rPr>
      </w:pPr>
      <w:r w:rsidRPr="005D40B9">
        <w:rPr>
          <w:color w:val="0000FF"/>
        </w:rPr>
        <w:fldChar w:fldCharType="begin"/>
      </w:r>
      <w:r w:rsidRPr="005D40B9">
        <w:rPr>
          <w:color w:val="0000FF"/>
        </w:rPr>
        <w:instrText xml:space="preserve"> HYPERLINK "https://www.gpo.gov/fdsys/pkg/FR-2016-08-19/pdf/2016-15975.pdf" </w:instrText>
      </w:r>
      <w:r w:rsidRPr="005D40B9">
        <w:rPr>
          <w:color w:val="0000FF"/>
        </w:rPr>
      </w:r>
      <w:r w:rsidRPr="005D40B9">
        <w:rPr>
          <w:color w:val="0000FF"/>
        </w:rPr>
        <w:fldChar w:fldCharType="separate"/>
      </w:r>
      <w:r w:rsidRPr="005D40B9">
        <w:rPr>
          <w:rStyle w:val="Hyperlink"/>
          <w:color w:val="0000FF"/>
        </w:rPr>
        <w:t>WIOA Final Rule (Dated 08-19-2016)</w:t>
      </w:r>
    </w:p>
    <w:p w14:paraId="64DCFD62" w14:textId="77777777" w:rsidR="00F14903" w:rsidRPr="005D40B9" w:rsidRDefault="00F14903" w:rsidP="00BC3615">
      <w:pPr>
        <w:pStyle w:val="BodyText"/>
        <w:widowControl/>
        <w:ind w:left="0" w:right="106"/>
        <w:rPr>
          <w:rStyle w:val="Hyperlink"/>
          <w:color w:val="0000FF"/>
        </w:rPr>
      </w:pPr>
      <w:r w:rsidRPr="005D40B9">
        <w:rPr>
          <w:color w:val="0000FF"/>
        </w:rPr>
        <w:fldChar w:fldCharType="end"/>
      </w:r>
      <w:hyperlink r:id="rId12" w:history="1">
        <w:r w:rsidRPr="005D40B9">
          <w:rPr>
            <w:rStyle w:val="Hyperlink"/>
            <w:color w:val="0000FF"/>
          </w:rPr>
          <w:t>WIOA Final Rule: Unified and Combined State Plans, Performance Accountability, and the One-Stop System Joint Provisions (Dated 08-19-2016)</w:t>
        </w:r>
      </w:hyperlink>
    </w:p>
    <w:p w14:paraId="0CF194B0" w14:textId="77777777" w:rsidR="00C00971" w:rsidRPr="005D40B9" w:rsidRDefault="0078406F" w:rsidP="00BC3615">
      <w:pPr>
        <w:pStyle w:val="BodyText"/>
        <w:widowControl/>
        <w:ind w:left="0" w:right="106"/>
        <w:rPr>
          <w:color w:val="0000FF"/>
          <w:u w:val="single"/>
        </w:rPr>
      </w:pPr>
      <w:hyperlink r:id="rId13" w:history="1">
        <w:r w:rsidR="00C00971" w:rsidRPr="005D40B9">
          <w:rPr>
            <w:rStyle w:val="Hyperlink"/>
            <w:color w:val="0000FF"/>
          </w:rPr>
          <w:t xml:space="preserve">U.S. Dept. of Labor Training and Employment Guidance Letter No. 23-14 (Dated 3-26-15) </w:t>
        </w:r>
      </w:hyperlink>
    </w:p>
    <w:p w14:paraId="2AE1CF9F" w14:textId="77777777" w:rsidR="00C00971" w:rsidRPr="005D40B9" w:rsidRDefault="0078406F" w:rsidP="00BC3615">
      <w:pPr>
        <w:pStyle w:val="BodyText"/>
        <w:widowControl/>
        <w:ind w:left="0" w:right="106"/>
        <w:rPr>
          <w:color w:val="0000FF"/>
          <w:u w:val="single"/>
        </w:rPr>
      </w:pPr>
      <w:hyperlink r:id="rId14" w:history="1">
        <w:r w:rsidR="00C00971" w:rsidRPr="005D40B9">
          <w:rPr>
            <w:rStyle w:val="Hyperlink"/>
            <w:color w:val="0000FF"/>
          </w:rPr>
          <w:t>U.S. Dept. of Labor Training and Employment Guidance Letter No. 8-15 (Dated 11-17-15)</w:t>
        </w:r>
      </w:hyperlink>
    </w:p>
    <w:p w14:paraId="3AAAEC79" w14:textId="13BF2478" w:rsidR="00F14903" w:rsidRPr="005D40B9" w:rsidRDefault="0078406F" w:rsidP="00BC3615">
      <w:pPr>
        <w:pStyle w:val="BodyText"/>
        <w:widowControl/>
        <w:ind w:left="0" w:right="-590"/>
        <w:rPr>
          <w:rFonts w:eastAsia="Calibri" w:cs="Times New Roman"/>
          <w:color w:val="0000FF"/>
          <w:u w:val="single"/>
        </w:rPr>
      </w:pPr>
      <w:hyperlink r:id="rId15" w:history="1"/>
      <w:hyperlink r:id="rId16" w:history="1">
        <w:r w:rsidR="00C00971" w:rsidRPr="005D40B9">
          <w:rPr>
            <w:rFonts w:eastAsia="Calibri" w:cs="Times New Roman"/>
            <w:color w:val="0000FF"/>
            <w:u w:val="single"/>
          </w:rPr>
          <w:t>U.S. Dept. of Labor Training and Employment Guidance Letter No. 21-16 (Dated 3-2-17)</w:t>
        </w:r>
      </w:hyperlink>
    </w:p>
    <w:p w14:paraId="4A3EAB95" w14:textId="77777777" w:rsidR="00B56897" w:rsidRPr="005D40B9" w:rsidRDefault="0078406F" w:rsidP="00BC3615">
      <w:pPr>
        <w:pStyle w:val="NoSpacing"/>
        <w:rPr>
          <w:rStyle w:val="Hyperlink"/>
          <w:rFonts w:ascii="Times New Roman" w:hAnsi="Times New Roman" w:cs="Times New Roman"/>
          <w:color w:val="0000FF"/>
          <w:sz w:val="24"/>
          <w:szCs w:val="24"/>
        </w:rPr>
      </w:pPr>
      <w:hyperlink r:id="rId17" w:history="1">
        <w:r w:rsidR="00B56897" w:rsidRPr="005D40B9">
          <w:rPr>
            <w:rStyle w:val="Hyperlink"/>
            <w:rFonts w:ascii="Times New Roman" w:hAnsi="Times New Roman" w:cs="Times New Roman"/>
            <w:color w:val="0000FF"/>
            <w:sz w:val="24"/>
            <w:szCs w:val="24"/>
          </w:rPr>
          <w:t>U.S. Dept. of Labor Training and Employment Guidance Letter No. 7-18 (Dated 12-19-18)</w:t>
        </w:r>
      </w:hyperlink>
    </w:p>
    <w:p w14:paraId="614953DC" w14:textId="77777777" w:rsidR="00157B6A" w:rsidRPr="005D40B9" w:rsidRDefault="0078406F" w:rsidP="00BC3615">
      <w:pPr>
        <w:pStyle w:val="NoSpacing"/>
        <w:rPr>
          <w:rStyle w:val="Hyperlink"/>
          <w:rFonts w:ascii="Times New Roman" w:hAnsi="Times New Roman" w:cs="Times New Roman"/>
          <w:sz w:val="24"/>
          <w:szCs w:val="24"/>
        </w:rPr>
      </w:pPr>
      <w:hyperlink r:id="rId18" w:history="1">
        <w:r w:rsidR="00157B6A" w:rsidRPr="005D40B9">
          <w:rPr>
            <w:rStyle w:val="Hyperlink"/>
            <w:rFonts w:ascii="Times New Roman" w:hAnsi="Times New Roman" w:cs="Times New Roman"/>
            <w:sz w:val="24"/>
            <w:szCs w:val="24"/>
          </w:rPr>
          <w:t>U.S. Dept. of Labor Training and Employment Guidance Letter No. 14-18 (Dated 3-25-19)</w:t>
        </w:r>
      </w:hyperlink>
    </w:p>
    <w:p w14:paraId="55230BDE" w14:textId="5C78F1F4" w:rsidR="00037327" w:rsidRPr="005D40B9" w:rsidRDefault="0078406F" w:rsidP="00BC3615">
      <w:pPr>
        <w:pStyle w:val="NoSpacing"/>
        <w:rPr>
          <w:rStyle w:val="Hyperlink"/>
          <w:rFonts w:ascii="Times New Roman" w:hAnsi="Times New Roman" w:cs="Times New Roman"/>
          <w:color w:val="3333CC"/>
          <w:sz w:val="24"/>
          <w:szCs w:val="24"/>
        </w:rPr>
      </w:pPr>
      <w:hyperlink r:id="rId19" w:history="1">
        <w:r w:rsidR="00037327" w:rsidRPr="005D40B9">
          <w:rPr>
            <w:rStyle w:val="Hyperlink"/>
            <w:rFonts w:ascii="Times New Roman" w:hAnsi="Times New Roman" w:cs="Times New Roman"/>
            <w:color w:val="3333CC"/>
            <w:sz w:val="24"/>
            <w:szCs w:val="24"/>
          </w:rPr>
          <w:t>U.S. Dept of Labor Training and Employment Notice No. 22-19 (Dated 4-3-20)</w:t>
        </w:r>
      </w:hyperlink>
    </w:p>
    <w:p w14:paraId="26E703EB" w14:textId="3E07B759" w:rsidR="007177E1" w:rsidRPr="005D40B9" w:rsidRDefault="0078406F" w:rsidP="00BC3615">
      <w:pPr>
        <w:pStyle w:val="NoSpacing"/>
        <w:rPr>
          <w:rStyle w:val="Hyperlink"/>
          <w:rFonts w:ascii="Times New Roman" w:hAnsi="Times New Roman" w:cs="Times New Roman"/>
          <w:color w:val="2F5496" w:themeColor="accent5" w:themeShade="BF"/>
          <w:sz w:val="24"/>
          <w:szCs w:val="24"/>
        </w:rPr>
      </w:pPr>
      <w:hyperlink r:id="rId20" w:history="1">
        <w:r w:rsidR="007177E1" w:rsidRPr="005D40B9">
          <w:rPr>
            <w:rStyle w:val="Hyperlink"/>
            <w:rFonts w:ascii="Times New Roman" w:hAnsi="Times New Roman" w:cs="Times New Roman"/>
            <w:color w:val="2F5496" w:themeColor="accent5" w:themeShade="BF"/>
            <w:sz w:val="24"/>
            <w:szCs w:val="24"/>
          </w:rPr>
          <w:t>U.S. Dept of Labor Training and Employment Notice No. 12-21 (Dated 10-15-21)</w:t>
        </w:r>
      </w:hyperlink>
    </w:p>
    <w:p w14:paraId="434B6667" w14:textId="77777777" w:rsidR="00DB31EF" w:rsidRPr="005D40B9" w:rsidRDefault="0078406F" w:rsidP="00BC3615">
      <w:pPr>
        <w:pStyle w:val="NoSpacing"/>
        <w:rPr>
          <w:rStyle w:val="Hyperlink"/>
          <w:rFonts w:ascii="Times New Roman" w:hAnsi="Times New Roman" w:cs="Times New Roman"/>
          <w:color w:val="3366FF"/>
          <w:sz w:val="24"/>
          <w:szCs w:val="24"/>
        </w:rPr>
      </w:pPr>
      <w:hyperlink r:id="rId21" w:history="1">
        <w:r w:rsidR="00DB31EF" w:rsidRPr="005D40B9">
          <w:rPr>
            <w:rStyle w:val="Hyperlink"/>
            <w:rFonts w:ascii="Times New Roman" w:hAnsi="Times New Roman" w:cs="Times New Roman"/>
            <w:color w:val="3366FF"/>
            <w:sz w:val="24"/>
            <w:szCs w:val="24"/>
          </w:rPr>
          <w:t>U.S. Dept. of Labor Training and Employment Notice No. 14-21 (Dated 10-27-21)</w:t>
        </w:r>
      </w:hyperlink>
    </w:p>
    <w:p w14:paraId="3EA44B92" w14:textId="15C4F71F" w:rsidR="00DB31EF" w:rsidRPr="005D40B9" w:rsidRDefault="0078406F" w:rsidP="00BC3615">
      <w:pPr>
        <w:pStyle w:val="NoSpacing"/>
        <w:rPr>
          <w:rStyle w:val="Hyperlink"/>
          <w:rFonts w:ascii="Times New Roman" w:hAnsi="Times New Roman" w:cs="Times New Roman"/>
          <w:color w:val="3366FF"/>
          <w:sz w:val="24"/>
          <w:szCs w:val="24"/>
        </w:rPr>
      </w:pPr>
      <w:hyperlink r:id="rId22" w:history="1">
        <w:r w:rsidR="00DB31EF" w:rsidRPr="005D40B9">
          <w:rPr>
            <w:rStyle w:val="Hyperlink"/>
            <w:rFonts w:ascii="Times New Roman" w:hAnsi="Times New Roman" w:cs="Times New Roman"/>
            <w:color w:val="3366FF"/>
            <w:sz w:val="24"/>
            <w:szCs w:val="24"/>
          </w:rPr>
          <w:t>U.S. Dept. of Labor Training and Employment Notice No. 18-21 (Dated 1-4-22)</w:t>
        </w:r>
      </w:hyperlink>
    </w:p>
    <w:p w14:paraId="0A6354AA" w14:textId="77777777" w:rsidR="00125FF5" w:rsidRPr="005D40B9" w:rsidRDefault="0078406F" w:rsidP="00BC3615">
      <w:pPr>
        <w:pStyle w:val="BodyText"/>
        <w:widowControl/>
        <w:ind w:left="0"/>
        <w:rPr>
          <w:rStyle w:val="Hyperlink"/>
          <w:rFonts w:cs="Times New Roman"/>
        </w:rPr>
      </w:pPr>
      <w:hyperlink r:id="rId23" w:history="1">
        <w:r w:rsidR="00125FF5" w:rsidRPr="005D40B9">
          <w:rPr>
            <w:rStyle w:val="Hyperlink"/>
            <w:rFonts w:cs="Times New Roman"/>
          </w:rPr>
          <w:t>U.S. Dept. of Labor Training and Employment Guidance Letter No. 10-16, Change 2 (Dated 9-15-22)</w:t>
        </w:r>
      </w:hyperlink>
    </w:p>
    <w:p w14:paraId="4049111E" w14:textId="5804E6C2" w:rsidR="00B316AE" w:rsidRPr="005D40B9" w:rsidRDefault="00B316AE" w:rsidP="00BC3615">
      <w:pPr>
        <w:pStyle w:val="NoSpacing"/>
        <w:rPr>
          <w:rStyle w:val="Hyperlink"/>
          <w:rFonts w:ascii="Times New Roman" w:hAnsi="Times New Roman" w:cs="Times New Roman"/>
          <w:color w:val="3366FF"/>
          <w:sz w:val="24"/>
          <w:szCs w:val="24"/>
        </w:rPr>
      </w:pPr>
      <w:r w:rsidRPr="005D40B9">
        <w:rPr>
          <w:rStyle w:val="Hyperlink"/>
          <w:rFonts w:ascii="Times New Roman" w:hAnsi="Times New Roman" w:cs="Times New Roman"/>
          <w:color w:val="3366FF"/>
          <w:sz w:val="24"/>
          <w:szCs w:val="24"/>
        </w:rPr>
        <w:t>U.S. Dept. of Labor Training and Employment Guidance Letter No. 23-19 Change 1 (Dated 10-25-22)</w:t>
      </w:r>
    </w:p>
    <w:p w14:paraId="68794F83" w14:textId="18B1EFC2" w:rsidR="00B316AE" w:rsidRPr="005D40B9" w:rsidRDefault="0078406F" w:rsidP="00BC3615">
      <w:pPr>
        <w:pStyle w:val="NoSpacing"/>
        <w:rPr>
          <w:rStyle w:val="Hyperlink"/>
          <w:rFonts w:ascii="Times New Roman" w:hAnsi="Times New Roman" w:cs="Times New Roman"/>
          <w:sz w:val="24"/>
          <w:szCs w:val="24"/>
        </w:rPr>
      </w:pPr>
      <w:hyperlink r:id="rId24" w:history="1">
        <w:r w:rsidR="00B316AE" w:rsidRPr="005D40B9">
          <w:rPr>
            <w:rStyle w:val="Hyperlink"/>
            <w:rFonts w:ascii="Times New Roman" w:hAnsi="Times New Roman" w:cs="Times New Roman"/>
            <w:sz w:val="24"/>
            <w:szCs w:val="24"/>
          </w:rPr>
          <w:t xml:space="preserve">U.S. Dept. of Labor Training and Employment Guidance Letter No. 09-22 (Dated 3-2-23) </w:t>
        </w:r>
      </w:hyperlink>
    </w:p>
    <w:p w14:paraId="7FEB1832" w14:textId="77777777" w:rsidR="00B8113C" w:rsidRPr="005D40B9" w:rsidRDefault="0078406F" w:rsidP="00BC3615">
      <w:pPr>
        <w:pStyle w:val="BodyText"/>
        <w:widowControl/>
        <w:ind w:left="0"/>
        <w:rPr>
          <w:color w:val="FF0000"/>
          <w:szCs w:val="18"/>
        </w:rPr>
      </w:pPr>
      <w:hyperlink r:id="rId25" w:history="1">
        <w:r w:rsidR="00B8113C" w:rsidRPr="005D40B9">
          <w:rPr>
            <w:rStyle w:val="Hyperlink"/>
            <w:rFonts w:cs="Times New Roman"/>
          </w:rPr>
          <w:t>U.S. Dept. of Labor Training and Employment Guidance Letter No. 23-19, Change 2 (Dated 5-12-23)</w:t>
        </w:r>
      </w:hyperlink>
    </w:p>
    <w:p w14:paraId="01172BD8" w14:textId="6E0B8AE3" w:rsidR="00CC28F6" w:rsidRPr="005D40B9" w:rsidRDefault="0078406F" w:rsidP="00CC28F6">
      <w:pPr>
        <w:pStyle w:val="BodyText"/>
        <w:widowControl/>
        <w:ind w:left="0"/>
        <w:rPr>
          <w:color w:val="FF0000"/>
          <w:szCs w:val="18"/>
        </w:rPr>
      </w:pPr>
      <w:hyperlink r:id="rId26" w:history="1">
        <w:r w:rsidR="00CC28F6" w:rsidRPr="005D40B9">
          <w:rPr>
            <w:rStyle w:val="Hyperlink"/>
            <w:rFonts w:cs="Times New Roman"/>
          </w:rPr>
          <w:t>U.S. Dept. of Labor Training and Employment Guidance Letter No. 03-23 (Dated 9-6-23)</w:t>
        </w:r>
      </w:hyperlink>
    </w:p>
    <w:p w14:paraId="40924F19" w14:textId="77777777" w:rsidR="00B66E36" w:rsidRPr="005D40B9" w:rsidRDefault="00B66E36" w:rsidP="00BC3615">
      <w:pPr>
        <w:widowControl/>
        <w:spacing w:before="4"/>
        <w:rPr>
          <w:rFonts w:ascii="Times New Roman" w:eastAsia="Times New Roman" w:hAnsi="Times New Roman" w:cs="Times New Roman"/>
          <w:sz w:val="18"/>
          <w:szCs w:val="18"/>
        </w:rPr>
      </w:pPr>
    </w:p>
    <w:p w14:paraId="47F1531D" w14:textId="77777777" w:rsidR="00F14903" w:rsidRPr="005D40B9" w:rsidRDefault="00F14903" w:rsidP="00BC3615">
      <w:pPr>
        <w:pStyle w:val="BodyText"/>
        <w:widowControl/>
        <w:spacing w:before="69"/>
        <w:ind w:left="0" w:right="7298"/>
      </w:pPr>
      <w:r w:rsidRPr="005D40B9">
        <w:rPr>
          <w:spacing w:val="-1"/>
        </w:rPr>
        <w:t xml:space="preserve">Effective </w:t>
      </w:r>
      <w:r w:rsidRPr="005D40B9">
        <w:t>Date</w:t>
      </w:r>
      <w:r w:rsidRPr="005D40B9">
        <w:rPr>
          <w:spacing w:val="27"/>
        </w:rPr>
        <w:t xml:space="preserve"> </w:t>
      </w:r>
      <w:r w:rsidR="006B49D3" w:rsidRPr="005D40B9">
        <w:t>7/1</w:t>
      </w:r>
      <w:r w:rsidRPr="005D40B9">
        <w:t>/2016</w:t>
      </w:r>
    </w:p>
    <w:p w14:paraId="100E61FF" w14:textId="77777777" w:rsidR="00F14903" w:rsidRPr="005D40B9" w:rsidRDefault="00F14903" w:rsidP="00BC3615">
      <w:pPr>
        <w:widowControl/>
        <w:spacing w:before="2"/>
        <w:rPr>
          <w:rFonts w:ascii="Times New Roman" w:eastAsia="Times New Roman" w:hAnsi="Times New Roman" w:cs="Times New Roman"/>
          <w:sz w:val="24"/>
          <w:szCs w:val="24"/>
        </w:rPr>
      </w:pPr>
    </w:p>
    <w:p w14:paraId="12D21AAD" w14:textId="77777777" w:rsidR="00F14903" w:rsidRPr="005D40B9" w:rsidRDefault="00F14903" w:rsidP="00BC3615">
      <w:pPr>
        <w:pStyle w:val="BodyText"/>
        <w:widowControl/>
        <w:ind w:left="0" w:right="7298"/>
        <w:rPr>
          <w:color w:val="C00000"/>
        </w:rPr>
      </w:pPr>
      <w:r w:rsidRPr="005D40B9">
        <w:t xml:space="preserve">Last Updated </w:t>
      </w:r>
    </w:p>
    <w:p w14:paraId="21562AAD" w14:textId="2720FA59" w:rsidR="00F14903" w:rsidRPr="00CC28F6" w:rsidRDefault="00232E1E" w:rsidP="00BC3615">
      <w:pPr>
        <w:pStyle w:val="BodyText"/>
        <w:widowControl/>
        <w:ind w:left="0" w:right="7298"/>
      </w:pPr>
      <w:r>
        <w:t>10/17</w:t>
      </w:r>
      <w:r w:rsidR="005734A6" w:rsidRPr="005D40B9">
        <w:t>/2023</w:t>
      </w:r>
    </w:p>
    <w:p w14:paraId="01B001CC" w14:textId="77777777" w:rsidR="00F14903" w:rsidRPr="00CC28F6" w:rsidRDefault="00F14903" w:rsidP="00BC3615">
      <w:pPr>
        <w:widowControl/>
        <w:spacing w:before="2"/>
        <w:rPr>
          <w:rFonts w:ascii="Times New Roman" w:eastAsia="Times New Roman" w:hAnsi="Times New Roman" w:cs="Times New Roman"/>
          <w:sz w:val="24"/>
          <w:szCs w:val="24"/>
          <w:highlight w:val="yellow"/>
        </w:rPr>
      </w:pPr>
    </w:p>
    <w:p w14:paraId="5841A582" w14:textId="77777777" w:rsidR="00F14903" w:rsidRPr="00F366AE" w:rsidRDefault="00F14903" w:rsidP="00BC3615">
      <w:pPr>
        <w:pStyle w:val="BodyText"/>
        <w:widowControl/>
        <w:ind w:left="0"/>
        <w:rPr>
          <w:b/>
          <w:bCs/>
        </w:rPr>
      </w:pPr>
      <w:r w:rsidRPr="00F366AE">
        <w:rPr>
          <w:b/>
          <w:bCs/>
        </w:rPr>
        <w:t>Contact</w:t>
      </w:r>
    </w:p>
    <w:p w14:paraId="6977411F" w14:textId="77777777" w:rsidR="00A10F0B" w:rsidRPr="00CC28F6" w:rsidRDefault="00A10F0B" w:rsidP="00BC3615">
      <w:pPr>
        <w:pStyle w:val="BodyText"/>
        <w:widowControl/>
        <w:ind w:left="0"/>
      </w:pPr>
      <w:r w:rsidRPr="00CC28F6">
        <w:t>Kay Tracy</w:t>
      </w:r>
    </w:p>
    <w:p w14:paraId="1F0A2B63" w14:textId="6FCB3712" w:rsidR="00A10F0B" w:rsidRPr="00CC28F6" w:rsidRDefault="00A10F0B" w:rsidP="00BC3615">
      <w:pPr>
        <w:pStyle w:val="BodyText"/>
        <w:widowControl/>
        <w:ind w:left="0"/>
      </w:pPr>
      <w:r w:rsidRPr="00CC28F6">
        <w:t xml:space="preserve">Email: </w:t>
      </w:r>
      <w:hyperlink r:id="rId27" w:history="1">
        <w:r w:rsidR="00CC28F6" w:rsidRPr="004527AD">
          <w:rPr>
            <w:rStyle w:val="Hyperlink"/>
          </w:rPr>
          <w:t>Kay.Tracy@state.mn.us</w:t>
        </w:r>
      </w:hyperlink>
      <w:r w:rsidR="00CC28F6">
        <w:t xml:space="preserve"> </w:t>
      </w:r>
    </w:p>
    <w:p w14:paraId="642F48BC" w14:textId="4B463F79" w:rsidR="00A10F0B" w:rsidRPr="00CC28F6" w:rsidRDefault="00A10F0B" w:rsidP="00BC3615">
      <w:pPr>
        <w:pStyle w:val="BodyText"/>
        <w:widowControl/>
        <w:ind w:left="0"/>
      </w:pPr>
      <w:r w:rsidRPr="00CC28F6">
        <w:t>Phone: 651</w:t>
      </w:r>
      <w:r w:rsidR="00CC28F6">
        <w:t>-</w:t>
      </w:r>
      <w:r w:rsidRPr="00CC28F6">
        <w:t>259-7555</w:t>
      </w:r>
    </w:p>
    <w:p w14:paraId="59920179" w14:textId="45C9483C" w:rsidR="00F14903" w:rsidRPr="00CC28F6" w:rsidRDefault="00AD0571" w:rsidP="00BC3615">
      <w:pPr>
        <w:pStyle w:val="BodyText"/>
        <w:widowControl/>
        <w:spacing w:before="360"/>
        <w:ind w:left="0" w:right="5688"/>
      </w:pPr>
      <w:r w:rsidRPr="00CC28F6">
        <w:t>Cory Schmid</w:t>
      </w:r>
    </w:p>
    <w:p w14:paraId="514F5533" w14:textId="190B9D45" w:rsidR="00F14903" w:rsidRPr="00CC28F6" w:rsidRDefault="00F14903" w:rsidP="00BC3615">
      <w:pPr>
        <w:pStyle w:val="BodyText"/>
        <w:widowControl/>
        <w:ind w:left="0" w:right="5681"/>
      </w:pPr>
      <w:r w:rsidRPr="00CC28F6">
        <w:t xml:space="preserve">Email: </w:t>
      </w:r>
      <w:hyperlink r:id="rId28" w:history="1">
        <w:r w:rsidR="00CC28F6" w:rsidRPr="004527AD">
          <w:rPr>
            <w:rStyle w:val="Hyperlink"/>
          </w:rPr>
          <w:t>Cory.Schmid@state.mn.us</w:t>
        </w:r>
      </w:hyperlink>
      <w:r w:rsidR="00CC28F6">
        <w:t xml:space="preserve"> </w:t>
      </w:r>
    </w:p>
    <w:p w14:paraId="6B8461FD" w14:textId="544885D8" w:rsidR="00F14903" w:rsidRDefault="00F14903" w:rsidP="00BC3615">
      <w:pPr>
        <w:pStyle w:val="BodyText"/>
        <w:widowControl/>
        <w:ind w:left="0" w:right="5681"/>
      </w:pPr>
      <w:r w:rsidRPr="00CC28F6">
        <w:lastRenderedPageBreak/>
        <w:t>Phone:  651</w:t>
      </w:r>
      <w:r w:rsidR="00CC28F6">
        <w:t>-</w:t>
      </w:r>
      <w:r w:rsidRPr="00CC28F6">
        <w:t>259</w:t>
      </w:r>
      <w:r w:rsidR="00CC28F6">
        <w:t>-</w:t>
      </w:r>
      <w:r w:rsidRPr="00CC28F6">
        <w:t>754</w:t>
      </w:r>
      <w:r w:rsidR="00AD0571" w:rsidRPr="00CC28F6">
        <w:t>1</w:t>
      </w:r>
    </w:p>
    <w:p w14:paraId="50B0064B" w14:textId="77777777" w:rsidR="00F14903" w:rsidRDefault="00F14903" w:rsidP="00BC3615">
      <w:pPr>
        <w:widowControl/>
        <w:spacing w:before="4"/>
        <w:rPr>
          <w:rFonts w:ascii="Times New Roman" w:eastAsia="Times New Roman" w:hAnsi="Times New Roman" w:cs="Times New Roman"/>
          <w:sz w:val="24"/>
          <w:szCs w:val="24"/>
        </w:rPr>
      </w:pPr>
    </w:p>
    <w:p w14:paraId="0BEE4DEE" w14:textId="77777777" w:rsidR="00F14903" w:rsidRPr="00F366AE" w:rsidRDefault="00F14903" w:rsidP="00BC3615">
      <w:pPr>
        <w:pStyle w:val="BodyText"/>
        <w:widowControl/>
        <w:ind w:left="0"/>
        <w:rPr>
          <w:b/>
          <w:bCs/>
          <w:szCs w:val="28"/>
        </w:rPr>
      </w:pPr>
      <w:r w:rsidRPr="00F366AE">
        <w:rPr>
          <w:b/>
          <w:bCs/>
          <w:szCs w:val="28"/>
        </w:rPr>
        <w:t>Policy</w:t>
      </w:r>
    </w:p>
    <w:p w14:paraId="50305F67" w14:textId="59A8C121" w:rsidR="00F14903" w:rsidRDefault="00F366AE" w:rsidP="00BC3615">
      <w:pPr>
        <w:widowControl/>
        <w:rPr>
          <w:rFonts w:ascii="Times New Roman" w:hAnsi="Times New Roman" w:cs="Times New Roman"/>
          <w:sz w:val="24"/>
          <w:szCs w:val="24"/>
        </w:rPr>
      </w:pPr>
      <w:r>
        <w:rPr>
          <w:rFonts w:ascii="Times New Roman" w:hAnsi="Times New Roman" w:cs="Times New Roman"/>
          <w:sz w:val="24"/>
          <w:szCs w:val="24"/>
        </w:rPr>
        <w:t xml:space="preserve">WIOA requires grantees to inform the public about services, conduct proactive outreach to underserved populations, and make individuals aware of services that can support their employment needs. The Uniform Guidance regulates the administrative and financial requirements of federal grant funds, including WIOA formula grants; see </w:t>
      </w:r>
      <w:hyperlink r:id="rId29" w:history="1">
        <w:r w:rsidRPr="00F366AE">
          <w:rPr>
            <w:rStyle w:val="Hyperlink"/>
            <w:rFonts w:ascii="Times New Roman" w:hAnsi="Times New Roman" w:cs="Times New Roman"/>
            <w:sz w:val="24"/>
            <w:szCs w:val="24"/>
          </w:rPr>
          <w:t>2 CFR part 200</w:t>
        </w:r>
      </w:hyperlink>
      <w:r>
        <w:rPr>
          <w:rFonts w:ascii="Times New Roman" w:hAnsi="Times New Roman" w:cs="Times New Roman"/>
          <w:sz w:val="24"/>
          <w:szCs w:val="24"/>
        </w:rPr>
        <w:t xml:space="preserve"> and DOL’s exceptions at </w:t>
      </w:r>
      <w:hyperlink r:id="rId30" w:history="1">
        <w:r w:rsidRPr="00F366AE">
          <w:rPr>
            <w:rStyle w:val="Hyperlink"/>
            <w:rFonts w:ascii="Times New Roman" w:hAnsi="Times New Roman" w:cs="Times New Roman"/>
            <w:sz w:val="24"/>
            <w:szCs w:val="24"/>
          </w:rPr>
          <w:t>2 CFR part 2900</w:t>
        </w:r>
      </w:hyperlink>
      <w:r>
        <w:rPr>
          <w:rFonts w:ascii="Times New Roman" w:hAnsi="Times New Roman" w:cs="Times New Roman"/>
          <w:sz w:val="24"/>
          <w:szCs w:val="24"/>
        </w:rPr>
        <w:t xml:space="preserve">. Specifically, </w:t>
      </w:r>
      <w:hyperlink r:id="rId31" w:history="1">
        <w:r w:rsidRPr="00F366AE">
          <w:rPr>
            <w:rStyle w:val="Hyperlink"/>
            <w:rFonts w:ascii="Times New Roman" w:hAnsi="Times New Roman" w:cs="Times New Roman"/>
            <w:sz w:val="24"/>
            <w:szCs w:val="24"/>
          </w:rPr>
          <w:t>2 CFR 200.421</w:t>
        </w:r>
      </w:hyperlink>
      <w:r>
        <w:rPr>
          <w:rFonts w:ascii="Times New Roman" w:hAnsi="Times New Roman" w:cs="Times New Roman"/>
          <w:sz w:val="24"/>
          <w:szCs w:val="24"/>
        </w:rPr>
        <w:t xml:space="preserve"> allows grantees to recruit program participants and engage businesses by communicating with them.</w:t>
      </w:r>
    </w:p>
    <w:p w14:paraId="3A05E3BC" w14:textId="0EFE677C" w:rsidR="00E7699F" w:rsidRDefault="00E7699F" w:rsidP="00BC3615">
      <w:pPr>
        <w:widowControl/>
        <w:rPr>
          <w:rFonts w:ascii="Times New Roman" w:hAnsi="Times New Roman" w:cs="Times New Roman"/>
          <w:sz w:val="24"/>
          <w:szCs w:val="24"/>
        </w:rPr>
      </w:pPr>
    </w:p>
    <w:p w14:paraId="50D4BEC3" w14:textId="392D64BC" w:rsidR="00E7699F" w:rsidRPr="00E7699F" w:rsidRDefault="00E7699F" w:rsidP="00BC3615">
      <w:pPr>
        <w:widowControl/>
        <w:rPr>
          <w:rFonts w:ascii="Times New Roman" w:hAnsi="Times New Roman" w:cs="Times New Roman"/>
          <w:sz w:val="24"/>
          <w:szCs w:val="24"/>
          <w:u w:val="single"/>
        </w:rPr>
      </w:pPr>
      <w:r w:rsidRPr="00E7699F">
        <w:rPr>
          <w:rFonts w:ascii="Times New Roman" w:hAnsi="Times New Roman" w:cs="Times New Roman"/>
          <w:sz w:val="24"/>
          <w:szCs w:val="24"/>
          <w:u w:val="single"/>
        </w:rPr>
        <w:t>Outreach Allowable Activities</w:t>
      </w:r>
    </w:p>
    <w:p w14:paraId="1D7E64DA" w14:textId="5DD4B803" w:rsidR="00E7699F" w:rsidRDefault="00E7699F" w:rsidP="00BC3615">
      <w:pPr>
        <w:widowControl/>
        <w:rPr>
          <w:rFonts w:ascii="Times New Roman" w:hAnsi="Times New Roman" w:cs="Times New Roman"/>
          <w:sz w:val="24"/>
          <w:szCs w:val="24"/>
        </w:rPr>
      </w:pPr>
      <w:r>
        <w:rPr>
          <w:rFonts w:ascii="Times New Roman" w:hAnsi="Times New Roman" w:cs="Times New Roman"/>
          <w:sz w:val="24"/>
          <w:szCs w:val="24"/>
        </w:rPr>
        <w:t xml:space="preserve">Grantees are encouraged to conduct outreach activities to meet the needs of </w:t>
      </w:r>
      <w:r w:rsidR="000516BA">
        <w:rPr>
          <w:rFonts w:ascii="Times New Roman" w:hAnsi="Times New Roman" w:cs="Times New Roman"/>
          <w:sz w:val="24"/>
          <w:szCs w:val="24"/>
        </w:rPr>
        <w:t>their</w:t>
      </w:r>
      <w:r>
        <w:rPr>
          <w:rFonts w:ascii="Times New Roman" w:hAnsi="Times New Roman" w:cs="Times New Roman"/>
          <w:sz w:val="24"/>
          <w:szCs w:val="24"/>
        </w:rPr>
        <w:t xml:space="preserve"> customers and fulfill grant objectives. WIOA’s Section 188 nondiscrimination and equal opportunity implementing regulations at </w:t>
      </w:r>
      <w:hyperlink r:id="rId32" w:history="1">
        <w:r w:rsidRPr="00E7699F">
          <w:rPr>
            <w:rStyle w:val="Hyperlink"/>
            <w:rFonts w:ascii="Times New Roman" w:hAnsi="Times New Roman" w:cs="Times New Roman"/>
            <w:sz w:val="24"/>
            <w:szCs w:val="24"/>
          </w:rPr>
          <w:t>29 CFR 38.40</w:t>
        </w:r>
      </w:hyperlink>
      <w:r>
        <w:rPr>
          <w:rFonts w:ascii="Times New Roman" w:hAnsi="Times New Roman" w:cs="Times New Roman"/>
          <w:sz w:val="24"/>
          <w:szCs w:val="24"/>
        </w:rPr>
        <w:t xml:space="preserve"> specifically address the affirmative outreach obligations of WIOA recipients.</w:t>
      </w:r>
      <w:r w:rsidR="00194746">
        <w:rPr>
          <w:rFonts w:ascii="Times New Roman" w:hAnsi="Times New Roman" w:cs="Times New Roman"/>
          <w:sz w:val="24"/>
          <w:szCs w:val="24"/>
        </w:rPr>
        <w:t xml:space="preserve"> This section states “recipients must take appropriate steps to ensure that they are providing equal access to their WIOA Title I-financially assisted programs and activities. These steps should involve reasonable efforts to include members of the various groups protected by these regulations including but not limited to persons of different sexes, various racial and/or ethnic national origin groups, various religions, individuals with limited English proficiency, individuals with disabilities, and individuals in different age groups.”</w:t>
      </w:r>
    </w:p>
    <w:p w14:paraId="7659EE61" w14:textId="731AFF10" w:rsidR="00194746" w:rsidRDefault="00194746" w:rsidP="00BC3615">
      <w:pPr>
        <w:widowControl/>
        <w:rPr>
          <w:rFonts w:ascii="Times New Roman" w:hAnsi="Times New Roman" w:cs="Times New Roman"/>
          <w:sz w:val="24"/>
          <w:szCs w:val="24"/>
        </w:rPr>
      </w:pPr>
    </w:p>
    <w:p w14:paraId="6DB80484" w14:textId="15B13857" w:rsidR="00194746" w:rsidRDefault="00194746" w:rsidP="00BC3615">
      <w:pPr>
        <w:widowControl/>
        <w:rPr>
          <w:rFonts w:ascii="Times New Roman" w:hAnsi="Times New Roman" w:cs="Times New Roman"/>
          <w:sz w:val="24"/>
          <w:szCs w:val="24"/>
        </w:rPr>
      </w:pPr>
      <w:r>
        <w:rPr>
          <w:rFonts w:ascii="Times New Roman" w:hAnsi="Times New Roman" w:cs="Times New Roman"/>
          <w:sz w:val="24"/>
          <w:szCs w:val="24"/>
        </w:rPr>
        <w:t>Grantees may consider creating an outreach plan that details how the purpose</w:t>
      </w:r>
      <w:r w:rsidR="005D40B9">
        <w:rPr>
          <w:rFonts w:ascii="Times New Roman" w:hAnsi="Times New Roman" w:cs="Times New Roman"/>
          <w:sz w:val="24"/>
          <w:szCs w:val="24"/>
        </w:rPr>
        <w:t xml:space="preserve"> of each outreach activity is linked to the program’s objectives and indicators and how they would help meet performance outcomes or program objectives. Grantees should make meaningful efforts to ensure outreach activities and/or materials are inclusive of the communit</w:t>
      </w:r>
      <w:r w:rsidR="000516BA">
        <w:rPr>
          <w:rFonts w:ascii="Times New Roman" w:hAnsi="Times New Roman" w:cs="Times New Roman"/>
          <w:sz w:val="24"/>
          <w:szCs w:val="24"/>
        </w:rPr>
        <w:t>ies</w:t>
      </w:r>
      <w:r w:rsidR="005D40B9">
        <w:rPr>
          <w:rFonts w:ascii="Times New Roman" w:hAnsi="Times New Roman" w:cs="Times New Roman"/>
          <w:sz w:val="24"/>
          <w:szCs w:val="24"/>
        </w:rPr>
        <w:t xml:space="preserve"> </w:t>
      </w:r>
      <w:r w:rsidR="000516BA">
        <w:rPr>
          <w:rFonts w:ascii="Times New Roman" w:hAnsi="Times New Roman" w:cs="Times New Roman"/>
          <w:sz w:val="24"/>
          <w:szCs w:val="24"/>
        </w:rPr>
        <w:t xml:space="preserve">they are </w:t>
      </w:r>
      <w:r w:rsidR="005D40B9">
        <w:rPr>
          <w:rFonts w:ascii="Times New Roman" w:hAnsi="Times New Roman" w:cs="Times New Roman"/>
          <w:sz w:val="24"/>
          <w:szCs w:val="24"/>
        </w:rPr>
        <w:t>trying to recruit and serve.</w:t>
      </w:r>
    </w:p>
    <w:p w14:paraId="345755F8" w14:textId="1589C7A4" w:rsidR="00F055DC" w:rsidRDefault="00F055DC" w:rsidP="00BC3615">
      <w:pPr>
        <w:widowControl/>
        <w:rPr>
          <w:rFonts w:ascii="Times New Roman" w:hAnsi="Times New Roman" w:cs="Times New Roman"/>
          <w:sz w:val="24"/>
          <w:szCs w:val="24"/>
        </w:rPr>
      </w:pPr>
    </w:p>
    <w:p w14:paraId="61BC8910" w14:textId="1E430AEA" w:rsidR="00F055DC" w:rsidRDefault="00F055DC" w:rsidP="00BC3615">
      <w:pPr>
        <w:widowControl/>
        <w:rPr>
          <w:rFonts w:ascii="Times New Roman" w:hAnsi="Times New Roman" w:cs="Times New Roman"/>
          <w:sz w:val="24"/>
          <w:szCs w:val="24"/>
        </w:rPr>
      </w:pPr>
      <w:r>
        <w:rPr>
          <w:rFonts w:ascii="Times New Roman" w:hAnsi="Times New Roman" w:cs="Times New Roman"/>
          <w:sz w:val="24"/>
          <w:szCs w:val="24"/>
        </w:rPr>
        <w:t xml:space="preserve">This chapter provides examples of some of the more common allowable outreach activities, not an exhaustive list. As with all Federal award costs, grantees are encouraged to review the Cost Principles contained in </w:t>
      </w:r>
      <w:hyperlink r:id="rId33" w:history="1">
        <w:r w:rsidRPr="00F055DC">
          <w:rPr>
            <w:rStyle w:val="Hyperlink"/>
            <w:rFonts w:ascii="Times New Roman" w:hAnsi="Times New Roman" w:cs="Times New Roman"/>
            <w:sz w:val="24"/>
            <w:szCs w:val="24"/>
          </w:rPr>
          <w:t>2 CFR 200.400 – 200.476</w:t>
        </w:r>
      </w:hyperlink>
      <w:r>
        <w:rPr>
          <w:rFonts w:ascii="Times New Roman" w:hAnsi="Times New Roman" w:cs="Times New Roman"/>
          <w:sz w:val="24"/>
          <w:szCs w:val="24"/>
        </w:rPr>
        <w:t xml:space="preserve"> of the Uniform Guidance and remember the basic criteria that costs charged to a Federal award must be necessary, reasonable, and allocable.</w:t>
      </w:r>
    </w:p>
    <w:p w14:paraId="0D0664B0" w14:textId="495177D3" w:rsidR="00F055DC" w:rsidRDefault="00F055DC" w:rsidP="00BC3615">
      <w:pPr>
        <w:widowControl/>
        <w:rPr>
          <w:rFonts w:ascii="Times New Roman" w:hAnsi="Times New Roman" w:cs="Times New Roman"/>
          <w:sz w:val="24"/>
          <w:szCs w:val="24"/>
        </w:rPr>
      </w:pPr>
    </w:p>
    <w:p w14:paraId="0D94EBF2" w14:textId="3DA5BD96" w:rsidR="00B02F2F" w:rsidRDefault="003029AF" w:rsidP="00F055DC">
      <w:pPr>
        <w:pStyle w:val="ListParagraph"/>
        <w:widowControl/>
        <w:numPr>
          <w:ilvl w:val="0"/>
          <w:numId w:val="18"/>
        </w:numPr>
        <w:rPr>
          <w:rFonts w:ascii="Times New Roman" w:hAnsi="Times New Roman" w:cs="Times New Roman"/>
          <w:sz w:val="24"/>
          <w:szCs w:val="24"/>
        </w:rPr>
      </w:pPr>
      <w:r>
        <w:rPr>
          <w:rFonts w:ascii="Times New Roman" w:hAnsi="Times New Roman" w:cs="Times New Roman"/>
          <w:i/>
          <w:iCs/>
          <w:sz w:val="24"/>
          <w:szCs w:val="24"/>
        </w:rPr>
        <w:t xml:space="preserve">Defining </w:t>
      </w:r>
      <w:r w:rsidR="00F055DC" w:rsidRPr="00F055DC">
        <w:rPr>
          <w:rFonts w:ascii="Times New Roman" w:hAnsi="Times New Roman" w:cs="Times New Roman"/>
          <w:i/>
          <w:iCs/>
          <w:sz w:val="24"/>
          <w:szCs w:val="24"/>
        </w:rPr>
        <w:t>Advertising and Public Relations</w:t>
      </w:r>
      <w:r w:rsidR="00F055DC">
        <w:rPr>
          <w:rFonts w:ascii="Times New Roman" w:hAnsi="Times New Roman" w:cs="Times New Roman"/>
          <w:sz w:val="24"/>
          <w:szCs w:val="24"/>
        </w:rPr>
        <w:t xml:space="preserve"> – the key is to make sure that the grantee is promoting Federally-funded activities, </w:t>
      </w:r>
      <w:proofErr w:type="gramStart"/>
      <w:r w:rsidR="00F055DC">
        <w:rPr>
          <w:rFonts w:ascii="Times New Roman" w:hAnsi="Times New Roman" w:cs="Times New Roman"/>
          <w:sz w:val="24"/>
          <w:szCs w:val="24"/>
        </w:rPr>
        <w:t>services</w:t>
      </w:r>
      <w:proofErr w:type="gramEnd"/>
      <w:r w:rsidR="00F055DC">
        <w:rPr>
          <w:rFonts w:ascii="Times New Roman" w:hAnsi="Times New Roman" w:cs="Times New Roman"/>
          <w:sz w:val="24"/>
          <w:szCs w:val="24"/>
        </w:rPr>
        <w:t xml:space="preserve"> and programs, and not solely promoting the organization’s name recognition or image.</w:t>
      </w:r>
      <w:r w:rsidR="00B02F2F">
        <w:rPr>
          <w:rFonts w:ascii="Times New Roman" w:hAnsi="Times New Roman" w:cs="Times New Roman"/>
          <w:sz w:val="24"/>
          <w:szCs w:val="24"/>
        </w:rPr>
        <w:t xml:space="preserve"> To apply the requirements in the Uniform Guidance, grantees should understand the difference between advertising and public relations (</w:t>
      </w:r>
      <w:hyperlink r:id="rId34" w:history="1">
        <w:r w:rsidR="00B02F2F" w:rsidRPr="00B02F2F">
          <w:rPr>
            <w:rStyle w:val="Hyperlink"/>
            <w:rFonts w:ascii="Times New Roman" w:hAnsi="Times New Roman" w:cs="Times New Roman"/>
            <w:sz w:val="24"/>
            <w:szCs w:val="24"/>
          </w:rPr>
          <w:t>2 CFR 200.421</w:t>
        </w:r>
      </w:hyperlink>
      <w:r w:rsidR="00B02F2F">
        <w:rPr>
          <w:rFonts w:ascii="Times New Roman" w:hAnsi="Times New Roman" w:cs="Times New Roman"/>
          <w:sz w:val="24"/>
          <w:szCs w:val="24"/>
        </w:rPr>
        <w:t xml:space="preserve">). </w:t>
      </w:r>
    </w:p>
    <w:p w14:paraId="17744509" w14:textId="77777777" w:rsidR="00B02F2F" w:rsidRDefault="00B02F2F" w:rsidP="00B02F2F">
      <w:pPr>
        <w:pStyle w:val="ListParagraph"/>
        <w:widowControl/>
        <w:ind w:left="720"/>
        <w:rPr>
          <w:rFonts w:ascii="Times New Roman" w:hAnsi="Times New Roman" w:cs="Times New Roman"/>
          <w:sz w:val="24"/>
          <w:szCs w:val="24"/>
        </w:rPr>
      </w:pPr>
    </w:p>
    <w:p w14:paraId="64EF45E6" w14:textId="62ED3F47" w:rsidR="000516BA" w:rsidRDefault="00B02F2F" w:rsidP="00B02F2F">
      <w:pPr>
        <w:pStyle w:val="ListParagraph"/>
        <w:widowControl/>
        <w:ind w:left="720"/>
        <w:rPr>
          <w:rFonts w:ascii="Times New Roman" w:hAnsi="Times New Roman" w:cs="Times New Roman"/>
          <w:sz w:val="24"/>
          <w:szCs w:val="24"/>
        </w:rPr>
      </w:pPr>
      <w:r w:rsidRPr="000516BA">
        <w:rPr>
          <w:rFonts w:ascii="Times New Roman" w:hAnsi="Times New Roman" w:cs="Times New Roman"/>
          <w:b/>
          <w:bCs/>
          <w:sz w:val="24"/>
          <w:szCs w:val="24"/>
        </w:rPr>
        <w:t>Advertising</w:t>
      </w:r>
      <w:r w:rsidRPr="00B02F2F">
        <w:rPr>
          <w:rFonts w:ascii="Times New Roman" w:hAnsi="Times New Roman" w:cs="Times New Roman"/>
          <w:sz w:val="24"/>
          <w:szCs w:val="24"/>
        </w:rPr>
        <w:t xml:space="preserve"> is allowable through various media strategies, such as print, electronic, digital, radio, social media, billboards/signage, text apps, and Quick Response (QR) code.</w:t>
      </w:r>
      <w:r w:rsidR="000516BA">
        <w:rPr>
          <w:rFonts w:ascii="Times New Roman" w:hAnsi="Times New Roman" w:cs="Times New Roman"/>
          <w:sz w:val="24"/>
          <w:szCs w:val="24"/>
        </w:rPr>
        <w:t xml:space="preserve"> Allowable activities include promoting program outreach and other specific purposes necessary to meet the requirements of the grant award. The media strategies used to conduct outreach to the public might be personnel or non-</w:t>
      </w:r>
      <w:proofErr w:type="gramStart"/>
      <w:r w:rsidR="000516BA">
        <w:rPr>
          <w:rFonts w:ascii="Times New Roman" w:hAnsi="Times New Roman" w:cs="Times New Roman"/>
          <w:sz w:val="24"/>
          <w:szCs w:val="24"/>
        </w:rPr>
        <w:t>personnel costs, and</w:t>
      </w:r>
      <w:proofErr w:type="gramEnd"/>
      <w:r w:rsidR="000516BA">
        <w:rPr>
          <w:rFonts w:ascii="Times New Roman" w:hAnsi="Times New Roman" w:cs="Times New Roman"/>
          <w:sz w:val="24"/>
          <w:szCs w:val="24"/>
        </w:rPr>
        <w:t xml:space="preserve"> promote the activities of the Federal award.</w:t>
      </w:r>
      <w:r w:rsidRPr="00B02F2F">
        <w:rPr>
          <w:rFonts w:ascii="Times New Roman" w:hAnsi="Times New Roman" w:cs="Times New Roman"/>
          <w:sz w:val="24"/>
          <w:szCs w:val="24"/>
        </w:rPr>
        <w:t xml:space="preserve"> </w:t>
      </w:r>
      <w:r w:rsidR="000516BA">
        <w:rPr>
          <w:rFonts w:ascii="Times New Roman" w:hAnsi="Times New Roman" w:cs="Times New Roman"/>
          <w:sz w:val="24"/>
          <w:szCs w:val="24"/>
        </w:rPr>
        <w:t>Grantees should ensure compliance with the regulations at 2 CFR 200.421(b) and 200.421(e), their grant award and terms, as well as the guidance in Attachment 1 of the chapter.</w:t>
      </w:r>
    </w:p>
    <w:p w14:paraId="2F6B8DAC" w14:textId="689C022C" w:rsidR="00F055DC" w:rsidRDefault="00B02F2F" w:rsidP="00B02F2F">
      <w:pPr>
        <w:pStyle w:val="ListParagraph"/>
        <w:widowControl/>
        <w:ind w:left="720"/>
        <w:rPr>
          <w:rFonts w:ascii="Times New Roman" w:hAnsi="Times New Roman" w:cs="Times New Roman"/>
          <w:sz w:val="24"/>
          <w:szCs w:val="24"/>
        </w:rPr>
      </w:pPr>
      <w:r w:rsidRPr="000516BA">
        <w:rPr>
          <w:rFonts w:ascii="Times New Roman" w:hAnsi="Times New Roman" w:cs="Times New Roman"/>
          <w:b/>
          <w:bCs/>
          <w:sz w:val="24"/>
          <w:szCs w:val="24"/>
        </w:rPr>
        <w:lastRenderedPageBreak/>
        <w:t>Public relations</w:t>
      </w:r>
      <w:r w:rsidRPr="00B02F2F">
        <w:rPr>
          <w:rFonts w:ascii="Times New Roman" w:hAnsi="Times New Roman" w:cs="Times New Roman"/>
          <w:sz w:val="24"/>
          <w:szCs w:val="24"/>
        </w:rPr>
        <w:t xml:space="preserve"> </w:t>
      </w:r>
      <w:proofErr w:type="gramStart"/>
      <w:r w:rsidRPr="00B02F2F">
        <w:rPr>
          <w:rFonts w:ascii="Times New Roman" w:hAnsi="Times New Roman" w:cs="Times New Roman"/>
          <w:sz w:val="24"/>
          <w:szCs w:val="24"/>
        </w:rPr>
        <w:t>includes</w:t>
      </w:r>
      <w:proofErr w:type="gramEnd"/>
      <w:r w:rsidRPr="00B02F2F">
        <w:rPr>
          <w:rFonts w:ascii="Times New Roman" w:hAnsi="Times New Roman" w:cs="Times New Roman"/>
          <w:sz w:val="24"/>
          <w:szCs w:val="24"/>
        </w:rPr>
        <w:t xml:space="preserve"> activities that promote Federally-funded activities, services, and programs, and are typically personnel costs. Some public relations activities include, but are not limited to, attendance at, facilitation of, collaboration with, or participation in job/career/community fairs, rapid response</w:t>
      </w:r>
      <w:r w:rsidR="00512965">
        <w:rPr>
          <w:rFonts w:ascii="Times New Roman" w:hAnsi="Times New Roman" w:cs="Times New Roman"/>
          <w:spacing w:val="80"/>
          <w:sz w:val="24"/>
          <w:szCs w:val="24"/>
        </w:rPr>
        <w:t xml:space="preserve"> </w:t>
      </w:r>
      <w:r w:rsidRPr="00B02F2F">
        <w:rPr>
          <w:rFonts w:ascii="Times New Roman" w:hAnsi="Times New Roman" w:cs="Times New Roman"/>
          <w:sz w:val="24"/>
          <w:szCs w:val="24"/>
        </w:rPr>
        <w:t>events, one-stop satellite centers/mobile one-stops, community access points, high</w:t>
      </w:r>
      <w:r w:rsidRPr="00B02F2F">
        <w:rPr>
          <w:rFonts w:ascii="Times New Roman" w:hAnsi="Times New Roman" w:cs="Times New Roman"/>
          <w:spacing w:val="80"/>
          <w:sz w:val="24"/>
          <w:szCs w:val="24"/>
        </w:rPr>
        <w:t xml:space="preserve"> </w:t>
      </w:r>
      <w:r w:rsidRPr="00B02F2F">
        <w:rPr>
          <w:rFonts w:ascii="Times New Roman" w:hAnsi="Times New Roman" w:cs="Times New Roman"/>
          <w:sz w:val="24"/>
          <w:szCs w:val="24"/>
        </w:rPr>
        <w:t>school/college</w:t>
      </w:r>
      <w:r w:rsidRPr="00B02F2F">
        <w:rPr>
          <w:rFonts w:ascii="Times New Roman" w:hAnsi="Times New Roman" w:cs="Times New Roman"/>
          <w:spacing w:val="40"/>
          <w:sz w:val="24"/>
          <w:szCs w:val="24"/>
        </w:rPr>
        <w:t xml:space="preserve"> </w:t>
      </w:r>
      <w:r w:rsidRPr="00B02F2F">
        <w:rPr>
          <w:rFonts w:ascii="Times New Roman" w:hAnsi="Times New Roman" w:cs="Times New Roman"/>
          <w:sz w:val="24"/>
          <w:szCs w:val="24"/>
        </w:rPr>
        <w:t>career day,</w:t>
      </w:r>
      <w:r w:rsidRPr="00B02F2F">
        <w:rPr>
          <w:rFonts w:ascii="Times New Roman" w:hAnsi="Times New Roman" w:cs="Times New Roman"/>
          <w:spacing w:val="40"/>
          <w:sz w:val="24"/>
          <w:szCs w:val="24"/>
        </w:rPr>
        <w:t xml:space="preserve"> </w:t>
      </w:r>
      <w:proofErr w:type="gramStart"/>
      <w:r w:rsidRPr="00B02F2F">
        <w:rPr>
          <w:rFonts w:ascii="Times New Roman" w:hAnsi="Times New Roman" w:cs="Times New Roman"/>
          <w:sz w:val="24"/>
          <w:szCs w:val="24"/>
        </w:rPr>
        <w:t>podcasts</w:t>
      </w:r>
      <w:proofErr w:type="gramEnd"/>
      <w:r w:rsidRPr="00B02F2F">
        <w:rPr>
          <w:rFonts w:ascii="Times New Roman" w:hAnsi="Times New Roman" w:cs="Times New Roman"/>
          <w:sz w:val="24"/>
          <w:szCs w:val="24"/>
        </w:rPr>
        <w:t xml:space="preserve"> and</w:t>
      </w:r>
      <w:r w:rsidRPr="00B02F2F">
        <w:rPr>
          <w:rFonts w:ascii="Times New Roman" w:hAnsi="Times New Roman" w:cs="Times New Roman"/>
          <w:spacing w:val="40"/>
          <w:sz w:val="24"/>
          <w:szCs w:val="24"/>
        </w:rPr>
        <w:t xml:space="preserve"> </w:t>
      </w:r>
      <w:r w:rsidRPr="00B02F2F">
        <w:rPr>
          <w:rFonts w:ascii="Times New Roman" w:hAnsi="Times New Roman" w:cs="Times New Roman"/>
          <w:sz w:val="24"/>
          <w:szCs w:val="24"/>
        </w:rPr>
        <w:t>other interviews,</w:t>
      </w:r>
      <w:r w:rsidRPr="00B02F2F">
        <w:rPr>
          <w:rFonts w:ascii="Times New Roman" w:hAnsi="Times New Roman" w:cs="Times New Roman"/>
          <w:spacing w:val="40"/>
          <w:sz w:val="24"/>
          <w:szCs w:val="24"/>
        </w:rPr>
        <w:t xml:space="preserve"> </w:t>
      </w:r>
      <w:r w:rsidRPr="00B02F2F">
        <w:rPr>
          <w:rFonts w:ascii="Times New Roman" w:hAnsi="Times New Roman" w:cs="Times New Roman"/>
          <w:sz w:val="24"/>
          <w:szCs w:val="24"/>
        </w:rPr>
        <w:t>etc.</w:t>
      </w:r>
      <w:r w:rsidR="000516BA">
        <w:rPr>
          <w:rFonts w:ascii="Times New Roman" w:hAnsi="Times New Roman" w:cs="Times New Roman"/>
          <w:sz w:val="24"/>
          <w:szCs w:val="24"/>
        </w:rPr>
        <w:t xml:space="preserve"> The Uniform Guidance at 2 CFR 200.421(d) describes allowable public relations</w:t>
      </w:r>
      <w:r w:rsidR="006253A7">
        <w:rPr>
          <w:rFonts w:ascii="Times New Roman" w:hAnsi="Times New Roman" w:cs="Times New Roman"/>
          <w:sz w:val="24"/>
          <w:szCs w:val="24"/>
        </w:rPr>
        <w:t xml:space="preserve"> activities and at 2 CFR 200.421(e) lists unallowable public relations activities as well as general rules of thumb to apply when determining what public relations activities are allowable or unallowable.</w:t>
      </w:r>
    </w:p>
    <w:p w14:paraId="478B8FEA" w14:textId="77777777" w:rsidR="000516BA" w:rsidRDefault="000516BA" w:rsidP="004368E3">
      <w:pPr>
        <w:pStyle w:val="ListParagraph"/>
        <w:widowControl/>
        <w:ind w:left="720"/>
        <w:rPr>
          <w:rFonts w:ascii="Times New Roman" w:hAnsi="Times New Roman" w:cs="Times New Roman"/>
          <w:sz w:val="24"/>
          <w:szCs w:val="24"/>
        </w:rPr>
      </w:pPr>
    </w:p>
    <w:p w14:paraId="5F60CABD" w14:textId="42A17829" w:rsidR="004368E3" w:rsidRDefault="003029AF" w:rsidP="004368E3">
      <w:pPr>
        <w:pStyle w:val="ListParagraph"/>
        <w:widowControl/>
        <w:ind w:left="720"/>
        <w:rPr>
          <w:rFonts w:ascii="Times New Roman" w:hAnsi="Times New Roman" w:cs="Times New Roman"/>
          <w:sz w:val="24"/>
          <w:szCs w:val="24"/>
        </w:rPr>
      </w:pPr>
      <w:r>
        <w:rPr>
          <w:rFonts w:ascii="Times New Roman" w:hAnsi="Times New Roman" w:cs="Times New Roman"/>
          <w:sz w:val="24"/>
          <w:szCs w:val="24"/>
        </w:rPr>
        <w:t xml:space="preserve">DOL broadly interprets grant outreach activities that promote the activities, services, and programs of the grant award to mean efforts to educate, enroll, employ, or extend referrals to customers with interests in DOL’s </w:t>
      </w:r>
      <w:proofErr w:type="gramStart"/>
      <w:r>
        <w:rPr>
          <w:rFonts w:ascii="Times New Roman" w:hAnsi="Times New Roman" w:cs="Times New Roman"/>
          <w:sz w:val="24"/>
          <w:szCs w:val="24"/>
        </w:rPr>
        <w:t>publicly-funded</w:t>
      </w:r>
      <w:proofErr w:type="gramEnd"/>
      <w:r>
        <w:rPr>
          <w:rFonts w:ascii="Times New Roman" w:hAnsi="Times New Roman" w:cs="Times New Roman"/>
          <w:sz w:val="24"/>
          <w:szCs w:val="24"/>
        </w:rPr>
        <w:t xml:space="preserve"> workforce development system efforts.</w:t>
      </w:r>
    </w:p>
    <w:p w14:paraId="45E8F4A6" w14:textId="14FE5D2C" w:rsidR="004368E3" w:rsidRDefault="004368E3" w:rsidP="004368E3">
      <w:pPr>
        <w:pStyle w:val="ListParagraph"/>
        <w:widowControl/>
        <w:ind w:left="720"/>
        <w:rPr>
          <w:rFonts w:ascii="Times New Roman" w:hAnsi="Times New Roman" w:cs="Times New Roman"/>
          <w:sz w:val="24"/>
          <w:szCs w:val="24"/>
        </w:rPr>
      </w:pPr>
    </w:p>
    <w:p w14:paraId="7D4924CB" w14:textId="73DAD589" w:rsidR="004368E3" w:rsidRDefault="004368E3" w:rsidP="004368E3">
      <w:pPr>
        <w:pStyle w:val="ListParagraph"/>
        <w:widowControl/>
        <w:numPr>
          <w:ilvl w:val="0"/>
          <w:numId w:val="18"/>
        </w:numPr>
        <w:rPr>
          <w:rFonts w:ascii="Times New Roman" w:hAnsi="Times New Roman" w:cs="Times New Roman"/>
          <w:sz w:val="24"/>
          <w:szCs w:val="24"/>
        </w:rPr>
      </w:pPr>
      <w:r w:rsidRPr="004368E3">
        <w:rPr>
          <w:rFonts w:ascii="Times New Roman" w:hAnsi="Times New Roman" w:cs="Times New Roman"/>
          <w:i/>
          <w:iCs/>
          <w:sz w:val="24"/>
          <w:szCs w:val="24"/>
        </w:rPr>
        <w:t>General rules of thumb</w:t>
      </w:r>
      <w:r>
        <w:rPr>
          <w:rFonts w:ascii="Times New Roman" w:hAnsi="Times New Roman" w:cs="Times New Roman"/>
          <w:sz w:val="24"/>
          <w:szCs w:val="24"/>
        </w:rPr>
        <w:t xml:space="preserve"> – The first step in assessing if a cost is allowable cost to a WIOA grant is to determine if the cost is necessary. Some questions to consider are: Is this cost necessary for the performance of the grant? Will this cost assist the organization in achieving its grant’s outcomes and goals?</w:t>
      </w:r>
    </w:p>
    <w:p w14:paraId="0A5BEA97" w14:textId="7BBD7BB6" w:rsidR="004368E3" w:rsidRDefault="004368E3" w:rsidP="004368E3">
      <w:pPr>
        <w:widowControl/>
        <w:rPr>
          <w:rFonts w:ascii="Times New Roman" w:hAnsi="Times New Roman" w:cs="Times New Roman"/>
          <w:sz w:val="24"/>
          <w:szCs w:val="24"/>
        </w:rPr>
      </w:pPr>
    </w:p>
    <w:p w14:paraId="2F3FED3B" w14:textId="2C718C85" w:rsidR="004368E3" w:rsidRDefault="004368E3" w:rsidP="004368E3">
      <w:pPr>
        <w:widowControl/>
        <w:ind w:left="720"/>
        <w:rPr>
          <w:rFonts w:ascii="Times New Roman" w:hAnsi="Times New Roman" w:cs="Times New Roman"/>
          <w:sz w:val="24"/>
          <w:szCs w:val="24"/>
        </w:rPr>
      </w:pPr>
      <w:r>
        <w:rPr>
          <w:rFonts w:ascii="Times New Roman" w:hAnsi="Times New Roman" w:cs="Times New Roman"/>
          <w:sz w:val="24"/>
          <w:szCs w:val="24"/>
        </w:rPr>
        <w:t>Another step in assessing an allowable cost to a WIOA grant is reasonableness. When testing for reasonableness of a cost, consider the prudent person theory. In the prudent person theory, your organizations must consider:</w:t>
      </w:r>
    </w:p>
    <w:p w14:paraId="1B2899D1" w14:textId="403819AD" w:rsidR="004368E3" w:rsidRDefault="004368E3" w:rsidP="004368E3">
      <w:pPr>
        <w:pStyle w:val="ListParagraph"/>
        <w:widowControl/>
        <w:numPr>
          <w:ilvl w:val="0"/>
          <w:numId w:val="19"/>
        </w:numPr>
        <w:rPr>
          <w:rFonts w:ascii="Times New Roman" w:hAnsi="Times New Roman" w:cs="Times New Roman"/>
          <w:sz w:val="24"/>
          <w:szCs w:val="24"/>
        </w:rPr>
      </w:pPr>
      <w:r>
        <w:rPr>
          <w:rFonts w:ascii="Times New Roman" w:hAnsi="Times New Roman" w:cs="Times New Roman"/>
          <w:sz w:val="24"/>
          <w:szCs w:val="24"/>
        </w:rPr>
        <w:t>Would a prudent person use Federal funds to purchase such items?</w:t>
      </w:r>
    </w:p>
    <w:p w14:paraId="433DDD56" w14:textId="32692A0E" w:rsidR="004368E3" w:rsidRDefault="004368E3" w:rsidP="004368E3">
      <w:pPr>
        <w:pStyle w:val="ListParagraph"/>
        <w:widowControl/>
        <w:numPr>
          <w:ilvl w:val="0"/>
          <w:numId w:val="19"/>
        </w:numPr>
        <w:rPr>
          <w:rFonts w:ascii="Times New Roman" w:hAnsi="Times New Roman" w:cs="Times New Roman"/>
          <w:sz w:val="24"/>
          <w:szCs w:val="24"/>
        </w:rPr>
      </w:pPr>
      <w:r>
        <w:rPr>
          <w:rFonts w:ascii="Times New Roman" w:hAnsi="Times New Roman" w:cs="Times New Roman"/>
          <w:sz w:val="24"/>
          <w:szCs w:val="24"/>
        </w:rPr>
        <w:t>Would you have used your own funds to purchase such items?</w:t>
      </w:r>
    </w:p>
    <w:p w14:paraId="077F3095" w14:textId="489D253B" w:rsidR="004368E3" w:rsidRDefault="004368E3" w:rsidP="004368E3">
      <w:pPr>
        <w:pStyle w:val="ListParagraph"/>
        <w:widowControl/>
        <w:numPr>
          <w:ilvl w:val="0"/>
          <w:numId w:val="19"/>
        </w:numPr>
        <w:rPr>
          <w:rFonts w:ascii="Times New Roman" w:hAnsi="Times New Roman" w:cs="Times New Roman"/>
          <w:sz w:val="24"/>
          <w:szCs w:val="24"/>
        </w:rPr>
      </w:pPr>
      <w:r>
        <w:rPr>
          <w:rFonts w:ascii="Times New Roman" w:hAnsi="Times New Roman" w:cs="Times New Roman"/>
          <w:sz w:val="24"/>
          <w:szCs w:val="24"/>
        </w:rPr>
        <w:t>Do internal controls (MOU/IFA, policies, sub-recipient agreements, contracts, etc.) exist that designate/describe outreach activities and/or limits?</w:t>
      </w:r>
    </w:p>
    <w:p w14:paraId="4FAA1768" w14:textId="7B59C022" w:rsidR="004368E3" w:rsidRDefault="004368E3" w:rsidP="004368E3">
      <w:pPr>
        <w:pStyle w:val="ListParagraph"/>
        <w:widowControl/>
        <w:numPr>
          <w:ilvl w:val="0"/>
          <w:numId w:val="19"/>
        </w:numPr>
        <w:rPr>
          <w:rFonts w:ascii="Times New Roman" w:hAnsi="Times New Roman" w:cs="Times New Roman"/>
          <w:sz w:val="24"/>
          <w:szCs w:val="24"/>
        </w:rPr>
      </w:pPr>
      <w:r>
        <w:rPr>
          <w:rFonts w:ascii="Times New Roman" w:hAnsi="Times New Roman" w:cs="Times New Roman"/>
          <w:sz w:val="24"/>
          <w:szCs w:val="24"/>
        </w:rPr>
        <w:t>Is the federal grant receiving a benefit</w:t>
      </w:r>
      <w:r w:rsidR="00DF6049">
        <w:rPr>
          <w:rFonts w:ascii="Times New Roman" w:hAnsi="Times New Roman" w:cs="Times New Roman"/>
          <w:sz w:val="24"/>
          <w:szCs w:val="24"/>
        </w:rPr>
        <w:t xml:space="preserve"> and if so, are costs properly allocated based on the relative benefit received?</w:t>
      </w:r>
    </w:p>
    <w:p w14:paraId="3D2CCF90" w14:textId="440C42C0" w:rsidR="00DF6049" w:rsidRDefault="00DF6049" w:rsidP="004368E3">
      <w:pPr>
        <w:pStyle w:val="ListParagraph"/>
        <w:widowControl/>
        <w:numPr>
          <w:ilvl w:val="0"/>
          <w:numId w:val="19"/>
        </w:numPr>
        <w:rPr>
          <w:rFonts w:ascii="Times New Roman" w:hAnsi="Times New Roman" w:cs="Times New Roman"/>
          <w:sz w:val="24"/>
          <w:szCs w:val="24"/>
        </w:rPr>
      </w:pPr>
      <w:r>
        <w:rPr>
          <w:rFonts w:ascii="Times New Roman" w:hAnsi="Times New Roman" w:cs="Times New Roman"/>
          <w:sz w:val="24"/>
          <w:szCs w:val="24"/>
        </w:rPr>
        <w:t>If costs are to be shared with other funding streams, are costs being allocated properly?</w:t>
      </w:r>
    </w:p>
    <w:p w14:paraId="2569A7C1" w14:textId="1DB29530" w:rsidR="00512965" w:rsidRDefault="00512965" w:rsidP="00512965">
      <w:pPr>
        <w:widowControl/>
        <w:rPr>
          <w:rFonts w:ascii="Times New Roman" w:hAnsi="Times New Roman" w:cs="Times New Roman"/>
          <w:sz w:val="24"/>
          <w:szCs w:val="24"/>
        </w:rPr>
      </w:pPr>
    </w:p>
    <w:p w14:paraId="67120A42" w14:textId="4C71C1D3" w:rsidR="00512965" w:rsidRDefault="00512965" w:rsidP="00512965">
      <w:pPr>
        <w:pStyle w:val="ListParagraph"/>
        <w:widowControl/>
        <w:numPr>
          <w:ilvl w:val="0"/>
          <w:numId w:val="18"/>
        </w:numPr>
        <w:rPr>
          <w:rFonts w:ascii="Times New Roman" w:hAnsi="Times New Roman" w:cs="Times New Roman"/>
          <w:sz w:val="24"/>
          <w:szCs w:val="24"/>
        </w:rPr>
      </w:pPr>
      <w:r w:rsidRPr="00512965">
        <w:rPr>
          <w:rFonts w:ascii="Times New Roman" w:hAnsi="Times New Roman" w:cs="Times New Roman"/>
          <w:i/>
          <w:iCs/>
          <w:sz w:val="24"/>
          <w:szCs w:val="24"/>
        </w:rPr>
        <w:t>Ways to conduct outreach</w:t>
      </w:r>
      <w:r>
        <w:rPr>
          <w:rFonts w:ascii="Times New Roman" w:hAnsi="Times New Roman" w:cs="Times New Roman"/>
          <w:sz w:val="24"/>
          <w:szCs w:val="24"/>
        </w:rPr>
        <w:t xml:space="preserve"> – Below is a list of several examples of activities and platforms allowed with grant funds. See </w:t>
      </w:r>
      <w:hyperlink r:id="rId35" w:history="1">
        <w:r w:rsidRPr="009E3DD4">
          <w:rPr>
            <w:rStyle w:val="Hyperlink"/>
            <w:rFonts w:ascii="Times New Roman" w:hAnsi="Times New Roman" w:cs="Times New Roman"/>
            <w:sz w:val="24"/>
            <w:szCs w:val="24"/>
          </w:rPr>
          <w:t>TEGL 03-23</w:t>
        </w:r>
      </w:hyperlink>
      <w:r>
        <w:rPr>
          <w:rFonts w:ascii="Times New Roman" w:hAnsi="Times New Roman" w:cs="Times New Roman"/>
          <w:sz w:val="24"/>
          <w:szCs w:val="24"/>
        </w:rPr>
        <w:t xml:space="preserve"> for more detail on each of the following:</w:t>
      </w:r>
    </w:p>
    <w:p w14:paraId="4DE79208" w14:textId="77777777" w:rsidR="00512965" w:rsidRDefault="00512965" w:rsidP="00512965">
      <w:pPr>
        <w:pStyle w:val="ListParagraph"/>
        <w:widowControl/>
        <w:ind w:left="720"/>
        <w:rPr>
          <w:rFonts w:ascii="Times New Roman" w:hAnsi="Times New Roman" w:cs="Times New Roman"/>
          <w:sz w:val="24"/>
          <w:szCs w:val="24"/>
        </w:rPr>
      </w:pPr>
    </w:p>
    <w:p w14:paraId="3271D6EF" w14:textId="0A777D83" w:rsidR="009E3DD4" w:rsidRDefault="00512965" w:rsidP="009E3DD4">
      <w:pPr>
        <w:pStyle w:val="ListParagraph"/>
        <w:widowControl/>
        <w:numPr>
          <w:ilvl w:val="1"/>
          <w:numId w:val="18"/>
        </w:numPr>
        <w:rPr>
          <w:rFonts w:ascii="Times New Roman" w:hAnsi="Times New Roman" w:cs="Times New Roman"/>
          <w:sz w:val="24"/>
          <w:szCs w:val="24"/>
        </w:rPr>
      </w:pPr>
      <w:r w:rsidRPr="00512965">
        <w:rPr>
          <w:rFonts w:ascii="Times New Roman" w:hAnsi="Times New Roman" w:cs="Times New Roman"/>
          <w:i/>
          <w:iCs/>
          <w:sz w:val="24"/>
          <w:szCs w:val="24"/>
        </w:rPr>
        <w:t>In-Person Outreach:</w:t>
      </w:r>
      <w:r>
        <w:rPr>
          <w:rFonts w:ascii="Times New Roman" w:hAnsi="Times New Roman" w:cs="Times New Roman"/>
          <w:sz w:val="24"/>
          <w:szCs w:val="24"/>
        </w:rPr>
        <w:t xml:space="preserve"> </w:t>
      </w:r>
      <w:r w:rsidR="009E3DD4">
        <w:rPr>
          <w:rFonts w:ascii="Times New Roman" w:hAnsi="Times New Roman" w:cs="Times New Roman"/>
          <w:sz w:val="24"/>
          <w:szCs w:val="24"/>
        </w:rPr>
        <w:t xml:space="preserve">Such as attending job fair, meeting participants at community locations, rapid response events, mobile one-stop centers, high school/college career days, etc. </w:t>
      </w:r>
      <w:r>
        <w:rPr>
          <w:rFonts w:ascii="Times New Roman" w:hAnsi="Times New Roman" w:cs="Times New Roman"/>
          <w:sz w:val="24"/>
          <w:szCs w:val="24"/>
        </w:rPr>
        <w:t>For each type of special or targeted population, the grantee may need a unique method or strategy for locating, attracting, and retaining participants for your program. If the grantee does not have enough staff, consider conducting outreach through organizations that are willing and able to spread the grant’s key messages to their audience.</w:t>
      </w:r>
    </w:p>
    <w:p w14:paraId="2516BD9E" w14:textId="77777777" w:rsidR="009E3DD4" w:rsidRPr="009E3DD4" w:rsidRDefault="009E3DD4" w:rsidP="009E3DD4">
      <w:pPr>
        <w:widowControl/>
        <w:rPr>
          <w:rFonts w:ascii="Times New Roman" w:hAnsi="Times New Roman" w:cs="Times New Roman"/>
          <w:sz w:val="24"/>
          <w:szCs w:val="24"/>
        </w:rPr>
      </w:pPr>
    </w:p>
    <w:p w14:paraId="47B80B63" w14:textId="08099BB2" w:rsidR="009E3DD4" w:rsidRPr="009E3DD4" w:rsidRDefault="009E3DD4" w:rsidP="009E3DD4">
      <w:pPr>
        <w:pStyle w:val="ListParagraph"/>
        <w:widowControl/>
        <w:numPr>
          <w:ilvl w:val="1"/>
          <w:numId w:val="18"/>
        </w:numPr>
        <w:rPr>
          <w:rFonts w:ascii="Times New Roman" w:hAnsi="Times New Roman" w:cs="Times New Roman"/>
          <w:sz w:val="24"/>
          <w:szCs w:val="24"/>
        </w:rPr>
      </w:pPr>
      <w:r w:rsidRPr="009E3DD4">
        <w:rPr>
          <w:rFonts w:ascii="Times New Roman" w:hAnsi="Times New Roman" w:cs="Times New Roman"/>
          <w:i/>
          <w:iCs/>
          <w:sz w:val="24"/>
          <w:szCs w:val="24"/>
        </w:rPr>
        <w:t>Print:</w:t>
      </w:r>
      <w:r w:rsidRPr="009E3DD4">
        <w:rPr>
          <w:rFonts w:ascii="Times New Roman" w:hAnsi="Times New Roman" w:cs="Times New Roman"/>
          <w:sz w:val="24"/>
          <w:szCs w:val="24"/>
        </w:rPr>
        <w:t xml:space="preserve"> Include a variety of materials including </w:t>
      </w:r>
      <w:r w:rsidRPr="009E3DD4">
        <w:rPr>
          <w:rFonts w:ascii="Times New Roman" w:hAnsi="Times New Roman" w:cs="Times New Roman"/>
          <w:sz w:val="24"/>
        </w:rPr>
        <w:t>advertising and written articles in the local newspaper or</w:t>
      </w:r>
      <w:r w:rsidRPr="009E3DD4">
        <w:rPr>
          <w:rFonts w:ascii="Times New Roman" w:hAnsi="Times New Roman" w:cs="Times New Roman"/>
          <w:spacing w:val="40"/>
          <w:sz w:val="24"/>
        </w:rPr>
        <w:t xml:space="preserve"> </w:t>
      </w:r>
      <w:r w:rsidRPr="009E3DD4">
        <w:rPr>
          <w:rFonts w:ascii="Times New Roman" w:hAnsi="Times New Roman" w:cs="Times New Roman"/>
          <w:sz w:val="24"/>
        </w:rPr>
        <w:t xml:space="preserve">neighborhood newsletter, informational postcards, </w:t>
      </w:r>
      <w:r w:rsidRPr="009E3DD4">
        <w:rPr>
          <w:rFonts w:ascii="Times New Roman" w:hAnsi="Times New Roman" w:cs="Times New Roman"/>
          <w:sz w:val="24"/>
        </w:rPr>
        <w:lastRenderedPageBreak/>
        <w:t>brochures and flyers,</w:t>
      </w:r>
      <w:r>
        <w:rPr>
          <w:rFonts w:ascii="Times New Roman" w:hAnsi="Times New Roman" w:cs="Times New Roman"/>
          <w:spacing w:val="80"/>
          <w:sz w:val="24"/>
        </w:rPr>
        <w:t xml:space="preserve"> </w:t>
      </w:r>
      <w:r w:rsidRPr="009E3DD4">
        <w:rPr>
          <w:rFonts w:ascii="Times New Roman" w:hAnsi="Times New Roman" w:cs="Times New Roman"/>
          <w:sz w:val="24"/>
        </w:rPr>
        <w:t>doorknob hangers, pamphlets, and leaflets.</w:t>
      </w:r>
      <w:r>
        <w:rPr>
          <w:rFonts w:ascii="Times New Roman" w:hAnsi="Times New Roman" w:cs="Times New Roman"/>
          <w:sz w:val="24"/>
        </w:rPr>
        <w:t xml:space="preserve"> Other examples include bus stop signage, advertising on benches, banners, billboards, vehicle wraps, etc. QR codes may be used in print media to direct potential participants to online information on the grant-funded activities, services, or programs.</w:t>
      </w:r>
    </w:p>
    <w:p w14:paraId="5F122D4C" w14:textId="77777777" w:rsidR="009E3DD4" w:rsidRPr="009E3DD4" w:rsidRDefault="009E3DD4" w:rsidP="009E3DD4">
      <w:pPr>
        <w:pStyle w:val="ListParagraph"/>
        <w:rPr>
          <w:rFonts w:ascii="Times New Roman" w:hAnsi="Times New Roman" w:cs="Times New Roman"/>
          <w:sz w:val="24"/>
          <w:szCs w:val="24"/>
        </w:rPr>
      </w:pPr>
    </w:p>
    <w:p w14:paraId="73A6BF9F" w14:textId="218AD626" w:rsidR="009E3DD4" w:rsidRDefault="009E3DD4" w:rsidP="009E3DD4">
      <w:pPr>
        <w:pStyle w:val="ListParagraph"/>
        <w:widowControl/>
        <w:numPr>
          <w:ilvl w:val="1"/>
          <w:numId w:val="18"/>
        </w:numPr>
        <w:rPr>
          <w:rFonts w:ascii="Times New Roman" w:hAnsi="Times New Roman" w:cs="Times New Roman"/>
          <w:sz w:val="24"/>
          <w:szCs w:val="24"/>
        </w:rPr>
      </w:pPr>
      <w:r w:rsidRPr="00B57FD6">
        <w:rPr>
          <w:rFonts w:ascii="Times New Roman" w:hAnsi="Times New Roman" w:cs="Times New Roman"/>
          <w:i/>
          <w:iCs/>
          <w:sz w:val="24"/>
          <w:szCs w:val="24"/>
        </w:rPr>
        <w:t>Radio and TV:</w:t>
      </w:r>
      <w:r>
        <w:rPr>
          <w:rFonts w:ascii="Times New Roman" w:hAnsi="Times New Roman" w:cs="Times New Roman"/>
          <w:sz w:val="24"/>
          <w:szCs w:val="24"/>
        </w:rPr>
        <w:t xml:space="preserve"> Examples include advertising or stories on local radio and TV stations, public service announcements and press releases, </w:t>
      </w:r>
      <w:r w:rsidR="00B57FD6">
        <w:rPr>
          <w:rFonts w:ascii="Times New Roman" w:hAnsi="Times New Roman" w:cs="Times New Roman"/>
          <w:sz w:val="24"/>
          <w:szCs w:val="24"/>
        </w:rPr>
        <w:t>on-air interviews with local radio or TV stations, etc.</w:t>
      </w:r>
    </w:p>
    <w:p w14:paraId="2FC96488" w14:textId="77777777" w:rsidR="00B57FD6" w:rsidRPr="00B57FD6" w:rsidRDefault="00B57FD6" w:rsidP="00B57FD6">
      <w:pPr>
        <w:pStyle w:val="ListParagraph"/>
        <w:rPr>
          <w:rFonts w:ascii="Times New Roman" w:hAnsi="Times New Roman" w:cs="Times New Roman"/>
          <w:sz w:val="24"/>
          <w:szCs w:val="24"/>
        </w:rPr>
      </w:pPr>
    </w:p>
    <w:p w14:paraId="7F7387FE" w14:textId="02C52779" w:rsidR="00B57FD6" w:rsidRDefault="00B57FD6" w:rsidP="00B57FD6">
      <w:pPr>
        <w:pStyle w:val="ListParagraph"/>
        <w:widowControl/>
        <w:numPr>
          <w:ilvl w:val="1"/>
          <w:numId w:val="18"/>
        </w:numPr>
        <w:rPr>
          <w:rFonts w:ascii="Times New Roman" w:hAnsi="Times New Roman" w:cs="Times New Roman"/>
          <w:sz w:val="24"/>
          <w:szCs w:val="24"/>
        </w:rPr>
      </w:pPr>
      <w:r w:rsidRPr="00B57FD6">
        <w:rPr>
          <w:rFonts w:ascii="Times New Roman" w:hAnsi="Times New Roman" w:cs="Times New Roman"/>
          <w:i/>
          <w:iCs/>
          <w:sz w:val="24"/>
          <w:szCs w:val="24"/>
        </w:rPr>
        <w:t>Websites:</w:t>
      </w:r>
      <w:r>
        <w:rPr>
          <w:rFonts w:ascii="Times New Roman" w:hAnsi="Times New Roman" w:cs="Times New Roman"/>
          <w:sz w:val="24"/>
          <w:szCs w:val="24"/>
        </w:rPr>
        <w:t xml:space="preserve"> The organization or program website is an excellent way to provide practical information about how participants and community members can engage with the organization and receive services. Note that all websites funded with federal funds must meet the accessibility requirements established by Section 508 of the Rehabilitation Act of 1973.</w:t>
      </w:r>
    </w:p>
    <w:p w14:paraId="154F49C0" w14:textId="77777777" w:rsidR="0042715A" w:rsidRPr="0042715A" w:rsidRDefault="0042715A" w:rsidP="0042715A">
      <w:pPr>
        <w:pStyle w:val="ListParagraph"/>
        <w:rPr>
          <w:rFonts w:ascii="Times New Roman" w:hAnsi="Times New Roman" w:cs="Times New Roman"/>
          <w:sz w:val="24"/>
          <w:szCs w:val="24"/>
        </w:rPr>
      </w:pPr>
    </w:p>
    <w:p w14:paraId="24275E09" w14:textId="4047D67C" w:rsidR="0042715A" w:rsidRDefault="0042715A" w:rsidP="00B57FD6">
      <w:pPr>
        <w:pStyle w:val="ListParagraph"/>
        <w:widowControl/>
        <w:numPr>
          <w:ilvl w:val="1"/>
          <w:numId w:val="18"/>
        </w:numPr>
        <w:rPr>
          <w:rFonts w:ascii="Times New Roman" w:hAnsi="Times New Roman" w:cs="Times New Roman"/>
          <w:sz w:val="24"/>
          <w:szCs w:val="24"/>
        </w:rPr>
      </w:pPr>
      <w:r w:rsidRPr="0042715A">
        <w:rPr>
          <w:rFonts w:ascii="Times New Roman" w:hAnsi="Times New Roman" w:cs="Times New Roman"/>
          <w:i/>
          <w:iCs/>
          <w:sz w:val="24"/>
          <w:szCs w:val="24"/>
        </w:rPr>
        <w:t>Email Communication</w:t>
      </w:r>
      <w:r>
        <w:rPr>
          <w:rFonts w:ascii="Times New Roman" w:hAnsi="Times New Roman" w:cs="Times New Roman"/>
          <w:sz w:val="24"/>
          <w:szCs w:val="24"/>
        </w:rPr>
        <w:t>: Signature lines can include an additional website link, QR code, or description of an upcoming event or workforce activities, services, and/or program offerings. Use plain language wherever possible.</w:t>
      </w:r>
    </w:p>
    <w:p w14:paraId="4AD457D4" w14:textId="77777777" w:rsidR="0042715A" w:rsidRPr="0042715A" w:rsidRDefault="0042715A" w:rsidP="0042715A">
      <w:pPr>
        <w:pStyle w:val="ListParagraph"/>
        <w:rPr>
          <w:rFonts w:ascii="Times New Roman" w:hAnsi="Times New Roman" w:cs="Times New Roman"/>
          <w:sz w:val="24"/>
          <w:szCs w:val="24"/>
        </w:rPr>
      </w:pPr>
    </w:p>
    <w:p w14:paraId="1EFC2997" w14:textId="378B2956" w:rsidR="0042715A" w:rsidRDefault="0042715A" w:rsidP="00B57FD6">
      <w:pPr>
        <w:pStyle w:val="ListParagraph"/>
        <w:widowControl/>
        <w:numPr>
          <w:ilvl w:val="1"/>
          <w:numId w:val="18"/>
        </w:numPr>
        <w:rPr>
          <w:rFonts w:ascii="Times New Roman" w:hAnsi="Times New Roman" w:cs="Times New Roman"/>
          <w:sz w:val="24"/>
          <w:szCs w:val="24"/>
        </w:rPr>
      </w:pPr>
      <w:r w:rsidRPr="0042715A">
        <w:rPr>
          <w:rFonts w:ascii="Times New Roman" w:hAnsi="Times New Roman" w:cs="Times New Roman"/>
          <w:i/>
          <w:iCs/>
          <w:sz w:val="24"/>
          <w:szCs w:val="24"/>
        </w:rPr>
        <w:t>Text Messaging (SMS) Applications:</w:t>
      </w:r>
      <w:r>
        <w:rPr>
          <w:rFonts w:ascii="Times New Roman" w:hAnsi="Times New Roman" w:cs="Times New Roman"/>
          <w:sz w:val="24"/>
          <w:szCs w:val="24"/>
        </w:rPr>
        <w:t xml:space="preserve"> These may be particularly well-suited to grantees who need to communicate with participants in real time. In addition, this is a way to remind participants of upcoming appointments or outstanding documents, to promote a new program/service offering, or to blast out employment opportunities. </w:t>
      </w:r>
      <w:r w:rsidR="000079C1">
        <w:rPr>
          <w:rFonts w:ascii="Times New Roman" w:hAnsi="Times New Roman" w:cs="Times New Roman"/>
          <w:sz w:val="24"/>
          <w:szCs w:val="24"/>
        </w:rPr>
        <w:t xml:space="preserve">Some texting tools have functions to automate messages to go out at certain times to groups of people, and track analytics such as if and when the messages are </w:t>
      </w:r>
      <w:proofErr w:type="gramStart"/>
      <w:r w:rsidR="000079C1">
        <w:rPr>
          <w:rFonts w:ascii="Times New Roman" w:hAnsi="Times New Roman" w:cs="Times New Roman"/>
          <w:sz w:val="24"/>
          <w:szCs w:val="24"/>
        </w:rPr>
        <w:t>opened</w:t>
      </w:r>
      <w:proofErr w:type="gramEnd"/>
      <w:r w:rsidR="000079C1">
        <w:rPr>
          <w:rFonts w:ascii="Times New Roman" w:hAnsi="Times New Roman" w:cs="Times New Roman"/>
          <w:sz w:val="24"/>
          <w:szCs w:val="24"/>
        </w:rPr>
        <w:t xml:space="preserve"> or website links clicked. As with all activities, grantees must ensure participant data privacy. It is also important to review the data privacy policies of these text messaging applications and other social media platforms.</w:t>
      </w:r>
    </w:p>
    <w:p w14:paraId="3392ED3C" w14:textId="77777777" w:rsidR="000079C1" w:rsidRPr="000079C1" w:rsidRDefault="000079C1" w:rsidP="000079C1">
      <w:pPr>
        <w:pStyle w:val="ListParagraph"/>
        <w:rPr>
          <w:rFonts w:ascii="Times New Roman" w:hAnsi="Times New Roman" w:cs="Times New Roman"/>
          <w:sz w:val="24"/>
          <w:szCs w:val="24"/>
        </w:rPr>
      </w:pPr>
    </w:p>
    <w:p w14:paraId="681507E3" w14:textId="09DC7DB0" w:rsidR="00021EA2" w:rsidRPr="00021EA2" w:rsidRDefault="00B94ACF" w:rsidP="00021EA2">
      <w:pPr>
        <w:pStyle w:val="ListParagraph"/>
        <w:widowControl/>
        <w:numPr>
          <w:ilvl w:val="1"/>
          <w:numId w:val="18"/>
        </w:numPr>
        <w:rPr>
          <w:rFonts w:ascii="Times New Roman" w:hAnsi="Times New Roman" w:cs="Times New Roman"/>
          <w:sz w:val="24"/>
          <w:szCs w:val="24"/>
        </w:rPr>
      </w:pPr>
      <w:r w:rsidRPr="00B94ACF">
        <w:rPr>
          <w:rFonts w:ascii="Times New Roman" w:hAnsi="Times New Roman" w:cs="Times New Roman"/>
          <w:i/>
          <w:iCs/>
          <w:sz w:val="24"/>
          <w:szCs w:val="24"/>
        </w:rPr>
        <w:t>Social media:</w:t>
      </w:r>
      <w:r>
        <w:rPr>
          <w:rFonts w:ascii="Times New Roman" w:hAnsi="Times New Roman" w:cs="Times New Roman"/>
          <w:sz w:val="24"/>
          <w:szCs w:val="24"/>
        </w:rPr>
        <w:t xml:space="preserve"> The use of grant funds to create social media accounts, such as Instagram, Facebook, LinkedIn, and other platform accounts to promote the grant services offered, raise awareness of the program, and strengthen relations with the community is an effective way to virtually connect with customers regardless of distance. Please note there may be Federal or state laws that prohibit the use of certain platforms, so grantees should be aware of any restrictions before use. In addition, grant award terms may prohibit certain activities, such as </w:t>
      </w:r>
      <w:proofErr w:type="gramStart"/>
      <w:r>
        <w:rPr>
          <w:rFonts w:ascii="Times New Roman" w:hAnsi="Times New Roman" w:cs="Times New Roman"/>
          <w:sz w:val="24"/>
          <w:szCs w:val="24"/>
        </w:rPr>
        <w:t>lobbying</w:t>
      </w:r>
      <w:proofErr w:type="gramEnd"/>
      <w:r>
        <w:rPr>
          <w:rFonts w:ascii="Times New Roman" w:hAnsi="Times New Roman" w:cs="Times New Roman"/>
          <w:sz w:val="24"/>
          <w:szCs w:val="24"/>
        </w:rPr>
        <w:t xml:space="preserve"> and these restrictions apply to social media as well.</w:t>
      </w:r>
      <w:r w:rsidRPr="00B94ACF">
        <w:rPr>
          <w:rFonts w:ascii="Times New Roman" w:hAnsi="Times New Roman" w:cs="Times New Roman"/>
          <w:sz w:val="24"/>
          <w:szCs w:val="24"/>
        </w:rPr>
        <w:t xml:space="preserve"> For</w:t>
      </w:r>
      <w:r w:rsidRPr="00B94ACF">
        <w:rPr>
          <w:rFonts w:ascii="Times New Roman" w:hAnsi="Times New Roman" w:cs="Times New Roman"/>
          <w:spacing w:val="-9"/>
          <w:sz w:val="24"/>
          <w:szCs w:val="24"/>
        </w:rPr>
        <w:t xml:space="preserve"> </w:t>
      </w:r>
      <w:r w:rsidRPr="00B94ACF">
        <w:rPr>
          <w:rFonts w:ascii="Times New Roman" w:hAnsi="Times New Roman" w:cs="Times New Roman"/>
          <w:sz w:val="24"/>
          <w:szCs w:val="24"/>
        </w:rPr>
        <w:t>more</w:t>
      </w:r>
      <w:r w:rsidRPr="00B94ACF">
        <w:rPr>
          <w:rFonts w:ascii="Times New Roman" w:hAnsi="Times New Roman" w:cs="Times New Roman"/>
          <w:spacing w:val="-4"/>
          <w:sz w:val="24"/>
          <w:szCs w:val="24"/>
        </w:rPr>
        <w:t xml:space="preserve"> </w:t>
      </w:r>
      <w:r w:rsidRPr="00B94ACF">
        <w:rPr>
          <w:rFonts w:ascii="Times New Roman" w:hAnsi="Times New Roman" w:cs="Times New Roman"/>
          <w:sz w:val="24"/>
          <w:szCs w:val="24"/>
        </w:rPr>
        <w:t>ideas</w:t>
      </w:r>
      <w:r w:rsidRPr="00B94ACF">
        <w:rPr>
          <w:rFonts w:ascii="Times New Roman" w:hAnsi="Times New Roman" w:cs="Times New Roman"/>
          <w:spacing w:val="-6"/>
          <w:sz w:val="24"/>
          <w:szCs w:val="24"/>
        </w:rPr>
        <w:t xml:space="preserve"> </w:t>
      </w:r>
      <w:r w:rsidRPr="00B94ACF">
        <w:rPr>
          <w:rFonts w:ascii="Times New Roman" w:hAnsi="Times New Roman" w:cs="Times New Roman"/>
          <w:sz w:val="24"/>
          <w:szCs w:val="24"/>
        </w:rPr>
        <w:t>on how</w:t>
      </w:r>
      <w:r w:rsidRPr="00B94ACF">
        <w:rPr>
          <w:rFonts w:ascii="Times New Roman" w:hAnsi="Times New Roman" w:cs="Times New Roman"/>
          <w:spacing w:val="-6"/>
          <w:sz w:val="24"/>
          <w:szCs w:val="24"/>
        </w:rPr>
        <w:t xml:space="preserve"> </w:t>
      </w:r>
      <w:r w:rsidRPr="00B94ACF">
        <w:rPr>
          <w:rFonts w:ascii="Times New Roman" w:hAnsi="Times New Roman" w:cs="Times New Roman"/>
          <w:sz w:val="24"/>
          <w:szCs w:val="24"/>
        </w:rPr>
        <w:t>to develop social media strategies, view the webinar:</w:t>
      </w:r>
      <w:r w:rsidRPr="00B94ACF">
        <w:rPr>
          <w:rFonts w:ascii="Times New Roman" w:hAnsi="Times New Roman" w:cs="Times New Roman"/>
          <w:spacing w:val="80"/>
          <w:sz w:val="24"/>
          <w:szCs w:val="24"/>
        </w:rPr>
        <w:t xml:space="preserve"> </w:t>
      </w:r>
      <w:hyperlink r:id="rId36">
        <w:r w:rsidRPr="00B94ACF">
          <w:rPr>
            <w:rFonts w:ascii="Times New Roman" w:hAnsi="Times New Roman" w:cs="Times New Roman"/>
            <w:color w:val="0562C1"/>
            <w:sz w:val="24"/>
            <w:szCs w:val="24"/>
            <w:u w:val="single" w:color="0562C1"/>
          </w:rPr>
          <w:t>Yes, WIOA Can! Post,</w:t>
        </w:r>
      </w:hyperlink>
      <w:r w:rsidRPr="00B94ACF">
        <w:rPr>
          <w:rFonts w:ascii="Times New Roman" w:hAnsi="Times New Roman" w:cs="Times New Roman"/>
          <w:color w:val="0562C1"/>
          <w:sz w:val="24"/>
          <w:szCs w:val="24"/>
        </w:rPr>
        <w:t xml:space="preserve"> </w:t>
      </w:r>
      <w:hyperlink r:id="rId37">
        <w:r w:rsidRPr="00B94ACF">
          <w:rPr>
            <w:rFonts w:ascii="Times New Roman" w:hAnsi="Times New Roman" w:cs="Times New Roman"/>
            <w:color w:val="0562C1"/>
            <w:sz w:val="24"/>
            <w:szCs w:val="24"/>
            <w:u w:val="single" w:color="0562C1"/>
          </w:rPr>
          <w:t>Like, Follow, Share! Using Social Media as an Outreach and Marketing</w:t>
        </w:r>
      </w:hyperlink>
      <w:r w:rsidRPr="00B94ACF">
        <w:rPr>
          <w:rFonts w:ascii="Times New Roman" w:hAnsi="Times New Roman" w:cs="Times New Roman"/>
          <w:color w:val="0562C1"/>
          <w:sz w:val="24"/>
          <w:szCs w:val="24"/>
        </w:rPr>
        <w:t xml:space="preserve"> </w:t>
      </w:r>
      <w:hyperlink r:id="rId38">
        <w:r w:rsidRPr="00B94ACF">
          <w:rPr>
            <w:rFonts w:ascii="Times New Roman" w:hAnsi="Times New Roman" w:cs="Times New Roman"/>
            <w:color w:val="0562C1"/>
            <w:spacing w:val="-2"/>
            <w:sz w:val="24"/>
            <w:szCs w:val="24"/>
            <w:u w:val="single" w:color="0562C1"/>
          </w:rPr>
          <w:t>Tool</w:t>
        </w:r>
      </w:hyperlink>
      <w:r w:rsidRPr="00B94ACF">
        <w:rPr>
          <w:rFonts w:ascii="Times New Roman" w:hAnsi="Times New Roman" w:cs="Times New Roman"/>
          <w:color w:val="0562C1"/>
          <w:spacing w:val="-2"/>
          <w:sz w:val="24"/>
          <w:szCs w:val="24"/>
          <w:u w:val="single" w:color="0562C1"/>
        </w:rPr>
        <w:t>.</w:t>
      </w:r>
    </w:p>
    <w:p w14:paraId="6ACE83D4" w14:textId="77777777" w:rsidR="00021EA2" w:rsidRPr="00021EA2" w:rsidRDefault="00021EA2" w:rsidP="00021EA2">
      <w:pPr>
        <w:widowControl/>
        <w:rPr>
          <w:rFonts w:ascii="Times New Roman" w:hAnsi="Times New Roman" w:cs="Times New Roman"/>
          <w:sz w:val="24"/>
          <w:szCs w:val="24"/>
        </w:rPr>
      </w:pPr>
    </w:p>
    <w:p w14:paraId="3A545416" w14:textId="3E67FDC1" w:rsidR="00021EA2" w:rsidRPr="00021EA2" w:rsidRDefault="00021EA2" w:rsidP="00021EA2">
      <w:pPr>
        <w:pStyle w:val="ListParagraph"/>
        <w:widowControl/>
        <w:numPr>
          <w:ilvl w:val="1"/>
          <w:numId w:val="18"/>
        </w:numPr>
        <w:spacing w:before="11" w:line="242" w:lineRule="auto"/>
        <w:ind w:right="256"/>
        <w:rPr>
          <w:rFonts w:ascii="Times New Roman" w:hAnsi="Times New Roman" w:cs="Times New Roman"/>
          <w:sz w:val="24"/>
          <w:szCs w:val="24"/>
        </w:rPr>
      </w:pPr>
      <w:r w:rsidRPr="00021EA2">
        <w:rPr>
          <w:rFonts w:ascii="Times New Roman" w:hAnsi="Times New Roman" w:cs="Times New Roman"/>
          <w:i/>
          <w:iCs/>
          <w:sz w:val="24"/>
          <w:szCs w:val="24"/>
        </w:rPr>
        <w:t>Quick Response (QR) codes:</w:t>
      </w:r>
      <w:r w:rsidRPr="00021EA2">
        <w:rPr>
          <w:rFonts w:ascii="Times New Roman" w:hAnsi="Times New Roman" w:cs="Times New Roman"/>
          <w:sz w:val="24"/>
          <w:szCs w:val="24"/>
        </w:rPr>
        <w:t xml:space="preserve"> QR codes</w:t>
      </w:r>
      <w:r w:rsidRPr="00021EA2">
        <w:rPr>
          <w:rFonts w:ascii="Times New Roman" w:hAnsi="Times New Roman" w:cs="Times New Roman"/>
          <w:spacing w:val="13"/>
          <w:sz w:val="24"/>
          <w:szCs w:val="24"/>
        </w:rPr>
        <w:t xml:space="preserve"> </w:t>
      </w:r>
      <w:r w:rsidRPr="00021EA2">
        <w:rPr>
          <w:rFonts w:ascii="Times New Roman" w:hAnsi="Times New Roman" w:cs="Times New Roman"/>
          <w:sz w:val="24"/>
          <w:szCs w:val="24"/>
        </w:rPr>
        <w:t>are</w:t>
      </w:r>
      <w:r w:rsidRPr="00021EA2">
        <w:rPr>
          <w:rFonts w:ascii="Times New Roman" w:hAnsi="Times New Roman" w:cs="Times New Roman"/>
          <w:spacing w:val="16"/>
          <w:sz w:val="24"/>
          <w:szCs w:val="24"/>
        </w:rPr>
        <w:t xml:space="preserve"> </w:t>
      </w:r>
      <w:r w:rsidRPr="00021EA2">
        <w:rPr>
          <w:rFonts w:ascii="Times New Roman" w:hAnsi="Times New Roman" w:cs="Times New Roman"/>
          <w:sz w:val="24"/>
          <w:szCs w:val="24"/>
        </w:rPr>
        <w:t>a</w:t>
      </w:r>
      <w:r w:rsidRPr="00021EA2">
        <w:rPr>
          <w:rFonts w:ascii="Times New Roman" w:hAnsi="Times New Roman" w:cs="Times New Roman"/>
          <w:spacing w:val="16"/>
          <w:sz w:val="24"/>
          <w:szCs w:val="24"/>
        </w:rPr>
        <w:t xml:space="preserve"> </w:t>
      </w:r>
      <w:r w:rsidRPr="00021EA2">
        <w:rPr>
          <w:rFonts w:ascii="Times New Roman" w:hAnsi="Times New Roman" w:cs="Times New Roman"/>
          <w:spacing w:val="-2"/>
          <w:sz w:val="24"/>
          <w:szCs w:val="24"/>
        </w:rPr>
        <w:t xml:space="preserve">square </w:t>
      </w:r>
      <w:r w:rsidRPr="00021EA2">
        <w:rPr>
          <w:rFonts w:ascii="Times New Roman" w:hAnsi="Times New Roman" w:cs="Times New Roman"/>
          <w:sz w:val="24"/>
          <w:szCs w:val="24"/>
        </w:rPr>
        <w:t>holding</w:t>
      </w:r>
      <w:r w:rsidRPr="00021EA2">
        <w:rPr>
          <w:rFonts w:ascii="Times New Roman" w:hAnsi="Times New Roman" w:cs="Times New Roman"/>
          <w:spacing w:val="-11"/>
          <w:sz w:val="24"/>
          <w:szCs w:val="24"/>
        </w:rPr>
        <w:t xml:space="preserve"> </w:t>
      </w:r>
      <w:r w:rsidRPr="00021EA2">
        <w:rPr>
          <w:rFonts w:ascii="Times New Roman" w:hAnsi="Times New Roman" w:cs="Times New Roman"/>
          <w:sz w:val="24"/>
          <w:szCs w:val="24"/>
        </w:rPr>
        <w:t>a barcode-like graphic,</w:t>
      </w:r>
      <w:r w:rsidRPr="00021EA2">
        <w:rPr>
          <w:rFonts w:ascii="Times New Roman" w:hAnsi="Times New Roman" w:cs="Times New Roman"/>
          <w:spacing w:val="-15"/>
          <w:sz w:val="24"/>
          <w:szCs w:val="24"/>
        </w:rPr>
        <w:t xml:space="preserve"> </w:t>
      </w:r>
      <w:r w:rsidRPr="00021EA2">
        <w:rPr>
          <w:rFonts w:ascii="Times New Roman" w:hAnsi="Times New Roman" w:cs="Times New Roman"/>
          <w:sz w:val="24"/>
          <w:szCs w:val="24"/>
        </w:rPr>
        <w:t>comprised of</w:t>
      </w:r>
      <w:r w:rsidRPr="00021EA2">
        <w:rPr>
          <w:rFonts w:ascii="Times New Roman" w:hAnsi="Times New Roman" w:cs="Times New Roman"/>
          <w:spacing w:val="-1"/>
          <w:sz w:val="24"/>
          <w:szCs w:val="24"/>
        </w:rPr>
        <w:t xml:space="preserve"> </w:t>
      </w:r>
      <w:r w:rsidRPr="00021EA2">
        <w:rPr>
          <w:rFonts w:ascii="Times New Roman" w:hAnsi="Times New Roman" w:cs="Times New Roman"/>
          <w:sz w:val="24"/>
          <w:szCs w:val="24"/>
        </w:rPr>
        <w:t>machine-readable information</w:t>
      </w:r>
      <w:r>
        <w:rPr>
          <w:rFonts w:ascii="Times New Roman" w:hAnsi="Times New Roman" w:cs="Times New Roman"/>
          <w:sz w:val="24"/>
          <w:szCs w:val="24"/>
        </w:rPr>
        <w:t xml:space="preserve">. </w:t>
      </w:r>
      <w:r w:rsidRPr="00021EA2">
        <w:rPr>
          <w:rFonts w:ascii="Times New Roman" w:hAnsi="Times New Roman" w:cs="Times New Roman"/>
          <w:sz w:val="24"/>
          <w:szCs w:val="24"/>
        </w:rPr>
        <w:t>When</w:t>
      </w:r>
      <w:r w:rsidRPr="00021EA2">
        <w:rPr>
          <w:rFonts w:ascii="Times New Roman" w:hAnsi="Times New Roman" w:cs="Times New Roman"/>
          <w:spacing w:val="-2"/>
          <w:sz w:val="24"/>
          <w:szCs w:val="24"/>
        </w:rPr>
        <w:t xml:space="preserve"> </w:t>
      </w:r>
      <w:r w:rsidRPr="00021EA2">
        <w:rPr>
          <w:rFonts w:ascii="Times New Roman" w:hAnsi="Times New Roman" w:cs="Times New Roman"/>
          <w:sz w:val="24"/>
          <w:szCs w:val="24"/>
        </w:rPr>
        <w:t>someone uses</w:t>
      </w:r>
      <w:r w:rsidRPr="00021EA2">
        <w:rPr>
          <w:rFonts w:ascii="Times New Roman" w:hAnsi="Times New Roman" w:cs="Times New Roman"/>
          <w:spacing w:val="-15"/>
          <w:sz w:val="24"/>
          <w:szCs w:val="24"/>
        </w:rPr>
        <w:t xml:space="preserve"> </w:t>
      </w:r>
      <w:r w:rsidRPr="00021EA2">
        <w:rPr>
          <w:rFonts w:ascii="Times New Roman" w:hAnsi="Times New Roman" w:cs="Times New Roman"/>
          <w:sz w:val="24"/>
          <w:szCs w:val="24"/>
        </w:rPr>
        <w:t>a cell</w:t>
      </w:r>
      <w:r w:rsidRPr="00021EA2">
        <w:rPr>
          <w:rFonts w:ascii="Times New Roman" w:hAnsi="Times New Roman" w:cs="Times New Roman"/>
          <w:spacing w:val="-7"/>
          <w:sz w:val="24"/>
          <w:szCs w:val="24"/>
        </w:rPr>
        <w:t xml:space="preserve"> </w:t>
      </w:r>
      <w:r w:rsidRPr="00021EA2">
        <w:rPr>
          <w:rFonts w:ascii="Times New Roman" w:hAnsi="Times New Roman" w:cs="Times New Roman"/>
          <w:sz w:val="24"/>
          <w:szCs w:val="24"/>
        </w:rPr>
        <w:t>phone to take a picture of</w:t>
      </w:r>
      <w:r w:rsidRPr="00021EA2">
        <w:rPr>
          <w:rFonts w:ascii="Times New Roman" w:hAnsi="Times New Roman" w:cs="Times New Roman"/>
          <w:spacing w:val="-5"/>
          <w:sz w:val="24"/>
          <w:szCs w:val="24"/>
        </w:rPr>
        <w:t xml:space="preserve"> </w:t>
      </w:r>
      <w:r w:rsidRPr="00021EA2">
        <w:rPr>
          <w:rFonts w:ascii="Times New Roman" w:hAnsi="Times New Roman" w:cs="Times New Roman"/>
          <w:sz w:val="24"/>
          <w:szCs w:val="24"/>
        </w:rPr>
        <w:t>the QR</w:t>
      </w:r>
      <w:r w:rsidRPr="00021EA2">
        <w:rPr>
          <w:rFonts w:ascii="Times New Roman" w:hAnsi="Times New Roman" w:cs="Times New Roman"/>
          <w:spacing w:val="-5"/>
          <w:sz w:val="24"/>
          <w:szCs w:val="24"/>
        </w:rPr>
        <w:t xml:space="preserve"> </w:t>
      </w:r>
      <w:r w:rsidRPr="00021EA2">
        <w:rPr>
          <w:rFonts w:ascii="Times New Roman" w:hAnsi="Times New Roman" w:cs="Times New Roman"/>
          <w:sz w:val="24"/>
          <w:szCs w:val="24"/>
        </w:rPr>
        <w:t>code,</w:t>
      </w:r>
      <w:r w:rsidRPr="00021EA2">
        <w:rPr>
          <w:rFonts w:ascii="Times New Roman" w:hAnsi="Times New Roman" w:cs="Times New Roman"/>
          <w:spacing w:val="-15"/>
          <w:sz w:val="24"/>
          <w:szCs w:val="24"/>
        </w:rPr>
        <w:t xml:space="preserve"> </w:t>
      </w:r>
      <w:r w:rsidRPr="00021EA2">
        <w:rPr>
          <w:rFonts w:ascii="Times New Roman" w:hAnsi="Times New Roman" w:cs="Times New Roman"/>
          <w:sz w:val="24"/>
          <w:szCs w:val="24"/>
        </w:rPr>
        <w:t>the phone recognizes</w:t>
      </w:r>
      <w:r w:rsidRPr="00021EA2">
        <w:rPr>
          <w:rFonts w:ascii="Times New Roman" w:hAnsi="Times New Roman" w:cs="Times New Roman"/>
          <w:spacing w:val="-2"/>
          <w:sz w:val="24"/>
          <w:szCs w:val="24"/>
        </w:rPr>
        <w:t xml:space="preserve"> </w:t>
      </w:r>
      <w:r w:rsidRPr="00021EA2">
        <w:rPr>
          <w:rFonts w:ascii="Times New Roman" w:hAnsi="Times New Roman" w:cs="Times New Roman"/>
          <w:sz w:val="24"/>
          <w:szCs w:val="24"/>
        </w:rPr>
        <w:t>the machine-readable information, and can then go to a specific website</w:t>
      </w:r>
      <w:r>
        <w:rPr>
          <w:rFonts w:ascii="Times New Roman" w:hAnsi="Times New Roman" w:cs="Times New Roman"/>
          <w:sz w:val="24"/>
          <w:szCs w:val="24"/>
        </w:rPr>
        <w:t xml:space="preserve">. </w:t>
      </w:r>
      <w:r w:rsidRPr="00021EA2">
        <w:rPr>
          <w:rFonts w:ascii="Times New Roman" w:hAnsi="Times New Roman" w:cs="Times New Roman"/>
          <w:sz w:val="24"/>
          <w:szCs w:val="24"/>
        </w:rPr>
        <w:t>QR</w:t>
      </w:r>
      <w:r w:rsidRPr="00021EA2">
        <w:rPr>
          <w:rFonts w:ascii="Times New Roman" w:hAnsi="Times New Roman" w:cs="Times New Roman"/>
          <w:spacing w:val="-3"/>
          <w:sz w:val="24"/>
          <w:szCs w:val="24"/>
        </w:rPr>
        <w:t xml:space="preserve"> </w:t>
      </w:r>
      <w:r w:rsidRPr="00021EA2">
        <w:rPr>
          <w:rFonts w:ascii="Times New Roman" w:hAnsi="Times New Roman" w:cs="Times New Roman"/>
          <w:sz w:val="24"/>
          <w:szCs w:val="24"/>
        </w:rPr>
        <w:t>codes require minimal space, are easy to scan,</w:t>
      </w:r>
      <w:r w:rsidRPr="00021EA2">
        <w:rPr>
          <w:rFonts w:ascii="Times New Roman" w:hAnsi="Times New Roman" w:cs="Times New Roman"/>
          <w:spacing w:val="-2"/>
          <w:sz w:val="24"/>
          <w:szCs w:val="24"/>
        </w:rPr>
        <w:t xml:space="preserve"> </w:t>
      </w:r>
      <w:r w:rsidRPr="00021EA2">
        <w:rPr>
          <w:rFonts w:ascii="Times New Roman" w:hAnsi="Times New Roman" w:cs="Times New Roman"/>
          <w:sz w:val="24"/>
          <w:szCs w:val="24"/>
        </w:rPr>
        <w:t>can store a good amount</w:t>
      </w:r>
      <w:r w:rsidRPr="00021EA2">
        <w:rPr>
          <w:rFonts w:ascii="Times New Roman" w:hAnsi="Times New Roman" w:cs="Times New Roman"/>
          <w:spacing w:val="-8"/>
          <w:sz w:val="24"/>
          <w:szCs w:val="24"/>
        </w:rPr>
        <w:t xml:space="preserve"> </w:t>
      </w:r>
      <w:r w:rsidRPr="00021EA2">
        <w:rPr>
          <w:rFonts w:ascii="Times New Roman" w:hAnsi="Times New Roman" w:cs="Times New Roman"/>
          <w:sz w:val="24"/>
          <w:szCs w:val="24"/>
        </w:rPr>
        <w:t>of information,</w:t>
      </w:r>
      <w:r w:rsidRPr="00021EA2">
        <w:rPr>
          <w:rFonts w:ascii="Times New Roman" w:hAnsi="Times New Roman" w:cs="Times New Roman"/>
          <w:spacing w:val="-2"/>
          <w:sz w:val="24"/>
          <w:szCs w:val="24"/>
        </w:rPr>
        <w:t xml:space="preserve"> </w:t>
      </w:r>
      <w:r w:rsidRPr="00021EA2">
        <w:rPr>
          <w:rFonts w:ascii="Times New Roman" w:hAnsi="Times New Roman" w:cs="Times New Roman"/>
          <w:sz w:val="24"/>
          <w:szCs w:val="24"/>
        </w:rPr>
        <w:t xml:space="preserve">and </w:t>
      </w:r>
      <w:r w:rsidRPr="00021EA2">
        <w:rPr>
          <w:rFonts w:ascii="Times New Roman" w:hAnsi="Times New Roman" w:cs="Times New Roman"/>
          <w:sz w:val="24"/>
          <w:szCs w:val="24"/>
        </w:rPr>
        <w:lastRenderedPageBreak/>
        <w:t>can</w:t>
      </w:r>
      <w:r w:rsidRPr="00021EA2">
        <w:rPr>
          <w:rFonts w:ascii="Times New Roman" w:hAnsi="Times New Roman" w:cs="Times New Roman"/>
          <w:spacing w:val="-15"/>
          <w:sz w:val="24"/>
          <w:szCs w:val="24"/>
        </w:rPr>
        <w:t xml:space="preserve"> </w:t>
      </w:r>
      <w:r w:rsidRPr="00021EA2">
        <w:rPr>
          <w:rFonts w:ascii="Times New Roman" w:hAnsi="Times New Roman" w:cs="Times New Roman"/>
          <w:sz w:val="24"/>
          <w:szCs w:val="24"/>
        </w:rPr>
        <w:t>be used to link</w:t>
      </w:r>
      <w:r w:rsidRPr="00021EA2">
        <w:rPr>
          <w:rFonts w:ascii="Times New Roman" w:hAnsi="Times New Roman" w:cs="Times New Roman"/>
          <w:spacing w:val="20"/>
          <w:sz w:val="24"/>
          <w:szCs w:val="24"/>
        </w:rPr>
        <w:t xml:space="preserve"> </w:t>
      </w:r>
      <w:r w:rsidRPr="00021EA2">
        <w:rPr>
          <w:rFonts w:ascii="Times New Roman" w:hAnsi="Times New Roman" w:cs="Times New Roman"/>
          <w:sz w:val="24"/>
          <w:szCs w:val="24"/>
        </w:rPr>
        <w:t>to</w:t>
      </w:r>
      <w:r w:rsidRPr="00021EA2">
        <w:rPr>
          <w:rFonts w:ascii="Times New Roman" w:hAnsi="Times New Roman" w:cs="Times New Roman"/>
          <w:spacing w:val="23"/>
          <w:sz w:val="24"/>
          <w:szCs w:val="24"/>
        </w:rPr>
        <w:t xml:space="preserve"> </w:t>
      </w:r>
      <w:r w:rsidRPr="00021EA2">
        <w:rPr>
          <w:rFonts w:ascii="Times New Roman" w:hAnsi="Times New Roman" w:cs="Times New Roman"/>
          <w:sz w:val="24"/>
          <w:szCs w:val="24"/>
        </w:rPr>
        <w:t>text,</w:t>
      </w:r>
      <w:r w:rsidRPr="00021EA2">
        <w:rPr>
          <w:rFonts w:ascii="Times New Roman" w:hAnsi="Times New Roman" w:cs="Times New Roman"/>
          <w:spacing w:val="17"/>
          <w:sz w:val="24"/>
          <w:szCs w:val="24"/>
        </w:rPr>
        <w:t xml:space="preserve"> </w:t>
      </w:r>
      <w:r w:rsidRPr="00021EA2">
        <w:rPr>
          <w:rFonts w:ascii="Times New Roman" w:hAnsi="Times New Roman" w:cs="Times New Roman"/>
          <w:sz w:val="24"/>
          <w:szCs w:val="24"/>
        </w:rPr>
        <w:t>digital</w:t>
      </w:r>
      <w:r w:rsidRPr="00021EA2">
        <w:rPr>
          <w:rFonts w:ascii="Times New Roman" w:hAnsi="Times New Roman" w:cs="Times New Roman"/>
          <w:spacing w:val="10"/>
          <w:sz w:val="24"/>
          <w:szCs w:val="24"/>
        </w:rPr>
        <w:t xml:space="preserve"> </w:t>
      </w:r>
      <w:r w:rsidRPr="00021EA2">
        <w:rPr>
          <w:rFonts w:ascii="Times New Roman" w:hAnsi="Times New Roman" w:cs="Times New Roman"/>
          <w:sz w:val="24"/>
          <w:szCs w:val="24"/>
        </w:rPr>
        <w:t>business</w:t>
      </w:r>
      <w:r w:rsidRPr="00021EA2">
        <w:rPr>
          <w:rFonts w:ascii="Times New Roman" w:hAnsi="Times New Roman" w:cs="Times New Roman"/>
          <w:spacing w:val="16"/>
          <w:sz w:val="24"/>
          <w:szCs w:val="24"/>
        </w:rPr>
        <w:t xml:space="preserve"> </w:t>
      </w:r>
      <w:r w:rsidRPr="00021EA2">
        <w:rPr>
          <w:rFonts w:ascii="Times New Roman" w:hAnsi="Times New Roman" w:cs="Times New Roman"/>
          <w:sz w:val="24"/>
          <w:szCs w:val="24"/>
        </w:rPr>
        <w:t>cards,</w:t>
      </w:r>
      <w:r w:rsidRPr="00021EA2">
        <w:rPr>
          <w:rFonts w:ascii="Times New Roman" w:hAnsi="Times New Roman" w:cs="Times New Roman"/>
          <w:spacing w:val="17"/>
          <w:sz w:val="24"/>
          <w:szCs w:val="24"/>
        </w:rPr>
        <w:t xml:space="preserve"> </w:t>
      </w:r>
      <w:r w:rsidRPr="00021EA2">
        <w:rPr>
          <w:rFonts w:ascii="Times New Roman" w:hAnsi="Times New Roman" w:cs="Times New Roman"/>
          <w:sz w:val="24"/>
          <w:szCs w:val="24"/>
        </w:rPr>
        <w:t>multimedia,</w:t>
      </w:r>
      <w:r w:rsidRPr="00021EA2">
        <w:rPr>
          <w:rFonts w:ascii="Times New Roman" w:hAnsi="Times New Roman" w:cs="Times New Roman"/>
          <w:spacing w:val="18"/>
          <w:sz w:val="24"/>
          <w:szCs w:val="24"/>
        </w:rPr>
        <w:t xml:space="preserve"> </w:t>
      </w:r>
      <w:r w:rsidRPr="00021EA2">
        <w:rPr>
          <w:rFonts w:ascii="Times New Roman" w:hAnsi="Times New Roman" w:cs="Times New Roman"/>
          <w:sz w:val="24"/>
          <w:szCs w:val="24"/>
        </w:rPr>
        <w:t>and</w:t>
      </w:r>
      <w:r w:rsidRPr="00021EA2">
        <w:rPr>
          <w:rFonts w:ascii="Times New Roman" w:hAnsi="Times New Roman" w:cs="Times New Roman"/>
          <w:spacing w:val="23"/>
          <w:sz w:val="24"/>
          <w:szCs w:val="24"/>
        </w:rPr>
        <w:t xml:space="preserve"> </w:t>
      </w:r>
      <w:r w:rsidRPr="00021EA2">
        <w:rPr>
          <w:rFonts w:ascii="Times New Roman" w:hAnsi="Times New Roman" w:cs="Times New Roman"/>
          <w:sz w:val="24"/>
          <w:szCs w:val="24"/>
        </w:rPr>
        <w:t>social</w:t>
      </w:r>
      <w:r w:rsidRPr="00021EA2">
        <w:rPr>
          <w:rFonts w:ascii="Times New Roman" w:hAnsi="Times New Roman" w:cs="Times New Roman"/>
          <w:spacing w:val="9"/>
          <w:sz w:val="24"/>
          <w:szCs w:val="24"/>
        </w:rPr>
        <w:t xml:space="preserve"> </w:t>
      </w:r>
      <w:r w:rsidRPr="00021EA2">
        <w:rPr>
          <w:rFonts w:ascii="Times New Roman" w:hAnsi="Times New Roman" w:cs="Times New Roman"/>
          <w:sz w:val="24"/>
          <w:szCs w:val="24"/>
        </w:rPr>
        <w:t>media</w:t>
      </w:r>
      <w:r w:rsidRPr="00021EA2">
        <w:rPr>
          <w:rFonts w:ascii="Times New Roman" w:hAnsi="Times New Roman" w:cs="Times New Roman"/>
          <w:spacing w:val="20"/>
          <w:sz w:val="24"/>
          <w:szCs w:val="24"/>
        </w:rPr>
        <w:t xml:space="preserve"> </w:t>
      </w:r>
      <w:r w:rsidRPr="00021EA2">
        <w:rPr>
          <w:rFonts w:ascii="Times New Roman" w:hAnsi="Times New Roman" w:cs="Times New Roman"/>
          <w:spacing w:val="-2"/>
          <w:sz w:val="24"/>
          <w:szCs w:val="24"/>
        </w:rPr>
        <w:t>channels.</w:t>
      </w:r>
    </w:p>
    <w:p w14:paraId="502AA183" w14:textId="77777777" w:rsidR="00021EA2" w:rsidRPr="00021EA2" w:rsidRDefault="00021EA2" w:rsidP="00021EA2">
      <w:pPr>
        <w:pStyle w:val="ListParagraph"/>
        <w:rPr>
          <w:rFonts w:ascii="Times New Roman" w:hAnsi="Times New Roman" w:cs="Times New Roman"/>
          <w:sz w:val="24"/>
          <w:szCs w:val="24"/>
        </w:rPr>
      </w:pPr>
    </w:p>
    <w:p w14:paraId="3E3186C2" w14:textId="53FD0772" w:rsidR="00021EA2" w:rsidRPr="00021EA2" w:rsidRDefault="00021EA2" w:rsidP="00021EA2">
      <w:pPr>
        <w:pStyle w:val="ListParagraph"/>
        <w:widowControl/>
        <w:numPr>
          <w:ilvl w:val="1"/>
          <w:numId w:val="18"/>
        </w:numPr>
        <w:spacing w:before="11" w:line="273" w:lineRule="exact"/>
        <w:ind w:right="238"/>
        <w:rPr>
          <w:rFonts w:ascii="Times New Roman" w:hAnsi="Times New Roman" w:cs="Times New Roman"/>
          <w:sz w:val="24"/>
          <w:szCs w:val="24"/>
        </w:rPr>
      </w:pPr>
      <w:r w:rsidRPr="00021EA2">
        <w:rPr>
          <w:rFonts w:ascii="Times New Roman" w:hAnsi="Times New Roman" w:cs="Times New Roman"/>
          <w:i/>
          <w:iCs/>
          <w:sz w:val="24"/>
          <w:szCs w:val="24"/>
        </w:rPr>
        <w:t>Influencers:</w:t>
      </w:r>
      <w:r w:rsidRPr="00021EA2">
        <w:rPr>
          <w:rFonts w:ascii="Times New Roman" w:hAnsi="Times New Roman" w:cs="Times New Roman"/>
          <w:sz w:val="24"/>
          <w:szCs w:val="24"/>
        </w:rPr>
        <w:t xml:space="preserve"> Influencers</w:t>
      </w:r>
      <w:r w:rsidRPr="00021EA2">
        <w:rPr>
          <w:rFonts w:ascii="Times New Roman" w:hAnsi="Times New Roman" w:cs="Times New Roman"/>
          <w:spacing w:val="29"/>
          <w:sz w:val="24"/>
          <w:szCs w:val="24"/>
        </w:rPr>
        <w:t xml:space="preserve"> </w:t>
      </w:r>
      <w:r w:rsidRPr="00021EA2">
        <w:rPr>
          <w:rFonts w:ascii="Times New Roman" w:hAnsi="Times New Roman" w:cs="Times New Roman"/>
          <w:sz w:val="24"/>
          <w:szCs w:val="24"/>
        </w:rPr>
        <w:t>are</w:t>
      </w:r>
      <w:r w:rsidRPr="00021EA2">
        <w:rPr>
          <w:rFonts w:ascii="Times New Roman" w:hAnsi="Times New Roman" w:cs="Times New Roman"/>
          <w:spacing w:val="29"/>
          <w:sz w:val="24"/>
          <w:szCs w:val="24"/>
        </w:rPr>
        <w:t xml:space="preserve"> </w:t>
      </w:r>
      <w:r w:rsidRPr="00021EA2">
        <w:rPr>
          <w:rFonts w:ascii="Times New Roman" w:hAnsi="Times New Roman" w:cs="Times New Roman"/>
          <w:sz w:val="24"/>
          <w:szCs w:val="24"/>
        </w:rPr>
        <w:t>people</w:t>
      </w:r>
      <w:r w:rsidRPr="00021EA2">
        <w:rPr>
          <w:rFonts w:ascii="Times New Roman" w:hAnsi="Times New Roman" w:cs="Times New Roman"/>
          <w:spacing w:val="30"/>
          <w:sz w:val="24"/>
          <w:szCs w:val="24"/>
        </w:rPr>
        <w:t xml:space="preserve"> </w:t>
      </w:r>
      <w:r w:rsidRPr="00021EA2">
        <w:rPr>
          <w:rFonts w:ascii="Times New Roman" w:hAnsi="Times New Roman" w:cs="Times New Roman"/>
          <w:sz w:val="24"/>
          <w:szCs w:val="24"/>
        </w:rPr>
        <w:t>that</w:t>
      </w:r>
      <w:r w:rsidRPr="00021EA2">
        <w:rPr>
          <w:rFonts w:ascii="Times New Roman" w:hAnsi="Times New Roman" w:cs="Times New Roman"/>
          <w:spacing w:val="26"/>
          <w:sz w:val="24"/>
          <w:szCs w:val="24"/>
        </w:rPr>
        <w:t xml:space="preserve"> </w:t>
      </w:r>
      <w:r w:rsidRPr="00021EA2">
        <w:rPr>
          <w:rFonts w:ascii="Times New Roman" w:hAnsi="Times New Roman" w:cs="Times New Roman"/>
          <w:sz w:val="24"/>
          <w:szCs w:val="24"/>
        </w:rPr>
        <w:t>have</w:t>
      </w:r>
      <w:r w:rsidRPr="00021EA2">
        <w:rPr>
          <w:rFonts w:ascii="Times New Roman" w:hAnsi="Times New Roman" w:cs="Times New Roman"/>
          <w:spacing w:val="30"/>
          <w:sz w:val="24"/>
          <w:szCs w:val="24"/>
        </w:rPr>
        <w:t xml:space="preserve"> </w:t>
      </w:r>
      <w:r w:rsidRPr="00021EA2">
        <w:rPr>
          <w:rFonts w:ascii="Times New Roman" w:hAnsi="Times New Roman" w:cs="Times New Roman"/>
          <w:sz w:val="24"/>
          <w:szCs w:val="24"/>
        </w:rPr>
        <w:t>often</w:t>
      </w:r>
      <w:r w:rsidRPr="00021EA2">
        <w:rPr>
          <w:rFonts w:ascii="Times New Roman" w:hAnsi="Times New Roman" w:cs="Times New Roman"/>
          <w:spacing w:val="38"/>
          <w:sz w:val="24"/>
          <w:szCs w:val="24"/>
        </w:rPr>
        <w:t xml:space="preserve"> </w:t>
      </w:r>
      <w:r w:rsidRPr="00021EA2">
        <w:rPr>
          <w:rFonts w:ascii="Times New Roman" w:hAnsi="Times New Roman" w:cs="Times New Roman"/>
          <w:sz w:val="24"/>
          <w:szCs w:val="24"/>
        </w:rPr>
        <w:t>amassed</w:t>
      </w:r>
      <w:r w:rsidRPr="00021EA2">
        <w:rPr>
          <w:rFonts w:ascii="Times New Roman" w:hAnsi="Times New Roman" w:cs="Times New Roman"/>
          <w:spacing w:val="34"/>
          <w:sz w:val="24"/>
          <w:szCs w:val="24"/>
        </w:rPr>
        <w:t xml:space="preserve"> </w:t>
      </w:r>
      <w:r w:rsidRPr="00021EA2">
        <w:rPr>
          <w:rFonts w:ascii="Times New Roman" w:hAnsi="Times New Roman" w:cs="Times New Roman"/>
          <w:spacing w:val="-4"/>
          <w:sz w:val="24"/>
          <w:szCs w:val="24"/>
        </w:rPr>
        <w:t xml:space="preserve">large </w:t>
      </w:r>
      <w:r w:rsidRPr="00021EA2">
        <w:rPr>
          <w:rFonts w:ascii="Times New Roman" w:hAnsi="Times New Roman" w:cs="Times New Roman"/>
          <w:sz w:val="24"/>
          <w:szCs w:val="24"/>
        </w:rPr>
        <w:t>followings via different types of</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media platforms</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and</w:t>
      </w:r>
      <w:r w:rsidRPr="00021EA2">
        <w:rPr>
          <w:rFonts w:ascii="Times New Roman" w:hAnsi="Times New Roman" w:cs="Times New Roman"/>
          <w:spacing w:val="36"/>
          <w:sz w:val="24"/>
          <w:szCs w:val="24"/>
        </w:rPr>
        <w:t xml:space="preserve"> </w:t>
      </w:r>
      <w:r w:rsidRPr="00021EA2">
        <w:rPr>
          <w:rFonts w:ascii="Times New Roman" w:hAnsi="Times New Roman" w:cs="Times New Roman"/>
          <w:sz w:val="24"/>
          <w:szCs w:val="24"/>
        </w:rPr>
        <w:t>use their power of influence to</w:t>
      </w:r>
      <w:r w:rsidRPr="00021EA2">
        <w:rPr>
          <w:rFonts w:ascii="Times New Roman" w:hAnsi="Times New Roman" w:cs="Times New Roman"/>
          <w:spacing w:val="30"/>
          <w:sz w:val="24"/>
          <w:szCs w:val="24"/>
        </w:rPr>
        <w:t xml:space="preserve"> </w:t>
      </w:r>
      <w:r w:rsidRPr="00021EA2">
        <w:rPr>
          <w:rFonts w:ascii="Times New Roman" w:hAnsi="Times New Roman" w:cs="Times New Roman"/>
          <w:sz w:val="24"/>
          <w:szCs w:val="24"/>
        </w:rPr>
        <w:t>communicate information.</w:t>
      </w:r>
      <w:r>
        <w:rPr>
          <w:rFonts w:ascii="Times New Roman" w:hAnsi="Times New Roman" w:cs="Times New Roman"/>
          <w:spacing w:val="80"/>
          <w:sz w:val="24"/>
          <w:szCs w:val="24"/>
        </w:rPr>
        <w:t xml:space="preserve"> </w:t>
      </w:r>
      <w:r w:rsidRPr="00021EA2">
        <w:rPr>
          <w:rFonts w:ascii="Times New Roman" w:hAnsi="Times New Roman" w:cs="Times New Roman"/>
          <w:sz w:val="24"/>
          <w:szCs w:val="24"/>
        </w:rPr>
        <w:t>Influencers may</w:t>
      </w:r>
      <w:r w:rsidRPr="00021EA2">
        <w:rPr>
          <w:rFonts w:ascii="Times New Roman" w:hAnsi="Times New Roman" w:cs="Times New Roman"/>
          <w:spacing w:val="30"/>
          <w:sz w:val="24"/>
          <w:szCs w:val="24"/>
        </w:rPr>
        <w:t xml:space="preserve"> </w:t>
      </w:r>
      <w:r w:rsidRPr="00021EA2">
        <w:rPr>
          <w:rFonts w:ascii="Times New Roman" w:hAnsi="Times New Roman" w:cs="Times New Roman"/>
          <w:sz w:val="24"/>
          <w:szCs w:val="24"/>
        </w:rPr>
        <w:t>be able to</w:t>
      </w:r>
      <w:r w:rsidRPr="00021EA2">
        <w:rPr>
          <w:rFonts w:ascii="Times New Roman" w:hAnsi="Times New Roman" w:cs="Times New Roman"/>
          <w:spacing w:val="30"/>
          <w:sz w:val="24"/>
          <w:szCs w:val="24"/>
        </w:rPr>
        <w:t xml:space="preserve"> </w:t>
      </w:r>
      <w:r w:rsidRPr="00021EA2">
        <w:rPr>
          <w:rFonts w:ascii="Times New Roman" w:hAnsi="Times New Roman" w:cs="Times New Roman"/>
          <w:sz w:val="24"/>
          <w:szCs w:val="24"/>
        </w:rPr>
        <w:t>assist grantees in conducting outreach activities by communicating to potential participants what programs and services they offer.</w:t>
      </w:r>
      <w:r>
        <w:rPr>
          <w:rFonts w:ascii="Times New Roman" w:hAnsi="Times New Roman" w:cs="Times New Roman"/>
          <w:spacing w:val="80"/>
          <w:sz w:val="24"/>
          <w:szCs w:val="24"/>
        </w:rPr>
        <w:t xml:space="preserve"> </w:t>
      </w:r>
      <w:r w:rsidRPr="00021EA2">
        <w:rPr>
          <w:rFonts w:ascii="Times New Roman" w:hAnsi="Times New Roman" w:cs="Times New Roman"/>
          <w:sz w:val="24"/>
          <w:szCs w:val="24"/>
        </w:rPr>
        <w:t>Grantees using a</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contracted</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personality</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should</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provide</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details/speaker’s</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notes</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to</w:t>
      </w:r>
      <w:r w:rsidRPr="00021EA2">
        <w:rPr>
          <w:rFonts w:ascii="Times New Roman" w:hAnsi="Times New Roman" w:cs="Times New Roman"/>
          <w:spacing w:val="40"/>
          <w:sz w:val="24"/>
          <w:szCs w:val="24"/>
        </w:rPr>
        <w:t xml:space="preserve"> </w:t>
      </w:r>
      <w:r w:rsidRPr="00021EA2">
        <w:rPr>
          <w:rFonts w:ascii="Times New Roman" w:hAnsi="Times New Roman" w:cs="Times New Roman"/>
          <w:sz w:val="24"/>
          <w:szCs w:val="24"/>
        </w:rPr>
        <w:t>the influencer</w:t>
      </w:r>
      <w:r w:rsidRPr="00021EA2">
        <w:rPr>
          <w:rFonts w:ascii="Times New Roman" w:hAnsi="Times New Roman" w:cs="Times New Roman"/>
          <w:spacing w:val="-4"/>
          <w:sz w:val="24"/>
          <w:szCs w:val="24"/>
        </w:rPr>
        <w:t xml:space="preserve"> </w:t>
      </w:r>
      <w:r w:rsidRPr="00021EA2">
        <w:rPr>
          <w:rFonts w:ascii="Times New Roman" w:hAnsi="Times New Roman" w:cs="Times New Roman"/>
          <w:sz w:val="24"/>
          <w:szCs w:val="24"/>
        </w:rPr>
        <w:t>to</w:t>
      </w:r>
      <w:r w:rsidRPr="00021EA2">
        <w:rPr>
          <w:rFonts w:ascii="Times New Roman" w:hAnsi="Times New Roman" w:cs="Times New Roman"/>
          <w:spacing w:val="8"/>
          <w:sz w:val="24"/>
          <w:szCs w:val="24"/>
        </w:rPr>
        <w:t xml:space="preserve"> </w:t>
      </w:r>
      <w:r w:rsidRPr="00021EA2">
        <w:rPr>
          <w:rFonts w:ascii="Times New Roman" w:hAnsi="Times New Roman" w:cs="Times New Roman"/>
          <w:sz w:val="24"/>
          <w:szCs w:val="24"/>
        </w:rPr>
        <w:t>promote</w:t>
      </w:r>
      <w:r w:rsidRPr="00021EA2">
        <w:rPr>
          <w:rFonts w:ascii="Times New Roman" w:hAnsi="Times New Roman" w:cs="Times New Roman"/>
          <w:spacing w:val="6"/>
          <w:sz w:val="24"/>
          <w:szCs w:val="24"/>
        </w:rPr>
        <w:t xml:space="preserve"> </w:t>
      </w:r>
      <w:r w:rsidRPr="00021EA2">
        <w:rPr>
          <w:rFonts w:ascii="Times New Roman" w:hAnsi="Times New Roman" w:cs="Times New Roman"/>
          <w:sz w:val="24"/>
          <w:szCs w:val="24"/>
        </w:rPr>
        <w:t>the</w:t>
      </w:r>
      <w:r w:rsidRPr="00021EA2">
        <w:rPr>
          <w:rFonts w:ascii="Times New Roman" w:hAnsi="Times New Roman" w:cs="Times New Roman"/>
          <w:spacing w:val="6"/>
          <w:sz w:val="24"/>
          <w:szCs w:val="24"/>
        </w:rPr>
        <w:t xml:space="preserve"> </w:t>
      </w:r>
      <w:r w:rsidRPr="00021EA2">
        <w:rPr>
          <w:rFonts w:ascii="Times New Roman" w:hAnsi="Times New Roman" w:cs="Times New Roman"/>
          <w:sz w:val="24"/>
          <w:szCs w:val="24"/>
        </w:rPr>
        <w:t>Federal</w:t>
      </w:r>
      <w:r w:rsidRPr="00021EA2">
        <w:rPr>
          <w:rFonts w:ascii="Times New Roman" w:hAnsi="Times New Roman" w:cs="Times New Roman"/>
          <w:spacing w:val="-4"/>
          <w:sz w:val="24"/>
          <w:szCs w:val="24"/>
        </w:rPr>
        <w:t xml:space="preserve"> </w:t>
      </w:r>
      <w:r w:rsidRPr="00021EA2">
        <w:rPr>
          <w:rFonts w:ascii="Times New Roman" w:hAnsi="Times New Roman" w:cs="Times New Roman"/>
          <w:sz w:val="24"/>
          <w:szCs w:val="24"/>
        </w:rPr>
        <w:t>award’s</w:t>
      </w:r>
      <w:r w:rsidRPr="00021EA2">
        <w:rPr>
          <w:rFonts w:ascii="Times New Roman" w:hAnsi="Times New Roman" w:cs="Times New Roman"/>
          <w:spacing w:val="2"/>
          <w:sz w:val="24"/>
          <w:szCs w:val="24"/>
        </w:rPr>
        <w:t xml:space="preserve"> </w:t>
      </w:r>
      <w:r w:rsidRPr="00021EA2">
        <w:rPr>
          <w:rFonts w:ascii="Times New Roman" w:hAnsi="Times New Roman" w:cs="Times New Roman"/>
          <w:sz w:val="24"/>
          <w:szCs w:val="24"/>
        </w:rPr>
        <w:t>activities,</w:t>
      </w:r>
      <w:r w:rsidRPr="00021EA2">
        <w:rPr>
          <w:rFonts w:ascii="Times New Roman" w:hAnsi="Times New Roman" w:cs="Times New Roman"/>
          <w:spacing w:val="3"/>
          <w:sz w:val="24"/>
          <w:szCs w:val="24"/>
        </w:rPr>
        <w:t xml:space="preserve"> </w:t>
      </w:r>
      <w:r w:rsidRPr="00021EA2">
        <w:rPr>
          <w:rFonts w:ascii="Times New Roman" w:hAnsi="Times New Roman" w:cs="Times New Roman"/>
          <w:sz w:val="24"/>
          <w:szCs w:val="24"/>
        </w:rPr>
        <w:t>services,</w:t>
      </w:r>
      <w:r w:rsidRPr="00021EA2">
        <w:rPr>
          <w:rFonts w:ascii="Times New Roman" w:hAnsi="Times New Roman" w:cs="Times New Roman"/>
          <w:spacing w:val="-15"/>
          <w:sz w:val="24"/>
          <w:szCs w:val="24"/>
        </w:rPr>
        <w:t xml:space="preserve"> </w:t>
      </w:r>
      <w:r w:rsidRPr="00021EA2">
        <w:rPr>
          <w:rFonts w:ascii="Times New Roman" w:hAnsi="Times New Roman" w:cs="Times New Roman"/>
          <w:sz w:val="24"/>
          <w:szCs w:val="24"/>
        </w:rPr>
        <w:t>and</w:t>
      </w:r>
      <w:r w:rsidRPr="00021EA2">
        <w:rPr>
          <w:rFonts w:ascii="Times New Roman" w:hAnsi="Times New Roman" w:cs="Times New Roman"/>
          <w:spacing w:val="9"/>
          <w:sz w:val="24"/>
          <w:szCs w:val="24"/>
        </w:rPr>
        <w:t xml:space="preserve"> </w:t>
      </w:r>
      <w:r w:rsidRPr="00021EA2">
        <w:rPr>
          <w:rFonts w:ascii="Times New Roman" w:hAnsi="Times New Roman" w:cs="Times New Roman"/>
          <w:spacing w:val="-2"/>
          <w:sz w:val="24"/>
          <w:szCs w:val="24"/>
        </w:rPr>
        <w:t>programs.</w:t>
      </w:r>
      <w:r>
        <w:rPr>
          <w:rFonts w:ascii="Times New Roman" w:hAnsi="Times New Roman" w:cs="Times New Roman"/>
          <w:spacing w:val="-2"/>
          <w:sz w:val="24"/>
          <w:szCs w:val="24"/>
        </w:rPr>
        <w:t xml:space="preserve"> When considering whether to use an influencer for outreach, the grantee should consider the Uniform Guidance’s Cost Principles. </w:t>
      </w:r>
      <w:r w:rsidR="00C47795">
        <w:rPr>
          <w:rFonts w:ascii="Times New Roman" w:hAnsi="Times New Roman" w:cs="Times New Roman"/>
          <w:spacing w:val="-2"/>
          <w:sz w:val="24"/>
          <w:szCs w:val="24"/>
        </w:rPr>
        <w:t>Other things that might be considered are the influencer’s reputation, follower base, any state or local vetting requirements, the receptivity of potential participants, the technology access of participants and the cost-benefit comparted to a more traditional outreach modality.</w:t>
      </w:r>
    </w:p>
    <w:p w14:paraId="6D95F1A0" w14:textId="0D0BA70F" w:rsidR="00021EA2" w:rsidRPr="00C47795" w:rsidRDefault="00021EA2" w:rsidP="00C47795">
      <w:pPr>
        <w:widowControl/>
        <w:spacing w:before="11" w:line="242" w:lineRule="auto"/>
        <w:ind w:right="256"/>
        <w:rPr>
          <w:rFonts w:ascii="Times New Roman" w:hAnsi="Times New Roman" w:cs="Times New Roman"/>
          <w:sz w:val="24"/>
          <w:szCs w:val="24"/>
        </w:rPr>
      </w:pPr>
    </w:p>
    <w:p w14:paraId="2A1520D2" w14:textId="39FAD104" w:rsidR="00C47795" w:rsidRDefault="00C47795" w:rsidP="00C47795">
      <w:pPr>
        <w:pStyle w:val="ListParagraph"/>
        <w:widowControl/>
        <w:numPr>
          <w:ilvl w:val="1"/>
          <w:numId w:val="18"/>
        </w:numPr>
        <w:rPr>
          <w:rFonts w:ascii="Times New Roman" w:hAnsi="Times New Roman" w:cs="Times New Roman"/>
          <w:sz w:val="24"/>
          <w:szCs w:val="24"/>
        </w:rPr>
      </w:pPr>
      <w:r w:rsidRPr="00C47795">
        <w:rPr>
          <w:rFonts w:ascii="Times New Roman" w:hAnsi="Times New Roman" w:cs="Times New Roman"/>
          <w:i/>
          <w:iCs/>
          <w:sz w:val="24"/>
          <w:szCs w:val="24"/>
        </w:rPr>
        <w:t>Blog and Podcast Interviews:</w:t>
      </w:r>
      <w:r>
        <w:rPr>
          <w:rFonts w:ascii="Times New Roman" w:hAnsi="Times New Roman" w:cs="Times New Roman"/>
          <w:sz w:val="24"/>
          <w:szCs w:val="24"/>
        </w:rPr>
        <w:t xml:space="preserve"> These platforms are usually interactive content that may be individually or serially posted and can discuss a </w:t>
      </w:r>
      <w:proofErr w:type="gramStart"/>
      <w:r>
        <w:rPr>
          <w:rFonts w:ascii="Times New Roman" w:hAnsi="Times New Roman" w:cs="Times New Roman"/>
          <w:sz w:val="24"/>
          <w:szCs w:val="24"/>
        </w:rPr>
        <w:t>Federally-funded</w:t>
      </w:r>
      <w:proofErr w:type="gramEnd"/>
      <w:r>
        <w:rPr>
          <w:rFonts w:ascii="Times New Roman" w:hAnsi="Times New Roman" w:cs="Times New Roman"/>
          <w:sz w:val="24"/>
          <w:szCs w:val="24"/>
        </w:rPr>
        <w:t xml:space="preserve"> activity, service, or program offering to a specifically targeted audience. The frequency of use, potential participant cost, and availability of ongoing content should all be considered when using this outreach strategy.</w:t>
      </w:r>
    </w:p>
    <w:p w14:paraId="106761FD" w14:textId="77777777" w:rsidR="00C47795" w:rsidRPr="00C47795" w:rsidRDefault="00C47795" w:rsidP="00C47795">
      <w:pPr>
        <w:pStyle w:val="ListParagraph"/>
        <w:rPr>
          <w:rFonts w:ascii="Times New Roman" w:hAnsi="Times New Roman" w:cs="Times New Roman"/>
          <w:sz w:val="24"/>
          <w:szCs w:val="24"/>
        </w:rPr>
      </w:pPr>
    </w:p>
    <w:p w14:paraId="663167C8" w14:textId="0A4A6931" w:rsidR="00C47795" w:rsidRDefault="00C47795" w:rsidP="00C47795">
      <w:pPr>
        <w:pStyle w:val="ListParagraph"/>
        <w:widowControl/>
        <w:numPr>
          <w:ilvl w:val="1"/>
          <w:numId w:val="18"/>
        </w:numPr>
        <w:rPr>
          <w:rFonts w:ascii="Times New Roman" w:hAnsi="Times New Roman" w:cs="Times New Roman"/>
          <w:sz w:val="24"/>
          <w:szCs w:val="24"/>
        </w:rPr>
      </w:pPr>
      <w:r w:rsidRPr="00352157">
        <w:rPr>
          <w:rFonts w:ascii="Times New Roman" w:hAnsi="Times New Roman" w:cs="Times New Roman"/>
          <w:i/>
          <w:iCs/>
          <w:sz w:val="24"/>
          <w:szCs w:val="24"/>
        </w:rPr>
        <w:t>Mobile American Job Centers (AJCs) or workforce service delivery vehicles:</w:t>
      </w:r>
      <w:r>
        <w:rPr>
          <w:rFonts w:ascii="Times New Roman" w:hAnsi="Times New Roman" w:cs="Times New Roman"/>
          <w:sz w:val="24"/>
          <w:szCs w:val="24"/>
        </w:rPr>
        <w:t xml:space="preserve"> To reach people where they live, shop, and gather, particularly in more rural areas, grantees may consider purchasing a vehicle to conduct outreach as well as provide employment and training services. The Uniform Guidance considers motor vehicles as general-purpose equipment, which are allowable under the Cost Principles. Costs to repair and maintain the vehicle are also allowable. The costs of the vehicle and its maintenance must meet all the “factors of allowability” outlined in </w:t>
      </w:r>
      <w:hyperlink r:id="rId39" w:history="1">
        <w:r w:rsidRPr="00635BDA">
          <w:rPr>
            <w:rStyle w:val="Hyperlink"/>
            <w:rFonts w:ascii="Times New Roman" w:hAnsi="Times New Roman" w:cs="Times New Roman"/>
            <w:sz w:val="24"/>
            <w:szCs w:val="24"/>
          </w:rPr>
          <w:t>2 CFR 200.</w:t>
        </w:r>
        <w:r w:rsidR="00635BDA" w:rsidRPr="00635BDA">
          <w:rPr>
            <w:rStyle w:val="Hyperlink"/>
            <w:rFonts w:ascii="Times New Roman" w:hAnsi="Times New Roman" w:cs="Times New Roman"/>
            <w:sz w:val="24"/>
            <w:szCs w:val="24"/>
          </w:rPr>
          <w:t>403</w:t>
        </w:r>
      </w:hyperlink>
      <w:r>
        <w:rPr>
          <w:rFonts w:ascii="Times New Roman" w:hAnsi="Times New Roman" w:cs="Times New Roman"/>
          <w:sz w:val="24"/>
          <w:szCs w:val="24"/>
        </w:rPr>
        <w:t xml:space="preserve">, and in some circumstances, prior written approval from DOL-ETA may be required. Prior written approval from DEED is always required if the equipment unit price is $5,000 or more. </w:t>
      </w:r>
      <w:r w:rsidR="00352157">
        <w:rPr>
          <w:rFonts w:ascii="Times New Roman" w:hAnsi="Times New Roman" w:cs="Times New Roman"/>
          <w:sz w:val="24"/>
          <w:szCs w:val="24"/>
        </w:rPr>
        <w:t xml:space="preserve">If the motor vehicle benefits two or more programs, the cost of the mobile AJC and the costs to maintain the vehicle must be allocated to the other programs based on the relative benefit received </w:t>
      </w:r>
      <w:hyperlink r:id="rId40" w:history="1">
        <w:r w:rsidR="00352157" w:rsidRPr="00635BDA">
          <w:rPr>
            <w:rStyle w:val="Hyperlink"/>
            <w:rFonts w:ascii="Times New Roman" w:hAnsi="Times New Roman" w:cs="Times New Roman"/>
            <w:sz w:val="24"/>
            <w:szCs w:val="24"/>
          </w:rPr>
          <w:t>(2 CFR 200.405(d)</w:t>
        </w:r>
      </w:hyperlink>
      <w:r w:rsidR="00352157">
        <w:rPr>
          <w:rFonts w:ascii="Times New Roman" w:hAnsi="Times New Roman" w:cs="Times New Roman"/>
          <w:sz w:val="24"/>
          <w:szCs w:val="24"/>
        </w:rPr>
        <w:t>). ETA encourages grantees to leverage relationships with other partners that serve the same community and may have the same purpose or mission when purchasing, staffing, and maintaining a mobile AJC unit.</w:t>
      </w:r>
    </w:p>
    <w:p w14:paraId="63B23F43" w14:textId="77777777" w:rsidR="00635BDA" w:rsidRDefault="00635BDA" w:rsidP="00635BDA">
      <w:pPr>
        <w:pStyle w:val="ListParagraph"/>
        <w:widowControl/>
        <w:ind w:left="1440"/>
        <w:rPr>
          <w:rFonts w:ascii="Times New Roman" w:hAnsi="Times New Roman" w:cs="Times New Roman"/>
          <w:sz w:val="24"/>
          <w:szCs w:val="24"/>
        </w:rPr>
      </w:pPr>
    </w:p>
    <w:p w14:paraId="5B6DDB6D" w14:textId="56D14EB2" w:rsidR="00635BDA" w:rsidRDefault="00635BDA" w:rsidP="00635BDA">
      <w:pPr>
        <w:pStyle w:val="ListParagraph"/>
        <w:widowControl/>
        <w:numPr>
          <w:ilvl w:val="0"/>
          <w:numId w:val="18"/>
        </w:numPr>
        <w:rPr>
          <w:rFonts w:ascii="Times New Roman" w:hAnsi="Times New Roman" w:cs="Times New Roman"/>
          <w:sz w:val="24"/>
          <w:szCs w:val="24"/>
        </w:rPr>
      </w:pPr>
      <w:r w:rsidRPr="00635BDA">
        <w:rPr>
          <w:rFonts w:ascii="Times New Roman" w:hAnsi="Times New Roman" w:cs="Times New Roman"/>
          <w:i/>
          <w:iCs/>
          <w:sz w:val="24"/>
          <w:szCs w:val="24"/>
        </w:rPr>
        <w:t>Outreach in Multiple Languages</w:t>
      </w:r>
      <w:r>
        <w:rPr>
          <w:rFonts w:ascii="Times New Roman" w:hAnsi="Times New Roman" w:cs="Times New Roman"/>
          <w:i/>
          <w:iCs/>
          <w:sz w:val="24"/>
          <w:szCs w:val="24"/>
        </w:rPr>
        <w:t xml:space="preserve"> - </w:t>
      </w:r>
      <w:r>
        <w:rPr>
          <w:rFonts w:ascii="Times New Roman" w:hAnsi="Times New Roman" w:cs="Times New Roman"/>
          <w:sz w:val="24"/>
          <w:szCs w:val="24"/>
        </w:rPr>
        <w:t xml:space="preserve">Grantees can use funds to create materials in multiple languages or to procure translation and interpretation services. Offering materials translated into the languages used in the community is a key effort to improve outreach and, indeed, may be required depending upon the circumstances. See </w:t>
      </w:r>
      <w:hyperlink r:id="rId41" w:history="1">
        <w:r w:rsidRPr="00635BDA">
          <w:rPr>
            <w:rStyle w:val="Hyperlink"/>
            <w:rFonts w:ascii="Times New Roman" w:hAnsi="Times New Roman" w:cs="Times New Roman"/>
            <w:sz w:val="24"/>
            <w:szCs w:val="24"/>
          </w:rPr>
          <w:t>29 CFR 38.9</w:t>
        </w:r>
      </w:hyperlink>
      <w:r>
        <w:rPr>
          <w:rFonts w:ascii="Times New Roman" w:hAnsi="Times New Roman" w:cs="Times New Roman"/>
          <w:sz w:val="24"/>
          <w:szCs w:val="24"/>
        </w:rPr>
        <w:t xml:space="preserve">. Additionally, consider expanding outreach efforts to individuals who have Limited English Proficiency (LEP)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a language access guide (called the “I Speak Card”). The “I Speak Card” is a language identification card/poster that will assist </w:t>
      </w:r>
      <w:r>
        <w:rPr>
          <w:rFonts w:ascii="Times New Roman" w:hAnsi="Times New Roman" w:cs="Times New Roman"/>
          <w:sz w:val="24"/>
          <w:szCs w:val="24"/>
        </w:rPr>
        <w:lastRenderedPageBreak/>
        <w:t>in identifying a preferred language for potential participants that speak a language other than English, so they can obtain the necessary assistance. Organizations can use such a card to pinpoint the appropriate speakers for anyone that requests services through the organization. Also, visit the LEP website</w:t>
      </w:r>
      <w:r w:rsidRPr="00F91347">
        <w:rPr>
          <w:rFonts w:ascii="Times New Roman" w:hAnsi="Times New Roman" w:cs="Times New Roman"/>
          <w:sz w:val="24"/>
          <w:szCs w:val="24"/>
        </w:rPr>
        <w:t xml:space="preserve"> </w:t>
      </w:r>
      <w:hyperlink r:id="rId42">
        <w:r w:rsidR="00F91347" w:rsidRPr="00F91347">
          <w:rPr>
            <w:rFonts w:ascii="Times New Roman" w:hAnsi="Times New Roman" w:cs="Times New Roman"/>
            <w:sz w:val="24"/>
            <w:szCs w:val="24"/>
          </w:rPr>
          <w:t>(</w:t>
        </w:r>
        <w:r w:rsidR="00F91347" w:rsidRPr="00F91347">
          <w:rPr>
            <w:rFonts w:ascii="Times New Roman" w:hAnsi="Times New Roman" w:cs="Times New Roman"/>
            <w:color w:val="0562C1"/>
            <w:sz w:val="24"/>
            <w:szCs w:val="24"/>
            <w:u w:val="single" w:color="0562C1"/>
          </w:rPr>
          <w:t>https://www.lep.go</w:t>
        </w:r>
      </w:hyperlink>
      <w:r w:rsidR="00F91347" w:rsidRPr="00F91347">
        <w:rPr>
          <w:rFonts w:ascii="Times New Roman" w:hAnsi="Times New Roman" w:cs="Times New Roman"/>
          <w:color w:val="0562C1"/>
          <w:sz w:val="24"/>
          <w:szCs w:val="24"/>
          <w:u w:val="single" w:color="0562C1"/>
        </w:rPr>
        <w:t>v/</w:t>
      </w:r>
      <w:r w:rsidR="00F91347" w:rsidRPr="00F91347">
        <w:rPr>
          <w:rFonts w:ascii="Times New Roman" w:hAnsi="Times New Roman" w:cs="Times New Roman"/>
          <w:sz w:val="24"/>
          <w:szCs w:val="24"/>
        </w:rPr>
        <w:t>)</w:t>
      </w:r>
      <w:r w:rsidR="00F91347">
        <w:rPr>
          <w:rFonts w:ascii="Times New Roman" w:hAnsi="Times New Roman" w:cs="Times New Roman"/>
          <w:sz w:val="24"/>
          <w:szCs w:val="24"/>
        </w:rPr>
        <w:t xml:space="preserve"> for tips on addressing language barriers. Finally, consider partnering with local organizations that serve a diverse population for assistance in drafting culturally competent outreach materials in a variety of languages as this will help build a stronger relationship and presence with the local community.</w:t>
      </w:r>
    </w:p>
    <w:p w14:paraId="36C4F348" w14:textId="77777777" w:rsidR="00C611F8" w:rsidRPr="00C611F8" w:rsidRDefault="00C611F8" w:rsidP="00C611F8">
      <w:pPr>
        <w:widowControl/>
        <w:rPr>
          <w:rFonts w:ascii="Times New Roman" w:hAnsi="Times New Roman" w:cs="Times New Roman"/>
          <w:sz w:val="24"/>
          <w:szCs w:val="24"/>
        </w:rPr>
      </w:pPr>
    </w:p>
    <w:p w14:paraId="35906C8B" w14:textId="6098B687" w:rsidR="00C611F8" w:rsidRPr="00C47795" w:rsidRDefault="00C611F8" w:rsidP="00635BDA">
      <w:pPr>
        <w:pStyle w:val="ListParagraph"/>
        <w:widowControl/>
        <w:numPr>
          <w:ilvl w:val="0"/>
          <w:numId w:val="18"/>
        </w:numPr>
        <w:rPr>
          <w:rFonts w:ascii="Times New Roman" w:hAnsi="Times New Roman" w:cs="Times New Roman"/>
          <w:sz w:val="24"/>
          <w:szCs w:val="24"/>
        </w:rPr>
      </w:pPr>
      <w:r>
        <w:rPr>
          <w:rFonts w:ascii="Times New Roman" w:hAnsi="Times New Roman" w:cs="Times New Roman"/>
          <w:i/>
          <w:iCs/>
          <w:sz w:val="24"/>
          <w:szCs w:val="24"/>
        </w:rPr>
        <w:t>Accessibility –</w:t>
      </w:r>
      <w:r>
        <w:rPr>
          <w:rFonts w:ascii="Times New Roman" w:hAnsi="Times New Roman" w:cs="Times New Roman"/>
          <w:sz w:val="24"/>
          <w:szCs w:val="24"/>
        </w:rPr>
        <w:t xml:space="preserve"> Grantees must make information about their services accessible to individuals with disabilities by providing auxiliary aids and services, including information in alternative formats, and can use funds to ensure outreach materials (including, for example, printed materials, forms, and presentations) are accessible. In addition, when developing, procuring, maintaining, or using electronic and information technology with Federal funds, including websites and electronically stored documents or information, grantees should provide access to and use of information and data for individuals with disabilities that is comparable to what is provided for individuals without disabilities. Grantees can refer to Government Services Administration’s (GSA) website on electronic and information technology accessibility (</w:t>
      </w:r>
      <w:hyperlink r:id="rId43" w:history="1">
        <w:r w:rsidRPr="00132F77">
          <w:rPr>
            <w:rStyle w:val="Hyperlink"/>
            <w:rFonts w:ascii="Times New Roman" w:hAnsi="Times New Roman" w:cs="Times New Roman"/>
            <w:sz w:val="24"/>
            <w:szCs w:val="24"/>
          </w:rPr>
          <w:t>www.Section508.gov</w:t>
        </w:r>
      </w:hyperlink>
      <w:r>
        <w:rPr>
          <w:rFonts w:ascii="Times New Roman" w:hAnsi="Times New Roman" w:cs="Times New Roman"/>
          <w:sz w:val="24"/>
          <w:szCs w:val="24"/>
        </w:rPr>
        <w:t xml:space="preserve">) as a resource. Please note that specific accessibility standards apply to QR codes. DOL’s Office of Disability Employment Policy, DOL’s Civil Rights Center, and ETA have created a WIOA 188 guide to nondiscrimination for individuals with disabilities, available at </w:t>
      </w:r>
      <w:hyperlink r:id="rId44" w:history="1">
        <w:r w:rsidRPr="00132F77">
          <w:rPr>
            <w:rStyle w:val="Hyperlink"/>
            <w:rFonts w:ascii="Times New Roman" w:hAnsi="Times New Roman" w:cs="Times New Roman"/>
            <w:sz w:val="24"/>
            <w:szCs w:val="24"/>
          </w:rPr>
          <w:t>https://www.dol.gov/agencies/oasam/centers-offices/civil-rights-center/statutes/section-188-workforce-innovation-opportunity-act/guide</w:t>
        </w:r>
      </w:hyperlink>
      <w:r>
        <w:rPr>
          <w:rFonts w:ascii="Times New Roman" w:hAnsi="Times New Roman" w:cs="Times New Roman"/>
          <w:sz w:val="24"/>
          <w:szCs w:val="24"/>
        </w:rPr>
        <w:t>. The guide provides several examples of making materials, space, and services more fully accessible for individuals with disabilities.</w:t>
      </w:r>
    </w:p>
    <w:p w14:paraId="7B5339AB" w14:textId="59503D3B" w:rsidR="004368E3" w:rsidRDefault="004368E3" w:rsidP="004368E3">
      <w:pPr>
        <w:widowControl/>
        <w:rPr>
          <w:rFonts w:ascii="Times New Roman" w:hAnsi="Times New Roman" w:cs="Times New Roman"/>
          <w:sz w:val="24"/>
          <w:szCs w:val="24"/>
        </w:rPr>
      </w:pPr>
    </w:p>
    <w:p w14:paraId="7649DA92" w14:textId="0B4A84BD" w:rsidR="007D0AD3" w:rsidRPr="004368E3" w:rsidRDefault="007D0AD3" w:rsidP="007D0AD3">
      <w:pPr>
        <w:widowControl/>
        <w:rPr>
          <w:rFonts w:ascii="Times New Roman" w:hAnsi="Times New Roman" w:cs="Times New Roman"/>
          <w:sz w:val="24"/>
          <w:szCs w:val="24"/>
        </w:rPr>
      </w:pPr>
      <w:r>
        <w:rPr>
          <w:rFonts w:ascii="Times New Roman" w:hAnsi="Times New Roman" w:cs="Times New Roman"/>
          <w:sz w:val="24"/>
          <w:szCs w:val="24"/>
        </w:rPr>
        <w:t>This guidance provides examples but does not address every potential scenario. Grantees are encouraged to review their outreach plans and consider the examples to most effectively reach and best serve jobseekers and employers.</w:t>
      </w:r>
    </w:p>
    <w:p w14:paraId="79533FF6" w14:textId="77777777" w:rsidR="00535C80" w:rsidRPr="00535C80" w:rsidRDefault="00535C80" w:rsidP="00BC3615">
      <w:pPr>
        <w:widowControl/>
        <w:rPr>
          <w:rFonts w:ascii="Times New Roman" w:eastAsia="Times New Roman" w:hAnsi="Times New Roman" w:cs="Times New Roman"/>
          <w:sz w:val="24"/>
          <w:szCs w:val="24"/>
        </w:rPr>
      </w:pPr>
    </w:p>
    <w:p w14:paraId="09C9BC9A" w14:textId="637FCAF2" w:rsidR="00CC5A58" w:rsidRDefault="00181FD5" w:rsidP="007D0AD3">
      <w:pPr>
        <w:widowControl/>
        <w:rPr>
          <w:rFonts w:ascii="Times New Roman" w:hAnsi="Times New Roman" w:cs="Times New Roman"/>
          <w:b/>
          <w:sz w:val="24"/>
        </w:rPr>
      </w:pPr>
      <w:r w:rsidRPr="00BE05DD">
        <w:rPr>
          <w:rFonts w:ascii="Times New Roman" w:hAnsi="Times New Roman" w:cs="Times New Roman"/>
          <w:b/>
          <w:sz w:val="24"/>
        </w:rPr>
        <w:t>Related Links</w:t>
      </w:r>
    </w:p>
    <w:p w14:paraId="74D514A0" w14:textId="5B656A51" w:rsidR="00C611F8" w:rsidRPr="00C611F8" w:rsidRDefault="00C611F8" w:rsidP="00C611F8">
      <w:pPr>
        <w:pStyle w:val="ListParagraph"/>
        <w:numPr>
          <w:ilvl w:val="0"/>
          <w:numId w:val="22"/>
        </w:numPr>
        <w:tabs>
          <w:tab w:val="left" w:pos="1231"/>
        </w:tabs>
        <w:autoSpaceDE w:val="0"/>
        <w:autoSpaceDN w:val="0"/>
        <w:spacing w:before="80" w:line="244" w:lineRule="auto"/>
        <w:ind w:right="532"/>
        <w:rPr>
          <w:rFonts w:ascii="Times New Roman" w:hAnsi="Times New Roman" w:cs="Times New Roman"/>
          <w:sz w:val="24"/>
          <w:szCs w:val="24"/>
        </w:rPr>
      </w:pPr>
      <w:r w:rsidRPr="00C611F8">
        <w:rPr>
          <w:rFonts w:ascii="Times New Roman" w:hAnsi="Times New Roman" w:cs="Times New Roman"/>
          <w:sz w:val="24"/>
          <w:szCs w:val="24"/>
        </w:rPr>
        <w:t xml:space="preserve">TEGL No. 16-16, </w:t>
      </w:r>
      <w:r w:rsidRPr="00C611F8">
        <w:rPr>
          <w:rFonts w:ascii="Times New Roman" w:hAnsi="Times New Roman" w:cs="Times New Roman"/>
          <w:i/>
          <w:sz w:val="24"/>
          <w:szCs w:val="24"/>
        </w:rPr>
        <w:t>One-Stop Operations Guidance for the American Job Center</w:t>
      </w:r>
      <w:r w:rsidRPr="00C611F8">
        <w:rPr>
          <w:rFonts w:ascii="Times New Roman" w:hAnsi="Times New Roman" w:cs="Times New Roman"/>
          <w:i/>
          <w:spacing w:val="80"/>
          <w:sz w:val="24"/>
          <w:szCs w:val="24"/>
        </w:rPr>
        <w:t xml:space="preserve"> </w:t>
      </w:r>
      <w:r w:rsidRPr="00C611F8">
        <w:rPr>
          <w:rFonts w:ascii="Times New Roman" w:hAnsi="Times New Roman" w:cs="Times New Roman"/>
          <w:i/>
          <w:sz w:val="24"/>
          <w:szCs w:val="24"/>
        </w:rPr>
        <w:t>Network</w:t>
      </w:r>
      <w:r w:rsidRPr="00C611F8">
        <w:rPr>
          <w:rFonts w:ascii="Times New Roman" w:hAnsi="Times New Roman" w:cs="Times New Roman"/>
          <w:sz w:val="24"/>
          <w:szCs w:val="24"/>
        </w:rPr>
        <w:t xml:space="preserve">, </w:t>
      </w:r>
      <w:hyperlink r:id="rId45">
        <w:r w:rsidRPr="00C611F8">
          <w:rPr>
            <w:rFonts w:ascii="Times New Roman" w:hAnsi="Times New Roman" w:cs="Times New Roman"/>
            <w:color w:val="0562C1"/>
            <w:sz w:val="24"/>
            <w:szCs w:val="24"/>
            <w:u w:val="single" w:color="0562C1"/>
          </w:rPr>
          <w:t>https://www.dol.gov/agencies/eta/advisories/training-and-employment-</w:t>
        </w:r>
      </w:hyperlink>
      <w:hyperlink r:id="rId46">
        <w:r w:rsidRPr="00C611F8">
          <w:rPr>
            <w:rFonts w:ascii="Times New Roman" w:hAnsi="Times New Roman" w:cs="Times New Roman"/>
            <w:color w:val="0562C1"/>
            <w:spacing w:val="-2"/>
            <w:sz w:val="24"/>
            <w:szCs w:val="24"/>
            <w:u w:val="single" w:color="0562C1"/>
          </w:rPr>
          <w:t>guidance-letter-no-16-16</w:t>
        </w:r>
      </w:hyperlink>
    </w:p>
    <w:p w14:paraId="2D853A22" w14:textId="1C49EF13" w:rsidR="00C611F8" w:rsidRPr="00C611F8" w:rsidRDefault="0078406F" w:rsidP="00C611F8">
      <w:pPr>
        <w:pStyle w:val="ListParagraph"/>
        <w:numPr>
          <w:ilvl w:val="0"/>
          <w:numId w:val="22"/>
        </w:numPr>
        <w:tabs>
          <w:tab w:val="left" w:pos="1231"/>
        </w:tabs>
        <w:autoSpaceDE w:val="0"/>
        <w:autoSpaceDN w:val="0"/>
        <w:spacing w:line="235" w:lineRule="auto"/>
        <w:ind w:right="516"/>
        <w:rPr>
          <w:rFonts w:ascii="Times New Roman" w:hAnsi="Times New Roman" w:cs="Times New Roman"/>
          <w:sz w:val="24"/>
          <w:szCs w:val="24"/>
        </w:rPr>
      </w:pPr>
      <w:hyperlink r:id="rId47">
        <w:r w:rsidR="00C611F8" w:rsidRPr="00C611F8">
          <w:rPr>
            <w:rFonts w:ascii="Times New Roman" w:hAnsi="Times New Roman" w:cs="Times New Roman"/>
            <w:sz w:val="24"/>
            <w:szCs w:val="24"/>
          </w:rPr>
          <w:t xml:space="preserve">TEGL No. 17-16, </w:t>
        </w:r>
        <w:r w:rsidR="00C611F8" w:rsidRPr="00C611F8">
          <w:rPr>
            <w:rFonts w:ascii="Times New Roman" w:hAnsi="Times New Roman" w:cs="Times New Roman"/>
            <w:i/>
            <w:sz w:val="24"/>
            <w:szCs w:val="24"/>
          </w:rPr>
          <w:t>Infrastructure Funding of the One-Stop Delivery Syst</w:t>
        </w:r>
      </w:hyperlink>
      <w:r w:rsidR="00C611F8" w:rsidRPr="00C611F8">
        <w:rPr>
          <w:rFonts w:ascii="Times New Roman" w:hAnsi="Times New Roman" w:cs="Times New Roman"/>
          <w:i/>
          <w:sz w:val="24"/>
          <w:szCs w:val="24"/>
        </w:rPr>
        <w:t>em</w:t>
      </w:r>
      <w:r w:rsidR="00C611F8" w:rsidRPr="00C611F8">
        <w:rPr>
          <w:rFonts w:ascii="Times New Roman" w:hAnsi="Times New Roman" w:cs="Times New Roman"/>
          <w:sz w:val="24"/>
          <w:szCs w:val="24"/>
        </w:rPr>
        <w:t>,</w:t>
      </w:r>
      <w:r w:rsidR="00C611F8" w:rsidRPr="00C611F8">
        <w:rPr>
          <w:rFonts w:ascii="Times New Roman" w:hAnsi="Times New Roman" w:cs="Times New Roman"/>
          <w:spacing w:val="40"/>
          <w:sz w:val="24"/>
          <w:szCs w:val="24"/>
        </w:rPr>
        <w:t xml:space="preserve"> </w:t>
      </w:r>
      <w:hyperlink r:id="rId48">
        <w:r w:rsidR="00C611F8" w:rsidRPr="00C611F8">
          <w:rPr>
            <w:rFonts w:ascii="Times New Roman" w:hAnsi="Times New Roman" w:cs="Times New Roman"/>
            <w:color w:val="0562C1"/>
            <w:spacing w:val="-2"/>
            <w:sz w:val="24"/>
            <w:szCs w:val="24"/>
            <w:u w:val="single" w:color="0562C1"/>
          </w:rPr>
          <w:t>https://www.dol.gov/agencies/eta/advisories/training-and-employment-guidance-</w:t>
        </w:r>
      </w:hyperlink>
      <w:hyperlink r:id="rId49">
        <w:r w:rsidR="00C611F8" w:rsidRPr="00C611F8">
          <w:rPr>
            <w:rFonts w:ascii="Times New Roman" w:hAnsi="Times New Roman" w:cs="Times New Roman"/>
            <w:color w:val="0562C1"/>
            <w:spacing w:val="-2"/>
            <w:sz w:val="24"/>
            <w:szCs w:val="24"/>
            <w:u w:val="single" w:color="0562C1"/>
          </w:rPr>
          <w:t>letter-no-17-16</w:t>
        </w:r>
      </w:hyperlink>
    </w:p>
    <w:p w14:paraId="6B13F581" w14:textId="0822D5A8" w:rsidR="00C611F8" w:rsidRPr="00C611F8" w:rsidRDefault="00C611F8" w:rsidP="00C611F8">
      <w:pPr>
        <w:pStyle w:val="ListParagraph"/>
        <w:numPr>
          <w:ilvl w:val="0"/>
          <w:numId w:val="22"/>
        </w:numPr>
        <w:tabs>
          <w:tab w:val="left" w:pos="1231"/>
        </w:tabs>
        <w:autoSpaceDE w:val="0"/>
        <w:autoSpaceDN w:val="0"/>
        <w:spacing w:before="8" w:line="237" w:lineRule="auto"/>
        <w:ind w:right="672"/>
        <w:rPr>
          <w:rFonts w:ascii="Times New Roman" w:hAnsi="Times New Roman" w:cs="Times New Roman"/>
          <w:sz w:val="24"/>
          <w:szCs w:val="24"/>
        </w:rPr>
      </w:pPr>
      <w:r w:rsidRPr="00C611F8">
        <w:rPr>
          <w:rFonts w:ascii="Times New Roman" w:hAnsi="Times New Roman" w:cs="Times New Roman"/>
          <w:sz w:val="24"/>
          <w:szCs w:val="24"/>
        </w:rPr>
        <w:t xml:space="preserve">Training and Employment Notice No. 24-18, </w:t>
      </w:r>
      <w:r w:rsidRPr="00C611F8">
        <w:rPr>
          <w:rFonts w:ascii="Times New Roman" w:hAnsi="Times New Roman" w:cs="Times New Roman"/>
          <w:i/>
          <w:sz w:val="24"/>
          <w:szCs w:val="24"/>
        </w:rPr>
        <w:t>Updated Promising Practices in</w:t>
      </w:r>
      <w:r w:rsidRPr="00C611F8">
        <w:rPr>
          <w:rFonts w:ascii="Times New Roman" w:hAnsi="Times New Roman" w:cs="Times New Roman"/>
          <w:i/>
          <w:spacing w:val="40"/>
          <w:sz w:val="24"/>
          <w:szCs w:val="24"/>
        </w:rPr>
        <w:t xml:space="preserve"> </w:t>
      </w:r>
      <w:r w:rsidRPr="00C611F8">
        <w:rPr>
          <w:rFonts w:ascii="Times New Roman" w:hAnsi="Times New Roman" w:cs="Times New Roman"/>
          <w:i/>
          <w:sz w:val="24"/>
          <w:szCs w:val="24"/>
        </w:rPr>
        <w:t>Achieving Nondiscrimination and Equal Opportunity: A Section 188 Disability</w:t>
      </w:r>
      <w:r w:rsidRPr="00C611F8">
        <w:rPr>
          <w:rFonts w:ascii="Times New Roman" w:hAnsi="Times New Roman" w:cs="Times New Roman"/>
          <w:i/>
          <w:spacing w:val="40"/>
          <w:sz w:val="24"/>
          <w:szCs w:val="24"/>
        </w:rPr>
        <w:t xml:space="preserve"> </w:t>
      </w:r>
      <w:r w:rsidRPr="00C611F8">
        <w:rPr>
          <w:rFonts w:ascii="Times New Roman" w:hAnsi="Times New Roman" w:cs="Times New Roman"/>
          <w:i/>
          <w:sz w:val="24"/>
          <w:szCs w:val="24"/>
        </w:rPr>
        <w:t>Reference Guide</w:t>
      </w:r>
      <w:hyperlink r:id="rId50">
        <w:r w:rsidRPr="00C611F8">
          <w:rPr>
            <w:rFonts w:ascii="Times New Roman" w:hAnsi="Times New Roman" w:cs="Times New Roman"/>
            <w:sz w:val="24"/>
            <w:szCs w:val="24"/>
          </w:rPr>
          <w:t xml:space="preserve">, </w:t>
        </w:r>
        <w:r w:rsidRPr="00C611F8">
          <w:rPr>
            <w:rFonts w:ascii="Times New Roman" w:hAnsi="Times New Roman" w:cs="Times New Roman"/>
            <w:color w:val="0562C1"/>
            <w:sz w:val="24"/>
            <w:szCs w:val="24"/>
            <w:u w:val="single" w:color="0562C1"/>
          </w:rPr>
          <w:t>https://www.dol.gov/agencies/eta/advisories/training-and-</w:t>
        </w:r>
      </w:hyperlink>
      <w:hyperlink r:id="rId51">
        <w:r w:rsidRPr="00C611F8">
          <w:rPr>
            <w:rFonts w:ascii="Times New Roman" w:hAnsi="Times New Roman" w:cs="Times New Roman"/>
            <w:color w:val="0562C1"/>
            <w:spacing w:val="-2"/>
            <w:sz w:val="24"/>
            <w:szCs w:val="24"/>
            <w:u w:val="single" w:color="0562C1"/>
          </w:rPr>
          <w:t>employment-notice-no-24-</w:t>
        </w:r>
      </w:hyperlink>
      <w:r w:rsidRPr="00C611F8">
        <w:rPr>
          <w:rFonts w:ascii="Times New Roman" w:hAnsi="Times New Roman" w:cs="Times New Roman"/>
          <w:color w:val="0562C1"/>
          <w:spacing w:val="-2"/>
          <w:sz w:val="24"/>
          <w:szCs w:val="24"/>
          <w:u w:val="single" w:color="0562C1"/>
        </w:rPr>
        <w:t>18</w:t>
      </w:r>
    </w:p>
    <w:p w14:paraId="77BE36D1" w14:textId="79608D8A" w:rsidR="00C611F8" w:rsidRPr="00C611F8" w:rsidRDefault="00C611F8" w:rsidP="00C611F8">
      <w:pPr>
        <w:pStyle w:val="ListParagraph"/>
        <w:numPr>
          <w:ilvl w:val="0"/>
          <w:numId w:val="22"/>
        </w:numPr>
        <w:tabs>
          <w:tab w:val="left" w:pos="1231"/>
        </w:tabs>
        <w:autoSpaceDE w:val="0"/>
        <w:autoSpaceDN w:val="0"/>
        <w:spacing w:before="8" w:line="242" w:lineRule="auto"/>
        <w:ind w:right="269"/>
        <w:rPr>
          <w:rFonts w:ascii="Times New Roman" w:hAnsi="Times New Roman" w:cs="Times New Roman"/>
          <w:color w:val="0562C1"/>
          <w:sz w:val="24"/>
          <w:szCs w:val="24"/>
        </w:rPr>
      </w:pPr>
      <w:r w:rsidRPr="00C611F8">
        <w:rPr>
          <w:rFonts w:ascii="Times New Roman" w:hAnsi="Times New Roman" w:cs="Times New Roman"/>
          <w:sz w:val="24"/>
          <w:szCs w:val="24"/>
        </w:rPr>
        <w:t xml:space="preserve">ETA webinar titled </w:t>
      </w:r>
      <w:hyperlink r:id="rId52">
        <w:r w:rsidRPr="00C611F8">
          <w:rPr>
            <w:rFonts w:ascii="Times New Roman" w:hAnsi="Times New Roman" w:cs="Times New Roman"/>
            <w:i/>
            <w:color w:val="0562C1"/>
            <w:sz w:val="24"/>
            <w:szCs w:val="24"/>
            <w:u w:val="single" w:color="0562C1"/>
          </w:rPr>
          <w:t>Yes, WIOA Can! Post, Like, Follow, Share! Using Social Media</w:t>
        </w:r>
      </w:hyperlink>
      <w:r w:rsidRPr="00C611F8">
        <w:rPr>
          <w:rFonts w:ascii="Times New Roman" w:hAnsi="Times New Roman" w:cs="Times New Roman"/>
          <w:i/>
          <w:color w:val="0562C1"/>
          <w:sz w:val="24"/>
          <w:szCs w:val="24"/>
        </w:rPr>
        <w:t xml:space="preserve"> </w:t>
      </w:r>
      <w:hyperlink r:id="rId53">
        <w:r w:rsidRPr="00C611F8">
          <w:rPr>
            <w:rFonts w:ascii="Times New Roman" w:hAnsi="Times New Roman" w:cs="Times New Roman"/>
            <w:i/>
            <w:color w:val="0562C1"/>
            <w:sz w:val="24"/>
            <w:szCs w:val="24"/>
            <w:u w:val="single" w:color="0562C1"/>
          </w:rPr>
          <w:t>as an</w:t>
        </w:r>
        <w:r w:rsidRPr="00C611F8">
          <w:rPr>
            <w:rFonts w:ascii="Times New Roman" w:hAnsi="Times New Roman" w:cs="Times New Roman"/>
            <w:i/>
            <w:color w:val="0562C1"/>
            <w:spacing w:val="40"/>
            <w:sz w:val="24"/>
            <w:szCs w:val="24"/>
            <w:u w:val="single" w:color="0562C1"/>
          </w:rPr>
          <w:t xml:space="preserve"> </w:t>
        </w:r>
        <w:r w:rsidRPr="00C611F8">
          <w:rPr>
            <w:rFonts w:ascii="Times New Roman" w:hAnsi="Times New Roman" w:cs="Times New Roman"/>
            <w:i/>
            <w:color w:val="0562C1"/>
            <w:sz w:val="24"/>
            <w:szCs w:val="24"/>
            <w:u w:val="single" w:color="0562C1"/>
          </w:rPr>
          <w:t>Outreach</w:t>
        </w:r>
        <w:r w:rsidRPr="00C611F8">
          <w:rPr>
            <w:rFonts w:ascii="Times New Roman" w:hAnsi="Times New Roman" w:cs="Times New Roman"/>
            <w:i/>
            <w:color w:val="0562C1"/>
            <w:spacing w:val="40"/>
            <w:sz w:val="24"/>
            <w:szCs w:val="24"/>
            <w:u w:val="single" w:color="0562C1"/>
          </w:rPr>
          <w:t xml:space="preserve"> </w:t>
        </w:r>
        <w:r w:rsidRPr="00C611F8">
          <w:rPr>
            <w:rFonts w:ascii="Times New Roman" w:hAnsi="Times New Roman" w:cs="Times New Roman"/>
            <w:i/>
            <w:color w:val="0562C1"/>
            <w:sz w:val="24"/>
            <w:szCs w:val="24"/>
            <w:u w:val="single" w:color="0562C1"/>
          </w:rPr>
          <w:t>and</w:t>
        </w:r>
        <w:r w:rsidRPr="00C611F8">
          <w:rPr>
            <w:rFonts w:ascii="Times New Roman" w:hAnsi="Times New Roman" w:cs="Times New Roman"/>
            <w:i/>
            <w:color w:val="0562C1"/>
            <w:spacing w:val="40"/>
            <w:sz w:val="24"/>
            <w:szCs w:val="24"/>
            <w:u w:val="single" w:color="0562C1"/>
          </w:rPr>
          <w:t xml:space="preserve"> </w:t>
        </w:r>
        <w:r w:rsidRPr="00C611F8">
          <w:rPr>
            <w:rFonts w:ascii="Times New Roman" w:hAnsi="Times New Roman" w:cs="Times New Roman"/>
            <w:i/>
            <w:color w:val="0562C1"/>
            <w:sz w:val="24"/>
            <w:szCs w:val="24"/>
            <w:u w:val="single" w:color="0562C1"/>
          </w:rPr>
          <w:t>Marketing</w:t>
        </w:r>
        <w:r w:rsidRPr="00C611F8">
          <w:rPr>
            <w:rFonts w:ascii="Times New Roman" w:hAnsi="Times New Roman" w:cs="Times New Roman"/>
            <w:i/>
            <w:color w:val="0562C1"/>
            <w:spacing w:val="40"/>
            <w:sz w:val="24"/>
            <w:szCs w:val="24"/>
            <w:u w:val="single" w:color="0562C1"/>
          </w:rPr>
          <w:t xml:space="preserve"> </w:t>
        </w:r>
        <w:r w:rsidRPr="00C611F8">
          <w:rPr>
            <w:rFonts w:ascii="Times New Roman" w:hAnsi="Times New Roman" w:cs="Times New Roman"/>
            <w:i/>
            <w:color w:val="0562C1"/>
            <w:sz w:val="24"/>
            <w:szCs w:val="24"/>
            <w:u w:val="single" w:color="0562C1"/>
          </w:rPr>
          <w:t>To</w:t>
        </w:r>
      </w:hyperlink>
      <w:r w:rsidRPr="00C611F8">
        <w:rPr>
          <w:rFonts w:ascii="Times New Roman" w:hAnsi="Times New Roman" w:cs="Times New Roman"/>
          <w:i/>
          <w:color w:val="0562C1"/>
          <w:sz w:val="24"/>
          <w:szCs w:val="24"/>
          <w:u w:val="single" w:color="0562C1"/>
        </w:rPr>
        <w:t>ol</w:t>
      </w:r>
      <w:r w:rsidRPr="00C611F8">
        <w:rPr>
          <w:rFonts w:ascii="Times New Roman" w:hAnsi="Times New Roman" w:cs="Times New Roman"/>
          <w:i/>
          <w:color w:val="0562C1"/>
          <w:spacing w:val="40"/>
          <w:sz w:val="24"/>
          <w:szCs w:val="24"/>
        </w:rPr>
        <w:t xml:space="preserve"> </w:t>
      </w:r>
      <w:r w:rsidRPr="00C611F8">
        <w:rPr>
          <w:rFonts w:ascii="Times New Roman" w:hAnsi="Times New Roman" w:cs="Times New Roman"/>
          <w:sz w:val="24"/>
          <w:szCs w:val="24"/>
        </w:rPr>
        <w:t>held</w:t>
      </w:r>
      <w:r w:rsidRPr="00C611F8">
        <w:rPr>
          <w:rFonts w:ascii="Times New Roman" w:hAnsi="Times New Roman" w:cs="Times New Roman"/>
          <w:spacing w:val="40"/>
          <w:sz w:val="24"/>
          <w:szCs w:val="24"/>
        </w:rPr>
        <w:t xml:space="preserve"> </w:t>
      </w:r>
      <w:r w:rsidRPr="00C611F8">
        <w:rPr>
          <w:rFonts w:ascii="Times New Roman" w:hAnsi="Times New Roman" w:cs="Times New Roman"/>
          <w:sz w:val="24"/>
          <w:szCs w:val="24"/>
        </w:rPr>
        <w:t>January</w:t>
      </w:r>
      <w:r w:rsidRPr="00C611F8">
        <w:rPr>
          <w:rFonts w:ascii="Times New Roman" w:hAnsi="Times New Roman" w:cs="Times New Roman"/>
          <w:spacing w:val="40"/>
          <w:sz w:val="24"/>
          <w:szCs w:val="24"/>
        </w:rPr>
        <w:t xml:space="preserve"> </w:t>
      </w:r>
      <w:r w:rsidRPr="00C611F8">
        <w:rPr>
          <w:rFonts w:ascii="Times New Roman" w:hAnsi="Times New Roman" w:cs="Times New Roman"/>
          <w:sz w:val="24"/>
          <w:szCs w:val="24"/>
        </w:rPr>
        <w:t>11, 2023.</w:t>
      </w:r>
      <w:r w:rsidRPr="00C611F8">
        <w:rPr>
          <w:rFonts w:ascii="Times New Roman" w:hAnsi="Times New Roman" w:cs="Times New Roman"/>
          <w:spacing w:val="80"/>
          <w:sz w:val="24"/>
          <w:szCs w:val="24"/>
        </w:rPr>
        <w:t xml:space="preserve"> </w:t>
      </w:r>
      <w:r w:rsidRPr="00C611F8">
        <w:rPr>
          <w:rFonts w:ascii="Times New Roman" w:hAnsi="Times New Roman" w:cs="Times New Roman"/>
          <w:sz w:val="24"/>
          <w:szCs w:val="24"/>
        </w:rPr>
        <w:t xml:space="preserve">Available at </w:t>
      </w:r>
      <w:hyperlink r:id="rId54">
        <w:r w:rsidRPr="00C611F8">
          <w:rPr>
            <w:rFonts w:ascii="Times New Roman" w:hAnsi="Times New Roman" w:cs="Times New Roman"/>
            <w:color w:val="0562C1"/>
            <w:spacing w:val="-2"/>
            <w:sz w:val="24"/>
            <w:szCs w:val="24"/>
            <w:u w:val="single" w:color="0562C1"/>
          </w:rPr>
          <w:t>https://www.workforcegps.org/events/2023/01/11/19/49/Outreach-and-</w:t>
        </w:r>
        <w:r w:rsidRPr="00C611F8">
          <w:rPr>
            <w:rFonts w:ascii="Times New Roman" w:hAnsi="Times New Roman" w:cs="Times New Roman"/>
            <w:color w:val="0562C1"/>
            <w:spacing w:val="-2"/>
            <w:sz w:val="24"/>
            <w:szCs w:val="24"/>
            <w:u w:val="single" w:color="0562C1"/>
          </w:rPr>
          <w:lastRenderedPageBreak/>
          <w:t>Marketing-</w:t>
        </w:r>
      </w:hyperlink>
      <w:hyperlink r:id="rId55">
        <w:r w:rsidRPr="00C611F8">
          <w:rPr>
            <w:rFonts w:ascii="Times New Roman" w:hAnsi="Times New Roman" w:cs="Times New Roman"/>
            <w:color w:val="0562C1"/>
            <w:spacing w:val="-2"/>
            <w:sz w:val="24"/>
            <w:szCs w:val="24"/>
            <w:u w:val="single" w:color="0562C1"/>
          </w:rPr>
          <w:t>for-the-Public-Workforce-Development-System-</w:t>
        </w:r>
      </w:hyperlink>
      <w:r w:rsidRPr="00C611F8">
        <w:rPr>
          <w:rFonts w:ascii="Times New Roman" w:hAnsi="Times New Roman" w:cs="Times New Roman"/>
          <w:color w:val="0562C1"/>
          <w:spacing w:val="-2"/>
          <w:sz w:val="24"/>
          <w:szCs w:val="24"/>
          <w:u w:val="single" w:color="0562C1"/>
        </w:rPr>
        <w:t>2</w:t>
      </w:r>
    </w:p>
    <w:p w14:paraId="5749F1ED" w14:textId="6C88DB41" w:rsidR="00C611F8" w:rsidRPr="00C611F8" w:rsidRDefault="00C611F8" w:rsidP="00C611F8">
      <w:pPr>
        <w:pStyle w:val="ListParagraph"/>
        <w:numPr>
          <w:ilvl w:val="0"/>
          <w:numId w:val="22"/>
        </w:numPr>
        <w:tabs>
          <w:tab w:val="left" w:pos="1231"/>
        </w:tabs>
        <w:autoSpaceDE w:val="0"/>
        <w:autoSpaceDN w:val="0"/>
        <w:spacing w:line="242" w:lineRule="auto"/>
        <w:ind w:right="259"/>
        <w:rPr>
          <w:rFonts w:ascii="Times New Roman" w:hAnsi="Times New Roman" w:cs="Times New Roman"/>
          <w:color w:val="0562C1"/>
          <w:sz w:val="24"/>
          <w:szCs w:val="24"/>
        </w:rPr>
      </w:pPr>
      <w:r w:rsidRPr="00C611F8">
        <w:rPr>
          <w:rFonts w:ascii="Times New Roman" w:hAnsi="Times New Roman" w:cs="Times New Roman"/>
          <w:sz w:val="24"/>
          <w:szCs w:val="24"/>
        </w:rPr>
        <w:t>ETA webinar</w:t>
      </w:r>
      <w:r w:rsidRPr="00C611F8">
        <w:rPr>
          <w:rFonts w:ascii="Times New Roman" w:hAnsi="Times New Roman" w:cs="Times New Roman"/>
          <w:spacing w:val="-2"/>
          <w:sz w:val="24"/>
          <w:szCs w:val="24"/>
        </w:rPr>
        <w:t xml:space="preserve"> </w:t>
      </w:r>
      <w:r w:rsidRPr="00C611F8">
        <w:rPr>
          <w:rFonts w:ascii="Times New Roman" w:hAnsi="Times New Roman" w:cs="Times New Roman"/>
          <w:sz w:val="24"/>
          <w:szCs w:val="24"/>
        </w:rPr>
        <w:t xml:space="preserve">titled </w:t>
      </w:r>
      <w:hyperlink r:id="rId56">
        <w:r w:rsidRPr="00C611F8">
          <w:rPr>
            <w:rFonts w:ascii="Times New Roman" w:hAnsi="Times New Roman" w:cs="Times New Roman"/>
            <w:i/>
            <w:color w:val="0562C1"/>
            <w:sz w:val="24"/>
            <w:szCs w:val="24"/>
            <w:u w:val="single" w:color="0562C1"/>
          </w:rPr>
          <w:t>Outreach and</w:t>
        </w:r>
        <w:r w:rsidRPr="00C611F8">
          <w:rPr>
            <w:rFonts w:ascii="Times New Roman" w:hAnsi="Times New Roman" w:cs="Times New Roman"/>
            <w:i/>
            <w:color w:val="0562C1"/>
            <w:spacing w:val="-12"/>
            <w:sz w:val="24"/>
            <w:szCs w:val="24"/>
            <w:u w:val="single" w:color="0562C1"/>
          </w:rPr>
          <w:t xml:space="preserve"> </w:t>
        </w:r>
        <w:r w:rsidRPr="00C611F8">
          <w:rPr>
            <w:rFonts w:ascii="Times New Roman" w:hAnsi="Times New Roman" w:cs="Times New Roman"/>
            <w:i/>
            <w:color w:val="0562C1"/>
            <w:sz w:val="24"/>
            <w:szCs w:val="24"/>
            <w:u w:val="single" w:color="0562C1"/>
          </w:rPr>
          <w:t>Marketing for the Public Workforce Development</w:t>
        </w:r>
      </w:hyperlink>
      <w:r w:rsidRPr="00C611F8">
        <w:rPr>
          <w:rFonts w:ascii="Times New Roman" w:hAnsi="Times New Roman" w:cs="Times New Roman"/>
          <w:i/>
          <w:color w:val="0562C1"/>
          <w:sz w:val="24"/>
          <w:szCs w:val="24"/>
        </w:rPr>
        <w:t xml:space="preserve"> </w:t>
      </w:r>
      <w:hyperlink r:id="rId57">
        <w:r w:rsidRPr="00C611F8">
          <w:rPr>
            <w:rFonts w:ascii="Times New Roman" w:hAnsi="Times New Roman" w:cs="Times New Roman"/>
            <w:i/>
            <w:color w:val="0562C1"/>
            <w:sz w:val="24"/>
            <w:szCs w:val="24"/>
            <w:u w:val="single" w:color="0562C1"/>
          </w:rPr>
          <w:t>System: Exploring the Possibilities</w:t>
        </w:r>
      </w:hyperlink>
      <w:r w:rsidRPr="00C611F8">
        <w:rPr>
          <w:rFonts w:ascii="Times New Roman" w:hAnsi="Times New Roman" w:cs="Times New Roman"/>
          <w:i/>
          <w:color w:val="0562C1"/>
          <w:sz w:val="24"/>
          <w:szCs w:val="24"/>
          <w:u w:val="single" w:color="0562C1"/>
        </w:rPr>
        <w:t>!</w:t>
      </w:r>
      <w:r w:rsidRPr="00C611F8">
        <w:rPr>
          <w:rFonts w:ascii="Times New Roman" w:hAnsi="Times New Roman" w:cs="Times New Roman"/>
          <w:i/>
          <w:color w:val="0562C1"/>
          <w:sz w:val="24"/>
          <w:szCs w:val="24"/>
        </w:rPr>
        <w:t xml:space="preserve"> </w:t>
      </w:r>
      <w:r w:rsidRPr="00C611F8">
        <w:rPr>
          <w:rFonts w:ascii="Times New Roman" w:hAnsi="Times New Roman" w:cs="Times New Roman"/>
          <w:sz w:val="24"/>
          <w:szCs w:val="24"/>
        </w:rPr>
        <w:t>held on October 11, 2022.</w:t>
      </w:r>
      <w:r w:rsidRPr="00C611F8">
        <w:rPr>
          <w:rFonts w:ascii="Times New Roman" w:hAnsi="Times New Roman" w:cs="Times New Roman"/>
          <w:spacing w:val="80"/>
          <w:sz w:val="24"/>
          <w:szCs w:val="24"/>
        </w:rPr>
        <w:t xml:space="preserve"> </w:t>
      </w:r>
      <w:r w:rsidRPr="00C611F8">
        <w:rPr>
          <w:rFonts w:ascii="Times New Roman" w:hAnsi="Times New Roman" w:cs="Times New Roman"/>
          <w:sz w:val="24"/>
          <w:szCs w:val="24"/>
        </w:rPr>
        <w:t>Available at</w:t>
      </w:r>
      <w:r w:rsidRPr="00C611F8">
        <w:rPr>
          <w:rFonts w:ascii="Times New Roman" w:hAnsi="Times New Roman" w:cs="Times New Roman"/>
          <w:spacing w:val="40"/>
          <w:sz w:val="24"/>
          <w:szCs w:val="24"/>
        </w:rPr>
        <w:t xml:space="preserve"> </w:t>
      </w:r>
      <w:hyperlink r:id="rId58">
        <w:r w:rsidRPr="00C611F8">
          <w:rPr>
            <w:rFonts w:ascii="Times New Roman" w:hAnsi="Times New Roman" w:cs="Times New Roman"/>
            <w:color w:val="0562C1"/>
            <w:spacing w:val="-2"/>
            <w:sz w:val="24"/>
            <w:szCs w:val="24"/>
            <w:u w:val="single" w:color="0562C1"/>
          </w:rPr>
          <w:t>https://www.workforcegps.org/events/2022/10/11/18/35/Outreach-and-Marketing-</w:t>
        </w:r>
      </w:hyperlink>
      <w:hyperlink r:id="rId59">
        <w:r w:rsidRPr="00C611F8">
          <w:rPr>
            <w:rFonts w:ascii="Times New Roman" w:hAnsi="Times New Roman" w:cs="Times New Roman"/>
            <w:color w:val="0562C1"/>
            <w:spacing w:val="-2"/>
            <w:sz w:val="24"/>
            <w:szCs w:val="24"/>
            <w:u w:val="single" w:color="0562C1"/>
          </w:rPr>
          <w:t>for-the-Public-Workforce-Development-System-Exploring-the-Possibiliti</w:t>
        </w:r>
      </w:hyperlink>
      <w:r w:rsidRPr="00C611F8">
        <w:rPr>
          <w:rFonts w:ascii="Times New Roman" w:hAnsi="Times New Roman" w:cs="Times New Roman"/>
          <w:color w:val="0562C1"/>
          <w:spacing w:val="-2"/>
          <w:sz w:val="24"/>
          <w:szCs w:val="24"/>
          <w:u w:val="single" w:color="0562C1"/>
        </w:rPr>
        <w:t>es</w:t>
      </w:r>
    </w:p>
    <w:p w14:paraId="389986CC" w14:textId="77777777" w:rsidR="00C611F8" w:rsidRPr="00BE05DD" w:rsidRDefault="00C611F8" w:rsidP="00BC3615">
      <w:pPr>
        <w:widowControl/>
        <w:ind w:firstLine="270"/>
        <w:rPr>
          <w:rFonts w:ascii="Times New Roman" w:hAnsi="Times New Roman" w:cs="Times New Roman"/>
          <w:b/>
          <w:sz w:val="24"/>
        </w:rPr>
      </w:pPr>
    </w:p>
    <w:p w14:paraId="1B5519B8" w14:textId="77777777" w:rsidR="00181FD5" w:rsidRPr="00BE05DD" w:rsidRDefault="00181FD5" w:rsidP="00BC3615">
      <w:pPr>
        <w:widowControl/>
        <w:rPr>
          <w:rFonts w:ascii="Times New Roman" w:hAnsi="Times New Roman" w:cs="Times New Roman"/>
          <w:sz w:val="24"/>
        </w:rPr>
      </w:pPr>
    </w:p>
    <w:p w14:paraId="2259CF5F" w14:textId="25696ED9" w:rsidR="00720B4B" w:rsidRDefault="00720B4B" w:rsidP="00720B4B">
      <w:pPr>
        <w:widowControl/>
        <w:rPr>
          <w:rFonts w:ascii="Times New Roman" w:hAnsi="Times New Roman" w:cs="Times New Roman"/>
          <w:b/>
          <w:sz w:val="24"/>
        </w:rPr>
      </w:pPr>
      <w:bookmarkStart w:id="0" w:name="WIOA_Youth_Program_Element_Section_129(c"/>
      <w:bookmarkEnd w:id="0"/>
      <w:r>
        <w:rPr>
          <w:rFonts w:ascii="Times New Roman" w:hAnsi="Times New Roman" w:cs="Times New Roman"/>
          <w:b/>
          <w:sz w:val="24"/>
        </w:rPr>
        <w:t>Attachment</w:t>
      </w:r>
    </w:p>
    <w:p w14:paraId="7CEC8F2A" w14:textId="77777777" w:rsidR="00720B4B" w:rsidRPr="00720B4B" w:rsidRDefault="00720B4B" w:rsidP="00720B4B">
      <w:pPr>
        <w:pStyle w:val="ListParagraph"/>
        <w:numPr>
          <w:ilvl w:val="0"/>
          <w:numId w:val="23"/>
        </w:numPr>
        <w:tabs>
          <w:tab w:val="left" w:pos="1231"/>
        </w:tabs>
        <w:autoSpaceDE w:val="0"/>
        <w:autoSpaceDN w:val="0"/>
        <w:spacing w:line="235" w:lineRule="auto"/>
        <w:ind w:right="273"/>
        <w:rPr>
          <w:rFonts w:ascii="Times New Roman" w:hAnsi="Times New Roman" w:cs="Times New Roman"/>
          <w:sz w:val="24"/>
        </w:rPr>
      </w:pPr>
      <w:r w:rsidRPr="00720B4B">
        <w:rPr>
          <w:rFonts w:ascii="Times New Roman" w:hAnsi="Times New Roman" w:cs="Times New Roman"/>
          <w:sz w:val="24"/>
        </w:rPr>
        <w:t>Attachment I.</w:t>
      </w:r>
      <w:r w:rsidRPr="00720B4B">
        <w:rPr>
          <w:rFonts w:ascii="Times New Roman" w:hAnsi="Times New Roman" w:cs="Times New Roman"/>
          <w:spacing w:val="40"/>
          <w:sz w:val="24"/>
        </w:rPr>
        <w:t xml:space="preserve"> </w:t>
      </w:r>
      <w:r w:rsidRPr="00720B4B">
        <w:rPr>
          <w:rFonts w:ascii="Times New Roman" w:hAnsi="Times New Roman" w:cs="Times New Roman"/>
          <w:sz w:val="24"/>
        </w:rPr>
        <w:t>Legislative, Regulatory and Uniform Guidance Language Related to</w:t>
      </w:r>
      <w:r w:rsidRPr="00720B4B">
        <w:rPr>
          <w:rFonts w:ascii="Times New Roman" w:hAnsi="Times New Roman" w:cs="Times New Roman"/>
          <w:spacing w:val="40"/>
          <w:sz w:val="24"/>
        </w:rPr>
        <w:t xml:space="preserve"> </w:t>
      </w:r>
      <w:r w:rsidRPr="00720B4B">
        <w:rPr>
          <w:rFonts w:ascii="Times New Roman" w:hAnsi="Times New Roman" w:cs="Times New Roman"/>
          <w:spacing w:val="-2"/>
          <w:sz w:val="24"/>
        </w:rPr>
        <w:t>Outreach</w:t>
      </w:r>
    </w:p>
    <w:p w14:paraId="58CE49A8" w14:textId="77777777" w:rsidR="00720B4B" w:rsidRDefault="00720B4B" w:rsidP="00720B4B">
      <w:pPr>
        <w:widowControl/>
        <w:rPr>
          <w:rFonts w:ascii="Times New Roman" w:hAnsi="Times New Roman" w:cs="Times New Roman"/>
          <w:b/>
          <w:sz w:val="24"/>
        </w:rPr>
      </w:pPr>
    </w:p>
    <w:p w14:paraId="33825F99" w14:textId="77777777" w:rsidR="008E2669" w:rsidRDefault="008E2669" w:rsidP="00BC3615">
      <w:pPr>
        <w:widowControl/>
      </w:pPr>
    </w:p>
    <w:p w14:paraId="44D6865D" w14:textId="77777777" w:rsidR="00442CF9" w:rsidRDefault="00442CF9" w:rsidP="00BC3615">
      <w:pPr>
        <w:widowControl/>
        <w:sectPr w:rsidR="00442CF9">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pPr>
    </w:p>
    <w:p w14:paraId="5E049D5B" w14:textId="77777777" w:rsidR="00442CF9" w:rsidRPr="00442CF9" w:rsidRDefault="00442CF9" w:rsidP="00442CF9">
      <w:pPr>
        <w:pStyle w:val="Heading1"/>
        <w:spacing w:before="61"/>
        <w:ind w:left="0" w:right="312"/>
        <w:jc w:val="right"/>
        <w:rPr>
          <w:rFonts w:cs="Times New Roman"/>
        </w:rPr>
      </w:pPr>
      <w:r w:rsidRPr="00442CF9">
        <w:rPr>
          <w:rFonts w:cs="Times New Roman"/>
        </w:rPr>
        <w:lastRenderedPageBreak/>
        <w:t>Attachment</w:t>
      </w:r>
      <w:r w:rsidRPr="00442CF9">
        <w:rPr>
          <w:rFonts w:cs="Times New Roman"/>
          <w:spacing w:val="2"/>
        </w:rPr>
        <w:t xml:space="preserve"> </w:t>
      </w:r>
      <w:r w:rsidRPr="00442CF9">
        <w:rPr>
          <w:rFonts w:cs="Times New Roman"/>
          <w:spacing w:val="-10"/>
        </w:rPr>
        <w:t>I</w:t>
      </w:r>
    </w:p>
    <w:p w14:paraId="7215A1C5" w14:textId="77777777" w:rsidR="00442CF9" w:rsidRPr="00442CF9" w:rsidRDefault="00442CF9" w:rsidP="00442CF9">
      <w:pPr>
        <w:pStyle w:val="BodyText"/>
        <w:rPr>
          <w:rFonts w:cs="Times New Roman"/>
          <w:b/>
        </w:rPr>
      </w:pPr>
    </w:p>
    <w:p w14:paraId="42EBEA1E" w14:textId="77777777" w:rsidR="00442CF9" w:rsidRPr="00442CF9" w:rsidRDefault="00442CF9" w:rsidP="00442CF9">
      <w:pPr>
        <w:pStyle w:val="BodyText"/>
        <w:spacing w:before="5"/>
        <w:rPr>
          <w:rFonts w:cs="Times New Roman"/>
          <w:b/>
        </w:rPr>
      </w:pPr>
    </w:p>
    <w:p w14:paraId="6F815BEF" w14:textId="77777777" w:rsidR="00442CF9" w:rsidRPr="00442CF9" w:rsidRDefault="00442CF9" w:rsidP="00442CF9">
      <w:pPr>
        <w:ind w:left="831"/>
        <w:rPr>
          <w:rFonts w:ascii="Times New Roman" w:hAnsi="Times New Roman" w:cs="Times New Roman"/>
          <w:b/>
          <w:sz w:val="24"/>
          <w:szCs w:val="24"/>
        </w:rPr>
      </w:pPr>
      <w:r w:rsidRPr="00442CF9">
        <w:rPr>
          <w:rFonts w:ascii="Times New Roman" w:hAnsi="Times New Roman" w:cs="Times New Roman"/>
          <w:b/>
          <w:sz w:val="24"/>
          <w:szCs w:val="24"/>
        </w:rPr>
        <w:t>Statutory</w:t>
      </w:r>
      <w:r w:rsidRPr="00442CF9">
        <w:rPr>
          <w:rFonts w:ascii="Times New Roman" w:hAnsi="Times New Roman" w:cs="Times New Roman"/>
          <w:b/>
          <w:spacing w:val="17"/>
          <w:sz w:val="24"/>
          <w:szCs w:val="24"/>
        </w:rPr>
        <w:t xml:space="preserve"> </w:t>
      </w:r>
      <w:r w:rsidRPr="00442CF9">
        <w:rPr>
          <w:rFonts w:ascii="Times New Roman" w:hAnsi="Times New Roman" w:cs="Times New Roman"/>
          <w:b/>
          <w:sz w:val="24"/>
          <w:szCs w:val="24"/>
        </w:rPr>
        <w:t>and</w:t>
      </w:r>
      <w:r w:rsidRPr="00442CF9">
        <w:rPr>
          <w:rFonts w:ascii="Times New Roman" w:hAnsi="Times New Roman" w:cs="Times New Roman"/>
          <w:b/>
          <w:spacing w:val="9"/>
          <w:sz w:val="24"/>
          <w:szCs w:val="24"/>
        </w:rPr>
        <w:t xml:space="preserve"> </w:t>
      </w:r>
      <w:r w:rsidRPr="00442CF9">
        <w:rPr>
          <w:rFonts w:ascii="Times New Roman" w:hAnsi="Times New Roman" w:cs="Times New Roman"/>
          <w:b/>
          <w:sz w:val="24"/>
          <w:szCs w:val="24"/>
        </w:rPr>
        <w:t>Regulatory</w:t>
      </w:r>
      <w:r w:rsidRPr="00442CF9">
        <w:rPr>
          <w:rFonts w:ascii="Times New Roman" w:hAnsi="Times New Roman" w:cs="Times New Roman"/>
          <w:b/>
          <w:spacing w:val="21"/>
          <w:sz w:val="24"/>
          <w:szCs w:val="24"/>
        </w:rPr>
        <w:t xml:space="preserve"> </w:t>
      </w:r>
      <w:r w:rsidRPr="00442CF9">
        <w:rPr>
          <w:rFonts w:ascii="Times New Roman" w:hAnsi="Times New Roman" w:cs="Times New Roman"/>
          <w:b/>
          <w:sz w:val="24"/>
          <w:szCs w:val="24"/>
        </w:rPr>
        <w:t>Uniform</w:t>
      </w:r>
      <w:r w:rsidRPr="00442CF9">
        <w:rPr>
          <w:rFonts w:ascii="Times New Roman" w:hAnsi="Times New Roman" w:cs="Times New Roman"/>
          <w:b/>
          <w:spacing w:val="2"/>
          <w:sz w:val="24"/>
          <w:szCs w:val="24"/>
        </w:rPr>
        <w:t xml:space="preserve"> </w:t>
      </w:r>
      <w:r w:rsidRPr="00442CF9">
        <w:rPr>
          <w:rFonts w:ascii="Times New Roman" w:hAnsi="Times New Roman" w:cs="Times New Roman"/>
          <w:b/>
          <w:sz w:val="24"/>
          <w:szCs w:val="24"/>
        </w:rPr>
        <w:t>Guidance</w:t>
      </w:r>
      <w:r w:rsidRPr="00442CF9">
        <w:rPr>
          <w:rFonts w:ascii="Times New Roman" w:hAnsi="Times New Roman" w:cs="Times New Roman"/>
          <w:b/>
          <w:spacing w:val="21"/>
          <w:sz w:val="24"/>
          <w:szCs w:val="24"/>
        </w:rPr>
        <w:t xml:space="preserve"> </w:t>
      </w:r>
      <w:r w:rsidRPr="00442CF9">
        <w:rPr>
          <w:rFonts w:ascii="Times New Roman" w:hAnsi="Times New Roman" w:cs="Times New Roman"/>
          <w:b/>
          <w:sz w:val="24"/>
          <w:szCs w:val="24"/>
        </w:rPr>
        <w:t>Language</w:t>
      </w:r>
      <w:r w:rsidRPr="00442CF9">
        <w:rPr>
          <w:rFonts w:ascii="Times New Roman" w:hAnsi="Times New Roman" w:cs="Times New Roman"/>
          <w:b/>
          <w:spacing w:val="20"/>
          <w:sz w:val="24"/>
          <w:szCs w:val="24"/>
        </w:rPr>
        <w:t xml:space="preserve"> </w:t>
      </w:r>
      <w:r w:rsidRPr="00442CF9">
        <w:rPr>
          <w:rFonts w:ascii="Times New Roman" w:hAnsi="Times New Roman" w:cs="Times New Roman"/>
          <w:b/>
          <w:sz w:val="24"/>
          <w:szCs w:val="24"/>
        </w:rPr>
        <w:t>Related</w:t>
      </w:r>
      <w:r w:rsidRPr="00442CF9">
        <w:rPr>
          <w:rFonts w:ascii="Times New Roman" w:hAnsi="Times New Roman" w:cs="Times New Roman"/>
          <w:b/>
          <w:spacing w:val="4"/>
          <w:sz w:val="24"/>
          <w:szCs w:val="24"/>
        </w:rPr>
        <w:t xml:space="preserve"> </w:t>
      </w:r>
      <w:r w:rsidRPr="00442CF9">
        <w:rPr>
          <w:rFonts w:ascii="Times New Roman" w:hAnsi="Times New Roman" w:cs="Times New Roman"/>
          <w:b/>
          <w:sz w:val="24"/>
          <w:szCs w:val="24"/>
        </w:rPr>
        <w:t>to</w:t>
      </w:r>
      <w:r w:rsidRPr="00442CF9">
        <w:rPr>
          <w:rFonts w:ascii="Times New Roman" w:hAnsi="Times New Roman" w:cs="Times New Roman"/>
          <w:b/>
          <w:spacing w:val="20"/>
          <w:sz w:val="24"/>
          <w:szCs w:val="24"/>
        </w:rPr>
        <w:t xml:space="preserve"> </w:t>
      </w:r>
      <w:r w:rsidRPr="00442CF9">
        <w:rPr>
          <w:rFonts w:ascii="Times New Roman" w:hAnsi="Times New Roman" w:cs="Times New Roman"/>
          <w:b/>
          <w:spacing w:val="-2"/>
          <w:sz w:val="24"/>
          <w:szCs w:val="24"/>
        </w:rPr>
        <w:t>Outreach</w:t>
      </w:r>
    </w:p>
    <w:p w14:paraId="50B0D443" w14:textId="77777777" w:rsidR="00442CF9" w:rsidRPr="00442CF9" w:rsidRDefault="00442CF9" w:rsidP="00442CF9">
      <w:pPr>
        <w:pStyle w:val="BodyText"/>
        <w:rPr>
          <w:rFonts w:cs="Times New Roman"/>
          <w:b/>
        </w:rPr>
      </w:pPr>
    </w:p>
    <w:p w14:paraId="2ACBF2AC" w14:textId="77777777" w:rsidR="00442CF9" w:rsidRPr="00442CF9" w:rsidRDefault="00442CF9" w:rsidP="00442CF9">
      <w:pPr>
        <w:pStyle w:val="BodyText"/>
        <w:spacing w:before="1"/>
        <w:rPr>
          <w:rFonts w:cs="Times New Roman"/>
          <w:b/>
        </w:rPr>
      </w:pPr>
    </w:p>
    <w:p w14:paraId="6D296C46" w14:textId="77777777" w:rsidR="00442CF9" w:rsidRPr="00442CF9" w:rsidRDefault="00442CF9" w:rsidP="00442CF9">
      <w:pPr>
        <w:pStyle w:val="BodyText"/>
        <w:spacing w:line="244" w:lineRule="auto"/>
        <w:ind w:left="141" w:right="259"/>
        <w:jc w:val="both"/>
        <w:rPr>
          <w:rFonts w:cs="Times New Roman"/>
        </w:rPr>
      </w:pPr>
      <w:r w:rsidRPr="00442CF9">
        <w:rPr>
          <w:rFonts w:cs="Times New Roman"/>
        </w:rPr>
        <w:t>This attachment</w:t>
      </w:r>
      <w:r w:rsidRPr="00442CF9">
        <w:rPr>
          <w:rFonts w:cs="Times New Roman"/>
          <w:spacing w:val="-2"/>
        </w:rPr>
        <w:t xml:space="preserve"> </w:t>
      </w:r>
      <w:r w:rsidRPr="00442CF9">
        <w:rPr>
          <w:rFonts w:cs="Times New Roman"/>
        </w:rPr>
        <w:t>provides citations from relevant statutes and</w:t>
      </w:r>
      <w:r w:rsidRPr="00442CF9">
        <w:rPr>
          <w:rFonts w:cs="Times New Roman"/>
          <w:spacing w:val="-10"/>
        </w:rPr>
        <w:t xml:space="preserve"> </w:t>
      </w:r>
      <w:r w:rsidRPr="00442CF9">
        <w:rPr>
          <w:rFonts w:cs="Times New Roman"/>
        </w:rPr>
        <w:t>regulations, including the Uniform Guidance.</w:t>
      </w:r>
      <w:r w:rsidRPr="00442CF9">
        <w:rPr>
          <w:rFonts w:cs="Times New Roman"/>
          <w:spacing w:val="40"/>
        </w:rPr>
        <w:t xml:space="preserve"> </w:t>
      </w:r>
      <w:r w:rsidRPr="00442CF9">
        <w:rPr>
          <w:rFonts w:cs="Times New Roman"/>
        </w:rPr>
        <w:t>The Uniform Guidance is a set of</w:t>
      </w:r>
      <w:r w:rsidRPr="00442CF9">
        <w:rPr>
          <w:rFonts w:cs="Times New Roman"/>
          <w:spacing w:val="36"/>
        </w:rPr>
        <w:t xml:space="preserve"> </w:t>
      </w:r>
      <w:r w:rsidRPr="00442CF9">
        <w:rPr>
          <w:rFonts w:cs="Times New Roman"/>
        </w:rPr>
        <w:t>regulations issued by the Office of</w:t>
      </w:r>
      <w:r w:rsidRPr="00442CF9">
        <w:rPr>
          <w:rFonts w:cs="Times New Roman"/>
          <w:spacing w:val="36"/>
        </w:rPr>
        <w:t xml:space="preserve"> </w:t>
      </w:r>
      <w:r w:rsidRPr="00442CF9">
        <w:rPr>
          <w:rFonts w:cs="Times New Roman"/>
        </w:rPr>
        <w:t>Management and</w:t>
      </w:r>
      <w:r w:rsidRPr="00442CF9">
        <w:rPr>
          <w:rFonts w:cs="Times New Roman"/>
          <w:spacing w:val="40"/>
        </w:rPr>
        <w:t xml:space="preserve"> </w:t>
      </w:r>
      <w:r w:rsidRPr="00442CF9">
        <w:rPr>
          <w:rFonts w:cs="Times New Roman"/>
        </w:rPr>
        <w:t>Budget that apply</w:t>
      </w:r>
      <w:r w:rsidRPr="00442CF9">
        <w:rPr>
          <w:rFonts w:cs="Times New Roman"/>
          <w:spacing w:val="40"/>
        </w:rPr>
        <w:t xml:space="preserve"> </w:t>
      </w:r>
      <w:r w:rsidRPr="00442CF9">
        <w:rPr>
          <w:rFonts w:cs="Times New Roman"/>
        </w:rPr>
        <w:t>to</w:t>
      </w:r>
      <w:r w:rsidRPr="00442CF9">
        <w:rPr>
          <w:rFonts w:cs="Times New Roman"/>
          <w:spacing w:val="40"/>
        </w:rPr>
        <w:t xml:space="preserve"> </w:t>
      </w:r>
      <w:r w:rsidRPr="00442CF9">
        <w:rPr>
          <w:rFonts w:cs="Times New Roman"/>
        </w:rPr>
        <w:t>all grants in</w:t>
      </w:r>
      <w:r w:rsidRPr="00442CF9">
        <w:rPr>
          <w:rFonts w:cs="Times New Roman"/>
          <w:spacing w:val="40"/>
        </w:rPr>
        <w:t xml:space="preserve"> </w:t>
      </w:r>
      <w:r w:rsidRPr="00442CF9">
        <w:rPr>
          <w:rFonts w:cs="Times New Roman"/>
        </w:rPr>
        <w:t>the Federal government.</w:t>
      </w:r>
    </w:p>
    <w:p w14:paraId="692BB7AF" w14:textId="77777777" w:rsidR="00442CF9" w:rsidRPr="00442CF9" w:rsidRDefault="00442CF9" w:rsidP="00442CF9">
      <w:pPr>
        <w:pStyle w:val="BodyText"/>
        <w:spacing w:before="7"/>
        <w:rPr>
          <w:rFonts w:cs="Times New Roman"/>
        </w:rPr>
      </w:pPr>
    </w:p>
    <w:p w14:paraId="4D3290F6" w14:textId="77777777" w:rsidR="00442CF9" w:rsidRPr="00442CF9" w:rsidRDefault="00442CF9" w:rsidP="00442CF9">
      <w:pPr>
        <w:pStyle w:val="Heading1"/>
        <w:jc w:val="both"/>
        <w:rPr>
          <w:rFonts w:cs="Times New Roman"/>
        </w:rPr>
      </w:pPr>
      <w:r w:rsidRPr="00442CF9">
        <w:rPr>
          <w:rFonts w:cs="Times New Roman"/>
        </w:rPr>
        <w:t>Accessibility,</w:t>
      </w:r>
      <w:r w:rsidRPr="00442CF9">
        <w:rPr>
          <w:rFonts w:cs="Times New Roman"/>
          <w:spacing w:val="19"/>
        </w:rPr>
        <w:t xml:space="preserve"> </w:t>
      </w:r>
      <w:r w:rsidRPr="00442CF9">
        <w:rPr>
          <w:rFonts w:cs="Times New Roman"/>
        </w:rPr>
        <w:t>from</w:t>
      </w:r>
      <w:r w:rsidRPr="00442CF9">
        <w:rPr>
          <w:rFonts w:cs="Times New Roman"/>
          <w:spacing w:val="8"/>
        </w:rPr>
        <w:t xml:space="preserve"> </w:t>
      </w:r>
      <w:r w:rsidRPr="00442CF9">
        <w:rPr>
          <w:rFonts w:cs="Times New Roman"/>
        </w:rPr>
        <w:t>Rehabilitation</w:t>
      </w:r>
      <w:r w:rsidRPr="00442CF9">
        <w:rPr>
          <w:rFonts w:cs="Times New Roman"/>
          <w:spacing w:val="8"/>
        </w:rPr>
        <w:t xml:space="preserve"> </w:t>
      </w:r>
      <w:r w:rsidRPr="00442CF9">
        <w:rPr>
          <w:rFonts w:cs="Times New Roman"/>
        </w:rPr>
        <w:t>Act</w:t>
      </w:r>
      <w:r w:rsidRPr="00442CF9">
        <w:rPr>
          <w:rFonts w:cs="Times New Roman"/>
          <w:spacing w:val="15"/>
        </w:rPr>
        <w:t xml:space="preserve"> </w:t>
      </w:r>
      <w:r w:rsidRPr="00442CF9">
        <w:rPr>
          <w:rFonts w:cs="Times New Roman"/>
        </w:rPr>
        <w:t>of</w:t>
      </w:r>
      <w:r w:rsidRPr="00442CF9">
        <w:rPr>
          <w:rFonts w:cs="Times New Roman"/>
          <w:spacing w:val="14"/>
        </w:rPr>
        <w:t xml:space="preserve"> </w:t>
      </w:r>
      <w:r w:rsidRPr="00442CF9">
        <w:rPr>
          <w:rFonts w:cs="Times New Roman"/>
        </w:rPr>
        <w:t>1973</w:t>
      </w:r>
      <w:r w:rsidRPr="00442CF9">
        <w:rPr>
          <w:rFonts w:cs="Times New Roman"/>
          <w:spacing w:val="25"/>
        </w:rPr>
        <w:t xml:space="preserve"> </w:t>
      </w:r>
      <w:r w:rsidRPr="00442CF9">
        <w:rPr>
          <w:rFonts w:cs="Times New Roman"/>
        </w:rPr>
        <w:t>sec.</w:t>
      </w:r>
      <w:r w:rsidRPr="00442CF9">
        <w:rPr>
          <w:rFonts w:cs="Times New Roman"/>
          <w:spacing w:val="20"/>
        </w:rPr>
        <w:t xml:space="preserve"> </w:t>
      </w:r>
      <w:r w:rsidRPr="00442CF9">
        <w:rPr>
          <w:rFonts w:cs="Times New Roman"/>
          <w:spacing w:val="-4"/>
        </w:rPr>
        <w:t>508:</w:t>
      </w:r>
    </w:p>
    <w:p w14:paraId="27F005C9" w14:textId="77777777" w:rsidR="00442CF9" w:rsidRPr="00442CF9" w:rsidRDefault="00442CF9" w:rsidP="00442CF9">
      <w:pPr>
        <w:pStyle w:val="BodyText"/>
        <w:spacing w:before="4"/>
        <w:rPr>
          <w:rFonts w:cs="Times New Roman"/>
          <w:b/>
        </w:rPr>
      </w:pPr>
    </w:p>
    <w:p w14:paraId="3E1AB062" w14:textId="77777777" w:rsidR="00442CF9" w:rsidRPr="00442CF9" w:rsidRDefault="00442CF9" w:rsidP="00442CF9">
      <w:pPr>
        <w:pStyle w:val="BodyText"/>
        <w:ind w:left="141" w:right="260"/>
        <w:rPr>
          <w:rFonts w:cs="Times New Roman"/>
        </w:rPr>
      </w:pPr>
      <w:r w:rsidRPr="00442CF9">
        <w:rPr>
          <w:rFonts w:cs="Times New Roman"/>
        </w:rPr>
        <w:t>All materials produced</w:t>
      </w:r>
      <w:r w:rsidRPr="00442CF9">
        <w:rPr>
          <w:rFonts w:cs="Times New Roman"/>
          <w:spacing w:val="40"/>
        </w:rPr>
        <w:t xml:space="preserve"> </w:t>
      </w:r>
      <w:r w:rsidRPr="00442CF9">
        <w:rPr>
          <w:rFonts w:cs="Times New Roman"/>
        </w:rPr>
        <w:t>with</w:t>
      </w:r>
      <w:r w:rsidRPr="00442CF9">
        <w:rPr>
          <w:rFonts w:cs="Times New Roman"/>
          <w:spacing w:val="40"/>
        </w:rPr>
        <w:t xml:space="preserve"> </w:t>
      </w:r>
      <w:r w:rsidRPr="00442CF9">
        <w:rPr>
          <w:rFonts w:cs="Times New Roman"/>
        </w:rPr>
        <w:t>federal funds must be accessible to</w:t>
      </w:r>
      <w:r w:rsidRPr="00442CF9">
        <w:rPr>
          <w:rFonts w:cs="Times New Roman"/>
          <w:spacing w:val="40"/>
        </w:rPr>
        <w:t xml:space="preserve"> </w:t>
      </w:r>
      <w:r w:rsidRPr="00442CF9">
        <w:rPr>
          <w:rFonts w:cs="Times New Roman"/>
        </w:rPr>
        <w:t>individuals with</w:t>
      </w:r>
      <w:r w:rsidRPr="00442CF9">
        <w:rPr>
          <w:rFonts w:cs="Times New Roman"/>
          <w:spacing w:val="40"/>
        </w:rPr>
        <w:t xml:space="preserve"> </w:t>
      </w:r>
      <w:r w:rsidRPr="00442CF9">
        <w:rPr>
          <w:rFonts w:cs="Times New Roman"/>
        </w:rPr>
        <w:t>disabilities, sometimes referred</w:t>
      </w:r>
      <w:r w:rsidRPr="00442CF9">
        <w:rPr>
          <w:rFonts w:cs="Times New Roman"/>
          <w:spacing w:val="-10"/>
        </w:rPr>
        <w:t xml:space="preserve"> </w:t>
      </w:r>
      <w:r w:rsidRPr="00442CF9">
        <w:rPr>
          <w:rFonts w:cs="Times New Roman"/>
        </w:rPr>
        <w:t>to as being “508-compliant”</w:t>
      </w:r>
      <w:r w:rsidRPr="00442CF9">
        <w:rPr>
          <w:rFonts w:cs="Times New Roman"/>
          <w:spacing w:val="28"/>
        </w:rPr>
        <w:t xml:space="preserve"> </w:t>
      </w:r>
      <w:r w:rsidRPr="00442CF9">
        <w:rPr>
          <w:rFonts w:cs="Times New Roman"/>
        </w:rPr>
        <w:t>in</w:t>
      </w:r>
      <w:r w:rsidRPr="00442CF9">
        <w:rPr>
          <w:rFonts w:cs="Times New Roman"/>
          <w:spacing w:val="32"/>
        </w:rPr>
        <w:t xml:space="preserve"> </w:t>
      </w:r>
      <w:r w:rsidRPr="00442CF9">
        <w:rPr>
          <w:rFonts w:cs="Times New Roman"/>
        </w:rPr>
        <w:t>a</w:t>
      </w:r>
      <w:r w:rsidRPr="00442CF9">
        <w:rPr>
          <w:rFonts w:cs="Times New Roman"/>
          <w:spacing w:val="28"/>
        </w:rPr>
        <w:t xml:space="preserve"> </w:t>
      </w:r>
      <w:r w:rsidRPr="00442CF9">
        <w:rPr>
          <w:rFonts w:cs="Times New Roman"/>
        </w:rPr>
        <w:t>reference</w:t>
      </w:r>
      <w:r w:rsidRPr="00442CF9">
        <w:rPr>
          <w:rFonts w:cs="Times New Roman"/>
          <w:spacing w:val="28"/>
        </w:rPr>
        <w:t xml:space="preserve"> </w:t>
      </w:r>
      <w:r w:rsidRPr="00442CF9">
        <w:rPr>
          <w:rFonts w:cs="Times New Roman"/>
        </w:rPr>
        <w:t>to</w:t>
      </w:r>
      <w:r w:rsidRPr="00442CF9">
        <w:rPr>
          <w:rFonts w:cs="Times New Roman"/>
          <w:spacing w:val="32"/>
        </w:rPr>
        <w:t xml:space="preserve"> </w:t>
      </w:r>
      <w:r w:rsidRPr="00442CF9">
        <w:rPr>
          <w:rFonts w:cs="Times New Roman"/>
        </w:rPr>
        <w:t>the</w:t>
      </w:r>
      <w:r w:rsidRPr="00442CF9">
        <w:rPr>
          <w:rFonts w:cs="Times New Roman"/>
          <w:spacing w:val="28"/>
        </w:rPr>
        <w:t xml:space="preserve"> </w:t>
      </w:r>
      <w:r w:rsidRPr="00442CF9">
        <w:rPr>
          <w:rFonts w:cs="Times New Roman"/>
        </w:rPr>
        <w:t>statutory</w:t>
      </w:r>
      <w:r w:rsidRPr="00442CF9">
        <w:rPr>
          <w:rFonts w:cs="Times New Roman"/>
          <w:spacing w:val="32"/>
        </w:rPr>
        <w:t xml:space="preserve"> </w:t>
      </w:r>
      <w:r w:rsidRPr="00442CF9">
        <w:rPr>
          <w:rFonts w:cs="Times New Roman"/>
        </w:rPr>
        <w:t>requirements of the Rehabilitation</w:t>
      </w:r>
      <w:r w:rsidRPr="00442CF9">
        <w:rPr>
          <w:rFonts w:cs="Times New Roman"/>
          <w:spacing w:val="31"/>
        </w:rPr>
        <w:t xml:space="preserve"> </w:t>
      </w:r>
      <w:r w:rsidRPr="00442CF9">
        <w:rPr>
          <w:rFonts w:cs="Times New Roman"/>
        </w:rPr>
        <w:t>Act of</w:t>
      </w:r>
      <w:r w:rsidRPr="00442CF9">
        <w:rPr>
          <w:rFonts w:cs="Times New Roman"/>
          <w:spacing w:val="40"/>
        </w:rPr>
        <w:t xml:space="preserve"> </w:t>
      </w:r>
      <w:r w:rsidRPr="00442CF9">
        <w:rPr>
          <w:rFonts w:cs="Times New Roman"/>
        </w:rPr>
        <w:t>1973</w:t>
      </w:r>
      <w:r w:rsidRPr="00442CF9">
        <w:rPr>
          <w:rFonts w:cs="Times New Roman"/>
          <w:spacing w:val="31"/>
        </w:rPr>
        <w:t xml:space="preserve"> </w:t>
      </w:r>
      <w:r w:rsidRPr="00442CF9">
        <w:rPr>
          <w:rFonts w:cs="Times New Roman"/>
        </w:rPr>
        <w:t>sec. 508.</w:t>
      </w:r>
      <w:r w:rsidRPr="00442CF9">
        <w:rPr>
          <w:rFonts w:cs="Times New Roman"/>
          <w:spacing w:val="80"/>
        </w:rPr>
        <w:t xml:space="preserve"> </w:t>
      </w:r>
      <w:r w:rsidRPr="00442CF9">
        <w:rPr>
          <w:rFonts w:cs="Times New Roman"/>
        </w:rPr>
        <w:t>The full text of</w:t>
      </w:r>
      <w:r w:rsidRPr="00442CF9">
        <w:rPr>
          <w:rFonts w:cs="Times New Roman"/>
          <w:spacing w:val="40"/>
        </w:rPr>
        <w:t xml:space="preserve"> </w:t>
      </w:r>
      <w:r w:rsidRPr="00442CF9">
        <w:rPr>
          <w:rFonts w:cs="Times New Roman"/>
        </w:rPr>
        <w:t xml:space="preserve">the </w:t>
      </w:r>
      <w:proofErr w:type="spellStart"/>
      <w:r w:rsidRPr="00442CF9">
        <w:rPr>
          <w:rFonts w:cs="Times New Roman"/>
        </w:rPr>
        <w:t>sta</w:t>
      </w:r>
      <w:proofErr w:type="spellEnd"/>
      <w:r w:rsidRPr="00442CF9">
        <w:rPr>
          <w:rFonts w:cs="Times New Roman"/>
          <w:spacing w:val="-26"/>
        </w:rPr>
        <w:t xml:space="preserve"> </w:t>
      </w:r>
      <w:proofErr w:type="spellStart"/>
      <w:r w:rsidRPr="00442CF9">
        <w:rPr>
          <w:rFonts w:cs="Times New Roman"/>
        </w:rPr>
        <w:t>tute</w:t>
      </w:r>
      <w:proofErr w:type="spellEnd"/>
      <w:r w:rsidRPr="00442CF9">
        <w:rPr>
          <w:rFonts w:cs="Times New Roman"/>
        </w:rPr>
        <w:t xml:space="preserve"> is available at: </w:t>
      </w:r>
      <w:hyperlink r:id="rId66">
        <w:r w:rsidRPr="00442CF9">
          <w:rPr>
            <w:rFonts w:cs="Times New Roman"/>
            <w:color w:val="0562C1"/>
            <w:u w:val="single" w:color="0562C1"/>
          </w:rPr>
          <w:t>https://www.access-board.gov/law/ra.html</w:t>
        </w:r>
      </w:hyperlink>
      <w:r w:rsidRPr="00442CF9">
        <w:rPr>
          <w:rFonts w:cs="Times New Roman"/>
        </w:rPr>
        <w:t>.</w:t>
      </w:r>
      <w:r w:rsidRPr="00442CF9">
        <w:rPr>
          <w:rFonts w:cs="Times New Roman"/>
          <w:spacing w:val="40"/>
        </w:rPr>
        <w:t xml:space="preserve"> </w:t>
      </w:r>
      <w:r w:rsidRPr="00442CF9">
        <w:rPr>
          <w:rFonts w:cs="Times New Roman"/>
        </w:rPr>
        <w:t>The Access Board is an independent federal agency that</w:t>
      </w:r>
      <w:r w:rsidRPr="00442CF9">
        <w:rPr>
          <w:rFonts w:cs="Times New Roman"/>
          <w:spacing w:val="-10"/>
        </w:rPr>
        <w:t xml:space="preserve"> </w:t>
      </w:r>
      <w:r w:rsidRPr="00442CF9">
        <w:rPr>
          <w:rFonts w:cs="Times New Roman"/>
        </w:rPr>
        <w:t>promotes</w:t>
      </w:r>
      <w:r w:rsidRPr="00442CF9">
        <w:rPr>
          <w:rFonts w:cs="Times New Roman"/>
          <w:spacing w:val="-4"/>
        </w:rPr>
        <w:t xml:space="preserve"> </w:t>
      </w:r>
      <w:r w:rsidRPr="00442CF9">
        <w:rPr>
          <w:rFonts w:cs="Times New Roman"/>
        </w:rPr>
        <w:t>equality for</w:t>
      </w:r>
      <w:r w:rsidRPr="00442CF9">
        <w:rPr>
          <w:rFonts w:cs="Times New Roman"/>
          <w:spacing w:val="-8"/>
        </w:rPr>
        <w:t xml:space="preserve"> </w:t>
      </w:r>
      <w:r w:rsidRPr="00442CF9">
        <w:rPr>
          <w:rFonts w:cs="Times New Roman"/>
        </w:rPr>
        <w:t>people</w:t>
      </w:r>
      <w:r w:rsidRPr="00442CF9">
        <w:rPr>
          <w:rFonts w:cs="Times New Roman"/>
          <w:spacing w:val="-1"/>
        </w:rPr>
        <w:t xml:space="preserve"> </w:t>
      </w:r>
      <w:r w:rsidRPr="00442CF9">
        <w:rPr>
          <w:rFonts w:cs="Times New Roman"/>
        </w:rPr>
        <w:t>with disabilities</w:t>
      </w:r>
      <w:r w:rsidRPr="00442CF9">
        <w:rPr>
          <w:rFonts w:cs="Times New Roman"/>
          <w:spacing w:val="-4"/>
        </w:rPr>
        <w:t xml:space="preserve"> </w:t>
      </w:r>
      <w:r w:rsidRPr="00442CF9">
        <w:rPr>
          <w:rFonts w:cs="Times New Roman"/>
        </w:rPr>
        <w:t>through leadership in accessible</w:t>
      </w:r>
      <w:r w:rsidRPr="00442CF9">
        <w:rPr>
          <w:rFonts w:cs="Times New Roman"/>
          <w:spacing w:val="-1"/>
        </w:rPr>
        <w:t xml:space="preserve"> </w:t>
      </w:r>
      <w:r w:rsidRPr="00442CF9">
        <w:rPr>
          <w:rFonts w:cs="Times New Roman"/>
        </w:rPr>
        <w:t>design and</w:t>
      </w:r>
      <w:r w:rsidRPr="00442CF9">
        <w:rPr>
          <w:rFonts w:cs="Times New Roman"/>
          <w:spacing w:val="-17"/>
        </w:rPr>
        <w:t xml:space="preserve"> </w:t>
      </w:r>
      <w:r w:rsidRPr="00442CF9">
        <w:rPr>
          <w:rFonts w:cs="Times New Roman"/>
        </w:rPr>
        <w:t>the development</w:t>
      </w:r>
      <w:r w:rsidRPr="00442CF9">
        <w:rPr>
          <w:rFonts w:cs="Times New Roman"/>
          <w:spacing w:val="24"/>
        </w:rPr>
        <w:t xml:space="preserve"> </w:t>
      </w:r>
      <w:r w:rsidRPr="00442CF9">
        <w:rPr>
          <w:rFonts w:cs="Times New Roman"/>
        </w:rPr>
        <w:t>of</w:t>
      </w:r>
      <w:r w:rsidRPr="00442CF9">
        <w:rPr>
          <w:rFonts w:cs="Times New Roman"/>
          <w:spacing w:val="40"/>
        </w:rPr>
        <w:t xml:space="preserve"> </w:t>
      </w:r>
      <w:r w:rsidRPr="00442CF9">
        <w:rPr>
          <w:rFonts w:cs="Times New Roman"/>
        </w:rPr>
        <w:t>accessibility</w:t>
      </w:r>
      <w:r w:rsidRPr="00442CF9">
        <w:rPr>
          <w:rFonts w:cs="Times New Roman"/>
          <w:spacing w:val="40"/>
        </w:rPr>
        <w:t xml:space="preserve"> </w:t>
      </w:r>
      <w:r w:rsidRPr="00442CF9">
        <w:rPr>
          <w:rFonts w:cs="Times New Roman"/>
        </w:rPr>
        <w:t>guidelines</w:t>
      </w:r>
      <w:r w:rsidRPr="00442CF9">
        <w:rPr>
          <w:rFonts w:cs="Times New Roman"/>
          <w:spacing w:val="31"/>
        </w:rPr>
        <w:t xml:space="preserve"> </w:t>
      </w:r>
      <w:r w:rsidRPr="00442CF9">
        <w:rPr>
          <w:rFonts w:cs="Times New Roman"/>
        </w:rPr>
        <w:t>and</w:t>
      </w:r>
      <w:r w:rsidRPr="00442CF9">
        <w:rPr>
          <w:rFonts w:cs="Times New Roman"/>
          <w:spacing w:val="40"/>
        </w:rPr>
        <w:t xml:space="preserve"> </w:t>
      </w:r>
      <w:r w:rsidRPr="00442CF9">
        <w:rPr>
          <w:rFonts w:cs="Times New Roman"/>
        </w:rPr>
        <w:t>standards.</w:t>
      </w:r>
      <w:r w:rsidRPr="00442CF9">
        <w:rPr>
          <w:rFonts w:cs="Times New Roman"/>
          <w:spacing w:val="80"/>
          <w:w w:val="150"/>
        </w:rPr>
        <w:t xml:space="preserve"> </w:t>
      </w:r>
      <w:r w:rsidRPr="00442CF9">
        <w:rPr>
          <w:rFonts w:cs="Times New Roman"/>
        </w:rPr>
        <w:t>Created</w:t>
      </w:r>
      <w:r w:rsidRPr="00442CF9">
        <w:rPr>
          <w:rFonts w:cs="Times New Roman"/>
          <w:spacing w:val="40"/>
        </w:rPr>
        <w:t xml:space="preserve"> </w:t>
      </w:r>
      <w:r w:rsidRPr="00442CF9">
        <w:rPr>
          <w:rFonts w:cs="Times New Roman"/>
        </w:rPr>
        <w:t>in</w:t>
      </w:r>
      <w:r w:rsidRPr="00442CF9">
        <w:rPr>
          <w:rFonts w:cs="Times New Roman"/>
          <w:spacing w:val="40"/>
        </w:rPr>
        <w:t xml:space="preserve"> </w:t>
      </w:r>
      <w:r w:rsidRPr="00442CF9">
        <w:rPr>
          <w:rFonts w:cs="Times New Roman"/>
        </w:rPr>
        <w:t>1973</w:t>
      </w:r>
      <w:r w:rsidRPr="00442CF9">
        <w:rPr>
          <w:rFonts w:cs="Times New Roman"/>
          <w:spacing w:val="40"/>
        </w:rPr>
        <w:t xml:space="preserve"> </w:t>
      </w:r>
      <w:r w:rsidRPr="00442CF9">
        <w:rPr>
          <w:rFonts w:cs="Times New Roman"/>
        </w:rPr>
        <w:t>to</w:t>
      </w:r>
      <w:r w:rsidRPr="00442CF9">
        <w:rPr>
          <w:rFonts w:cs="Times New Roman"/>
          <w:spacing w:val="40"/>
        </w:rPr>
        <w:t xml:space="preserve"> </w:t>
      </w:r>
      <w:r w:rsidRPr="00442CF9">
        <w:rPr>
          <w:rFonts w:cs="Times New Roman"/>
        </w:rPr>
        <w:t>ensure</w:t>
      </w:r>
      <w:r w:rsidRPr="00442CF9">
        <w:rPr>
          <w:rFonts w:cs="Times New Roman"/>
          <w:spacing w:val="35"/>
        </w:rPr>
        <w:t xml:space="preserve"> </w:t>
      </w:r>
      <w:r w:rsidRPr="00442CF9">
        <w:rPr>
          <w:rFonts w:cs="Times New Roman"/>
        </w:rPr>
        <w:t>access</w:t>
      </w:r>
      <w:r w:rsidRPr="00442CF9">
        <w:rPr>
          <w:rFonts w:cs="Times New Roman"/>
          <w:spacing w:val="31"/>
        </w:rPr>
        <w:t xml:space="preserve"> </w:t>
      </w:r>
      <w:r w:rsidRPr="00442CF9">
        <w:rPr>
          <w:rFonts w:cs="Times New Roman"/>
        </w:rPr>
        <w:t>to</w:t>
      </w:r>
    </w:p>
    <w:p w14:paraId="20ED7A91" w14:textId="77777777" w:rsidR="00442CF9" w:rsidRPr="00442CF9" w:rsidRDefault="00442CF9" w:rsidP="00442CF9">
      <w:pPr>
        <w:pStyle w:val="BodyText"/>
        <w:spacing w:line="242" w:lineRule="auto"/>
        <w:ind w:left="141" w:right="249"/>
        <w:rPr>
          <w:rFonts w:cs="Times New Roman"/>
        </w:rPr>
      </w:pPr>
      <w:r w:rsidRPr="00442CF9">
        <w:rPr>
          <w:rFonts w:cs="Times New Roman"/>
        </w:rPr>
        <w:t>federally</w:t>
      </w:r>
      <w:r w:rsidRPr="00442CF9">
        <w:rPr>
          <w:rFonts w:cs="Times New Roman"/>
          <w:spacing w:val="40"/>
        </w:rPr>
        <w:t xml:space="preserve"> </w:t>
      </w:r>
      <w:r w:rsidRPr="00442CF9">
        <w:rPr>
          <w:rFonts w:cs="Times New Roman"/>
        </w:rPr>
        <w:t>funded</w:t>
      </w:r>
      <w:r w:rsidRPr="00442CF9">
        <w:rPr>
          <w:rFonts w:cs="Times New Roman"/>
          <w:spacing w:val="40"/>
        </w:rPr>
        <w:t xml:space="preserve"> </w:t>
      </w:r>
      <w:r w:rsidRPr="00442CF9">
        <w:rPr>
          <w:rFonts w:cs="Times New Roman"/>
        </w:rPr>
        <w:t>facilities,</w:t>
      </w:r>
      <w:r w:rsidRPr="00442CF9">
        <w:rPr>
          <w:rFonts w:cs="Times New Roman"/>
          <w:spacing w:val="37"/>
        </w:rPr>
        <w:t xml:space="preserve"> </w:t>
      </w:r>
      <w:r w:rsidRPr="00442CF9">
        <w:rPr>
          <w:rFonts w:cs="Times New Roman"/>
        </w:rPr>
        <w:t>the</w:t>
      </w:r>
      <w:r w:rsidRPr="00442CF9">
        <w:rPr>
          <w:rFonts w:cs="Times New Roman"/>
          <w:spacing w:val="38"/>
        </w:rPr>
        <w:t xml:space="preserve"> </w:t>
      </w:r>
      <w:r w:rsidRPr="00442CF9">
        <w:rPr>
          <w:rFonts w:cs="Times New Roman"/>
        </w:rPr>
        <w:t>Access Board</w:t>
      </w:r>
      <w:r w:rsidRPr="00442CF9">
        <w:rPr>
          <w:rFonts w:cs="Times New Roman"/>
          <w:spacing w:val="40"/>
        </w:rPr>
        <w:t xml:space="preserve"> </w:t>
      </w:r>
      <w:r w:rsidRPr="00442CF9">
        <w:rPr>
          <w:rFonts w:cs="Times New Roman"/>
        </w:rPr>
        <w:t>is now a</w:t>
      </w:r>
      <w:r w:rsidRPr="00442CF9">
        <w:rPr>
          <w:rFonts w:cs="Times New Roman"/>
          <w:spacing w:val="38"/>
        </w:rPr>
        <w:t xml:space="preserve"> </w:t>
      </w:r>
      <w:r w:rsidRPr="00442CF9">
        <w:rPr>
          <w:rFonts w:cs="Times New Roman"/>
        </w:rPr>
        <w:t>leading source</w:t>
      </w:r>
      <w:r w:rsidRPr="00442CF9">
        <w:rPr>
          <w:rFonts w:cs="Times New Roman"/>
          <w:spacing w:val="38"/>
        </w:rPr>
        <w:t xml:space="preserve"> </w:t>
      </w:r>
      <w:r w:rsidRPr="00442CF9">
        <w:rPr>
          <w:rFonts w:cs="Times New Roman"/>
        </w:rPr>
        <w:t>of</w:t>
      </w:r>
      <w:r w:rsidRPr="00442CF9">
        <w:rPr>
          <w:rFonts w:cs="Times New Roman"/>
          <w:spacing w:val="40"/>
        </w:rPr>
        <w:t xml:space="preserve"> </w:t>
      </w:r>
      <w:r w:rsidRPr="00442CF9">
        <w:rPr>
          <w:rFonts w:cs="Times New Roman"/>
        </w:rPr>
        <w:t>information</w:t>
      </w:r>
      <w:r w:rsidRPr="00442CF9">
        <w:rPr>
          <w:rFonts w:cs="Times New Roman"/>
          <w:spacing w:val="40"/>
        </w:rPr>
        <w:t xml:space="preserve"> </w:t>
      </w:r>
      <w:r w:rsidRPr="00442CF9">
        <w:rPr>
          <w:rFonts w:cs="Times New Roman"/>
        </w:rPr>
        <w:t>on accessible design.</w:t>
      </w:r>
      <w:r w:rsidRPr="00442CF9">
        <w:rPr>
          <w:rFonts w:cs="Times New Roman"/>
          <w:spacing w:val="80"/>
        </w:rPr>
        <w:t xml:space="preserve"> </w:t>
      </w:r>
      <w:r w:rsidRPr="00442CF9">
        <w:rPr>
          <w:rFonts w:cs="Times New Roman"/>
        </w:rPr>
        <w:t>The Access Board</w:t>
      </w:r>
      <w:r w:rsidRPr="00442CF9">
        <w:rPr>
          <w:rFonts w:cs="Times New Roman"/>
          <w:spacing w:val="26"/>
        </w:rPr>
        <w:t xml:space="preserve"> </w:t>
      </w:r>
      <w:r w:rsidRPr="00442CF9">
        <w:rPr>
          <w:rFonts w:cs="Times New Roman"/>
        </w:rPr>
        <w:t>develops and</w:t>
      </w:r>
      <w:r w:rsidRPr="00442CF9">
        <w:rPr>
          <w:rFonts w:cs="Times New Roman"/>
          <w:spacing w:val="26"/>
        </w:rPr>
        <w:t xml:space="preserve"> </w:t>
      </w:r>
      <w:r w:rsidRPr="00442CF9">
        <w:rPr>
          <w:rFonts w:cs="Times New Roman"/>
        </w:rPr>
        <w:t>maintains design</w:t>
      </w:r>
      <w:r w:rsidRPr="00442CF9">
        <w:rPr>
          <w:rFonts w:cs="Times New Roman"/>
          <w:spacing w:val="26"/>
        </w:rPr>
        <w:t xml:space="preserve"> </w:t>
      </w:r>
      <w:r w:rsidRPr="00442CF9">
        <w:rPr>
          <w:rFonts w:cs="Times New Roman"/>
        </w:rPr>
        <w:t xml:space="preserve">criteria </w:t>
      </w:r>
      <w:r w:rsidRPr="00442CF9">
        <w:rPr>
          <w:rFonts w:cs="Times New Roman"/>
          <w:spacing w:val="9"/>
        </w:rPr>
        <w:t xml:space="preserve">for, </w:t>
      </w:r>
      <w:r w:rsidRPr="00442CF9">
        <w:rPr>
          <w:rFonts w:cs="Times New Roman"/>
        </w:rPr>
        <w:t>among other things,</w:t>
      </w:r>
      <w:r w:rsidRPr="00442CF9">
        <w:rPr>
          <w:rFonts w:cs="Times New Roman"/>
          <w:spacing w:val="35"/>
        </w:rPr>
        <w:t xml:space="preserve"> </w:t>
      </w:r>
      <w:proofErr w:type="gramStart"/>
      <w:r w:rsidRPr="00442CF9">
        <w:rPr>
          <w:rFonts w:cs="Times New Roman"/>
        </w:rPr>
        <w:t>information</w:t>
      </w:r>
      <w:proofErr w:type="gramEnd"/>
      <w:r w:rsidRPr="00442CF9">
        <w:rPr>
          <w:rFonts w:cs="Times New Roman"/>
          <w:spacing w:val="38"/>
        </w:rPr>
        <w:t xml:space="preserve"> </w:t>
      </w:r>
      <w:r w:rsidRPr="00442CF9">
        <w:rPr>
          <w:rFonts w:cs="Times New Roman"/>
        </w:rPr>
        <w:t>and</w:t>
      </w:r>
      <w:r w:rsidRPr="00442CF9">
        <w:rPr>
          <w:rFonts w:cs="Times New Roman"/>
          <w:spacing w:val="38"/>
        </w:rPr>
        <w:t xml:space="preserve"> </w:t>
      </w:r>
      <w:r w:rsidRPr="00442CF9">
        <w:rPr>
          <w:rFonts w:cs="Times New Roman"/>
        </w:rPr>
        <w:t>communication</w:t>
      </w:r>
      <w:r w:rsidRPr="00442CF9">
        <w:rPr>
          <w:rFonts w:cs="Times New Roman"/>
          <w:spacing w:val="38"/>
        </w:rPr>
        <w:t xml:space="preserve"> </w:t>
      </w:r>
      <w:r w:rsidRPr="00442CF9">
        <w:rPr>
          <w:rFonts w:cs="Times New Roman"/>
        </w:rPr>
        <w:t>technology.</w:t>
      </w:r>
      <w:r w:rsidRPr="00442CF9">
        <w:rPr>
          <w:rFonts w:cs="Times New Roman"/>
          <w:spacing w:val="80"/>
        </w:rPr>
        <w:t xml:space="preserve"> </w:t>
      </w:r>
      <w:r w:rsidRPr="00442CF9">
        <w:rPr>
          <w:rFonts w:cs="Times New Roman"/>
        </w:rPr>
        <w:t>It also</w:t>
      </w:r>
      <w:r w:rsidRPr="00442CF9">
        <w:rPr>
          <w:rFonts w:cs="Times New Roman"/>
          <w:spacing w:val="38"/>
        </w:rPr>
        <w:t xml:space="preserve"> </w:t>
      </w:r>
      <w:r w:rsidRPr="00442CF9">
        <w:rPr>
          <w:rFonts w:cs="Times New Roman"/>
        </w:rPr>
        <w:t>provides technical assistance</w:t>
      </w:r>
      <w:r w:rsidRPr="00442CF9">
        <w:rPr>
          <w:rFonts w:cs="Times New Roman"/>
          <w:spacing w:val="33"/>
        </w:rPr>
        <w:t xml:space="preserve"> </w:t>
      </w:r>
      <w:r w:rsidRPr="00442CF9">
        <w:rPr>
          <w:rFonts w:cs="Times New Roman"/>
        </w:rPr>
        <w:t>and training on</w:t>
      </w:r>
      <w:r w:rsidRPr="00442CF9">
        <w:rPr>
          <w:rFonts w:cs="Times New Roman"/>
          <w:spacing w:val="40"/>
        </w:rPr>
        <w:t xml:space="preserve"> </w:t>
      </w:r>
      <w:r w:rsidRPr="00442CF9">
        <w:rPr>
          <w:rFonts w:cs="Times New Roman"/>
        </w:rPr>
        <w:t>these requirements and</w:t>
      </w:r>
      <w:r w:rsidRPr="00442CF9">
        <w:rPr>
          <w:rFonts w:cs="Times New Roman"/>
          <w:spacing w:val="40"/>
        </w:rPr>
        <w:t xml:space="preserve"> </w:t>
      </w:r>
      <w:r w:rsidRPr="00442CF9">
        <w:rPr>
          <w:rFonts w:cs="Times New Roman"/>
        </w:rPr>
        <w:t>on</w:t>
      </w:r>
      <w:r w:rsidRPr="00442CF9">
        <w:rPr>
          <w:rFonts w:cs="Times New Roman"/>
          <w:spacing w:val="40"/>
        </w:rPr>
        <w:t xml:space="preserve"> </w:t>
      </w:r>
      <w:r w:rsidRPr="00442CF9">
        <w:rPr>
          <w:rFonts w:cs="Times New Roman"/>
        </w:rPr>
        <w:t>accessible design.</w:t>
      </w:r>
    </w:p>
    <w:p w14:paraId="5183D3C8" w14:textId="77777777" w:rsidR="00442CF9" w:rsidRPr="00442CF9" w:rsidRDefault="00442CF9" w:rsidP="00442CF9">
      <w:pPr>
        <w:pStyle w:val="BodyText"/>
        <w:spacing w:before="3"/>
        <w:rPr>
          <w:rFonts w:cs="Times New Roman"/>
        </w:rPr>
      </w:pPr>
    </w:p>
    <w:p w14:paraId="496087F5" w14:textId="77777777" w:rsidR="00442CF9" w:rsidRPr="00442CF9" w:rsidRDefault="00442CF9" w:rsidP="00442CF9">
      <w:pPr>
        <w:pStyle w:val="BodyText"/>
        <w:spacing w:before="1"/>
        <w:ind w:left="141" w:right="241"/>
        <w:rPr>
          <w:rFonts w:cs="Times New Roman"/>
        </w:rPr>
      </w:pPr>
      <w:r w:rsidRPr="00442CF9">
        <w:rPr>
          <w:rFonts w:cs="Times New Roman"/>
        </w:rPr>
        <w:t>The Americans with Disabilities Act (ADA) and the WIOA sec. 188 non-discrimination</w:t>
      </w:r>
      <w:r w:rsidRPr="00442CF9">
        <w:rPr>
          <w:rFonts w:cs="Times New Roman"/>
          <w:spacing w:val="40"/>
        </w:rPr>
        <w:t xml:space="preserve"> </w:t>
      </w:r>
      <w:r w:rsidRPr="00442CF9">
        <w:rPr>
          <w:rFonts w:cs="Times New Roman"/>
        </w:rPr>
        <w:t>requirements also</w:t>
      </w:r>
      <w:r w:rsidRPr="00442CF9">
        <w:rPr>
          <w:rFonts w:cs="Times New Roman"/>
          <w:spacing w:val="40"/>
        </w:rPr>
        <w:t xml:space="preserve"> </w:t>
      </w:r>
      <w:r w:rsidRPr="00442CF9">
        <w:rPr>
          <w:rFonts w:cs="Times New Roman"/>
        </w:rPr>
        <w:t>require that services and</w:t>
      </w:r>
      <w:r w:rsidRPr="00442CF9">
        <w:rPr>
          <w:rFonts w:cs="Times New Roman"/>
          <w:spacing w:val="40"/>
        </w:rPr>
        <w:t xml:space="preserve"> </w:t>
      </w:r>
      <w:r w:rsidRPr="00442CF9">
        <w:rPr>
          <w:rFonts w:cs="Times New Roman"/>
        </w:rPr>
        <w:t>information</w:t>
      </w:r>
      <w:r w:rsidRPr="00442CF9">
        <w:rPr>
          <w:rFonts w:cs="Times New Roman"/>
          <w:spacing w:val="40"/>
        </w:rPr>
        <w:t xml:space="preserve"> </w:t>
      </w:r>
      <w:r w:rsidRPr="00442CF9">
        <w:rPr>
          <w:rFonts w:cs="Times New Roman"/>
        </w:rPr>
        <w:t>about services to</w:t>
      </w:r>
      <w:r w:rsidRPr="00442CF9">
        <w:rPr>
          <w:rFonts w:cs="Times New Roman"/>
          <w:spacing w:val="40"/>
        </w:rPr>
        <w:t xml:space="preserve"> </w:t>
      </w:r>
      <w:r w:rsidRPr="00442CF9">
        <w:rPr>
          <w:rFonts w:cs="Times New Roman"/>
        </w:rPr>
        <w:t>be accessible to individuals with disabilities.</w:t>
      </w:r>
      <w:r w:rsidRPr="00442CF9">
        <w:rPr>
          <w:rFonts w:cs="Times New Roman"/>
          <w:spacing w:val="40"/>
        </w:rPr>
        <w:t xml:space="preserve"> </w:t>
      </w:r>
      <w:r w:rsidRPr="00442CF9">
        <w:rPr>
          <w:rFonts w:cs="Times New Roman"/>
        </w:rPr>
        <w:t>The ADA is available a</w:t>
      </w:r>
      <w:hyperlink r:id="rId67">
        <w:r w:rsidRPr="00442CF9">
          <w:rPr>
            <w:rFonts w:cs="Times New Roman"/>
          </w:rPr>
          <w:t xml:space="preserve">t </w:t>
        </w:r>
        <w:r w:rsidRPr="00442CF9">
          <w:rPr>
            <w:rFonts w:cs="Times New Roman"/>
            <w:color w:val="0562C1"/>
            <w:u w:val="single" w:color="0562C1"/>
          </w:rPr>
          <w:t>https://www.access-</w:t>
        </w:r>
      </w:hyperlink>
      <w:r w:rsidRPr="00442CF9">
        <w:rPr>
          <w:rFonts w:cs="Times New Roman"/>
          <w:color w:val="0562C1"/>
        </w:rPr>
        <w:t xml:space="preserve"> </w:t>
      </w:r>
      <w:hyperlink r:id="rId68">
        <w:r w:rsidRPr="00442CF9">
          <w:rPr>
            <w:rFonts w:cs="Times New Roman"/>
            <w:color w:val="0562C1"/>
            <w:u w:val="single" w:color="0562C1"/>
          </w:rPr>
          <w:t>board.gov/law/ada.html</w:t>
        </w:r>
      </w:hyperlink>
      <w:r w:rsidRPr="00442CF9">
        <w:rPr>
          <w:rFonts w:cs="Times New Roman"/>
        </w:rPr>
        <w:t>, and the WIOA sec. 188</w:t>
      </w:r>
      <w:r w:rsidRPr="00442CF9">
        <w:rPr>
          <w:rFonts w:cs="Times New Roman"/>
          <w:spacing w:val="34"/>
        </w:rPr>
        <w:t xml:space="preserve"> </w:t>
      </w:r>
      <w:r w:rsidRPr="00442CF9">
        <w:rPr>
          <w:rFonts w:cs="Times New Roman"/>
        </w:rPr>
        <w:t>nondiscrimination</w:t>
      </w:r>
      <w:r w:rsidRPr="00442CF9">
        <w:rPr>
          <w:rFonts w:cs="Times New Roman"/>
          <w:spacing w:val="34"/>
        </w:rPr>
        <w:t xml:space="preserve"> </w:t>
      </w:r>
      <w:r w:rsidRPr="00442CF9">
        <w:rPr>
          <w:rFonts w:cs="Times New Roman"/>
        </w:rPr>
        <w:t>provisions can</w:t>
      </w:r>
      <w:r w:rsidRPr="00442CF9">
        <w:rPr>
          <w:rFonts w:cs="Times New Roman"/>
          <w:spacing w:val="34"/>
        </w:rPr>
        <w:t xml:space="preserve"> </w:t>
      </w:r>
      <w:r w:rsidRPr="00442CF9">
        <w:rPr>
          <w:rFonts w:cs="Times New Roman"/>
        </w:rPr>
        <w:t>be found</w:t>
      </w:r>
      <w:r w:rsidRPr="00442CF9">
        <w:rPr>
          <w:rFonts w:cs="Times New Roman"/>
          <w:spacing w:val="34"/>
        </w:rPr>
        <w:t xml:space="preserve"> </w:t>
      </w:r>
      <w:r w:rsidRPr="00442CF9">
        <w:rPr>
          <w:rFonts w:cs="Times New Roman"/>
        </w:rPr>
        <w:t xml:space="preserve">at </w:t>
      </w:r>
      <w:hyperlink r:id="rId69">
        <w:r w:rsidRPr="00442CF9">
          <w:rPr>
            <w:rFonts w:cs="Times New Roman"/>
            <w:color w:val="0562C1"/>
            <w:spacing w:val="-2"/>
            <w:u w:val="single" w:color="0562C1"/>
          </w:rPr>
          <w:t>https://www.dol.gov/agencies/oasam/centers-offices/civil-rights-center/statutes/section-188-</w:t>
        </w:r>
      </w:hyperlink>
      <w:r w:rsidRPr="00442CF9">
        <w:rPr>
          <w:rFonts w:cs="Times New Roman"/>
          <w:color w:val="0562C1"/>
          <w:spacing w:val="80"/>
        </w:rPr>
        <w:t xml:space="preserve">  </w:t>
      </w:r>
      <w:hyperlink r:id="rId70">
        <w:r w:rsidRPr="00442CF9">
          <w:rPr>
            <w:rFonts w:cs="Times New Roman"/>
            <w:color w:val="0562C1"/>
            <w:u w:val="single" w:color="0562C1"/>
          </w:rPr>
          <w:t>workforce-innovation-opportunity-</w:t>
        </w:r>
      </w:hyperlink>
      <w:r w:rsidRPr="00442CF9">
        <w:rPr>
          <w:rFonts w:cs="Times New Roman"/>
          <w:color w:val="0562C1"/>
          <w:u w:val="single" w:color="0562C1"/>
        </w:rPr>
        <w:t xml:space="preserve">act. </w:t>
      </w:r>
      <w:r w:rsidRPr="00442CF9">
        <w:rPr>
          <w:rFonts w:cs="Times New Roman"/>
        </w:rPr>
        <w:t>WIOA’s implementing regulations also address</w:t>
      </w:r>
      <w:r w:rsidRPr="00442CF9">
        <w:rPr>
          <w:rFonts w:cs="Times New Roman"/>
          <w:spacing w:val="40"/>
        </w:rPr>
        <w:t xml:space="preserve"> </w:t>
      </w:r>
      <w:r w:rsidRPr="00442CF9">
        <w:rPr>
          <w:rFonts w:cs="Times New Roman"/>
        </w:rPr>
        <w:t>accessibility requirements and protections for individuals with disabilities.</w:t>
      </w:r>
      <w:r w:rsidRPr="00442CF9">
        <w:rPr>
          <w:rFonts w:cs="Times New Roman"/>
          <w:spacing w:val="40"/>
        </w:rPr>
        <w:t xml:space="preserve"> </w:t>
      </w:r>
      <w:r w:rsidRPr="00442CF9">
        <w:rPr>
          <w:rFonts w:cs="Times New Roman"/>
          <w:i/>
        </w:rPr>
        <w:t xml:space="preserve">See </w:t>
      </w:r>
      <w:r w:rsidRPr="00442CF9">
        <w:rPr>
          <w:rFonts w:cs="Times New Roman"/>
        </w:rPr>
        <w:t>29 C.F.</w:t>
      </w:r>
      <w:hyperlink r:id="rId71" w:anchor="38.5">
        <w:r w:rsidRPr="00442CF9">
          <w:rPr>
            <w:rFonts w:cs="Times New Roman"/>
          </w:rPr>
          <w:t xml:space="preserve">R. </w:t>
        </w:r>
        <w:r w:rsidRPr="00442CF9">
          <w:rPr>
            <w:rFonts w:cs="Times New Roman"/>
            <w:color w:val="0562C1"/>
            <w:u w:val="single" w:color="0562C1"/>
          </w:rPr>
          <w:t>3</w:t>
        </w:r>
      </w:hyperlink>
      <w:r w:rsidRPr="00442CF9">
        <w:rPr>
          <w:rFonts w:cs="Times New Roman"/>
          <w:color w:val="0562C1"/>
          <w:u w:val="single" w:color="0562C1"/>
        </w:rPr>
        <w:t>8.5</w:t>
      </w:r>
      <w:r w:rsidRPr="00442CF9">
        <w:rPr>
          <w:rFonts w:cs="Times New Roman"/>
        </w:rPr>
        <w:t>;</w:t>
      </w:r>
      <w:r w:rsidRPr="00442CF9">
        <w:rPr>
          <w:rFonts w:cs="Times New Roman"/>
          <w:spacing w:val="40"/>
        </w:rPr>
        <w:t xml:space="preserve"> </w:t>
      </w:r>
      <w:hyperlink r:id="rId72" w:anchor="38.12">
        <w:r w:rsidRPr="00442CF9">
          <w:rPr>
            <w:rFonts w:cs="Times New Roman"/>
            <w:color w:val="0562C1"/>
            <w:spacing w:val="-2"/>
            <w:u w:val="single" w:color="0562C1"/>
          </w:rPr>
          <w:t>38.12-17</w:t>
        </w:r>
      </w:hyperlink>
      <w:r w:rsidRPr="00442CF9">
        <w:rPr>
          <w:rFonts w:cs="Times New Roman"/>
          <w:spacing w:val="-2"/>
        </w:rPr>
        <w:t>.</w:t>
      </w:r>
    </w:p>
    <w:p w14:paraId="174C95DA" w14:textId="77777777" w:rsidR="00442CF9" w:rsidRPr="00442CF9" w:rsidRDefault="00442CF9" w:rsidP="00442CF9">
      <w:pPr>
        <w:pStyle w:val="BodyText"/>
        <w:spacing w:before="9"/>
        <w:rPr>
          <w:rFonts w:cs="Times New Roman"/>
        </w:rPr>
      </w:pPr>
    </w:p>
    <w:p w14:paraId="701D897C" w14:textId="77777777" w:rsidR="00442CF9" w:rsidRPr="00442CF9" w:rsidRDefault="00442CF9" w:rsidP="00442CF9">
      <w:pPr>
        <w:pStyle w:val="Heading1"/>
        <w:spacing w:before="90"/>
        <w:rPr>
          <w:rFonts w:cs="Times New Roman"/>
        </w:rPr>
      </w:pPr>
      <w:r w:rsidRPr="00442CF9">
        <w:rPr>
          <w:rFonts w:cs="Times New Roman"/>
        </w:rPr>
        <w:t>Acknowledging</w:t>
      </w:r>
      <w:r w:rsidRPr="00442CF9">
        <w:rPr>
          <w:rFonts w:cs="Times New Roman"/>
          <w:spacing w:val="1"/>
        </w:rPr>
        <w:t xml:space="preserve"> </w:t>
      </w:r>
      <w:r w:rsidRPr="00442CF9">
        <w:rPr>
          <w:rFonts w:cs="Times New Roman"/>
        </w:rPr>
        <w:t>Federal</w:t>
      </w:r>
      <w:r w:rsidRPr="00442CF9">
        <w:rPr>
          <w:rFonts w:cs="Times New Roman"/>
          <w:spacing w:val="-7"/>
        </w:rPr>
        <w:t xml:space="preserve"> </w:t>
      </w:r>
      <w:r w:rsidRPr="00442CF9">
        <w:rPr>
          <w:rFonts w:cs="Times New Roman"/>
        </w:rPr>
        <w:t>Funding</w:t>
      </w:r>
      <w:r w:rsidRPr="00442CF9">
        <w:rPr>
          <w:rFonts w:cs="Times New Roman"/>
          <w:spacing w:val="4"/>
        </w:rPr>
        <w:t xml:space="preserve"> </w:t>
      </w:r>
      <w:r w:rsidRPr="00442CF9">
        <w:rPr>
          <w:rFonts w:cs="Times New Roman"/>
        </w:rPr>
        <w:t>in</w:t>
      </w:r>
      <w:r w:rsidRPr="00442CF9">
        <w:rPr>
          <w:rFonts w:cs="Times New Roman"/>
          <w:spacing w:val="-2"/>
        </w:rPr>
        <w:t xml:space="preserve"> </w:t>
      </w:r>
      <w:r w:rsidRPr="00442CF9">
        <w:rPr>
          <w:rFonts w:cs="Times New Roman"/>
        </w:rPr>
        <w:t>Public</w:t>
      </w:r>
      <w:r w:rsidRPr="00442CF9">
        <w:rPr>
          <w:rFonts w:cs="Times New Roman"/>
          <w:spacing w:val="1"/>
        </w:rPr>
        <w:t xml:space="preserve"> </w:t>
      </w:r>
      <w:r w:rsidRPr="00442CF9">
        <w:rPr>
          <w:rFonts w:cs="Times New Roman"/>
        </w:rPr>
        <w:t>Communications</w:t>
      </w:r>
      <w:r w:rsidRPr="00442CF9">
        <w:rPr>
          <w:rFonts w:cs="Times New Roman"/>
          <w:spacing w:val="3"/>
        </w:rPr>
        <w:t xml:space="preserve"> </w:t>
      </w:r>
      <w:r w:rsidRPr="00442CF9">
        <w:rPr>
          <w:rFonts w:cs="Times New Roman"/>
        </w:rPr>
        <w:t>(Stevens</w:t>
      </w:r>
      <w:r w:rsidRPr="00442CF9">
        <w:rPr>
          <w:rFonts w:cs="Times New Roman"/>
          <w:spacing w:val="-2"/>
        </w:rPr>
        <w:t xml:space="preserve"> Amendment):</w:t>
      </w:r>
    </w:p>
    <w:p w14:paraId="38304A37" w14:textId="77777777" w:rsidR="00442CF9" w:rsidRPr="00442CF9" w:rsidRDefault="00442CF9" w:rsidP="00442CF9">
      <w:pPr>
        <w:pStyle w:val="BodyText"/>
        <w:spacing w:before="6"/>
        <w:rPr>
          <w:rFonts w:cs="Times New Roman"/>
          <w:b/>
        </w:rPr>
      </w:pPr>
    </w:p>
    <w:p w14:paraId="44DC5D59" w14:textId="08CE9EA8" w:rsidR="00442CF9" w:rsidRPr="00442CF9" w:rsidRDefault="00442CF9" w:rsidP="00442CF9">
      <w:pPr>
        <w:pStyle w:val="BodyText"/>
        <w:spacing w:line="256" w:lineRule="auto"/>
        <w:ind w:left="141"/>
        <w:rPr>
          <w:rFonts w:cs="Times New Roman"/>
        </w:rPr>
      </w:pPr>
      <w:r w:rsidRPr="00442CF9">
        <w:rPr>
          <w:rFonts w:cs="Times New Roman"/>
        </w:rPr>
        <w:t>Advertising and</w:t>
      </w:r>
      <w:r w:rsidRPr="00442CF9">
        <w:rPr>
          <w:rFonts w:cs="Times New Roman"/>
          <w:spacing w:val="29"/>
        </w:rPr>
        <w:t xml:space="preserve"> </w:t>
      </w:r>
      <w:r w:rsidRPr="00442CF9">
        <w:rPr>
          <w:rFonts w:cs="Times New Roman"/>
        </w:rPr>
        <w:t>public relations outreach</w:t>
      </w:r>
      <w:r w:rsidRPr="00442CF9">
        <w:rPr>
          <w:rFonts w:cs="Times New Roman"/>
          <w:spacing w:val="29"/>
        </w:rPr>
        <w:t xml:space="preserve"> </w:t>
      </w:r>
      <w:r w:rsidRPr="00442CF9">
        <w:rPr>
          <w:rFonts w:cs="Times New Roman"/>
        </w:rPr>
        <w:t>activities must adhere to</w:t>
      </w:r>
      <w:r w:rsidRPr="00442CF9">
        <w:rPr>
          <w:rFonts w:cs="Times New Roman"/>
          <w:spacing w:val="29"/>
        </w:rPr>
        <w:t xml:space="preserve"> </w:t>
      </w:r>
      <w:r w:rsidRPr="00442CF9">
        <w:rPr>
          <w:rFonts w:cs="Times New Roman"/>
        </w:rPr>
        <w:t>grant terms and</w:t>
      </w:r>
      <w:r w:rsidRPr="00442CF9">
        <w:rPr>
          <w:rFonts w:cs="Times New Roman"/>
          <w:spacing w:val="29"/>
        </w:rPr>
        <w:t xml:space="preserve"> </w:t>
      </w:r>
      <w:r w:rsidRPr="00442CF9">
        <w:rPr>
          <w:rFonts w:cs="Times New Roman"/>
        </w:rPr>
        <w:t>conditions, including the Stevens Amendment, a provision</w:t>
      </w:r>
      <w:r w:rsidRPr="00442CF9">
        <w:rPr>
          <w:rFonts w:cs="Times New Roman"/>
          <w:spacing w:val="40"/>
        </w:rPr>
        <w:t xml:space="preserve"> </w:t>
      </w:r>
      <w:r w:rsidRPr="00442CF9">
        <w:rPr>
          <w:rFonts w:cs="Times New Roman"/>
        </w:rPr>
        <w:t>included</w:t>
      </w:r>
      <w:r w:rsidRPr="00442CF9">
        <w:rPr>
          <w:rFonts w:cs="Times New Roman"/>
          <w:spacing w:val="40"/>
        </w:rPr>
        <w:t xml:space="preserve"> </w:t>
      </w:r>
      <w:r w:rsidRPr="00442CF9">
        <w:rPr>
          <w:rFonts w:cs="Times New Roman"/>
        </w:rPr>
        <w:t>since 1989</w:t>
      </w:r>
      <w:r w:rsidRPr="00442CF9">
        <w:rPr>
          <w:rFonts w:cs="Times New Roman"/>
          <w:spacing w:val="40"/>
        </w:rPr>
        <w:t xml:space="preserve"> </w:t>
      </w:r>
      <w:r w:rsidRPr="00442CF9">
        <w:rPr>
          <w:rFonts w:cs="Times New Roman"/>
        </w:rPr>
        <w:t>in</w:t>
      </w:r>
      <w:r w:rsidRPr="00442CF9">
        <w:rPr>
          <w:rFonts w:cs="Times New Roman"/>
          <w:spacing w:val="40"/>
        </w:rPr>
        <w:t xml:space="preserve"> </w:t>
      </w:r>
      <w:r w:rsidRPr="00442CF9">
        <w:rPr>
          <w:rFonts w:cs="Times New Roman"/>
        </w:rPr>
        <w:t>DOL’s annual appropriation.</w:t>
      </w:r>
      <w:r w:rsidRPr="00442CF9">
        <w:rPr>
          <w:rFonts w:cs="Times New Roman"/>
          <w:spacing w:val="40"/>
        </w:rPr>
        <w:t xml:space="preserve"> </w:t>
      </w:r>
      <w:r w:rsidRPr="00442CF9">
        <w:rPr>
          <w:rFonts w:cs="Times New Roman"/>
        </w:rPr>
        <w:t>This</w:t>
      </w:r>
      <w:r>
        <w:rPr>
          <w:rFonts w:cs="Times New Roman"/>
        </w:rPr>
        <w:t xml:space="preserve"> provision requires DOL recipients to acknowledge federal funding contributions when making public any projects or programs that DOL funded through its annual appropriation. R</w:t>
      </w:r>
      <w:r w:rsidRPr="00442CF9">
        <w:rPr>
          <w:rFonts w:cs="Times New Roman"/>
        </w:rPr>
        <w:t>ecipients should maintain support documentation for advertising and public</w:t>
      </w:r>
      <w:r w:rsidRPr="00442CF9">
        <w:rPr>
          <w:rFonts w:cs="Times New Roman"/>
          <w:spacing w:val="80"/>
        </w:rPr>
        <w:t xml:space="preserve"> </w:t>
      </w:r>
      <w:r w:rsidRPr="00442CF9">
        <w:rPr>
          <w:rFonts w:cs="Times New Roman"/>
        </w:rPr>
        <w:t>relations outreach activities in accordance with record</w:t>
      </w:r>
      <w:r w:rsidRPr="00442CF9">
        <w:rPr>
          <w:rFonts w:cs="Times New Roman"/>
          <w:spacing w:val="-10"/>
        </w:rPr>
        <w:t xml:space="preserve"> </w:t>
      </w:r>
      <w:r w:rsidRPr="00442CF9">
        <w:rPr>
          <w:rFonts w:cs="Times New Roman"/>
        </w:rPr>
        <w:t>retention</w:t>
      </w:r>
      <w:r w:rsidRPr="00442CF9">
        <w:rPr>
          <w:rFonts w:cs="Times New Roman"/>
          <w:spacing w:val="-10"/>
        </w:rPr>
        <w:t xml:space="preserve"> </w:t>
      </w:r>
      <w:r w:rsidRPr="00442CF9">
        <w:rPr>
          <w:rFonts w:cs="Times New Roman"/>
        </w:rPr>
        <w:t>requirements, where applicable. Grantees</w:t>
      </w:r>
      <w:r w:rsidRPr="00442CF9">
        <w:rPr>
          <w:rFonts w:cs="Times New Roman"/>
          <w:spacing w:val="-1"/>
        </w:rPr>
        <w:t xml:space="preserve"> </w:t>
      </w:r>
      <w:r w:rsidRPr="00442CF9">
        <w:rPr>
          <w:rFonts w:cs="Times New Roman"/>
        </w:rPr>
        <w:t>are reminded to follow</w:t>
      </w:r>
      <w:r w:rsidRPr="00442CF9">
        <w:rPr>
          <w:rFonts w:cs="Times New Roman"/>
          <w:spacing w:val="-1"/>
        </w:rPr>
        <w:t xml:space="preserve"> </w:t>
      </w:r>
      <w:r w:rsidRPr="00442CF9">
        <w:rPr>
          <w:rFonts w:cs="Times New Roman"/>
        </w:rPr>
        <w:t>the terms</w:t>
      </w:r>
      <w:r w:rsidRPr="00442CF9">
        <w:rPr>
          <w:rFonts w:cs="Times New Roman"/>
          <w:spacing w:val="-1"/>
        </w:rPr>
        <w:t xml:space="preserve"> </w:t>
      </w:r>
      <w:r w:rsidRPr="00442CF9">
        <w:rPr>
          <w:rFonts w:cs="Times New Roman"/>
        </w:rPr>
        <w:t>of</w:t>
      </w:r>
      <w:r w:rsidRPr="00442CF9">
        <w:rPr>
          <w:rFonts w:cs="Times New Roman"/>
          <w:spacing w:val="-5"/>
        </w:rPr>
        <w:t xml:space="preserve"> </w:t>
      </w:r>
      <w:r w:rsidRPr="00442CF9">
        <w:rPr>
          <w:rFonts w:cs="Times New Roman"/>
        </w:rPr>
        <w:t>their grant agreement as not all programs have the Stevens Amendment requirement (</w:t>
      </w:r>
      <w:proofErr w:type="gramStart"/>
      <w:r w:rsidRPr="00442CF9">
        <w:rPr>
          <w:rFonts w:cs="Times New Roman"/>
        </w:rPr>
        <w:t>e.g.</w:t>
      </w:r>
      <w:proofErr w:type="gramEnd"/>
      <w:r w:rsidRPr="00442CF9">
        <w:rPr>
          <w:rFonts w:cs="Times New Roman"/>
          <w:spacing w:val="40"/>
        </w:rPr>
        <w:t xml:space="preserve"> </w:t>
      </w:r>
      <w:r w:rsidRPr="00442CF9">
        <w:rPr>
          <w:rFonts w:cs="Times New Roman"/>
        </w:rPr>
        <w:t>H-1B Skills Grants</w:t>
      </w:r>
      <w:r w:rsidRPr="00442CF9">
        <w:rPr>
          <w:rFonts w:cs="Times New Roman"/>
          <w:spacing w:val="40"/>
        </w:rPr>
        <w:t xml:space="preserve"> </w:t>
      </w:r>
      <w:r w:rsidRPr="00442CF9">
        <w:rPr>
          <w:rFonts w:cs="Times New Roman"/>
        </w:rPr>
        <w:t>funding).</w:t>
      </w:r>
    </w:p>
    <w:p w14:paraId="54F6042F" w14:textId="77777777" w:rsidR="00442CF9" w:rsidRPr="00442CF9" w:rsidRDefault="00442CF9" w:rsidP="00442CF9">
      <w:pPr>
        <w:spacing w:line="259" w:lineRule="auto"/>
        <w:rPr>
          <w:rFonts w:ascii="Times New Roman" w:hAnsi="Times New Roman" w:cs="Times New Roman"/>
          <w:sz w:val="24"/>
          <w:szCs w:val="24"/>
        </w:rPr>
        <w:sectPr w:rsidR="00442CF9" w:rsidRPr="00442CF9">
          <w:footerReference w:type="default" r:id="rId73"/>
          <w:pgSz w:w="12240" w:h="15840"/>
          <w:pgMar w:top="1380" w:right="1180" w:bottom="920" w:left="1300" w:header="0" w:footer="737" w:gutter="0"/>
          <w:pgNumType w:start="1"/>
          <w:cols w:space="720"/>
        </w:sectPr>
      </w:pPr>
    </w:p>
    <w:p w14:paraId="7D0B6BA4" w14:textId="77777777" w:rsidR="00442CF9" w:rsidRPr="00442CF9" w:rsidRDefault="00442CF9" w:rsidP="00442CF9">
      <w:pPr>
        <w:pStyle w:val="BodyText"/>
        <w:spacing w:before="77"/>
        <w:ind w:left="141"/>
        <w:rPr>
          <w:rFonts w:cs="Times New Roman"/>
        </w:rPr>
      </w:pPr>
      <w:r w:rsidRPr="00442CF9">
        <w:rPr>
          <w:rFonts w:cs="Times New Roman"/>
        </w:rPr>
        <w:lastRenderedPageBreak/>
        <w:t>The</w:t>
      </w:r>
      <w:r w:rsidRPr="00442CF9">
        <w:rPr>
          <w:rFonts w:cs="Times New Roman"/>
          <w:spacing w:val="29"/>
        </w:rPr>
        <w:t xml:space="preserve"> </w:t>
      </w:r>
      <w:r w:rsidRPr="00442CF9">
        <w:rPr>
          <w:rFonts w:cs="Times New Roman"/>
        </w:rPr>
        <w:t>Stevens</w:t>
      </w:r>
      <w:r w:rsidRPr="00442CF9">
        <w:rPr>
          <w:rFonts w:cs="Times New Roman"/>
          <w:spacing w:val="26"/>
        </w:rPr>
        <w:t xml:space="preserve"> </w:t>
      </w:r>
      <w:r w:rsidRPr="00442CF9">
        <w:rPr>
          <w:rFonts w:cs="Times New Roman"/>
        </w:rPr>
        <w:t>Amendment</w:t>
      </w:r>
      <w:r w:rsidRPr="00442CF9">
        <w:rPr>
          <w:rFonts w:cs="Times New Roman"/>
          <w:spacing w:val="20"/>
        </w:rPr>
        <w:t xml:space="preserve"> </w:t>
      </w:r>
      <w:r w:rsidRPr="00442CF9">
        <w:rPr>
          <w:rFonts w:cs="Times New Roman"/>
          <w:spacing w:val="-2"/>
        </w:rPr>
        <w:t>requires:</w:t>
      </w:r>
    </w:p>
    <w:p w14:paraId="3A2D7A59" w14:textId="77777777" w:rsidR="00442CF9" w:rsidRPr="00442CF9" w:rsidRDefault="00442CF9" w:rsidP="00442CF9">
      <w:pPr>
        <w:pStyle w:val="BodyText"/>
        <w:spacing w:before="6"/>
        <w:rPr>
          <w:rFonts w:cs="Times New Roman"/>
        </w:rPr>
      </w:pPr>
    </w:p>
    <w:p w14:paraId="7DBB8743" w14:textId="77777777" w:rsidR="00442CF9" w:rsidRPr="00442CF9" w:rsidRDefault="00442CF9" w:rsidP="00442CF9">
      <w:pPr>
        <w:pStyle w:val="BodyText"/>
        <w:spacing w:before="1" w:line="256" w:lineRule="auto"/>
        <w:ind w:left="863" w:right="238"/>
        <w:rPr>
          <w:rFonts w:cs="Times New Roman"/>
        </w:rPr>
      </w:pPr>
      <w:r w:rsidRPr="00442CF9">
        <w:rPr>
          <w:rFonts w:cs="Times New Roman"/>
        </w:rPr>
        <w:t>“When issuing statements, press releases, requests for</w:t>
      </w:r>
      <w:r w:rsidRPr="00442CF9">
        <w:rPr>
          <w:rFonts w:cs="Times New Roman"/>
          <w:spacing w:val="40"/>
        </w:rPr>
        <w:t xml:space="preserve"> </w:t>
      </w:r>
      <w:r w:rsidRPr="00442CF9">
        <w:rPr>
          <w:rFonts w:cs="Times New Roman"/>
        </w:rPr>
        <w:t>proposals, bid solicitations and</w:t>
      </w:r>
      <w:r w:rsidRPr="00442CF9">
        <w:rPr>
          <w:rFonts w:cs="Times New Roman"/>
          <w:spacing w:val="40"/>
        </w:rPr>
        <w:t xml:space="preserve"> </w:t>
      </w:r>
      <w:r w:rsidRPr="00442CF9">
        <w:rPr>
          <w:rFonts w:cs="Times New Roman"/>
        </w:rPr>
        <w:t>other</w:t>
      </w:r>
      <w:r w:rsidRPr="00442CF9">
        <w:rPr>
          <w:rFonts w:cs="Times New Roman"/>
          <w:spacing w:val="-4"/>
        </w:rPr>
        <w:t xml:space="preserve"> </w:t>
      </w:r>
      <w:r w:rsidRPr="00442CF9">
        <w:rPr>
          <w:rFonts w:cs="Times New Roman"/>
        </w:rPr>
        <w:t>documents</w:t>
      </w:r>
      <w:r w:rsidRPr="00442CF9">
        <w:rPr>
          <w:rFonts w:cs="Times New Roman"/>
          <w:spacing w:val="-1"/>
        </w:rPr>
        <w:t xml:space="preserve"> </w:t>
      </w:r>
      <w:r w:rsidRPr="00442CF9">
        <w:rPr>
          <w:rFonts w:cs="Times New Roman"/>
        </w:rPr>
        <w:t>describing</w:t>
      </w:r>
      <w:r w:rsidRPr="00442CF9">
        <w:rPr>
          <w:rFonts w:cs="Times New Roman"/>
          <w:spacing w:val="-14"/>
        </w:rPr>
        <w:t xml:space="preserve"> </w:t>
      </w:r>
      <w:r w:rsidRPr="00442CF9">
        <w:rPr>
          <w:rFonts w:cs="Times New Roman"/>
        </w:rPr>
        <w:t>projects</w:t>
      </w:r>
      <w:r w:rsidRPr="00442CF9">
        <w:rPr>
          <w:rFonts w:cs="Times New Roman"/>
          <w:spacing w:val="-1"/>
        </w:rPr>
        <w:t xml:space="preserve"> </w:t>
      </w:r>
      <w:r w:rsidRPr="00442CF9">
        <w:rPr>
          <w:rFonts w:cs="Times New Roman"/>
        </w:rPr>
        <w:t>or</w:t>
      </w:r>
      <w:r w:rsidRPr="00442CF9">
        <w:rPr>
          <w:rFonts w:cs="Times New Roman"/>
          <w:spacing w:val="-4"/>
        </w:rPr>
        <w:t xml:space="preserve"> </w:t>
      </w:r>
      <w:r w:rsidRPr="00442CF9">
        <w:rPr>
          <w:rFonts w:cs="Times New Roman"/>
        </w:rPr>
        <w:t>programs</w:t>
      </w:r>
      <w:r w:rsidRPr="00442CF9">
        <w:rPr>
          <w:rFonts w:cs="Times New Roman"/>
          <w:spacing w:val="-1"/>
        </w:rPr>
        <w:t xml:space="preserve"> </w:t>
      </w:r>
      <w:r w:rsidRPr="00442CF9">
        <w:rPr>
          <w:rFonts w:cs="Times New Roman"/>
        </w:rPr>
        <w:t>funded</w:t>
      </w:r>
      <w:r w:rsidRPr="00442CF9">
        <w:rPr>
          <w:rFonts w:cs="Times New Roman"/>
          <w:spacing w:val="-14"/>
        </w:rPr>
        <w:t xml:space="preserve"> </w:t>
      </w:r>
      <w:r w:rsidRPr="00442CF9">
        <w:rPr>
          <w:rFonts w:cs="Times New Roman"/>
        </w:rPr>
        <w:t>in whole or in part with Federal money,</w:t>
      </w:r>
      <w:r w:rsidRPr="00442CF9">
        <w:rPr>
          <w:rFonts w:cs="Times New Roman"/>
          <w:spacing w:val="34"/>
        </w:rPr>
        <w:t xml:space="preserve"> </w:t>
      </w:r>
      <w:r w:rsidRPr="00442CF9">
        <w:rPr>
          <w:rFonts w:cs="Times New Roman"/>
        </w:rPr>
        <w:t>all recipients</w:t>
      </w:r>
      <w:r w:rsidRPr="00442CF9">
        <w:rPr>
          <w:rFonts w:cs="Times New Roman"/>
          <w:spacing w:val="31"/>
        </w:rPr>
        <w:t xml:space="preserve"> </w:t>
      </w:r>
      <w:r w:rsidRPr="00442CF9">
        <w:rPr>
          <w:rFonts w:cs="Times New Roman"/>
        </w:rPr>
        <w:t>receiving Federal funds</w:t>
      </w:r>
      <w:r w:rsidRPr="00442CF9">
        <w:rPr>
          <w:rFonts w:cs="Times New Roman"/>
          <w:spacing w:val="31"/>
        </w:rPr>
        <w:t xml:space="preserve"> </w:t>
      </w:r>
      <w:r w:rsidRPr="00442CF9">
        <w:rPr>
          <w:rFonts w:cs="Times New Roman"/>
        </w:rPr>
        <w:t>included</w:t>
      </w:r>
      <w:r w:rsidRPr="00442CF9">
        <w:rPr>
          <w:rFonts w:cs="Times New Roman"/>
          <w:spacing w:val="40"/>
        </w:rPr>
        <w:t xml:space="preserve"> </w:t>
      </w:r>
      <w:r w:rsidRPr="00442CF9">
        <w:rPr>
          <w:rFonts w:cs="Times New Roman"/>
        </w:rPr>
        <w:t>in</w:t>
      </w:r>
      <w:r w:rsidRPr="00442CF9">
        <w:rPr>
          <w:rFonts w:cs="Times New Roman"/>
          <w:spacing w:val="40"/>
        </w:rPr>
        <w:t xml:space="preserve"> </w:t>
      </w:r>
      <w:r w:rsidRPr="00442CF9">
        <w:rPr>
          <w:rFonts w:cs="Times New Roman"/>
        </w:rPr>
        <w:t>WIOA,</w:t>
      </w:r>
      <w:r w:rsidRPr="00442CF9">
        <w:rPr>
          <w:rFonts w:cs="Times New Roman"/>
          <w:spacing w:val="34"/>
        </w:rPr>
        <w:t xml:space="preserve"> </w:t>
      </w:r>
      <w:r w:rsidRPr="00442CF9">
        <w:rPr>
          <w:rFonts w:cs="Times New Roman"/>
        </w:rPr>
        <w:t>shall clearly</w:t>
      </w:r>
      <w:r w:rsidRPr="00442CF9">
        <w:rPr>
          <w:rFonts w:cs="Times New Roman"/>
          <w:spacing w:val="40"/>
        </w:rPr>
        <w:t xml:space="preserve"> </w:t>
      </w:r>
      <w:r w:rsidRPr="00442CF9">
        <w:rPr>
          <w:rFonts w:cs="Times New Roman"/>
        </w:rPr>
        <w:t>state</w:t>
      </w:r>
      <w:r w:rsidRPr="00442CF9">
        <w:rPr>
          <w:rFonts w:cs="Times New Roman"/>
          <w:spacing w:val="-18"/>
        </w:rPr>
        <w:t xml:space="preserve"> </w:t>
      </w:r>
      <w:r w:rsidRPr="00442CF9">
        <w:rPr>
          <w:rFonts w:cs="Times New Roman"/>
        </w:rPr>
        <w:t>—</w:t>
      </w:r>
    </w:p>
    <w:p w14:paraId="1E411ADD" w14:textId="77777777" w:rsidR="00442CF9" w:rsidRPr="00442CF9" w:rsidRDefault="00442CF9" w:rsidP="00442CF9">
      <w:pPr>
        <w:pStyle w:val="ListParagraph"/>
        <w:numPr>
          <w:ilvl w:val="0"/>
          <w:numId w:val="26"/>
        </w:numPr>
        <w:tabs>
          <w:tab w:val="left" w:pos="1933"/>
        </w:tabs>
        <w:autoSpaceDE w:val="0"/>
        <w:autoSpaceDN w:val="0"/>
        <w:spacing w:before="10" w:line="264" w:lineRule="auto"/>
        <w:ind w:left="1583" w:right="689" w:firstLine="0"/>
        <w:rPr>
          <w:rFonts w:ascii="Times New Roman" w:hAnsi="Times New Roman" w:cs="Times New Roman"/>
          <w:sz w:val="24"/>
          <w:szCs w:val="24"/>
        </w:rPr>
      </w:pPr>
      <w:r w:rsidRPr="00442CF9">
        <w:rPr>
          <w:rFonts w:ascii="Times New Roman" w:hAnsi="Times New Roman" w:cs="Times New Roman"/>
          <w:sz w:val="24"/>
          <w:szCs w:val="24"/>
        </w:rPr>
        <w:t>the percentage of</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the total costs of</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 xml:space="preserve">the program or project which will be financed with Federal </w:t>
      </w:r>
      <w:proofErr w:type="gramStart"/>
      <w:r w:rsidRPr="00442CF9">
        <w:rPr>
          <w:rFonts w:ascii="Times New Roman" w:hAnsi="Times New Roman" w:cs="Times New Roman"/>
          <w:sz w:val="24"/>
          <w:szCs w:val="24"/>
        </w:rPr>
        <w:t>money;</w:t>
      </w:r>
      <w:proofErr w:type="gramEnd"/>
    </w:p>
    <w:p w14:paraId="42B05E23" w14:textId="77777777" w:rsidR="00442CF9" w:rsidRPr="00442CF9" w:rsidRDefault="00442CF9" w:rsidP="00442CF9">
      <w:pPr>
        <w:pStyle w:val="ListParagraph"/>
        <w:numPr>
          <w:ilvl w:val="0"/>
          <w:numId w:val="26"/>
        </w:numPr>
        <w:tabs>
          <w:tab w:val="left" w:pos="1933"/>
        </w:tabs>
        <w:autoSpaceDE w:val="0"/>
        <w:autoSpaceDN w:val="0"/>
        <w:spacing w:line="262" w:lineRule="exact"/>
        <w:ind w:left="1933" w:hanging="350"/>
        <w:rPr>
          <w:rFonts w:ascii="Times New Roman" w:hAnsi="Times New Roman" w:cs="Times New Roman"/>
          <w:sz w:val="24"/>
          <w:szCs w:val="24"/>
        </w:rPr>
      </w:pPr>
      <w:r w:rsidRPr="00442CF9">
        <w:rPr>
          <w:rFonts w:ascii="Times New Roman" w:hAnsi="Times New Roman" w:cs="Times New Roman"/>
          <w:sz w:val="24"/>
          <w:szCs w:val="24"/>
        </w:rPr>
        <w:t>the</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dollar</w:t>
      </w:r>
      <w:r w:rsidRPr="00442CF9">
        <w:rPr>
          <w:rFonts w:ascii="Times New Roman" w:hAnsi="Times New Roman" w:cs="Times New Roman"/>
          <w:spacing w:val="19"/>
          <w:sz w:val="24"/>
          <w:szCs w:val="24"/>
        </w:rPr>
        <w:t xml:space="preserve"> </w:t>
      </w:r>
      <w:r w:rsidRPr="00442CF9">
        <w:rPr>
          <w:rFonts w:ascii="Times New Roman" w:hAnsi="Times New Roman" w:cs="Times New Roman"/>
          <w:sz w:val="24"/>
          <w:szCs w:val="24"/>
        </w:rPr>
        <w:t>amount</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of</w:t>
      </w:r>
      <w:r w:rsidRPr="00442CF9">
        <w:rPr>
          <w:rFonts w:ascii="Times New Roman" w:hAnsi="Times New Roman" w:cs="Times New Roman"/>
          <w:spacing w:val="39"/>
          <w:sz w:val="24"/>
          <w:szCs w:val="24"/>
        </w:rPr>
        <w:t xml:space="preserve"> </w:t>
      </w:r>
      <w:r w:rsidRPr="00442CF9">
        <w:rPr>
          <w:rFonts w:ascii="Times New Roman" w:hAnsi="Times New Roman" w:cs="Times New Roman"/>
          <w:sz w:val="24"/>
          <w:szCs w:val="24"/>
        </w:rPr>
        <w:t>Federal</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funds</w:t>
      </w:r>
      <w:r w:rsidRPr="00442CF9">
        <w:rPr>
          <w:rFonts w:ascii="Times New Roman" w:hAnsi="Times New Roman" w:cs="Times New Roman"/>
          <w:spacing w:val="21"/>
          <w:sz w:val="24"/>
          <w:szCs w:val="24"/>
        </w:rPr>
        <w:t xml:space="preserve"> </w:t>
      </w:r>
      <w:r w:rsidRPr="00442CF9">
        <w:rPr>
          <w:rFonts w:ascii="Times New Roman" w:hAnsi="Times New Roman" w:cs="Times New Roman"/>
          <w:sz w:val="24"/>
          <w:szCs w:val="24"/>
        </w:rPr>
        <w:t>for</w:t>
      </w:r>
      <w:r w:rsidRPr="00442CF9">
        <w:rPr>
          <w:rFonts w:ascii="Times New Roman" w:hAnsi="Times New Roman" w:cs="Times New Roman"/>
          <w:spacing w:val="19"/>
          <w:sz w:val="24"/>
          <w:szCs w:val="24"/>
        </w:rPr>
        <w:t xml:space="preserve"> </w:t>
      </w:r>
      <w:r w:rsidRPr="00442CF9">
        <w:rPr>
          <w:rFonts w:ascii="Times New Roman" w:hAnsi="Times New Roman" w:cs="Times New Roman"/>
          <w:sz w:val="24"/>
          <w:szCs w:val="24"/>
        </w:rPr>
        <w:t>the</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project</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or</w:t>
      </w:r>
      <w:r w:rsidRPr="00442CF9">
        <w:rPr>
          <w:rFonts w:ascii="Times New Roman" w:hAnsi="Times New Roman" w:cs="Times New Roman"/>
          <w:spacing w:val="19"/>
          <w:sz w:val="24"/>
          <w:szCs w:val="24"/>
        </w:rPr>
        <w:t xml:space="preserve"> </w:t>
      </w:r>
      <w:r w:rsidRPr="00442CF9">
        <w:rPr>
          <w:rFonts w:ascii="Times New Roman" w:hAnsi="Times New Roman" w:cs="Times New Roman"/>
          <w:sz w:val="24"/>
          <w:szCs w:val="24"/>
        </w:rPr>
        <w:t>program;</w:t>
      </w:r>
      <w:r w:rsidRPr="00442CF9">
        <w:rPr>
          <w:rFonts w:ascii="Times New Roman" w:hAnsi="Times New Roman" w:cs="Times New Roman"/>
          <w:spacing w:val="15"/>
          <w:sz w:val="24"/>
          <w:szCs w:val="24"/>
        </w:rPr>
        <w:t xml:space="preserve"> </w:t>
      </w:r>
      <w:r w:rsidRPr="00442CF9">
        <w:rPr>
          <w:rFonts w:ascii="Times New Roman" w:hAnsi="Times New Roman" w:cs="Times New Roman"/>
          <w:spacing w:val="-5"/>
          <w:sz w:val="24"/>
          <w:szCs w:val="24"/>
        </w:rPr>
        <w:t>and</w:t>
      </w:r>
    </w:p>
    <w:p w14:paraId="031833FE" w14:textId="77777777" w:rsidR="00442CF9" w:rsidRPr="00442CF9" w:rsidRDefault="00442CF9" w:rsidP="00442CF9">
      <w:pPr>
        <w:pStyle w:val="ListParagraph"/>
        <w:numPr>
          <w:ilvl w:val="0"/>
          <w:numId w:val="26"/>
        </w:numPr>
        <w:tabs>
          <w:tab w:val="left" w:pos="1917"/>
        </w:tabs>
        <w:autoSpaceDE w:val="0"/>
        <w:autoSpaceDN w:val="0"/>
        <w:spacing w:before="28" w:line="264" w:lineRule="auto"/>
        <w:ind w:left="1583" w:right="263" w:firstLine="0"/>
        <w:rPr>
          <w:rFonts w:ascii="Times New Roman" w:hAnsi="Times New Roman" w:cs="Times New Roman"/>
          <w:sz w:val="24"/>
          <w:szCs w:val="24"/>
        </w:rPr>
      </w:pPr>
      <w:r w:rsidRPr="00442CF9">
        <w:rPr>
          <w:rFonts w:ascii="Times New Roman" w:hAnsi="Times New Roman" w:cs="Times New Roman"/>
          <w:sz w:val="24"/>
          <w:szCs w:val="24"/>
        </w:rPr>
        <w:t>percentage and dollar</w:t>
      </w:r>
      <w:r w:rsidRPr="00442CF9">
        <w:rPr>
          <w:rFonts w:ascii="Times New Roman" w:hAnsi="Times New Roman" w:cs="Times New Roman"/>
          <w:spacing w:val="-5"/>
          <w:sz w:val="24"/>
          <w:szCs w:val="24"/>
        </w:rPr>
        <w:t xml:space="preserve"> </w:t>
      </w:r>
      <w:r w:rsidRPr="00442CF9">
        <w:rPr>
          <w:rFonts w:ascii="Times New Roman" w:hAnsi="Times New Roman" w:cs="Times New Roman"/>
          <w:sz w:val="24"/>
          <w:szCs w:val="24"/>
        </w:rPr>
        <w:t>amount</w:t>
      </w:r>
      <w:r w:rsidRPr="00442CF9">
        <w:rPr>
          <w:rFonts w:ascii="Times New Roman" w:hAnsi="Times New Roman" w:cs="Times New Roman"/>
          <w:spacing w:val="-7"/>
          <w:sz w:val="24"/>
          <w:szCs w:val="24"/>
        </w:rPr>
        <w:t xml:space="preserve"> </w:t>
      </w:r>
      <w:r w:rsidRPr="00442CF9">
        <w:rPr>
          <w:rFonts w:ascii="Times New Roman" w:hAnsi="Times New Roman" w:cs="Times New Roman"/>
          <w:sz w:val="24"/>
          <w:szCs w:val="24"/>
        </w:rPr>
        <w:t>of the total costs of</w:t>
      </w:r>
      <w:r w:rsidRPr="00442CF9">
        <w:rPr>
          <w:rFonts w:ascii="Times New Roman" w:hAnsi="Times New Roman" w:cs="Times New Roman"/>
          <w:spacing w:val="33"/>
          <w:sz w:val="24"/>
          <w:szCs w:val="24"/>
        </w:rPr>
        <w:t xml:space="preserve"> </w:t>
      </w:r>
      <w:r w:rsidRPr="00442CF9">
        <w:rPr>
          <w:rFonts w:ascii="Times New Roman" w:hAnsi="Times New Roman" w:cs="Times New Roman"/>
          <w:sz w:val="24"/>
          <w:szCs w:val="24"/>
        </w:rPr>
        <w:t>the project or program that will be financed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by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non-governmental sources.”</w:t>
      </w:r>
    </w:p>
    <w:p w14:paraId="528F517E" w14:textId="77777777" w:rsidR="00442CF9" w:rsidRPr="00442CF9" w:rsidRDefault="00442CF9" w:rsidP="00442CF9">
      <w:pPr>
        <w:pStyle w:val="BodyText"/>
        <w:spacing w:before="1"/>
        <w:rPr>
          <w:rFonts w:cs="Times New Roman"/>
        </w:rPr>
      </w:pPr>
    </w:p>
    <w:p w14:paraId="5F362DC9" w14:textId="77777777" w:rsidR="00442CF9" w:rsidRPr="00442CF9" w:rsidRDefault="00442CF9" w:rsidP="00442CF9">
      <w:pPr>
        <w:pStyle w:val="Heading1"/>
        <w:rPr>
          <w:rFonts w:cs="Times New Roman"/>
        </w:rPr>
      </w:pPr>
      <w:r w:rsidRPr="00442CF9">
        <w:rPr>
          <w:rFonts w:cs="Times New Roman"/>
        </w:rPr>
        <w:t>Advertising</w:t>
      </w:r>
      <w:r w:rsidRPr="00442CF9">
        <w:rPr>
          <w:rFonts w:cs="Times New Roman"/>
          <w:spacing w:val="18"/>
        </w:rPr>
        <w:t xml:space="preserve"> </w:t>
      </w:r>
      <w:r w:rsidRPr="00442CF9">
        <w:rPr>
          <w:rFonts w:cs="Times New Roman"/>
        </w:rPr>
        <w:t>and</w:t>
      </w:r>
      <w:r w:rsidRPr="00442CF9">
        <w:rPr>
          <w:rFonts w:cs="Times New Roman"/>
          <w:spacing w:val="3"/>
        </w:rPr>
        <w:t xml:space="preserve"> </w:t>
      </w:r>
      <w:r w:rsidRPr="00442CF9">
        <w:rPr>
          <w:rFonts w:cs="Times New Roman"/>
        </w:rPr>
        <w:t>Public</w:t>
      </w:r>
      <w:r w:rsidRPr="00442CF9">
        <w:rPr>
          <w:rFonts w:cs="Times New Roman"/>
          <w:spacing w:val="14"/>
        </w:rPr>
        <w:t xml:space="preserve"> </w:t>
      </w:r>
      <w:r w:rsidRPr="00442CF9">
        <w:rPr>
          <w:rFonts w:cs="Times New Roman"/>
        </w:rPr>
        <w:t>Relations</w:t>
      </w:r>
      <w:r w:rsidRPr="00442CF9">
        <w:rPr>
          <w:rFonts w:cs="Times New Roman"/>
          <w:spacing w:val="18"/>
        </w:rPr>
        <w:t xml:space="preserve"> </w:t>
      </w:r>
      <w:r w:rsidRPr="00442CF9">
        <w:rPr>
          <w:rFonts w:cs="Times New Roman"/>
        </w:rPr>
        <w:t>Costs,</w:t>
      </w:r>
      <w:r w:rsidRPr="00442CF9">
        <w:rPr>
          <w:rFonts w:cs="Times New Roman"/>
          <w:spacing w:val="13"/>
        </w:rPr>
        <w:t xml:space="preserve"> </w:t>
      </w:r>
      <w:r w:rsidRPr="00442CF9">
        <w:rPr>
          <w:rFonts w:cs="Times New Roman"/>
        </w:rPr>
        <w:t>from 2</w:t>
      </w:r>
      <w:r w:rsidRPr="00442CF9">
        <w:rPr>
          <w:rFonts w:cs="Times New Roman"/>
          <w:spacing w:val="18"/>
        </w:rPr>
        <w:t xml:space="preserve"> </w:t>
      </w:r>
      <w:r w:rsidRPr="00442CF9">
        <w:rPr>
          <w:rFonts w:cs="Times New Roman"/>
        </w:rPr>
        <w:t>CFR</w:t>
      </w:r>
      <w:r w:rsidRPr="00442CF9">
        <w:rPr>
          <w:rFonts w:cs="Times New Roman"/>
          <w:spacing w:val="11"/>
        </w:rPr>
        <w:t xml:space="preserve"> </w:t>
      </w:r>
      <w:r w:rsidRPr="00442CF9">
        <w:rPr>
          <w:rFonts w:cs="Times New Roman"/>
        </w:rPr>
        <w:t>200.421,</w:t>
      </w:r>
      <w:r w:rsidRPr="00442CF9">
        <w:rPr>
          <w:rFonts w:cs="Times New Roman"/>
          <w:spacing w:val="13"/>
        </w:rPr>
        <w:t xml:space="preserve"> </w:t>
      </w:r>
      <w:r w:rsidRPr="00442CF9">
        <w:rPr>
          <w:rFonts w:cs="Times New Roman"/>
        </w:rPr>
        <w:t>the</w:t>
      </w:r>
      <w:r w:rsidRPr="00442CF9">
        <w:rPr>
          <w:rFonts w:cs="Times New Roman"/>
          <w:spacing w:val="14"/>
        </w:rPr>
        <w:t xml:space="preserve"> </w:t>
      </w:r>
      <w:r w:rsidRPr="00442CF9">
        <w:rPr>
          <w:rFonts w:cs="Times New Roman"/>
        </w:rPr>
        <w:t>Uniform</w:t>
      </w:r>
      <w:r w:rsidRPr="00442CF9">
        <w:rPr>
          <w:rFonts w:cs="Times New Roman"/>
          <w:spacing w:val="1"/>
        </w:rPr>
        <w:t xml:space="preserve"> </w:t>
      </w:r>
      <w:r w:rsidRPr="00442CF9">
        <w:rPr>
          <w:rFonts w:cs="Times New Roman"/>
          <w:spacing w:val="-2"/>
        </w:rPr>
        <w:t>Guidance:</w:t>
      </w:r>
    </w:p>
    <w:p w14:paraId="3C874EC9" w14:textId="77777777" w:rsidR="00442CF9" w:rsidRPr="00442CF9" w:rsidRDefault="00442CF9" w:rsidP="00442CF9">
      <w:pPr>
        <w:pStyle w:val="BodyText"/>
        <w:spacing w:before="10"/>
        <w:rPr>
          <w:rFonts w:cs="Times New Roman"/>
          <w:b/>
        </w:rPr>
      </w:pPr>
    </w:p>
    <w:p w14:paraId="2DE65BE6" w14:textId="77777777" w:rsidR="00442CF9" w:rsidRPr="00442CF9" w:rsidRDefault="00442CF9" w:rsidP="00442CF9">
      <w:pPr>
        <w:pStyle w:val="BodyText"/>
        <w:spacing w:line="237" w:lineRule="auto"/>
        <w:ind w:left="141" w:right="238"/>
        <w:rPr>
          <w:rFonts w:cs="Times New Roman"/>
        </w:rPr>
      </w:pPr>
      <w:r w:rsidRPr="00442CF9">
        <w:rPr>
          <w:rFonts w:cs="Times New Roman"/>
        </w:rPr>
        <w:t>“(a)</w:t>
      </w:r>
      <w:r w:rsidRPr="00442CF9">
        <w:rPr>
          <w:rFonts w:cs="Times New Roman"/>
          <w:spacing w:val="-4"/>
        </w:rPr>
        <w:t xml:space="preserve"> </w:t>
      </w:r>
      <w:r w:rsidRPr="00442CF9">
        <w:rPr>
          <w:rFonts w:cs="Times New Roman"/>
        </w:rPr>
        <w:t>The term advertising</w:t>
      </w:r>
      <w:r w:rsidRPr="00442CF9">
        <w:rPr>
          <w:rFonts w:cs="Times New Roman"/>
          <w:spacing w:val="-14"/>
        </w:rPr>
        <w:t xml:space="preserve"> </w:t>
      </w:r>
      <w:r w:rsidRPr="00442CF9">
        <w:rPr>
          <w:rFonts w:cs="Times New Roman"/>
        </w:rPr>
        <w:t>costs means</w:t>
      </w:r>
      <w:r w:rsidRPr="00442CF9">
        <w:rPr>
          <w:rFonts w:cs="Times New Roman"/>
          <w:spacing w:val="-1"/>
        </w:rPr>
        <w:t xml:space="preserve"> </w:t>
      </w:r>
      <w:r w:rsidRPr="00442CF9">
        <w:rPr>
          <w:rFonts w:cs="Times New Roman"/>
        </w:rPr>
        <w:t>the costs</w:t>
      </w:r>
      <w:r w:rsidRPr="00442CF9">
        <w:rPr>
          <w:rFonts w:cs="Times New Roman"/>
          <w:spacing w:val="-1"/>
        </w:rPr>
        <w:t xml:space="preserve"> </w:t>
      </w:r>
      <w:r w:rsidRPr="00442CF9">
        <w:rPr>
          <w:rFonts w:cs="Times New Roman"/>
        </w:rPr>
        <w:t>of advertising</w:t>
      </w:r>
      <w:r w:rsidRPr="00442CF9">
        <w:rPr>
          <w:rFonts w:cs="Times New Roman"/>
          <w:spacing w:val="-14"/>
        </w:rPr>
        <w:t xml:space="preserve"> </w:t>
      </w:r>
      <w:r w:rsidRPr="00442CF9">
        <w:rPr>
          <w:rFonts w:cs="Times New Roman"/>
        </w:rPr>
        <w:t>media and</w:t>
      </w:r>
      <w:r w:rsidRPr="00442CF9">
        <w:rPr>
          <w:rFonts w:cs="Times New Roman"/>
          <w:spacing w:val="-14"/>
        </w:rPr>
        <w:t xml:space="preserve"> </w:t>
      </w:r>
      <w:r w:rsidRPr="00442CF9">
        <w:rPr>
          <w:rFonts w:cs="Times New Roman"/>
        </w:rPr>
        <w:t>corollary</w:t>
      </w:r>
      <w:r w:rsidRPr="00442CF9">
        <w:rPr>
          <w:rFonts w:cs="Times New Roman"/>
          <w:spacing w:val="-14"/>
        </w:rPr>
        <w:t xml:space="preserve"> </w:t>
      </w:r>
      <w:r w:rsidRPr="00442CF9">
        <w:rPr>
          <w:rFonts w:cs="Times New Roman"/>
        </w:rPr>
        <w:t>administrative costs. Advertising media include magazines, newspapers, radio and television, direct mail,</w:t>
      </w:r>
      <w:r w:rsidRPr="00442CF9">
        <w:rPr>
          <w:rFonts w:cs="Times New Roman"/>
          <w:spacing w:val="80"/>
        </w:rPr>
        <w:t xml:space="preserve"> </w:t>
      </w:r>
      <w:r w:rsidRPr="00442CF9">
        <w:rPr>
          <w:rFonts w:cs="Times New Roman"/>
        </w:rPr>
        <w:t>exhibits, electronic or computer transmittals, and the like.</w:t>
      </w:r>
    </w:p>
    <w:p w14:paraId="79604916" w14:textId="77777777" w:rsidR="00442CF9" w:rsidRPr="00442CF9" w:rsidRDefault="00442CF9" w:rsidP="00442CF9">
      <w:pPr>
        <w:pStyle w:val="BodyText"/>
        <w:spacing w:before="7"/>
        <w:rPr>
          <w:rFonts w:cs="Times New Roman"/>
        </w:rPr>
      </w:pPr>
    </w:p>
    <w:p w14:paraId="7DE0DC95" w14:textId="77777777" w:rsidR="00442CF9" w:rsidRPr="00442CF9" w:rsidRDefault="00442CF9" w:rsidP="00442CF9">
      <w:pPr>
        <w:pStyle w:val="ListParagraph"/>
        <w:numPr>
          <w:ilvl w:val="0"/>
          <w:numId w:val="25"/>
        </w:numPr>
        <w:tabs>
          <w:tab w:val="left" w:pos="491"/>
        </w:tabs>
        <w:autoSpaceDE w:val="0"/>
        <w:autoSpaceDN w:val="0"/>
        <w:spacing w:before="1" w:line="274" w:lineRule="exact"/>
        <w:ind w:left="491" w:hanging="350"/>
        <w:rPr>
          <w:rFonts w:ascii="Times New Roman" w:hAnsi="Times New Roman" w:cs="Times New Roman"/>
          <w:sz w:val="24"/>
          <w:szCs w:val="24"/>
        </w:rPr>
      </w:pPr>
      <w:r w:rsidRPr="00442CF9">
        <w:rPr>
          <w:rFonts w:ascii="Times New Roman" w:hAnsi="Times New Roman" w:cs="Times New Roman"/>
          <w:sz w:val="24"/>
          <w:szCs w:val="24"/>
        </w:rPr>
        <w:t>The</w:t>
      </w:r>
      <w:r w:rsidRPr="00442CF9">
        <w:rPr>
          <w:rFonts w:ascii="Times New Roman" w:hAnsi="Times New Roman" w:cs="Times New Roman"/>
          <w:spacing w:val="19"/>
          <w:sz w:val="24"/>
          <w:szCs w:val="24"/>
        </w:rPr>
        <w:t xml:space="preserve"> </w:t>
      </w:r>
      <w:r w:rsidRPr="00442CF9">
        <w:rPr>
          <w:rFonts w:ascii="Times New Roman" w:hAnsi="Times New Roman" w:cs="Times New Roman"/>
          <w:sz w:val="24"/>
          <w:szCs w:val="24"/>
        </w:rPr>
        <w:t>only</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allowable</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advertising</w:t>
      </w:r>
      <w:r w:rsidRPr="00442CF9">
        <w:rPr>
          <w:rFonts w:ascii="Times New Roman" w:hAnsi="Times New Roman" w:cs="Times New Roman"/>
          <w:spacing w:val="4"/>
          <w:sz w:val="24"/>
          <w:szCs w:val="24"/>
        </w:rPr>
        <w:t xml:space="preserve"> </w:t>
      </w:r>
      <w:r w:rsidRPr="00442CF9">
        <w:rPr>
          <w:rFonts w:ascii="Times New Roman" w:hAnsi="Times New Roman" w:cs="Times New Roman"/>
          <w:sz w:val="24"/>
          <w:szCs w:val="24"/>
        </w:rPr>
        <w:t>costs</w:t>
      </w:r>
      <w:r w:rsidRPr="00442CF9">
        <w:rPr>
          <w:rFonts w:ascii="Times New Roman" w:hAnsi="Times New Roman" w:cs="Times New Roman"/>
          <w:spacing w:val="17"/>
          <w:sz w:val="24"/>
          <w:szCs w:val="24"/>
        </w:rPr>
        <w:t xml:space="preserve"> </w:t>
      </w:r>
      <w:r w:rsidRPr="00442CF9">
        <w:rPr>
          <w:rFonts w:ascii="Times New Roman" w:hAnsi="Times New Roman" w:cs="Times New Roman"/>
          <w:sz w:val="24"/>
          <w:szCs w:val="24"/>
        </w:rPr>
        <w:t>are</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those</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which</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are</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solely</w:t>
      </w:r>
      <w:r w:rsidRPr="00442CF9">
        <w:rPr>
          <w:rFonts w:ascii="Times New Roman" w:hAnsi="Times New Roman" w:cs="Times New Roman"/>
          <w:spacing w:val="24"/>
          <w:sz w:val="24"/>
          <w:szCs w:val="24"/>
        </w:rPr>
        <w:t xml:space="preserve"> </w:t>
      </w:r>
      <w:r w:rsidRPr="00442CF9">
        <w:rPr>
          <w:rFonts w:ascii="Times New Roman" w:hAnsi="Times New Roman" w:cs="Times New Roman"/>
          <w:spacing w:val="-4"/>
          <w:sz w:val="24"/>
          <w:szCs w:val="24"/>
        </w:rPr>
        <w:t>for:</w:t>
      </w:r>
    </w:p>
    <w:p w14:paraId="367B2941" w14:textId="77777777" w:rsidR="00442CF9" w:rsidRPr="00442CF9" w:rsidRDefault="00442CF9" w:rsidP="00442CF9">
      <w:pPr>
        <w:pStyle w:val="ListParagraph"/>
        <w:numPr>
          <w:ilvl w:val="1"/>
          <w:numId w:val="25"/>
        </w:numPr>
        <w:tabs>
          <w:tab w:val="left" w:pos="1197"/>
        </w:tabs>
        <w:autoSpaceDE w:val="0"/>
        <w:autoSpaceDN w:val="0"/>
        <w:spacing w:line="237" w:lineRule="auto"/>
        <w:ind w:right="258" w:firstLine="0"/>
        <w:rPr>
          <w:rFonts w:ascii="Times New Roman" w:hAnsi="Times New Roman" w:cs="Times New Roman"/>
          <w:sz w:val="24"/>
          <w:szCs w:val="24"/>
        </w:rPr>
      </w:pPr>
      <w:r w:rsidRPr="00442CF9">
        <w:rPr>
          <w:rFonts w:ascii="Times New Roman" w:hAnsi="Times New Roman" w:cs="Times New Roman"/>
          <w:sz w:val="24"/>
          <w:szCs w:val="24"/>
        </w:rPr>
        <w:t>The recruitment</w:t>
      </w:r>
      <w:r w:rsidRPr="00442CF9">
        <w:rPr>
          <w:rFonts w:ascii="Times New Roman" w:hAnsi="Times New Roman" w:cs="Times New Roman"/>
          <w:spacing w:val="-4"/>
          <w:sz w:val="24"/>
          <w:szCs w:val="24"/>
        </w:rPr>
        <w:t xml:space="preserve"> </w:t>
      </w:r>
      <w:r w:rsidRPr="00442CF9">
        <w:rPr>
          <w:rFonts w:ascii="Times New Roman" w:hAnsi="Times New Roman" w:cs="Times New Roman"/>
          <w:sz w:val="24"/>
          <w:szCs w:val="24"/>
        </w:rPr>
        <w:t>of personnel</w:t>
      </w:r>
      <w:r w:rsidRPr="00442CF9">
        <w:rPr>
          <w:rFonts w:ascii="Times New Roman" w:hAnsi="Times New Roman" w:cs="Times New Roman"/>
          <w:spacing w:val="-4"/>
          <w:sz w:val="24"/>
          <w:szCs w:val="24"/>
        </w:rPr>
        <w:t xml:space="preserve"> </w:t>
      </w:r>
      <w:r w:rsidRPr="00442CF9">
        <w:rPr>
          <w:rFonts w:ascii="Times New Roman" w:hAnsi="Times New Roman" w:cs="Times New Roman"/>
          <w:sz w:val="24"/>
          <w:szCs w:val="24"/>
        </w:rPr>
        <w:t>required</w:t>
      </w:r>
      <w:r w:rsidRPr="00442CF9">
        <w:rPr>
          <w:rFonts w:ascii="Times New Roman" w:hAnsi="Times New Roman" w:cs="Times New Roman"/>
          <w:spacing w:val="-11"/>
          <w:sz w:val="24"/>
          <w:szCs w:val="24"/>
        </w:rPr>
        <w:t xml:space="preserve"> </w:t>
      </w:r>
      <w:r w:rsidRPr="00442CF9">
        <w:rPr>
          <w:rFonts w:ascii="Times New Roman" w:hAnsi="Times New Roman" w:cs="Times New Roman"/>
          <w:sz w:val="24"/>
          <w:szCs w:val="24"/>
        </w:rPr>
        <w:t>by the non-Federal</w:t>
      </w:r>
      <w:r w:rsidRPr="00442CF9">
        <w:rPr>
          <w:rFonts w:ascii="Times New Roman" w:hAnsi="Times New Roman" w:cs="Times New Roman"/>
          <w:spacing w:val="-4"/>
          <w:sz w:val="24"/>
          <w:szCs w:val="24"/>
        </w:rPr>
        <w:t xml:space="preserve"> </w:t>
      </w:r>
      <w:r w:rsidRPr="00442CF9">
        <w:rPr>
          <w:rFonts w:ascii="Times New Roman" w:hAnsi="Times New Roman" w:cs="Times New Roman"/>
          <w:sz w:val="24"/>
          <w:szCs w:val="24"/>
        </w:rPr>
        <w:t>entity for</w:t>
      </w:r>
      <w:r w:rsidRPr="00442CF9">
        <w:rPr>
          <w:rFonts w:ascii="Times New Roman" w:hAnsi="Times New Roman" w:cs="Times New Roman"/>
          <w:spacing w:val="-1"/>
          <w:sz w:val="24"/>
          <w:szCs w:val="24"/>
        </w:rPr>
        <w:t xml:space="preserve"> </w:t>
      </w:r>
      <w:r w:rsidRPr="00442CF9">
        <w:rPr>
          <w:rFonts w:ascii="Times New Roman" w:hAnsi="Times New Roman" w:cs="Times New Roman"/>
          <w:sz w:val="24"/>
          <w:szCs w:val="24"/>
        </w:rPr>
        <w:t>performance of</w:t>
      </w:r>
      <w:r w:rsidRPr="00442CF9">
        <w:rPr>
          <w:rFonts w:ascii="Times New Roman" w:hAnsi="Times New Roman" w:cs="Times New Roman"/>
          <w:spacing w:val="39"/>
          <w:sz w:val="24"/>
          <w:szCs w:val="24"/>
        </w:rPr>
        <w:t xml:space="preserve"> </w:t>
      </w:r>
      <w:r w:rsidRPr="00442CF9">
        <w:rPr>
          <w:rFonts w:ascii="Times New Roman" w:hAnsi="Times New Roman" w:cs="Times New Roman"/>
          <w:sz w:val="24"/>
          <w:szCs w:val="24"/>
        </w:rPr>
        <w:t xml:space="preserve">a Federal award (See also </w:t>
      </w:r>
      <w:hyperlink r:id="rId74">
        <w:r w:rsidRPr="00442CF9">
          <w:rPr>
            <w:rFonts w:ascii="Times New Roman" w:hAnsi="Times New Roman" w:cs="Times New Roman"/>
            <w:color w:val="0562C1"/>
            <w:sz w:val="24"/>
            <w:szCs w:val="24"/>
            <w:u w:val="single" w:color="0562C1"/>
          </w:rPr>
          <w:t>§ 200.46</w:t>
        </w:r>
      </w:hyperlink>
      <w:r w:rsidRPr="00442CF9">
        <w:rPr>
          <w:rFonts w:ascii="Times New Roman" w:hAnsi="Times New Roman" w:cs="Times New Roman"/>
          <w:color w:val="0562C1"/>
          <w:sz w:val="24"/>
          <w:szCs w:val="24"/>
          <w:u w:val="single" w:color="0562C1"/>
        </w:rPr>
        <w:t>3</w:t>
      </w:r>
      <w:proofErr w:type="gramStart"/>
      <w:r w:rsidRPr="00442CF9">
        <w:rPr>
          <w:rFonts w:ascii="Times New Roman" w:hAnsi="Times New Roman" w:cs="Times New Roman"/>
          <w:sz w:val="24"/>
          <w:szCs w:val="24"/>
        </w:rPr>
        <w:t>);</w:t>
      </w:r>
      <w:proofErr w:type="gramEnd"/>
    </w:p>
    <w:p w14:paraId="2DEA7676" w14:textId="77777777" w:rsidR="00442CF9" w:rsidRPr="00442CF9" w:rsidRDefault="00442CF9" w:rsidP="00442CF9">
      <w:pPr>
        <w:pStyle w:val="ListParagraph"/>
        <w:numPr>
          <w:ilvl w:val="1"/>
          <w:numId w:val="25"/>
        </w:numPr>
        <w:tabs>
          <w:tab w:val="left" w:pos="1213"/>
        </w:tabs>
        <w:autoSpaceDE w:val="0"/>
        <w:autoSpaceDN w:val="0"/>
        <w:spacing w:before="12" w:line="274" w:lineRule="exact"/>
        <w:ind w:left="1213" w:hanging="350"/>
        <w:rPr>
          <w:rFonts w:ascii="Times New Roman" w:hAnsi="Times New Roman" w:cs="Times New Roman"/>
          <w:sz w:val="24"/>
          <w:szCs w:val="24"/>
        </w:rPr>
      </w:pPr>
      <w:r w:rsidRPr="00442CF9">
        <w:rPr>
          <w:rFonts w:ascii="Times New Roman" w:hAnsi="Times New Roman" w:cs="Times New Roman"/>
          <w:sz w:val="24"/>
          <w:szCs w:val="24"/>
        </w:rPr>
        <w:t>The</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procurement</w:t>
      </w:r>
      <w:r w:rsidRPr="00442CF9">
        <w:rPr>
          <w:rFonts w:ascii="Times New Roman" w:hAnsi="Times New Roman" w:cs="Times New Roman"/>
          <w:spacing w:val="15"/>
          <w:sz w:val="24"/>
          <w:szCs w:val="24"/>
        </w:rPr>
        <w:t xml:space="preserve"> </w:t>
      </w:r>
      <w:r w:rsidRPr="00442CF9">
        <w:rPr>
          <w:rFonts w:ascii="Times New Roman" w:hAnsi="Times New Roman" w:cs="Times New Roman"/>
          <w:sz w:val="24"/>
          <w:szCs w:val="24"/>
        </w:rPr>
        <w:t>of</w:t>
      </w:r>
      <w:r w:rsidRPr="00442CF9">
        <w:rPr>
          <w:rFonts w:ascii="Times New Roman" w:hAnsi="Times New Roman" w:cs="Times New Roman"/>
          <w:spacing w:val="39"/>
          <w:sz w:val="24"/>
          <w:szCs w:val="24"/>
        </w:rPr>
        <w:t xml:space="preserve"> </w:t>
      </w:r>
      <w:r w:rsidRPr="00442CF9">
        <w:rPr>
          <w:rFonts w:ascii="Times New Roman" w:hAnsi="Times New Roman" w:cs="Times New Roman"/>
          <w:sz w:val="24"/>
          <w:szCs w:val="24"/>
        </w:rPr>
        <w:t>goods</w:t>
      </w:r>
      <w:r w:rsidRPr="00442CF9">
        <w:rPr>
          <w:rFonts w:ascii="Times New Roman" w:hAnsi="Times New Roman" w:cs="Times New Roman"/>
          <w:spacing w:val="22"/>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services</w:t>
      </w:r>
      <w:r w:rsidRPr="00442CF9">
        <w:rPr>
          <w:rFonts w:ascii="Times New Roman" w:hAnsi="Times New Roman" w:cs="Times New Roman"/>
          <w:spacing w:val="21"/>
          <w:sz w:val="24"/>
          <w:szCs w:val="24"/>
        </w:rPr>
        <w:t xml:space="preserve"> </w:t>
      </w:r>
      <w:r w:rsidRPr="00442CF9">
        <w:rPr>
          <w:rFonts w:ascii="Times New Roman" w:hAnsi="Times New Roman" w:cs="Times New Roman"/>
          <w:sz w:val="24"/>
          <w:szCs w:val="24"/>
        </w:rPr>
        <w:t>for</w:t>
      </w:r>
      <w:r w:rsidRPr="00442CF9">
        <w:rPr>
          <w:rFonts w:ascii="Times New Roman" w:hAnsi="Times New Roman" w:cs="Times New Roman"/>
          <w:spacing w:val="19"/>
          <w:sz w:val="24"/>
          <w:szCs w:val="24"/>
        </w:rPr>
        <w:t xml:space="preserve"> </w:t>
      </w:r>
      <w:r w:rsidRPr="00442CF9">
        <w:rPr>
          <w:rFonts w:ascii="Times New Roman" w:hAnsi="Times New Roman" w:cs="Times New Roman"/>
          <w:sz w:val="24"/>
          <w:szCs w:val="24"/>
        </w:rPr>
        <w:t>the</w:t>
      </w:r>
      <w:r w:rsidRPr="00442CF9">
        <w:rPr>
          <w:rFonts w:ascii="Times New Roman" w:hAnsi="Times New Roman" w:cs="Times New Roman"/>
          <w:spacing w:val="26"/>
          <w:sz w:val="24"/>
          <w:szCs w:val="24"/>
        </w:rPr>
        <w:t xml:space="preserve"> </w:t>
      </w:r>
      <w:r w:rsidRPr="00442CF9">
        <w:rPr>
          <w:rFonts w:ascii="Times New Roman" w:hAnsi="Times New Roman" w:cs="Times New Roman"/>
          <w:sz w:val="24"/>
          <w:szCs w:val="24"/>
        </w:rPr>
        <w:t>performance</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of</w:t>
      </w:r>
      <w:r w:rsidRPr="00442CF9">
        <w:rPr>
          <w:rFonts w:ascii="Times New Roman" w:hAnsi="Times New Roman" w:cs="Times New Roman"/>
          <w:spacing w:val="39"/>
          <w:sz w:val="24"/>
          <w:szCs w:val="24"/>
        </w:rPr>
        <w:t xml:space="preserve"> </w:t>
      </w:r>
      <w:r w:rsidRPr="00442CF9">
        <w:rPr>
          <w:rFonts w:ascii="Times New Roman" w:hAnsi="Times New Roman" w:cs="Times New Roman"/>
          <w:sz w:val="24"/>
          <w:szCs w:val="24"/>
        </w:rPr>
        <w:t>a</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Federal</w:t>
      </w:r>
      <w:r w:rsidRPr="00442CF9">
        <w:rPr>
          <w:rFonts w:ascii="Times New Roman" w:hAnsi="Times New Roman" w:cs="Times New Roman"/>
          <w:spacing w:val="16"/>
          <w:sz w:val="24"/>
          <w:szCs w:val="24"/>
        </w:rPr>
        <w:t xml:space="preserve"> </w:t>
      </w:r>
      <w:proofErr w:type="gramStart"/>
      <w:r w:rsidRPr="00442CF9">
        <w:rPr>
          <w:rFonts w:ascii="Times New Roman" w:hAnsi="Times New Roman" w:cs="Times New Roman"/>
          <w:spacing w:val="-2"/>
          <w:sz w:val="24"/>
          <w:szCs w:val="24"/>
        </w:rPr>
        <w:t>award;</w:t>
      </w:r>
      <w:proofErr w:type="gramEnd"/>
    </w:p>
    <w:p w14:paraId="16CF4A29" w14:textId="77777777" w:rsidR="00442CF9" w:rsidRPr="00442CF9" w:rsidRDefault="00442CF9" w:rsidP="00442CF9">
      <w:pPr>
        <w:pStyle w:val="ListParagraph"/>
        <w:numPr>
          <w:ilvl w:val="1"/>
          <w:numId w:val="25"/>
        </w:numPr>
        <w:tabs>
          <w:tab w:val="left" w:pos="1197"/>
        </w:tabs>
        <w:autoSpaceDE w:val="0"/>
        <w:autoSpaceDN w:val="0"/>
        <w:spacing w:line="237" w:lineRule="auto"/>
        <w:ind w:right="267" w:firstLine="0"/>
        <w:rPr>
          <w:rFonts w:ascii="Times New Roman" w:hAnsi="Times New Roman" w:cs="Times New Roman"/>
          <w:sz w:val="24"/>
          <w:szCs w:val="24"/>
        </w:rPr>
      </w:pPr>
      <w:r w:rsidRPr="00442CF9">
        <w:rPr>
          <w:rFonts w:ascii="Times New Roman" w:hAnsi="Times New Roman" w:cs="Times New Roman"/>
          <w:sz w:val="24"/>
          <w:szCs w:val="24"/>
        </w:rPr>
        <w:t>The disposal of</w:t>
      </w:r>
      <w:r w:rsidRPr="00442CF9">
        <w:rPr>
          <w:rFonts w:ascii="Times New Roman" w:hAnsi="Times New Roman" w:cs="Times New Roman"/>
          <w:spacing w:val="36"/>
          <w:sz w:val="24"/>
          <w:szCs w:val="24"/>
        </w:rPr>
        <w:t xml:space="preserve"> </w:t>
      </w:r>
      <w:r w:rsidRPr="00442CF9">
        <w:rPr>
          <w:rFonts w:ascii="Times New Roman" w:hAnsi="Times New Roman" w:cs="Times New Roman"/>
          <w:sz w:val="24"/>
          <w:szCs w:val="24"/>
        </w:rPr>
        <w:t>scrap</w:t>
      </w:r>
      <w:r w:rsidRPr="00442CF9">
        <w:rPr>
          <w:rFonts w:ascii="Times New Roman" w:hAnsi="Times New Roman" w:cs="Times New Roman"/>
          <w:spacing w:val="26"/>
          <w:sz w:val="24"/>
          <w:szCs w:val="24"/>
        </w:rPr>
        <w:t xml:space="preserve"> </w:t>
      </w:r>
      <w:r w:rsidRPr="00442CF9">
        <w:rPr>
          <w:rFonts w:ascii="Times New Roman" w:hAnsi="Times New Roman" w:cs="Times New Roman"/>
          <w:sz w:val="24"/>
          <w:szCs w:val="24"/>
        </w:rPr>
        <w:t>or surplus materials acquired</w:t>
      </w:r>
      <w:r w:rsidRPr="00442CF9">
        <w:rPr>
          <w:rFonts w:ascii="Times New Roman" w:hAnsi="Times New Roman" w:cs="Times New Roman"/>
          <w:spacing w:val="26"/>
          <w:sz w:val="24"/>
          <w:szCs w:val="24"/>
        </w:rPr>
        <w:t xml:space="preserve"> </w:t>
      </w:r>
      <w:r w:rsidRPr="00442CF9">
        <w:rPr>
          <w:rFonts w:ascii="Times New Roman" w:hAnsi="Times New Roman" w:cs="Times New Roman"/>
          <w:sz w:val="24"/>
          <w:szCs w:val="24"/>
        </w:rPr>
        <w:t>in</w:t>
      </w:r>
      <w:r w:rsidRPr="00442CF9">
        <w:rPr>
          <w:rFonts w:ascii="Times New Roman" w:hAnsi="Times New Roman" w:cs="Times New Roman"/>
          <w:spacing w:val="26"/>
          <w:sz w:val="24"/>
          <w:szCs w:val="24"/>
        </w:rPr>
        <w:t xml:space="preserve"> </w:t>
      </w:r>
      <w:r w:rsidRPr="00442CF9">
        <w:rPr>
          <w:rFonts w:ascii="Times New Roman" w:hAnsi="Times New Roman" w:cs="Times New Roman"/>
          <w:sz w:val="24"/>
          <w:szCs w:val="24"/>
        </w:rPr>
        <w:t>the performance of</w:t>
      </w:r>
      <w:r w:rsidRPr="00442CF9">
        <w:rPr>
          <w:rFonts w:ascii="Times New Roman" w:hAnsi="Times New Roman" w:cs="Times New Roman"/>
          <w:spacing w:val="36"/>
          <w:sz w:val="24"/>
          <w:szCs w:val="24"/>
        </w:rPr>
        <w:t xml:space="preserve"> </w:t>
      </w:r>
      <w:r w:rsidRPr="00442CF9">
        <w:rPr>
          <w:rFonts w:ascii="Times New Roman" w:hAnsi="Times New Roman" w:cs="Times New Roman"/>
          <w:sz w:val="24"/>
          <w:szCs w:val="24"/>
        </w:rPr>
        <w:t xml:space="preserve">a </w:t>
      </w:r>
      <w:proofErr w:type="gramStart"/>
      <w:r w:rsidRPr="00442CF9">
        <w:rPr>
          <w:rFonts w:ascii="Times New Roman" w:hAnsi="Times New Roman" w:cs="Times New Roman"/>
          <w:sz w:val="24"/>
          <w:szCs w:val="24"/>
        </w:rPr>
        <w:t>Federal</w:t>
      </w:r>
      <w:proofErr w:type="gramEnd"/>
      <w:r w:rsidRPr="00442CF9">
        <w:rPr>
          <w:rFonts w:ascii="Times New Roman" w:hAnsi="Times New Roman" w:cs="Times New Roman"/>
          <w:sz w:val="24"/>
          <w:szCs w:val="24"/>
        </w:rPr>
        <w:t xml:space="preserve"> award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except when</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non-Federal entities are reimbursed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for disposal costs at</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 predetermined amount; or</w:t>
      </w:r>
    </w:p>
    <w:p w14:paraId="295CD0B3" w14:textId="77777777" w:rsidR="00442CF9" w:rsidRPr="00442CF9" w:rsidRDefault="00442CF9" w:rsidP="00442CF9">
      <w:pPr>
        <w:pStyle w:val="ListParagraph"/>
        <w:numPr>
          <w:ilvl w:val="1"/>
          <w:numId w:val="25"/>
        </w:numPr>
        <w:tabs>
          <w:tab w:val="left" w:pos="1197"/>
        </w:tabs>
        <w:autoSpaceDE w:val="0"/>
        <w:autoSpaceDN w:val="0"/>
        <w:spacing w:before="14" w:line="237" w:lineRule="auto"/>
        <w:ind w:right="283" w:firstLine="0"/>
        <w:rPr>
          <w:rFonts w:ascii="Times New Roman" w:hAnsi="Times New Roman" w:cs="Times New Roman"/>
          <w:sz w:val="24"/>
          <w:szCs w:val="24"/>
        </w:rPr>
      </w:pPr>
      <w:r w:rsidRPr="00442CF9">
        <w:rPr>
          <w:rFonts w:ascii="Times New Roman" w:hAnsi="Times New Roman" w:cs="Times New Roman"/>
          <w:sz w:val="24"/>
          <w:szCs w:val="24"/>
        </w:rPr>
        <w:t>Program outreach and other</w:t>
      </w:r>
      <w:r w:rsidRPr="00442CF9">
        <w:rPr>
          <w:rFonts w:ascii="Times New Roman" w:hAnsi="Times New Roman" w:cs="Times New Roman"/>
          <w:spacing w:val="-4"/>
          <w:sz w:val="24"/>
          <w:szCs w:val="24"/>
        </w:rPr>
        <w:t xml:space="preserve"> </w:t>
      </w:r>
      <w:r w:rsidRPr="00442CF9">
        <w:rPr>
          <w:rFonts w:ascii="Times New Roman" w:hAnsi="Times New Roman" w:cs="Times New Roman"/>
          <w:sz w:val="24"/>
          <w:szCs w:val="24"/>
        </w:rPr>
        <w:t>specific purposes necessary to meet the requirements of the Federal award.</w:t>
      </w:r>
    </w:p>
    <w:p w14:paraId="68BF39A4" w14:textId="77777777" w:rsidR="00442CF9" w:rsidRPr="00442CF9" w:rsidRDefault="00442CF9" w:rsidP="00442CF9">
      <w:pPr>
        <w:pStyle w:val="BodyText"/>
        <w:spacing w:before="3"/>
        <w:rPr>
          <w:rFonts w:cs="Times New Roman"/>
        </w:rPr>
      </w:pPr>
    </w:p>
    <w:p w14:paraId="0B1347E3" w14:textId="77777777" w:rsidR="00442CF9" w:rsidRPr="00442CF9" w:rsidRDefault="00442CF9" w:rsidP="00442CF9">
      <w:pPr>
        <w:pStyle w:val="ListParagraph"/>
        <w:numPr>
          <w:ilvl w:val="0"/>
          <w:numId w:val="25"/>
        </w:numPr>
        <w:tabs>
          <w:tab w:val="left" w:pos="475"/>
        </w:tabs>
        <w:autoSpaceDE w:val="0"/>
        <w:autoSpaceDN w:val="0"/>
        <w:spacing w:line="242" w:lineRule="auto"/>
        <w:ind w:left="141" w:right="262" w:firstLine="0"/>
        <w:rPr>
          <w:rFonts w:ascii="Times New Roman" w:hAnsi="Times New Roman" w:cs="Times New Roman"/>
          <w:sz w:val="24"/>
          <w:szCs w:val="24"/>
        </w:rPr>
      </w:pPr>
      <w:r w:rsidRPr="00442CF9">
        <w:rPr>
          <w:rFonts w:ascii="Times New Roman" w:hAnsi="Times New Roman" w:cs="Times New Roman"/>
          <w:sz w:val="24"/>
          <w:szCs w:val="24"/>
        </w:rPr>
        <w:t>The term “public relations” includes community relations and means those activities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dedicated to maintaining the image of</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the non-Federal entity or maintaining or promoting</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understanding</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and favorable relations with the community or public at large or any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segment of the public.</w:t>
      </w:r>
    </w:p>
    <w:p w14:paraId="7DB973E0" w14:textId="77777777" w:rsidR="00442CF9" w:rsidRPr="00442CF9" w:rsidRDefault="00442CF9" w:rsidP="00442CF9">
      <w:pPr>
        <w:pStyle w:val="BodyText"/>
        <w:spacing w:before="3"/>
        <w:rPr>
          <w:rFonts w:cs="Times New Roman"/>
        </w:rPr>
      </w:pPr>
    </w:p>
    <w:p w14:paraId="4E9F6337" w14:textId="77777777" w:rsidR="00442CF9" w:rsidRPr="00442CF9" w:rsidRDefault="00442CF9" w:rsidP="00442CF9">
      <w:pPr>
        <w:pStyle w:val="ListParagraph"/>
        <w:numPr>
          <w:ilvl w:val="0"/>
          <w:numId w:val="25"/>
        </w:numPr>
        <w:tabs>
          <w:tab w:val="left" w:pos="491"/>
        </w:tabs>
        <w:autoSpaceDE w:val="0"/>
        <w:autoSpaceDN w:val="0"/>
        <w:spacing w:line="274" w:lineRule="exact"/>
        <w:ind w:left="491" w:hanging="350"/>
        <w:jc w:val="both"/>
        <w:rPr>
          <w:rFonts w:ascii="Times New Roman" w:hAnsi="Times New Roman" w:cs="Times New Roman"/>
          <w:sz w:val="24"/>
          <w:szCs w:val="24"/>
        </w:rPr>
      </w:pPr>
      <w:r w:rsidRPr="00442CF9">
        <w:rPr>
          <w:rFonts w:ascii="Times New Roman" w:hAnsi="Times New Roman" w:cs="Times New Roman"/>
          <w:sz w:val="24"/>
          <w:szCs w:val="24"/>
        </w:rPr>
        <w:t>The</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only</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allowable</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public</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relations</w:t>
      </w:r>
      <w:r w:rsidRPr="00442CF9">
        <w:rPr>
          <w:rFonts w:ascii="Times New Roman" w:hAnsi="Times New Roman" w:cs="Times New Roman"/>
          <w:spacing w:val="17"/>
          <w:sz w:val="24"/>
          <w:szCs w:val="24"/>
        </w:rPr>
        <w:t xml:space="preserve"> </w:t>
      </w:r>
      <w:r w:rsidRPr="00442CF9">
        <w:rPr>
          <w:rFonts w:ascii="Times New Roman" w:hAnsi="Times New Roman" w:cs="Times New Roman"/>
          <w:sz w:val="24"/>
          <w:szCs w:val="24"/>
        </w:rPr>
        <w:t>costs</w:t>
      </w:r>
      <w:r w:rsidRPr="00442CF9">
        <w:rPr>
          <w:rFonts w:ascii="Times New Roman" w:hAnsi="Times New Roman" w:cs="Times New Roman"/>
          <w:spacing w:val="17"/>
          <w:sz w:val="24"/>
          <w:szCs w:val="24"/>
        </w:rPr>
        <w:t xml:space="preserve"> </w:t>
      </w:r>
      <w:r w:rsidRPr="00442CF9">
        <w:rPr>
          <w:rFonts w:ascii="Times New Roman" w:hAnsi="Times New Roman" w:cs="Times New Roman"/>
          <w:spacing w:val="-4"/>
          <w:sz w:val="24"/>
          <w:szCs w:val="24"/>
        </w:rPr>
        <w:t>are:</w:t>
      </w:r>
    </w:p>
    <w:p w14:paraId="53AE2526" w14:textId="77777777" w:rsidR="00442CF9" w:rsidRPr="00442CF9" w:rsidRDefault="00442CF9" w:rsidP="00442CF9">
      <w:pPr>
        <w:pStyle w:val="ListParagraph"/>
        <w:numPr>
          <w:ilvl w:val="1"/>
          <w:numId w:val="25"/>
        </w:numPr>
        <w:tabs>
          <w:tab w:val="left" w:pos="1213"/>
        </w:tabs>
        <w:autoSpaceDE w:val="0"/>
        <w:autoSpaceDN w:val="0"/>
        <w:spacing w:line="272" w:lineRule="exact"/>
        <w:ind w:left="1213" w:hanging="350"/>
        <w:jc w:val="both"/>
        <w:rPr>
          <w:rFonts w:ascii="Times New Roman" w:hAnsi="Times New Roman" w:cs="Times New Roman"/>
          <w:sz w:val="24"/>
          <w:szCs w:val="24"/>
        </w:rPr>
      </w:pPr>
      <w:r w:rsidRPr="00442CF9">
        <w:rPr>
          <w:rFonts w:ascii="Times New Roman" w:hAnsi="Times New Roman" w:cs="Times New Roman"/>
          <w:sz w:val="24"/>
          <w:szCs w:val="24"/>
        </w:rPr>
        <w:t>Costs</w:t>
      </w:r>
      <w:r w:rsidRPr="00442CF9">
        <w:rPr>
          <w:rFonts w:ascii="Times New Roman" w:hAnsi="Times New Roman" w:cs="Times New Roman"/>
          <w:spacing w:val="18"/>
          <w:sz w:val="24"/>
          <w:szCs w:val="24"/>
        </w:rPr>
        <w:t xml:space="preserve"> </w:t>
      </w:r>
      <w:r w:rsidRPr="00442CF9">
        <w:rPr>
          <w:rFonts w:ascii="Times New Roman" w:hAnsi="Times New Roman" w:cs="Times New Roman"/>
          <w:sz w:val="24"/>
          <w:szCs w:val="24"/>
        </w:rPr>
        <w:t>specifically</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required</w:t>
      </w:r>
      <w:r w:rsidRPr="00442CF9">
        <w:rPr>
          <w:rFonts w:ascii="Times New Roman" w:hAnsi="Times New Roman" w:cs="Times New Roman"/>
          <w:spacing w:val="26"/>
          <w:sz w:val="24"/>
          <w:szCs w:val="24"/>
        </w:rPr>
        <w:t xml:space="preserve"> </w:t>
      </w:r>
      <w:r w:rsidRPr="00442CF9">
        <w:rPr>
          <w:rFonts w:ascii="Times New Roman" w:hAnsi="Times New Roman" w:cs="Times New Roman"/>
          <w:sz w:val="24"/>
          <w:szCs w:val="24"/>
        </w:rPr>
        <w:t>by</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the</w:t>
      </w:r>
      <w:r w:rsidRPr="00442CF9">
        <w:rPr>
          <w:rFonts w:ascii="Times New Roman" w:hAnsi="Times New Roman" w:cs="Times New Roman"/>
          <w:spacing w:val="22"/>
          <w:sz w:val="24"/>
          <w:szCs w:val="24"/>
        </w:rPr>
        <w:t xml:space="preserve"> </w:t>
      </w:r>
      <w:r w:rsidRPr="00442CF9">
        <w:rPr>
          <w:rFonts w:ascii="Times New Roman" w:hAnsi="Times New Roman" w:cs="Times New Roman"/>
          <w:sz w:val="24"/>
          <w:szCs w:val="24"/>
        </w:rPr>
        <w:t>Federal</w:t>
      </w:r>
      <w:r w:rsidRPr="00442CF9">
        <w:rPr>
          <w:rFonts w:ascii="Times New Roman" w:hAnsi="Times New Roman" w:cs="Times New Roman"/>
          <w:spacing w:val="13"/>
          <w:sz w:val="24"/>
          <w:szCs w:val="24"/>
        </w:rPr>
        <w:t xml:space="preserve"> </w:t>
      </w:r>
      <w:proofErr w:type="gramStart"/>
      <w:r w:rsidRPr="00442CF9">
        <w:rPr>
          <w:rFonts w:ascii="Times New Roman" w:hAnsi="Times New Roman" w:cs="Times New Roman"/>
          <w:spacing w:val="-2"/>
          <w:sz w:val="24"/>
          <w:szCs w:val="24"/>
        </w:rPr>
        <w:t>award;</w:t>
      </w:r>
      <w:proofErr w:type="gramEnd"/>
    </w:p>
    <w:p w14:paraId="5AD3F96C" w14:textId="77777777" w:rsidR="00442CF9" w:rsidRPr="00442CF9" w:rsidRDefault="00442CF9" w:rsidP="00442CF9">
      <w:pPr>
        <w:pStyle w:val="ListParagraph"/>
        <w:numPr>
          <w:ilvl w:val="1"/>
          <w:numId w:val="25"/>
        </w:numPr>
        <w:tabs>
          <w:tab w:val="left" w:pos="1197"/>
        </w:tabs>
        <w:autoSpaceDE w:val="0"/>
        <w:autoSpaceDN w:val="0"/>
        <w:spacing w:line="244" w:lineRule="auto"/>
        <w:ind w:right="268" w:firstLine="0"/>
        <w:jc w:val="both"/>
        <w:rPr>
          <w:rFonts w:ascii="Times New Roman" w:hAnsi="Times New Roman" w:cs="Times New Roman"/>
          <w:sz w:val="24"/>
          <w:szCs w:val="24"/>
        </w:rPr>
      </w:pPr>
      <w:r w:rsidRPr="00442CF9">
        <w:rPr>
          <w:rFonts w:ascii="Times New Roman" w:hAnsi="Times New Roman" w:cs="Times New Roman"/>
          <w:sz w:val="24"/>
          <w:szCs w:val="24"/>
        </w:rPr>
        <w:t>Costs</w:t>
      </w:r>
      <w:r w:rsidRPr="00442CF9">
        <w:rPr>
          <w:rFonts w:ascii="Times New Roman" w:hAnsi="Times New Roman" w:cs="Times New Roman"/>
          <w:spacing w:val="-1"/>
          <w:sz w:val="24"/>
          <w:szCs w:val="24"/>
        </w:rPr>
        <w:t xml:space="preserve"> </w:t>
      </w:r>
      <w:r w:rsidRPr="00442CF9">
        <w:rPr>
          <w:rFonts w:ascii="Times New Roman" w:hAnsi="Times New Roman" w:cs="Times New Roman"/>
          <w:sz w:val="24"/>
          <w:szCs w:val="24"/>
        </w:rPr>
        <w:t>of communicating</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with the public and press pertaining to specific activities or accomplishments which result from performance of the Federal award (these costs are considered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necessary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as</w:t>
      </w:r>
      <w:r w:rsidRPr="00442CF9">
        <w:rPr>
          <w:rFonts w:ascii="Times New Roman" w:hAnsi="Times New Roman" w:cs="Times New Roman"/>
          <w:spacing w:val="37"/>
          <w:sz w:val="24"/>
          <w:szCs w:val="24"/>
        </w:rPr>
        <w:t xml:space="preserve"> </w:t>
      </w:r>
      <w:r w:rsidRPr="00442CF9">
        <w:rPr>
          <w:rFonts w:ascii="Times New Roman" w:hAnsi="Times New Roman" w:cs="Times New Roman"/>
          <w:sz w:val="24"/>
          <w:szCs w:val="24"/>
        </w:rPr>
        <w:t>part</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of</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the</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outreach</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effort</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for</w:t>
      </w:r>
      <w:r w:rsidRPr="00442CF9">
        <w:rPr>
          <w:rFonts w:ascii="Times New Roman" w:hAnsi="Times New Roman" w:cs="Times New Roman"/>
          <w:spacing w:val="34"/>
          <w:sz w:val="24"/>
          <w:szCs w:val="24"/>
        </w:rPr>
        <w:t xml:space="preserve"> </w:t>
      </w:r>
      <w:r w:rsidRPr="00442CF9">
        <w:rPr>
          <w:rFonts w:ascii="Times New Roman" w:hAnsi="Times New Roman" w:cs="Times New Roman"/>
          <w:sz w:val="24"/>
          <w:szCs w:val="24"/>
        </w:rPr>
        <w:t>the</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Federal</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award);</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or</w:t>
      </w:r>
    </w:p>
    <w:p w14:paraId="11147D2D" w14:textId="77777777" w:rsidR="00442CF9" w:rsidRPr="00442CF9" w:rsidRDefault="00442CF9" w:rsidP="00442CF9">
      <w:pPr>
        <w:pStyle w:val="ListParagraph"/>
        <w:numPr>
          <w:ilvl w:val="1"/>
          <w:numId w:val="25"/>
        </w:numPr>
        <w:tabs>
          <w:tab w:val="left" w:pos="1197"/>
        </w:tabs>
        <w:autoSpaceDE w:val="0"/>
        <w:autoSpaceDN w:val="0"/>
        <w:spacing w:line="242" w:lineRule="auto"/>
        <w:ind w:right="267" w:firstLine="0"/>
        <w:rPr>
          <w:rFonts w:ascii="Times New Roman" w:hAnsi="Times New Roman" w:cs="Times New Roman"/>
          <w:sz w:val="24"/>
          <w:szCs w:val="24"/>
        </w:rPr>
      </w:pPr>
      <w:r w:rsidRPr="00442CF9">
        <w:rPr>
          <w:rFonts w:ascii="Times New Roman" w:hAnsi="Times New Roman" w:cs="Times New Roman"/>
          <w:sz w:val="24"/>
          <w:szCs w:val="24"/>
        </w:rPr>
        <w:t>Costs</w:t>
      </w:r>
      <w:r w:rsidRPr="00442CF9">
        <w:rPr>
          <w:rFonts w:ascii="Times New Roman" w:hAnsi="Times New Roman" w:cs="Times New Roman"/>
          <w:spacing w:val="-1"/>
          <w:sz w:val="24"/>
          <w:szCs w:val="24"/>
        </w:rPr>
        <w:t xml:space="preserve"> </w:t>
      </w:r>
      <w:r w:rsidRPr="00442CF9">
        <w:rPr>
          <w:rFonts w:ascii="Times New Roman" w:hAnsi="Times New Roman" w:cs="Times New Roman"/>
          <w:sz w:val="24"/>
          <w:szCs w:val="24"/>
        </w:rPr>
        <w:t>of conducting</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general</w:t>
      </w:r>
      <w:r w:rsidRPr="00442CF9">
        <w:rPr>
          <w:rFonts w:ascii="Times New Roman" w:hAnsi="Times New Roman" w:cs="Times New Roman"/>
          <w:spacing w:val="-7"/>
          <w:sz w:val="24"/>
          <w:szCs w:val="24"/>
        </w:rPr>
        <w:t xml:space="preserve"> </w:t>
      </w:r>
      <w:r w:rsidRPr="00442CF9">
        <w:rPr>
          <w:rFonts w:ascii="Times New Roman" w:hAnsi="Times New Roman" w:cs="Times New Roman"/>
          <w:sz w:val="24"/>
          <w:szCs w:val="24"/>
        </w:rPr>
        <w:t>liaison with news</w:t>
      </w:r>
      <w:r w:rsidRPr="00442CF9">
        <w:rPr>
          <w:rFonts w:ascii="Times New Roman" w:hAnsi="Times New Roman" w:cs="Times New Roman"/>
          <w:spacing w:val="-1"/>
          <w:sz w:val="24"/>
          <w:szCs w:val="24"/>
        </w:rPr>
        <w:t xml:space="preserve"> </w:t>
      </w:r>
      <w:r w:rsidRPr="00442CF9">
        <w:rPr>
          <w:rFonts w:ascii="Times New Roman" w:hAnsi="Times New Roman" w:cs="Times New Roman"/>
          <w:sz w:val="24"/>
          <w:szCs w:val="24"/>
        </w:rPr>
        <w:t>media and government</w:t>
      </w:r>
      <w:r w:rsidRPr="00442CF9">
        <w:rPr>
          <w:rFonts w:ascii="Times New Roman" w:hAnsi="Times New Roman" w:cs="Times New Roman"/>
          <w:spacing w:val="-7"/>
          <w:sz w:val="24"/>
          <w:szCs w:val="24"/>
        </w:rPr>
        <w:t xml:space="preserve"> </w:t>
      </w:r>
      <w:r w:rsidRPr="00442CF9">
        <w:rPr>
          <w:rFonts w:ascii="Times New Roman" w:hAnsi="Times New Roman" w:cs="Times New Roman"/>
          <w:sz w:val="24"/>
          <w:szCs w:val="24"/>
        </w:rPr>
        <w:t>public relations officers, to the extent that such activities are limited to communication and liaison</w:t>
      </w:r>
      <w:r w:rsidRPr="00442CF9">
        <w:rPr>
          <w:rFonts w:ascii="Times New Roman" w:hAnsi="Times New Roman" w:cs="Times New Roman"/>
          <w:spacing w:val="80"/>
          <w:sz w:val="24"/>
          <w:szCs w:val="24"/>
        </w:rPr>
        <w:t xml:space="preserve"> </w:t>
      </w:r>
      <w:r w:rsidRPr="00442CF9">
        <w:rPr>
          <w:rFonts w:ascii="Times New Roman" w:hAnsi="Times New Roman" w:cs="Times New Roman"/>
          <w:sz w:val="24"/>
          <w:szCs w:val="24"/>
        </w:rPr>
        <w:t>necessary to keep the</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public</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informed</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on</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matters of</w:t>
      </w:r>
      <w:r w:rsidRPr="00442CF9">
        <w:rPr>
          <w:rFonts w:ascii="Times New Roman" w:hAnsi="Times New Roman" w:cs="Times New Roman"/>
          <w:spacing w:val="39"/>
          <w:sz w:val="24"/>
          <w:szCs w:val="24"/>
        </w:rPr>
        <w:t xml:space="preserve"> </w:t>
      </w:r>
      <w:r w:rsidRPr="00442CF9">
        <w:rPr>
          <w:rFonts w:ascii="Times New Roman" w:hAnsi="Times New Roman" w:cs="Times New Roman"/>
          <w:sz w:val="24"/>
          <w:szCs w:val="24"/>
        </w:rPr>
        <w:t>public</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concern,</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such</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as notices of funding opportunities, financial matters, etc.</w:t>
      </w:r>
    </w:p>
    <w:p w14:paraId="5A12F220" w14:textId="77777777" w:rsidR="00442CF9" w:rsidRPr="00442CF9" w:rsidRDefault="00442CF9" w:rsidP="00442CF9">
      <w:pPr>
        <w:pStyle w:val="BodyText"/>
        <w:spacing w:before="7"/>
        <w:rPr>
          <w:rFonts w:cs="Times New Roman"/>
        </w:rPr>
      </w:pPr>
    </w:p>
    <w:p w14:paraId="23DF9A1B" w14:textId="77777777" w:rsidR="00442CF9" w:rsidRPr="00442CF9" w:rsidRDefault="00442CF9" w:rsidP="00442CF9">
      <w:pPr>
        <w:pStyle w:val="ListParagraph"/>
        <w:numPr>
          <w:ilvl w:val="0"/>
          <w:numId w:val="25"/>
        </w:numPr>
        <w:tabs>
          <w:tab w:val="left" w:pos="475"/>
        </w:tabs>
        <w:autoSpaceDE w:val="0"/>
        <w:autoSpaceDN w:val="0"/>
        <w:spacing w:line="274" w:lineRule="exact"/>
        <w:ind w:left="475" w:hanging="334"/>
        <w:rPr>
          <w:rFonts w:ascii="Times New Roman" w:hAnsi="Times New Roman" w:cs="Times New Roman"/>
          <w:sz w:val="24"/>
          <w:szCs w:val="24"/>
        </w:rPr>
      </w:pPr>
      <w:r w:rsidRPr="00442CF9">
        <w:rPr>
          <w:rFonts w:ascii="Times New Roman" w:hAnsi="Times New Roman" w:cs="Times New Roman"/>
          <w:sz w:val="24"/>
          <w:szCs w:val="24"/>
        </w:rPr>
        <w:t>Unallowable</w:t>
      </w:r>
      <w:r w:rsidRPr="00442CF9">
        <w:rPr>
          <w:rFonts w:ascii="Times New Roman" w:hAnsi="Times New Roman" w:cs="Times New Roman"/>
          <w:spacing w:val="22"/>
          <w:sz w:val="24"/>
          <w:szCs w:val="24"/>
        </w:rPr>
        <w:t xml:space="preserve"> </w:t>
      </w:r>
      <w:r w:rsidRPr="00442CF9">
        <w:rPr>
          <w:rFonts w:ascii="Times New Roman" w:hAnsi="Times New Roman" w:cs="Times New Roman"/>
          <w:sz w:val="24"/>
          <w:szCs w:val="24"/>
        </w:rPr>
        <w:t>advertising</w:t>
      </w:r>
      <w:r w:rsidRPr="00442CF9">
        <w:rPr>
          <w:rFonts w:ascii="Times New Roman" w:hAnsi="Times New Roman" w:cs="Times New Roman"/>
          <w:spacing w:val="8"/>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28"/>
          <w:sz w:val="24"/>
          <w:szCs w:val="24"/>
        </w:rPr>
        <w:t xml:space="preserve"> </w:t>
      </w:r>
      <w:r w:rsidRPr="00442CF9">
        <w:rPr>
          <w:rFonts w:ascii="Times New Roman" w:hAnsi="Times New Roman" w:cs="Times New Roman"/>
          <w:sz w:val="24"/>
          <w:szCs w:val="24"/>
        </w:rPr>
        <w:t>public</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relations</w:t>
      </w:r>
      <w:r w:rsidRPr="00442CF9">
        <w:rPr>
          <w:rFonts w:ascii="Times New Roman" w:hAnsi="Times New Roman" w:cs="Times New Roman"/>
          <w:spacing w:val="21"/>
          <w:sz w:val="24"/>
          <w:szCs w:val="24"/>
        </w:rPr>
        <w:t xml:space="preserve"> </w:t>
      </w:r>
      <w:r w:rsidRPr="00442CF9">
        <w:rPr>
          <w:rFonts w:ascii="Times New Roman" w:hAnsi="Times New Roman" w:cs="Times New Roman"/>
          <w:sz w:val="24"/>
          <w:szCs w:val="24"/>
        </w:rPr>
        <w:t>costs</w:t>
      </w:r>
      <w:r w:rsidRPr="00442CF9">
        <w:rPr>
          <w:rFonts w:ascii="Times New Roman" w:hAnsi="Times New Roman" w:cs="Times New Roman"/>
          <w:spacing w:val="20"/>
          <w:sz w:val="24"/>
          <w:szCs w:val="24"/>
        </w:rPr>
        <w:t xml:space="preserve"> </w:t>
      </w:r>
      <w:r w:rsidRPr="00442CF9">
        <w:rPr>
          <w:rFonts w:ascii="Times New Roman" w:hAnsi="Times New Roman" w:cs="Times New Roman"/>
          <w:sz w:val="24"/>
          <w:szCs w:val="24"/>
        </w:rPr>
        <w:t>include</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the</w:t>
      </w:r>
      <w:r w:rsidRPr="00442CF9">
        <w:rPr>
          <w:rFonts w:ascii="Times New Roman" w:hAnsi="Times New Roman" w:cs="Times New Roman"/>
          <w:spacing w:val="25"/>
          <w:sz w:val="24"/>
          <w:szCs w:val="24"/>
        </w:rPr>
        <w:t xml:space="preserve"> </w:t>
      </w:r>
      <w:r w:rsidRPr="00442CF9">
        <w:rPr>
          <w:rFonts w:ascii="Times New Roman" w:hAnsi="Times New Roman" w:cs="Times New Roman"/>
          <w:spacing w:val="-2"/>
          <w:sz w:val="24"/>
          <w:szCs w:val="24"/>
        </w:rPr>
        <w:t>following:</w:t>
      </w:r>
    </w:p>
    <w:p w14:paraId="5427C78A" w14:textId="77777777" w:rsidR="00442CF9" w:rsidRPr="00442CF9" w:rsidRDefault="00442CF9" w:rsidP="00442CF9">
      <w:pPr>
        <w:pStyle w:val="ListParagraph"/>
        <w:numPr>
          <w:ilvl w:val="1"/>
          <w:numId w:val="25"/>
        </w:numPr>
        <w:tabs>
          <w:tab w:val="left" w:pos="1197"/>
        </w:tabs>
        <w:autoSpaceDE w:val="0"/>
        <w:autoSpaceDN w:val="0"/>
        <w:spacing w:line="274" w:lineRule="exact"/>
        <w:ind w:left="1197" w:hanging="334"/>
        <w:rPr>
          <w:rFonts w:ascii="Times New Roman" w:hAnsi="Times New Roman" w:cs="Times New Roman"/>
          <w:sz w:val="24"/>
          <w:szCs w:val="24"/>
        </w:rPr>
      </w:pPr>
      <w:r w:rsidRPr="00442CF9">
        <w:rPr>
          <w:rFonts w:ascii="Times New Roman" w:hAnsi="Times New Roman" w:cs="Times New Roman"/>
          <w:sz w:val="24"/>
          <w:szCs w:val="24"/>
        </w:rPr>
        <w:t>All</w:t>
      </w:r>
      <w:r w:rsidRPr="00442CF9">
        <w:rPr>
          <w:rFonts w:ascii="Times New Roman" w:hAnsi="Times New Roman" w:cs="Times New Roman"/>
          <w:spacing w:val="8"/>
          <w:sz w:val="24"/>
          <w:szCs w:val="24"/>
        </w:rPr>
        <w:t xml:space="preserve"> </w:t>
      </w:r>
      <w:r w:rsidRPr="00442CF9">
        <w:rPr>
          <w:rFonts w:ascii="Times New Roman" w:hAnsi="Times New Roman" w:cs="Times New Roman"/>
          <w:sz w:val="24"/>
          <w:szCs w:val="24"/>
        </w:rPr>
        <w:t>advertising</w:t>
      </w:r>
      <w:r w:rsidRPr="00442CF9">
        <w:rPr>
          <w:rFonts w:ascii="Times New Roman" w:hAnsi="Times New Roman" w:cs="Times New Roman"/>
          <w:spacing w:val="-15"/>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4"/>
          <w:sz w:val="24"/>
          <w:szCs w:val="24"/>
        </w:rPr>
        <w:t xml:space="preserve"> </w:t>
      </w:r>
      <w:r w:rsidRPr="00442CF9">
        <w:rPr>
          <w:rFonts w:ascii="Times New Roman" w:hAnsi="Times New Roman" w:cs="Times New Roman"/>
          <w:sz w:val="24"/>
          <w:szCs w:val="24"/>
        </w:rPr>
        <w:t>public relations</w:t>
      </w:r>
      <w:r w:rsidRPr="00442CF9">
        <w:rPr>
          <w:rFonts w:ascii="Times New Roman" w:hAnsi="Times New Roman" w:cs="Times New Roman"/>
          <w:spacing w:val="-2"/>
          <w:sz w:val="24"/>
          <w:szCs w:val="24"/>
        </w:rPr>
        <w:t xml:space="preserve"> </w:t>
      </w:r>
      <w:r w:rsidRPr="00442CF9">
        <w:rPr>
          <w:rFonts w:ascii="Times New Roman" w:hAnsi="Times New Roman" w:cs="Times New Roman"/>
          <w:sz w:val="24"/>
          <w:szCs w:val="24"/>
        </w:rPr>
        <w:t>costs</w:t>
      </w:r>
      <w:r w:rsidRPr="00442CF9">
        <w:rPr>
          <w:rFonts w:ascii="Times New Roman" w:hAnsi="Times New Roman" w:cs="Times New Roman"/>
          <w:spacing w:val="-3"/>
          <w:sz w:val="24"/>
          <w:szCs w:val="24"/>
        </w:rPr>
        <w:t xml:space="preserve"> </w:t>
      </w:r>
      <w:r w:rsidRPr="00442CF9">
        <w:rPr>
          <w:rFonts w:ascii="Times New Roman" w:hAnsi="Times New Roman" w:cs="Times New Roman"/>
          <w:sz w:val="24"/>
          <w:szCs w:val="24"/>
        </w:rPr>
        <w:t>other</w:t>
      </w:r>
      <w:r w:rsidRPr="00442CF9">
        <w:rPr>
          <w:rFonts w:ascii="Times New Roman" w:hAnsi="Times New Roman" w:cs="Times New Roman"/>
          <w:spacing w:val="-5"/>
          <w:sz w:val="24"/>
          <w:szCs w:val="24"/>
        </w:rPr>
        <w:t xml:space="preserve"> </w:t>
      </w:r>
      <w:r w:rsidRPr="00442CF9">
        <w:rPr>
          <w:rFonts w:ascii="Times New Roman" w:hAnsi="Times New Roman" w:cs="Times New Roman"/>
          <w:sz w:val="24"/>
          <w:szCs w:val="24"/>
        </w:rPr>
        <w:t>than</w:t>
      </w:r>
      <w:r w:rsidRPr="00442CF9">
        <w:rPr>
          <w:rFonts w:ascii="Times New Roman" w:hAnsi="Times New Roman" w:cs="Times New Roman"/>
          <w:spacing w:val="3"/>
          <w:sz w:val="24"/>
          <w:szCs w:val="24"/>
        </w:rPr>
        <w:t xml:space="preserve"> </w:t>
      </w:r>
      <w:r w:rsidRPr="00442CF9">
        <w:rPr>
          <w:rFonts w:ascii="Times New Roman" w:hAnsi="Times New Roman" w:cs="Times New Roman"/>
          <w:sz w:val="24"/>
          <w:szCs w:val="24"/>
        </w:rPr>
        <w:t>as</w:t>
      </w:r>
      <w:r w:rsidRPr="00442CF9">
        <w:rPr>
          <w:rFonts w:ascii="Times New Roman" w:hAnsi="Times New Roman" w:cs="Times New Roman"/>
          <w:spacing w:val="-3"/>
          <w:sz w:val="24"/>
          <w:szCs w:val="24"/>
        </w:rPr>
        <w:t xml:space="preserve"> </w:t>
      </w:r>
      <w:r w:rsidRPr="00442CF9">
        <w:rPr>
          <w:rFonts w:ascii="Times New Roman" w:hAnsi="Times New Roman" w:cs="Times New Roman"/>
          <w:sz w:val="24"/>
          <w:szCs w:val="24"/>
        </w:rPr>
        <w:t>specified</w:t>
      </w:r>
      <w:r w:rsidRPr="00442CF9">
        <w:rPr>
          <w:rFonts w:ascii="Times New Roman" w:hAnsi="Times New Roman" w:cs="Times New Roman"/>
          <w:spacing w:val="3"/>
          <w:sz w:val="24"/>
          <w:szCs w:val="24"/>
        </w:rPr>
        <w:t xml:space="preserve"> </w:t>
      </w:r>
      <w:r w:rsidRPr="00442CF9">
        <w:rPr>
          <w:rFonts w:ascii="Times New Roman" w:hAnsi="Times New Roman" w:cs="Times New Roman"/>
          <w:sz w:val="24"/>
          <w:szCs w:val="24"/>
        </w:rPr>
        <w:t>in</w:t>
      </w:r>
      <w:r w:rsidRPr="00442CF9">
        <w:rPr>
          <w:rFonts w:ascii="Times New Roman" w:hAnsi="Times New Roman" w:cs="Times New Roman"/>
          <w:spacing w:val="24"/>
          <w:sz w:val="24"/>
          <w:szCs w:val="24"/>
        </w:rPr>
        <w:t xml:space="preserve"> </w:t>
      </w:r>
      <w:hyperlink r:id="rId75" w:anchor="p-200.421(b)">
        <w:r w:rsidRPr="00442CF9">
          <w:rPr>
            <w:rFonts w:ascii="Times New Roman" w:hAnsi="Times New Roman" w:cs="Times New Roman"/>
            <w:color w:val="0562C1"/>
            <w:sz w:val="24"/>
            <w:szCs w:val="24"/>
            <w:u w:val="single" w:color="0562C1"/>
          </w:rPr>
          <w:t>paragraphs</w:t>
        </w:r>
        <w:r w:rsidRPr="00442CF9">
          <w:rPr>
            <w:rFonts w:ascii="Times New Roman" w:hAnsi="Times New Roman" w:cs="Times New Roman"/>
            <w:color w:val="0562C1"/>
            <w:spacing w:val="-2"/>
            <w:sz w:val="24"/>
            <w:szCs w:val="24"/>
            <w:u w:val="single" w:color="0562C1"/>
          </w:rPr>
          <w:t xml:space="preserve"> </w:t>
        </w:r>
        <w:r w:rsidRPr="00442CF9">
          <w:rPr>
            <w:rFonts w:ascii="Times New Roman" w:hAnsi="Times New Roman" w:cs="Times New Roman"/>
            <w:color w:val="0562C1"/>
            <w:sz w:val="24"/>
            <w:szCs w:val="24"/>
            <w:u w:val="single" w:color="0562C1"/>
          </w:rPr>
          <w:t>(b)</w:t>
        </w:r>
      </w:hyperlink>
      <w:r w:rsidRPr="00442CF9">
        <w:rPr>
          <w:rFonts w:ascii="Times New Roman" w:hAnsi="Times New Roman" w:cs="Times New Roman"/>
          <w:color w:val="0562C1"/>
          <w:spacing w:val="-1"/>
          <w:sz w:val="24"/>
          <w:szCs w:val="24"/>
        </w:rPr>
        <w:t xml:space="preserve"> </w:t>
      </w:r>
      <w:r w:rsidRPr="00442CF9">
        <w:rPr>
          <w:rFonts w:ascii="Times New Roman" w:hAnsi="Times New Roman" w:cs="Times New Roman"/>
          <w:spacing w:val="-5"/>
          <w:sz w:val="24"/>
          <w:szCs w:val="24"/>
        </w:rPr>
        <w:t>and</w:t>
      </w:r>
    </w:p>
    <w:p w14:paraId="151EC8C9" w14:textId="77777777" w:rsidR="00442CF9" w:rsidRPr="00442CF9" w:rsidRDefault="0078406F" w:rsidP="00442CF9">
      <w:pPr>
        <w:pStyle w:val="BodyText"/>
        <w:spacing w:before="12"/>
        <w:ind w:left="863"/>
        <w:rPr>
          <w:rFonts w:cs="Times New Roman"/>
        </w:rPr>
      </w:pPr>
      <w:hyperlink r:id="rId76" w:anchor="p-200.421(d)">
        <w:r w:rsidR="00442CF9" w:rsidRPr="00442CF9">
          <w:rPr>
            <w:rFonts w:cs="Times New Roman"/>
            <w:color w:val="0562C1"/>
            <w:u w:val="single" w:color="0562C1"/>
          </w:rPr>
          <w:t>(d)</w:t>
        </w:r>
      </w:hyperlink>
      <w:r w:rsidR="00442CF9" w:rsidRPr="00442CF9">
        <w:rPr>
          <w:rFonts w:cs="Times New Roman"/>
          <w:color w:val="0562C1"/>
          <w:spacing w:val="8"/>
        </w:rPr>
        <w:t xml:space="preserve"> </w:t>
      </w:r>
      <w:r w:rsidR="00442CF9" w:rsidRPr="00442CF9">
        <w:rPr>
          <w:rFonts w:cs="Times New Roman"/>
        </w:rPr>
        <w:t>of</w:t>
      </w:r>
      <w:r w:rsidR="00442CF9" w:rsidRPr="00442CF9">
        <w:rPr>
          <w:rFonts w:cs="Times New Roman"/>
          <w:spacing w:val="25"/>
        </w:rPr>
        <w:t xml:space="preserve"> </w:t>
      </w:r>
      <w:r w:rsidR="00442CF9" w:rsidRPr="00442CF9">
        <w:rPr>
          <w:rFonts w:cs="Times New Roman"/>
        </w:rPr>
        <w:t>this</w:t>
      </w:r>
      <w:r w:rsidR="00442CF9" w:rsidRPr="00442CF9">
        <w:rPr>
          <w:rFonts w:cs="Times New Roman"/>
          <w:spacing w:val="10"/>
        </w:rPr>
        <w:t xml:space="preserve"> </w:t>
      </w:r>
      <w:proofErr w:type="gramStart"/>
      <w:r w:rsidR="00442CF9" w:rsidRPr="00442CF9">
        <w:rPr>
          <w:rFonts w:cs="Times New Roman"/>
          <w:spacing w:val="-2"/>
        </w:rPr>
        <w:t>section;</w:t>
      </w:r>
      <w:proofErr w:type="gramEnd"/>
    </w:p>
    <w:p w14:paraId="59097DB7" w14:textId="77777777" w:rsidR="00442CF9" w:rsidRPr="00442CF9" w:rsidRDefault="00442CF9" w:rsidP="00442CF9">
      <w:pPr>
        <w:rPr>
          <w:rFonts w:ascii="Times New Roman" w:hAnsi="Times New Roman" w:cs="Times New Roman"/>
          <w:sz w:val="24"/>
          <w:szCs w:val="24"/>
        </w:rPr>
        <w:sectPr w:rsidR="00442CF9" w:rsidRPr="00442CF9">
          <w:pgSz w:w="12240" w:h="15840"/>
          <w:pgMar w:top="1380" w:right="1180" w:bottom="920" w:left="1300" w:header="0" w:footer="737" w:gutter="0"/>
          <w:cols w:space="720"/>
        </w:sectPr>
      </w:pPr>
    </w:p>
    <w:p w14:paraId="5C28C63F" w14:textId="77777777" w:rsidR="00442CF9" w:rsidRPr="00442CF9" w:rsidRDefault="00442CF9" w:rsidP="00442CF9">
      <w:pPr>
        <w:pStyle w:val="ListParagraph"/>
        <w:numPr>
          <w:ilvl w:val="1"/>
          <w:numId w:val="25"/>
        </w:numPr>
        <w:tabs>
          <w:tab w:val="left" w:pos="1213"/>
        </w:tabs>
        <w:autoSpaceDE w:val="0"/>
        <w:autoSpaceDN w:val="0"/>
        <w:spacing w:before="63" w:line="237" w:lineRule="auto"/>
        <w:ind w:right="798" w:firstLine="0"/>
        <w:rPr>
          <w:rFonts w:ascii="Times New Roman" w:hAnsi="Times New Roman" w:cs="Times New Roman"/>
          <w:sz w:val="24"/>
          <w:szCs w:val="24"/>
        </w:rPr>
      </w:pPr>
      <w:r w:rsidRPr="00442CF9">
        <w:rPr>
          <w:rFonts w:ascii="Times New Roman" w:hAnsi="Times New Roman" w:cs="Times New Roman"/>
          <w:sz w:val="24"/>
          <w:szCs w:val="24"/>
        </w:rPr>
        <w:lastRenderedPageBreak/>
        <w:t>Costs of</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meetings, conventions, convocations, or other events related to other</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activities of</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the entity (see also</w:t>
      </w:r>
      <w:r w:rsidRPr="00442CF9">
        <w:rPr>
          <w:rFonts w:ascii="Times New Roman" w:hAnsi="Times New Roman" w:cs="Times New Roman"/>
          <w:spacing w:val="40"/>
          <w:sz w:val="24"/>
          <w:szCs w:val="24"/>
        </w:rPr>
        <w:t xml:space="preserve"> </w:t>
      </w:r>
      <w:hyperlink r:id="rId77">
        <w:r w:rsidRPr="00442CF9">
          <w:rPr>
            <w:rFonts w:ascii="Times New Roman" w:hAnsi="Times New Roman" w:cs="Times New Roman"/>
            <w:color w:val="0562C1"/>
            <w:sz w:val="24"/>
            <w:szCs w:val="24"/>
            <w:u w:val="single" w:color="0562C1"/>
          </w:rPr>
          <w:t>§ 200.43</w:t>
        </w:r>
      </w:hyperlink>
      <w:r w:rsidRPr="00442CF9">
        <w:rPr>
          <w:rFonts w:ascii="Times New Roman" w:hAnsi="Times New Roman" w:cs="Times New Roman"/>
          <w:color w:val="0562C1"/>
          <w:sz w:val="24"/>
          <w:szCs w:val="24"/>
          <w:u w:val="single" w:color="0562C1"/>
        </w:rPr>
        <w:t>2</w:t>
      </w:r>
      <w:r w:rsidRPr="00442CF9">
        <w:rPr>
          <w:rFonts w:ascii="Times New Roman" w:hAnsi="Times New Roman" w:cs="Times New Roman"/>
          <w:sz w:val="24"/>
          <w:szCs w:val="24"/>
        </w:rPr>
        <w:t>), including:</w:t>
      </w:r>
    </w:p>
    <w:p w14:paraId="234A46E4" w14:textId="77777777" w:rsidR="00442CF9" w:rsidRPr="00442CF9" w:rsidRDefault="00442CF9" w:rsidP="00442CF9">
      <w:pPr>
        <w:pStyle w:val="ListParagraph"/>
        <w:numPr>
          <w:ilvl w:val="2"/>
          <w:numId w:val="25"/>
        </w:numPr>
        <w:tabs>
          <w:tab w:val="left" w:pos="1869"/>
        </w:tabs>
        <w:autoSpaceDE w:val="0"/>
        <w:autoSpaceDN w:val="0"/>
        <w:spacing w:line="272" w:lineRule="exact"/>
        <w:ind w:left="1869" w:hanging="286"/>
        <w:rPr>
          <w:rFonts w:ascii="Times New Roman" w:hAnsi="Times New Roman" w:cs="Times New Roman"/>
          <w:sz w:val="24"/>
          <w:szCs w:val="24"/>
        </w:rPr>
      </w:pPr>
      <w:r w:rsidRPr="00442CF9">
        <w:rPr>
          <w:rFonts w:ascii="Times New Roman" w:hAnsi="Times New Roman" w:cs="Times New Roman"/>
          <w:sz w:val="24"/>
          <w:szCs w:val="24"/>
        </w:rPr>
        <w:t>Costs</w:t>
      </w:r>
      <w:r w:rsidRPr="00442CF9">
        <w:rPr>
          <w:rFonts w:ascii="Times New Roman" w:hAnsi="Times New Roman" w:cs="Times New Roman"/>
          <w:spacing w:val="22"/>
          <w:sz w:val="24"/>
          <w:szCs w:val="24"/>
        </w:rPr>
        <w:t xml:space="preserve"> </w:t>
      </w:r>
      <w:r w:rsidRPr="00442CF9">
        <w:rPr>
          <w:rFonts w:ascii="Times New Roman" w:hAnsi="Times New Roman" w:cs="Times New Roman"/>
          <w:sz w:val="24"/>
          <w:szCs w:val="24"/>
        </w:rPr>
        <w:t>of</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displays,</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demonstrations,</w:t>
      </w:r>
      <w:r w:rsidRPr="00442CF9">
        <w:rPr>
          <w:rFonts w:ascii="Times New Roman" w:hAnsi="Times New Roman" w:cs="Times New Roman"/>
          <w:spacing w:val="25"/>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30"/>
          <w:sz w:val="24"/>
          <w:szCs w:val="24"/>
        </w:rPr>
        <w:t xml:space="preserve"> </w:t>
      </w:r>
      <w:proofErr w:type="gramStart"/>
      <w:r w:rsidRPr="00442CF9">
        <w:rPr>
          <w:rFonts w:ascii="Times New Roman" w:hAnsi="Times New Roman" w:cs="Times New Roman"/>
          <w:spacing w:val="-2"/>
          <w:sz w:val="24"/>
          <w:szCs w:val="24"/>
        </w:rPr>
        <w:t>exhibits;</w:t>
      </w:r>
      <w:proofErr w:type="gramEnd"/>
    </w:p>
    <w:p w14:paraId="738E50CC" w14:textId="77777777" w:rsidR="00442CF9" w:rsidRPr="00442CF9" w:rsidRDefault="00442CF9" w:rsidP="00442CF9">
      <w:pPr>
        <w:pStyle w:val="ListParagraph"/>
        <w:numPr>
          <w:ilvl w:val="2"/>
          <w:numId w:val="25"/>
        </w:numPr>
        <w:tabs>
          <w:tab w:val="left" w:pos="1932"/>
        </w:tabs>
        <w:autoSpaceDE w:val="0"/>
        <w:autoSpaceDN w:val="0"/>
        <w:spacing w:before="15" w:line="237" w:lineRule="auto"/>
        <w:ind w:left="1583" w:right="273" w:firstLine="0"/>
        <w:rPr>
          <w:rFonts w:ascii="Times New Roman" w:hAnsi="Times New Roman" w:cs="Times New Roman"/>
          <w:sz w:val="24"/>
          <w:szCs w:val="24"/>
        </w:rPr>
      </w:pPr>
      <w:r w:rsidRPr="00442CF9">
        <w:rPr>
          <w:rFonts w:ascii="Times New Roman" w:hAnsi="Times New Roman" w:cs="Times New Roman"/>
          <w:sz w:val="24"/>
          <w:szCs w:val="24"/>
        </w:rPr>
        <w:t>Costs of meeting</w:t>
      </w:r>
      <w:r w:rsidRPr="00442CF9">
        <w:rPr>
          <w:rFonts w:ascii="Times New Roman" w:hAnsi="Times New Roman" w:cs="Times New Roman"/>
          <w:spacing w:val="-12"/>
          <w:sz w:val="24"/>
          <w:szCs w:val="24"/>
        </w:rPr>
        <w:t xml:space="preserve"> </w:t>
      </w:r>
      <w:r w:rsidRPr="00442CF9">
        <w:rPr>
          <w:rFonts w:ascii="Times New Roman" w:hAnsi="Times New Roman" w:cs="Times New Roman"/>
          <w:sz w:val="24"/>
          <w:szCs w:val="24"/>
        </w:rPr>
        <w:t>rooms, hospitality suites,</w:t>
      </w:r>
      <w:r w:rsidRPr="00442CF9">
        <w:rPr>
          <w:rFonts w:ascii="Times New Roman" w:hAnsi="Times New Roman" w:cs="Times New Roman"/>
          <w:spacing w:val="-16"/>
          <w:sz w:val="24"/>
          <w:szCs w:val="24"/>
        </w:rPr>
        <w:t xml:space="preserve"> </w:t>
      </w:r>
      <w:r w:rsidRPr="00442CF9">
        <w:rPr>
          <w:rFonts w:ascii="Times New Roman" w:hAnsi="Times New Roman" w:cs="Times New Roman"/>
          <w:sz w:val="24"/>
          <w:szCs w:val="24"/>
        </w:rPr>
        <w:t>and other special facilities used in conjunction</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with</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shows and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other special events; and</w:t>
      </w:r>
    </w:p>
    <w:p w14:paraId="35BE9640" w14:textId="77777777" w:rsidR="00442CF9" w:rsidRPr="00442CF9" w:rsidRDefault="00442CF9" w:rsidP="00442CF9">
      <w:pPr>
        <w:pStyle w:val="ListParagraph"/>
        <w:numPr>
          <w:ilvl w:val="2"/>
          <w:numId w:val="25"/>
        </w:numPr>
        <w:tabs>
          <w:tab w:val="left" w:pos="1997"/>
        </w:tabs>
        <w:autoSpaceDE w:val="0"/>
        <w:autoSpaceDN w:val="0"/>
        <w:spacing w:line="237" w:lineRule="auto"/>
        <w:ind w:left="1583" w:right="786" w:firstLine="0"/>
        <w:rPr>
          <w:rFonts w:ascii="Times New Roman" w:hAnsi="Times New Roman" w:cs="Times New Roman"/>
          <w:sz w:val="24"/>
          <w:szCs w:val="24"/>
        </w:rPr>
      </w:pPr>
      <w:r w:rsidRPr="00442CF9">
        <w:rPr>
          <w:rFonts w:ascii="Times New Roman" w:hAnsi="Times New Roman" w:cs="Times New Roman"/>
          <w:sz w:val="24"/>
          <w:szCs w:val="24"/>
        </w:rPr>
        <w:t>Salaries and wages of employees engaged in setting up and displaying exhibits,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making demonstrations,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 xml:space="preserve">providing </w:t>
      </w:r>
      <w:proofErr w:type="gramStart"/>
      <w:r w:rsidRPr="00442CF9">
        <w:rPr>
          <w:rFonts w:ascii="Times New Roman" w:hAnsi="Times New Roman" w:cs="Times New Roman"/>
          <w:sz w:val="24"/>
          <w:szCs w:val="24"/>
        </w:rPr>
        <w:t>briefings;</w:t>
      </w:r>
      <w:proofErr w:type="gramEnd"/>
    </w:p>
    <w:p w14:paraId="6B96DDB4" w14:textId="77777777" w:rsidR="00442CF9" w:rsidRPr="00442CF9" w:rsidRDefault="00442CF9" w:rsidP="00442CF9">
      <w:pPr>
        <w:pStyle w:val="ListParagraph"/>
        <w:numPr>
          <w:ilvl w:val="1"/>
          <w:numId w:val="25"/>
        </w:numPr>
        <w:tabs>
          <w:tab w:val="left" w:pos="1197"/>
        </w:tabs>
        <w:autoSpaceDE w:val="0"/>
        <w:autoSpaceDN w:val="0"/>
        <w:spacing w:before="10" w:line="274" w:lineRule="exact"/>
        <w:ind w:left="1197" w:hanging="334"/>
        <w:rPr>
          <w:rFonts w:ascii="Times New Roman" w:hAnsi="Times New Roman" w:cs="Times New Roman"/>
          <w:sz w:val="24"/>
          <w:szCs w:val="24"/>
        </w:rPr>
      </w:pPr>
      <w:r w:rsidRPr="00442CF9">
        <w:rPr>
          <w:rFonts w:ascii="Times New Roman" w:hAnsi="Times New Roman" w:cs="Times New Roman"/>
          <w:sz w:val="24"/>
          <w:szCs w:val="24"/>
        </w:rPr>
        <w:t>Costs</w:t>
      </w:r>
      <w:r w:rsidRPr="00442CF9">
        <w:rPr>
          <w:rFonts w:ascii="Times New Roman" w:hAnsi="Times New Roman" w:cs="Times New Roman"/>
          <w:spacing w:val="-2"/>
          <w:sz w:val="24"/>
          <w:szCs w:val="24"/>
        </w:rPr>
        <w:t xml:space="preserve"> </w:t>
      </w:r>
      <w:r w:rsidRPr="00442CF9">
        <w:rPr>
          <w:rFonts w:ascii="Times New Roman" w:hAnsi="Times New Roman" w:cs="Times New Roman"/>
          <w:sz w:val="24"/>
          <w:szCs w:val="24"/>
        </w:rPr>
        <w:t>of</w:t>
      </w:r>
      <w:r w:rsidRPr="00442CF9">
        <w:rPr>
          <w:rFonts w:ascii="Times New Roman" w:hAnsi="Times New Roman" w:cs="Times New Roman"/>
          <w:spacing w:val="17"/>
          <w:sz w:val="24"/>
          <w:szCs w:val="24"/>
        </w:rPr>
        <w:t xml:space="preserve"> </w:t>
      </w:r>
      <w:r w:rsidRPr="00442CF9">
        <w:rPr>
          <w:rFonts w:ascii="Times New Roman" w:hAnsi="Times New Roman" w:cs="Times New Roman"/>
          <w:sz w:val="24"/>
          <w:szCs w:val="24"/>
        </w:rPr>
        <w:t>promotional</w:t>
      </w:r>
      <w:r w:rsidRPr="00442CF9">
        <w:rPr>
          <w:rFonts w:ascii="Times New Roman" w:hAnsi="Times New Roman" w:cs="Times New Roman"/>
          <w:spacing w:val="-5"/>
          <w:sz w:val="24"/>
          <w:szCs w:val="24"/>
        </w:rPr>
        <w:t xml:space="preserve"> </w:t>
      </w:r>
      <w:r w:rsidRPr="00442CF9">
        <w:rPr>
          <w:rFonts w:ascii="Times New Roman" w:hAnsi="Times New Roman" w:cs="Times New Roman"/>
          <w:sz w:val="24"/>
          <w:szCs w:val="24"/>
        </w:rPr>
        <w:t>items</w:t>
      </w:r>
      <w:r w:rsidRPr="00442CF9">
        <w:rPr>
          <w:rFonts w:ascii="Times New Roman" w:hAnsi="Times New Roman" w:cs="Times New Roman"/>
          <w:spacing w:val="1"/>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7"/>
          <w:sz w:val="24"/>
          <w:szCs w:val="24"/>
        </w:rPr>
        <w:t xml:space="preserve"> </w:t>
      </w:r>
      <w:r w:rsidRPr="00442CF9">
        <w:rPr>
          <w:rFonts w:ascii="Times New Roman" w:hAnsi="Times New Roman" w:cs="Times New Roman"/>
          <w:sz w:val="24"/>
          <w:szCs w:val="24"/>
        </w:rPr>
        <w:t>memorabilia,</w:t>
      </w:r>
      <w:r w:rsidRPr="00442CF9">
        <w:rPr>
          <w:rFonts w:ascii="Times New Roman" w:hAnsi="Times New Roman" w:cs="Times New Roman"/>
          <w:spacing w:val="2"/>
          <w:sz w:val="24"/>
          <w:szCs w:val="24"/>
        </w:rPr>
        <w:t xml:space="preserve"> </w:t>
      </w:r>
      <w:r w:rsidRPr="00442CF9">
        <w:rPr>
          <w:rFonts w:ascii="Times New Roman" w:hAnsi="Times New Roman" w:cs="Times New Roman"/>
          <w:sz w:val="24"/>
          <w:szCs w:val="24"/>
        </w:rPr>
        <w:t>including</w:t>
      </w:r>
      <w:r w:rsidRPr="00442CF9">
        <w:rPr>
          <w:rFonts w:ascii="Times New Roman" w:hAnsi="Times New Roman" w:cs="Times New Roman"/>
          <w:spacing w:val="8"/>
          <w:sz w:val="24"/>
          <w:szCs w:val="24"/>
        </w:rPr>
        <w:t xml:space="preserve"> </w:t>
      </w:r>
      <w:r w:rsidRPr="00442CF9">
        <w:rPr>
          <w:rFonts w:ascii="Times New Roman" w:hAnsi="Times New Roman" w:cs="Times New Roman"/>
          <w:sz w:val="24"/>
          <w:szCs w:val="24"/>
        </w:rPr>
        <w:t>models,</w:t>
      </w:r>
      <w:r w:rsidRPr="00442CF9">
        <w:rPr>
          <w:rFonts w:ascii="Times New Roman" w:hAnsi="Times New Roman" w:cs="Times New Roman"/>
          <w:spacing w:val="21"/>
          <w:sz w:val="24"/>
          <w:szCs w:val="24"/>
        </w:rPr>
        <w:t xml:space="preserve"> </w:t>
      </w:r>
      <w:r w:rsidRPr="00442CF9">
        <w:rPr>
          <w:rFonts w:ascii="Times New Roman" w:hAnsi="Times New Roman" w:cs="Times New Roman"/>
          <w:sz w:val="24"/>
          <w:szCs w:val="24"/>
        </w:rPr>
        <w:t>gifts,</w:t>
      </w:r>
      <w:r w:rsidRPr="00442CF9">
        <w:rPr>
          <w:rFonts w:ascii="Times New Roman" w:hAnsi="Times New Roman" w:cs="Times New Roman"/>
          <w:spacing w:val="22"/>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27"/>
          <w:sz w:val="24"/>
          <w:szCs w:val="24"/>
        </w:rPr>
        <w:t xml:space="preserve"> </w:t>
      </w:r>
      <w:proofErr w:type="gramStart"/>
      <w:r w:rsidRPr="00442CF9">
        <w:rPr>
          <w:rFonts w:ascii="Times New Roman" w:hAnsi="Times New Roman" w:cs="Times New Roman"/>
          <w:spacing w:val="-2"/>
          <w:sz w:val="24"/>
          <w:szCs w:val="24"/>
        </w:rPr>
        <w:t>souvenirs;</w:t>
      </w:r>
      <w:proofErr w:type="gramEnd"/>
    </w:p>
    <w:p w14:paraId="15C43509" w14:textId="77777777" w:rsidR="00442CF9" w:rsidRPr="00442CF9" w:rsidRDefault="00442CF9" w:rsidP="00442CF9">
      <w:pPr>
        <w:pStyle w:val="ListParagraph"/>
        <w:numPr>
          <w:ilvl w:val="1"/>
          <w:numId w:val="25"/>
        </w:numPr>
        <w:tabs>
          <w:tab w:val="left" w:pos="1197"/>
        </w:tabs>
        <w:autoSpaceDE w:val="0"/>
        <w:autoSpaceDN w:val="0"/>
        <w:spacing w:before="1" w:line="237" w:lineRule="auto"/>
        <w:ind w:right="243" w:firstLine="0"/>
        <w:rPr>
          <w:rFonts w:ascii="Times New Roman" w:hAnsi="Times New Roman" w:cs="Times New Roman"/>
          <w:sz w:val="24"/>
          <w:szCs w:val="24"/>
        </w:rPr>
      </w:pPr>
      <w:r w:rsidRPr="00442CF9">
        <w:rPr>
          <w:rFonts w:ascii="Times New Roman" w:hAnsi="Times New Roman" w:cs="Times New Roman"/>
          <w:sz w:val="24"/>
          <w:szCs w:val="24"/>
        </w:rPr>
        <w:t>Costs</w:t>
      </w:r>
      <w:r w:rsidRPr="00442CF9">
        <w:rPr>
          <w:rFonts w:ascii="Times New Roman" w:hAnsi="Times New Roman" w:cs="Times New Roman"/>
          <w:spacing w:val="-1"/>
          <w:sz w:val="24"/>
          <w:szCs w:val="24"/>
        </w:rPr>
        <w:t xml:space="preserve"> </w:t>
      </w:r>
      <w:r w:rsidRPr="00442CF9">
        <w:rPr>
          <w:rFonts w:ascii="Times New Roman" w:hAnsi="Times New Roman" w:cs="Times New Roman"/>
          <w:sz w:val="24"/>
          <w:szCs w:val="24"/>
        </w:rPr>
        <w:t>of advertising</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 xml:space="preserve">and public relations designed solely to promote the </w:t>
      </w:r>
      <w:r w:rsidRPr="00442CF9">
        <w:rPr>
          <w:rFonts w:ascii="Times New Roman" w:hAnsi="Times New Roman" w:cs="Times New Roman"/>
          <w:spacing w:val="10"/>
          <w:sz w:val="24"/>
          <w:szCs w:val="24"/>
        </w:rPr>
        <w:t>non-</w:t>
      </w:r>
      <w:r w:rsidRPr="00442CF9">
        <w:rPr>
          <w:rFonts w:ascii="Times New Roman" w:hAnsi="Times New Roman" w:cs="Times New Roman"/>
          <w:sz w:val="24"/>
          <w:szCs w:val="24"/>
        </w:rPr>
        <w:t xml:space="preserve">Federal </w:t>
      </w:r>
      <w:r w:rsidRPr="00442CF9">
        <w:rPr>
          <w:rFonts w:ascii="Times New Roman" w:hAnsi="Times New Roman" w:cs="Times New Roman"/>
          <w:spacing w:val="-2"/>
          <w:sz w:val="24"/>
          <w:szCs w:val="24"/>
        </w:rPr>
        <w:t>entity.”</w:t>
      </w:r>
    </w:p>
    <w:p w14:paraId="23334A73" w14:textId="77777777" w:rsidR="00442CF9" w:rsidRPr="00442CF9" w:rsidRDefault="00442CF9" w:rsidP="00442CF9">
      <w:pPr>
        <w:pStyle w:val="BodyText"/>
        <w:spacing w:before="7"/>
        <w:rPr>
          <w:rFonts w:cs="Times New Roman"/>
        </w:rPr>
      </w:pPr>
    </w:p>
    <w:p w14:paraId="01BBEFC1" w14:textId="77777777" w:rsidR="00442CF9" w:rsidRPr="00442CF9" w:rsidRDefault="00442CF9" w:rsidP="00442CF9">
      <w:pPr>
        <w:pStyle w:val="Heading1"/>
        <w:rPr>
          <w:rFonts w:cs="Times New Roman"/>
        </w:rPr>
      </w:pPr>
      <w:r w:rsidRPr="00442CF9">
        <w:rPr>
          <w:rFonts w:cs="Times New Roman"/>
        </w:rPr>
        <w:t>Affirmative</w:t>
      </w:r>
      <w:r w:rsidRPr="00442CF9">
        <w:rPr>
          <w:rFonts w:cs="Times New Roman"/>
          <w:spacing w:val="19"/>
        </w:rPr>
        <w:t xml:space="preserve"> </w:t>
      </w:r>
      <w:r w:rsidRPr="00442CF9">
        <w:rPr>
          <w:rFonts w:cs="Times New Roman"/>
        </w:rPr>
        <w:t>Outreach,</w:t>
      </w:r>
      <w:r w:rsidRPr="00442CF9">
        <w:rPr>
          <w:rFonts w:cs="Times New Roman"/>
          <w:spacing w:val="15"/>
        </w:rPr>
        <w:t xml:space="preserve"> </w:t>
      </w:r>
      <w:r w:rsidRPr="00442CF9">
        <w:rPr>
          <w:rFonts w:cs="Times New Roman"/>
        </w:rPr>
        <w:t>from</w:t>
      </w:r>
      <w:r w:rsidRPr="00442CF9">
        <w:rPr>
          <w:rFonts w:cs="Times New Roman"/>
          <w:spacing w:val="3"/>
        </w:rPr>
        <w:t xml:space="preserve"> </w:t>
      </w:r>
      <w:r w:rsidRPr="00442CF9">
        <w:rPr>
          <w:rFonts w:cs="Times New Roman"/>
        </w:rPr>
        <w:t>29</w:t>
      </w:r>
      <w:r w:rsidRPr="00442CF9">
        <w:rPr>
          <w:rFonts w:cs="Times New Roman"/>
          <w:spacing w:val="20"/>
        </w:rPr>
        <w:t xml:space="preserve"> </w:t>
      </w:r>
      <w:r w:rsidRPr="00442CF9">
        <w:rPr>
          <w:rFonts w:cs="Times New Roman"/>
        </w:rPr>
        <w:t>CFR</w:t>
      </w:r>
      <w:r w:rsidRPr="00442CF9">
        <w:rPr>
          <w:rFonts w:cs="Times New Roman"/>
          <w:spacing w:val="13"/>
        </w:rPr>
        <w:t xml:space="preserve"> </w:t>
      </w:r>
      <w:r w:rsidRPr="00442CF9">
        <w:rPr>
          <w:rFonts w:cs="Times New Roman"/>
          <w:spacing w:val="-2"/>
        </w:rPr>
        <w:t>38.40:</w:t>
      </w:r>
    </w:p>
    <w:p w14:paraId="21E967A7" w14:textId="77777777" w:rsidR="00442CF9" w:rsidRPr="00442CF9" w:rsidRDefault="00442CF9" w:rsidP="00442CF9">
      <w:pPr>
        <w:pStyle w:val="BodyText"/>
        <w:spacing w:before="5"/>
        <w:rPr>
          <w:rFonts w:cs="Times New Roman"/>
          <w:b/>
        </w:rPr>
      </w:pPr>
    </w:p>
    <w:p w14:paraId="123A2F6A" w14:textId="77777777" w:rsidR="00442CF9" w:rsidRPr="00442CF9" w:rsidRDefault="00442CF9" w:rsidP="00442CF9">
      <w:pPr>
        <w:pStyle w:val="BodyText"/>
        <w:ind w:left="141" w:right="249"/>
        <w:rPr>
          <w:rFonts w:cs="Times New Roman"/>
        </w:rPr>
      </w:pPr>
      <w:r w:rsidRPr="00442CF9">
        <w:rPr>
          <w:rFonts w:cs="Times New Roman"/>
        </w:rPr>
        <w:t>Recipients must take</w:t>
      </w:r>
      <w:r w:rsidRPr="00442CF9">
        <w:rPr>
          <w:rFonts w:cs="Times New Roman"/>
          <w:spacing w:val="36"/>
        </w:rPr>
        <w:t xml:space="preserve"> </w:t>
      </w:r>
      <w:r w:rsidRPr="00442CF9">
        <w:rPr>
          <w:rFonts w:cs="Times New Roman"/>
        </w:rPr>
        <w:t>appropriate</w:t>
      </w:r>
      <w:r w:rsidRPr="00442CF9">
        <w:rPr>
          <w:rFonts w:cs="Times New Roman"/>
          <w:spacing w:val="36"/>
        </w:rPr>
        <w:t xml:space="preserve"> </w:t>
      </w:r>
      <w:r w:rsidRPr="00442CF9">
        <w:rPr>
          <w:rFonts w:cs="Times New Roman"/>
        </w:rPr>
        <w:t>steps to</w:t>
      </w:r>
      <w:r w:rsidRPr="00442CF9">
        <w:rPr>
          <w:rFonts w:cs="Times New Roman"/>
          <w:spacing w:val="40"/>
        </w:rPr>
        <w:t xml:space="preserve"> </w:t>
      </w:r>
      <w:r w:rsidRPr="00442CF9">
        <w:rPr>
          <w:rFonts w:cs="Times New Roman"/>
        </w:rPr>
        <w:t>ensure</w:t>
      </w:r>
      <w:r w:rsidRPr="00442CF9">
        <w:rPr>
          <w:rFonts w:cs="Times New Roman"/>
          <w:spacing w:val="36"/>
        </w:rPr>
        <w:t xml:space="preserve"> </w:t>
      </w:r>
      <w:r w:rsidRPr="00442CF9">
        <w:rPr>
          <w:rFonts w:cs="Times New Roman"/>
        </w:rPr>
        <w:t>that they</w:t>
      </w:r>
      <w:r w:rsidRPr="00442CF9">
        <w:rPr>
          <w:rFonts w:cs="Times New Roman"/>
          <w:spacing w:val="40"/>
        </w:rPr>
        <w:t xml:space="preserve"> </w:t>
      </w:r>
      <w:r w:rsidRPr="00442CF9">
        <w:rPr>
          <w:rFonts w:cs="Times New Roman"/>
        </w:rPr>
        <w:t>are</w:t>
      </w:r>
      <w:r w:rsidRPr="00442CF9">
        <w:rPr>
          <w:rFonts w:cs="Times New Roman"/>
          <w:spacing w:val="36"/>
        </w:rPr>
        <w:t xml:space="preserve"> </w:t>
      </w:r>
      <w:r w:rsidRPr="00442CF9">
        <w:rPr>
          <w:rFonts w:cs="Times New Roman"/>
        </w:rPr>
        <w:t>providing equal access to</w:t>
      </w:r>
      <w:r w:rsidRPr="00442CF9">
        <w:rPr>
          <w:rFonts w:cs="Times New Roman"/>
          <w:spacing w:val="40"/>
        </w:rPr>
        <w:t xml:space="preserve"> </w:t>
      </w:r>
      <w:r w:rsidRPr="00442CF9">
        <w:rPr>
          <w:rFonts w:cs="Times New Roman"/>
        </w:rPr>
        <w:t>their WIOA Title I-financially assisted</w:t>
      </w:r>
      <w:r w:rsidRPr="00442CF9">
        <w:rPr>
          <w:rFonts w:cs="Times New Roman"/>
          <w:spacing w:val="-14"/>
        </w:rPr>
        <w:t xml:space="preserve"> </w:t>
      </w:r>
      <w:r w:rsidRPr="00442CF9">
        <w:rPr>
          <w:rFonts w:cs="Times New Roman"/>
        </w:rPr>
        <w:t>programs</w:t>
      </w:r>
      <w:r w:rsidRPr="00442CF9">
        <w:rPr>
          <w:rFonts w:cs="Times New Roman"/>
          <w:spacing w:val="-1"/>
        </w:rPr>
        <w:t xml:space="preserve"> </w:t>
      </w:r>
      <w:r w:rsidRPr="00442CF9">
        <w:rPr>
          <w:rFonts w:cs="Times New Roman"/>
        </w:rPr>
        <w:t>and activities. These</w:t>
      </w:r>
      <w:r w:rsidRPr="00442CF9">
        <w:rPr>
          <w:rFonts w:cs="Times New Roman"/>
          <w:spacing w:val="-16"/>
        </w:rPr>
        <w:t xml:space="preserve"> </w:t>
      </w:r>
      <w:r w:rsidRPr="00442CF9">
        <w:rPr>
          <w:rFonts w:cs="Times New Roman"/>
        </w:rPr>
        <w:t>steps</w:t>
      </w:r>
      <w:r w:rsidRPr="00442CF9">
        <w:rPr>
          <w:rFonts w:cs="Times New Roman"/>
          <w:spacing w:val="-1"/>
        </w:rPr>
        <w:t xml:space="preserve"> </w:t>
      </w:r>
      <w:r w:rsidRPr="00442CF9">
        <w:rPr>
          <w:rFonts w:cs="Times New Roman"/>
        </w:rPr>
        <w:t>should involve</w:t>
      </w:r>
      <w:r w:rsidRPr="00442CF9">
        <w:rPr>
          <w:rFonts w:cs="Times New Roman"/>
          <w:spacing w:val="-16"/>
        </w:rPr>
        <w:t xml:space="preserve"> </w:t>
      </w:r>
      <w:r w:rsidRPr="00442CF9">
        <w:rPr>
          <w:rFonts w:cs="Times New Roman"/>
        </w:rPr>
        <w:t>reasonable efforts to include</w:t>
      </w:r>
      <w:r w:rsidRPr="00442CF9">
        <w:rPr>
          <w:rFonts w:cs="Times New Roman"/>
          <w:spacing w:val="-13"/>
        </w:rPr>
        <w:t xml:space="preserve"> </w:t>
      </w:r>
      <w:r w:rsidRPr="00442CF9">
        <w:rPr>
          <w:rFonts w:cs="Times New Roman"/>
        </w:rPr>
        <w:t>members of the various</w:t>
      </w:r>
      <w:r w:rsidRPr="00442CF9">
        <w:rPr>
          <w:rFonts w:cs="Times New Roman"/>
          <w:spacing w:val="-17"/>
        </w:rPr>
        <w:t xml:space="preserve"> </w:t>
      </w:r>
      <w:r w:rsidRPr="00442CF9">
        <w:rPr>
          <w:rFonts w:cs="Times New Roman"/>
        </w:rPr>
        <w:t>groups protected by</w:t>
      </w:r>
      <w:r w:rsidRPr="00442CF9">
        <w:rPr>
          <w:rFonts w:cs="Times New Roman"/>
          <w:spacing w:val="-10"/>
        </w:rPr>
        <w:t xml:space="preserve"> </w:t>
      </w:r>
      <w:r w:rsidRPr="00442CF9">
        <w:rPr>
          <w:rFonts w:cs="Times New Roman"/>
        </w:rPr>
        <w:t>these regulations including</w:t>
      </w:r>
      <w:r w:rsidRPr="00442CF9">
        <w:rPr>
          <w:rFonts w:cs="Times New Roman"/>
          <w:spacing w:val="-10"/>
        </w:rPr>
        <w:t xml:space="preserve"> </w:t>
      </w:r>
      <w:r w:rsidRPr="00442CF9">
        <w:rPr>
          <w:rFonts w:cs="Times New Roman"/>
        </w:rPr>
        <w:t>but not limited</w:t>
      </w:r>
      <w:r w:rsidRPr="00442CF9">
        <w:rPr>
          <w:rFonts w:cs="Times New Roman"/>
          <w:spacing w:val="38"/>
        </w:rPr>
        <w:t xml:space="preserve"> </w:t>
      </w:r>
      <w:r w:rsidRPr="00442CF9">
        <w:rPr>
          <w:rFonts w:cs="Times New Roman"/>
        </w:rPr>
        <w:t>to</w:t>
      </w:r>
      <w:r w:rsidRPr="00442CF9">
        <w:rPr>
          <w:rFonts w:cs="Times New Roman"/>
          <w:spacing w:val="38"/>
        </w:rPr>
        <w:t xml:space="preserve"> </w:t>
      </w:r>
      <w:r w:rsidRPr="00442CF9">
        <w:rPr>
          <w:rFonts w:cs="Times New Roman"/>
        </w:rPr>
        <w:t>persons of</w:t>
      </w:r>
      <w:r w:rsidRPr="00442CF9">
        <w:rPr>
          <w:rFonts w:cs="Times New Roman"/>
          <w:spacing w:val="40"/>
        </w:rPr>
        <w:t xml:space="preserve"> </w:t>
      </w:r>
      <w:r w:rsidRPr="00442CF9">
        <w:rPr>
          <w:rFonts w:cs="Times New Roman"/>
        </w:rPr>
        <w:t>different sexes, various racial and</w:t>
      </w:r>
      <w:r w:rsidRPr="00442CF9">
        <w:rPr>
          <w:rFonts w:cs="Times New Roman"/>
          <w:spacing w:val="38"/>
        </w:rPr>
        <w:t xml:space="preserve"> </w:t>
      </w:r>
      <w:r w:rsidRPr="00442CF9">
        <w:rPr>
          <w:rFonts w:cs="Times New Roman"/>
        </w:rPr>
        <w:t>ethnic/national origin</w:t>
      </w:r>
      <w:r w:rsidRPr="00442CF9">
        <w:rPr>
          <w:rFonts w:cs="Times New Roman"/>
          <w:spacing w:val="38"/>
        </w:rPr>
        <w:t xml:space="preserve"> </w:t>
      </w:r>
      <w:r w:rsidRPr="00442CF9">
        <w:rPr>
          <w:rFonts w:cs="Times New Roman"/>
        </w:rPr>
        <w:t>groups, various religions, individuals with limited English proficiency, individuals with disabilities, and individuals</w:t>
      </w:r>
      <w:r w:rsidRPr="00442CF9">
        <w:rPr>
          <w:rFonts w:cs="Times New Roman"/>
          <w:spacing w:val="33"/>
        </w:rPr>
        <w:t xml:space="preserve"> </w:t>
      </w:r>
      <w:r w:rsidRPr="00442CF9">
        <w:rPr>
          <w:rFonts w:cs="Times New Roman"/>
        </w:rPr>
        <w:t>in</w:t>
      </w:r>
      <w:r w:rsidRPr="00442CF9">
        <w:rPr>
          <w:rFonts w:cs="Times New Roman"/>
          <w:spacing w:val="40"/>
        </w:rPr>
        <w:t xml:space="preserve"> </w:t>
      </w:r>
      <w:r w:rsidRPr="00442CF9">
        <w:rPr>
          <w:rFonts w:cs="Times New Roman"/>
        </w:rPr>
        <w:t>different</w:t>
      </w:r>
      <w:r w:rsidRPr="00442CF9">
        <w:rPr>
          <w:rFonts w:cs="Times New Roman"/>
          <w:spacing w:val="26"/>
        </w:rPr>
        <w:t xml:space="preserve"> </w:t>
      </w:r>
      <w:r w:rsidRPr="00442CF9">
        <w:rPr>
          <w:rFonts w:cs="Times New Roman"/>
        </w:rPr>
        <w:t>age</w:t>
      </w:r>
      <w:r w:rsidRPr="00442CF9">
        <w:rPr>
          <w:rFonts w:cs="Times New Roman"/>
          <w:spacing w:val="38"/>
        </w:rPr>
        <w:t xml:space="preserve"> </w:t>
      </w:r>
      <w:r w:rsidRPr="00442CF9">
        <w:rPr>
          <w:rFonts w:cs="Times New Roman"/>
        </w:rPr>
        <w:t>groups.</w:t>
      </w:r>
      <w:r w:rsidRPr="00442CF9">
        <w:rPr>
          <w:rFonts w:cs="Times New Roman"/>
          <w:spacing w:val="36"/>
        </w:rPr>
        <w:t xml:space="preserve"> </w:t>
      </w:r>
      <w:r w:rsidRPr="00442CF9">
        <w:rPr>
          <w:rFonts w:cs="Times New Roman"/>
        </w:rPr>
        <w:t>Such</w:t>
      </w:r>
      <w:r w:rsidRPr="00442CF9">
        <w:rPr>
          <w:rFonts w:cs="Times New Roman"/>
          <w:spacing w:val="40"/>
        </w:rPr>
        <w:t xml:space="preserve"> </w:t>
      </w:r>
      <w:r w:rsidRPr="00442CF9">
        <w:rPr>
          <w:rFonts w:cs="Times New Roman"/>
        </w:rPr>
        <w:t>efforts</w:t>
      </w:r>
      <w:r w:rsidRPr="00442CF9">
        <w:rPr>
          <w:rFonts w:cs="Times New Roman"/>
          <w:spacing w:val="33"/>
        </w:rPr>
        <w:t xml:space="preserve"> </w:t>
      </w:r>
      <w:r w:rsidRPr="00442CF9">
        <w:rPr>
          <w:rFonts w:cs="Times New Roman"/>
        </w:rPr>
        <w:t>may</w:t>
      </w:r>
      <w:r w:rsidRPr="00442CF9">
        <w:rPr>
          <w:rFonts w:cs="Times New Roman"/>
          <w:spacing w:val="40"/>
        </w:rPr>
        <w:t xml:space="preserve"> </w:t>
      </w:r>
      <w:r w:rsidRPr="00442CF9">
        <w:rPr>
          <w:rFonts w:cs="Times New Roman"/>
        </w:rPr>
        <w:t>include,</w:t>
      </w:r>
      <w:r w:rsidRPr="00442CF9">
        <w:rPr>
          <w:rFonts w:cs="Times New Roman"/>
          <w:spacing w:val="36"/>
        </w:rPr>
        <w:t xml:space="preserve"> </w:t>
      </w:r>
      <w:r w:rsidRPr="00442CF9">
        <w:rPr>
          <w:rFonts w:cs="Times New Roman"/>
        </w:rPr>
        <w:t>but</w:t>
      </w:r>
      <w:r w:rsidRPr="00442CF9">
        <w:rPr>
          <w:rFonts w:cs="Times New Roman"/>
          <w:spacing w:val="26"/>
        </w:rPr>
        <w:t xml:space="preserve"> </w:t>
      </w:r>
      <w:r w:rsidRPr="00442CF9">
        <w:rPr>
          <w:rFonts w:cs="Times New Roman"/>
        </w:rPr>
        <w:t>are</w:t>
      </w:r>
      <w:r w:rsidRPr="00442CF9">
        <w:rPr>
          <w:rFonts w:cs="Times New Roman"/>
          <w:spacing w:val="38"/>
        </w:rPr>
        <w:t xml:space="preserve"> </w:t>
      </w:r>
      <w:r w:rsidRPr="00442CF9">
        <w:rPr>
          <w:rFonts w:cs="Times New Roman"/>
        </w:rPr>
        <w:t>not</w:t>
      </w:r>
      <w:r w:rsidRPr="00442CF9">
        <w:rPr>
          <w:rFonts w:cs="Times New Roman"/>
          <w:spacing w:val="26"/>
        </w:rPr>
        <w:t xml:space="preserve"> </w:t>
      </w:r>
      <w:r w:rsidRPr="00442CF9">
        <w:rPr>
          <w:rFonts w:cs="Times New Roman"/>
        </w:rPr>
        <w:t>limited</w:t>
      </w:r>
      <w:r w:rsidRPr="00442CF9">
        <w:rPr>
          <w:rFonts w:cs="Times New Roman"/>
          <w:spacing w:val="40"/>
        </w:rPr>
        <w:t xml:space="preserve"> </w:t>
      </w:r>
      <w:r w:rsidRPr="00442CF9">
        <w:rPr>
          <w:rFonts w:cs="Times New Roman"/>
        </w:rPr>
        <w:t>to:</w:t>
      </w:r>
    </w:p>
    <w:p w14:paraId="5D39B366" w14:textId="77777777" w:rsidR="00442CF9" w:rsidRPr="00442CF9" w:rsidRDefault="00442CF9" w:rsidP="00442CF9">
      <w:pPr>
        <w:pStyle w:val="BodyText"/>
        <w:spacing w:before="8"/>
        <w:rPr>
          <w:rFonts w:cs="Times New Roman"/>
        </w:rPr>
      </w:pPr>
    </w:p>
    <w:p w14:paraId="09A42B3F" w14:textId="77777777" w:rsidR="00442CF9" w:rsidRPr="00442CF9" w:rsidRDefault="00442CF9" w:rsidP="00442CF9">
      <w:pPr>
        <w:pStyle w:val="ListParagraph"/>
        <w:numPr>
          <w:ilvl w:val="0"/>
          <w:numId w:val="24"/>
        </w:numPr>
        <w:tabs>
          <w:tab w:val="left" w:pos="458"/>
        </w:tabs>
        <w:autoSpaceDE w:val="0"/>
        <w:autoSpaceDN w:val="0"/>
        <w:spacing w:line="237" w:lineRule="auto"/>
        <w:ind w:left="141" w:right="279" w:firstLine="0"/>
        <w:rPr>
          <w:rFonts w:ascii="Times New Roman" w:hAnsi="Times New Roman" w:cs="Times New Roman"/>
          <w:sz w:val="24"/>
          <w:szCs w:val="24"/>
        </w:rPr>
      </w:pPr>
      <w:r w:rsidRPr="00442CF9">
        <w:rPr>
          <w:rFonts w:ascii="Times New Roman" w:hAnsi="Times New Roman" w:cs="Times New Roman"/>
          <w:sz w:val="24"/>
          <w:szCs w:val="24"/>
        </w:rPr>
        <w:t>Advertising</w:t>
      </w:r>
      <w:r w:rsidRPr="00442CF9">
        <w:rPr>
          <w:rFonts w:ascii="Times New Roman" w:hAnsi="Times New Roman" w:cs="Times New Roman"/>
          <w:spacing w:val="-11"/>
          <w:sz w:val="24"/>
          <w:szCs w:val="24"/>
        </w:rPr>
        <w:t xml:space="preserve"> </w:t>
      </w:r>
      <w:r w:rsidRPr="00442CF9">
        <w:rPr>
          <w:rFonts w:ascii="Times New Roman" w:hAnsi="Times New Roman" w:cs="Times New Roman"/>
          <w:sz w:val="24"/>
          <w:szCs w:val="24"/>
        </w:rPr>
        <w:t xml:space="preserve">the recipient's programs and/or activities in media, such as newspapers or radio programs, that specifically target various </w:t>
      </w:r>
      <w:proofErr w:type="gramStart"/>
      <w:r w:rsidRPr="00442CF9">
        <w:rPr>
          <w:rFonts w:ascii="Times New Roman" w:hAnsi="Times New Roman" w:cs="Times New Roman"/>
          <w:sz w:val="24"/>
          <w:szCs w:val="24"/>
        </w:rPr>
        <w:t>populations;</w:t>
      </w:r>
      <w:proofErr w:type="gramEnd"/>
    </w:p>
    <w:p w14:paraId="7A1BC588" w14:textId="77777777" w:rsidR="00442CF9" w:rsidRPr="00442CF9" w:rsidRDefault="00442CF9" w:rsidP="00442CF9">
      <w:pPr>
        <w:pStyle w:val="BodyText"/>
        <w:spacing w:before="10"/>
        <w:rPr>
          <w:rFonts w:cs="Times New Roman"/>
        </w:rPr>
      </w:pPr>
    </w:p>
    <w:p w14:paraId="1675F4B6" w14:textId="77777777" w:rsidR="00442CF9" w:rsidRPr="00442CF9" w:rsidRDefault="00442CF9" w:rsidP="00442CF9">
      <w:pPr>
        <w:pStyle w:val="ListParagraph"/>
        <w:numPr>
          <w:ilvl w:val="0"/>
          <w:numId w:val="24"/>
        </w:numPr>
        <w:tabs>
          <w:tab w:val="left" w:pos="491"/>
        </w:tabs>
        <w:autoSpaceDE w:val="0"/>
        <w:autoSpaceDN w:val="0"/>
        <w:spacing w:line="237" w:lineRule="auto"/>
        <w:ind w:left="141" w:right="435" w:firstLine="0"/>
        <w:rPr>
          <w:rFonts w:ascii="Times New Roman" w:hAnsi="Times New Roman" w:cs="Times New Roman"/>
          <w:sz w:val="24"/>
          <w:szCs w:val="24"/>
        </w:rPr>
      </w:pPr>
      <w:r w:rsidRPr="00442CF9">
        <w:rPr>
          <w:rFonts w:ascii="Times New Roman" w:hAnsi="Times New Roman" w:cs="Times New Roman"/>
          <w:sz w:val="24"/>
          <w:szCs w:val="24"/>
        </w:rPr>
        <w:t>Sending notices about openings in</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the recipient's programs and/or activities to</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schools or community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service</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groups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that serve</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various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populations; and</w:t>
      </w:r>
    </w:p>
    <w:p w14:paraId="463998CC" w14:textId="77777777" w:rsidR="00442CF9" w:rsidRPr="00442CF9" w:rsidRDefault="00442CF9" w:rsidP="00442CF9">
      <w:pPr>
        <w:pStyle w:val="BodyText"/>
        <w:spacing w:before="4"/>
        <w:rPr>
          <w:rFonts w:cs="Times New Roman"/>
        </w:rPr>
      </w:pPr>
    </w:p>
    <w:p w14:paraId="2AA7AA2B" w14:textId="77777777" w:rsidR="00442CF9" w:rsidRPr="00442CF9" w:rsidRDefault="00442CF9" w:rsidP="00442CF9">
      <w:pPr>
        <w:pStyle w:val="ListParagraph"/>
        <w:numPr>
          <w:ilvl w:val="0"/>
          <w:numId w:val="24"/>
        </w:numPr>
        <w:tabs>
          <w:tab w:val="left" w:pos="474"/>
        </w:tabs>
        <w:autoSpaceDE w:val="0"/>
        <w:autoSpaceDN w:val="0"/>
        <w:spacing w:line="249" w:lineRule="auto"/>
        <w:ind w:left="141" w:right="397" w:firstLine="0"/>
        <w:rPr>
          <w:rFonts w:ascii="Times New Roman" w:hAnsi="Times New Roman" w:cs="Times New Roman"/>
          <w:sz w:val="24"/>
          <w:szCs w:val="24"/>
        </w:rPr>
      </w:pPr>
      <w:r w:rsidRPr="00442CF9">
        <w:rPr>
          <w:rFonts w:ascii="Times New Roman" w:hAnsi="Times New Roman" w:cs="Times New Roman"/>
          <w:sz w:val="24"/>
          <w:szCs w:val="24"/>
        </w:rPr>
        <w:t>Consulting with appropriate community service groups about ways in which the recipient</w:t>
      </w:r>
      <w:r w:rsidRPr="00442CF9">
        <w:rPr>
          <w:rFonts w:ascii="Times New Roman" w:hAnsi="Times New Roman" w:cs="Times New Roman"/>
          <w:spacing w:val="80"/>
          <w:sz w:val="24"/>
          <w:szCs w:val="24"/>
        </w:rPr>
        <w:t xml:space="preserve"> </w:t>
      </w:r>
      <w:r w:rsidRPr="00442CF9">
        <w:rPr>
          <w:rFonts w:ascii="Times New Roman" w:hAnsi="Times New Roman" w:cs="Times New Roman"/>
          <w:sz w:val="24"/>
          <w:szCs w:val="24"/>
        </w:rPr>
        <w:t>may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improve</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its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outreach</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service</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to</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various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populations.</w:t>
      </w:r>
    </w:p>
    <w:p w14:paraId="7D380836" w14:textId="77777777" w:rsidR="00442CF9" w:rsidRPr="00442CF9" w:rsidRDefault="00442CF9" w:rsidP="00442CF9">
      <w:pPr>
        <w:pStyle w:val="BodyText"/>
        <w:spacing w:before="6"/>
        <w:rPr>
          <w:rFonts w:cs="Times New Roman"/>
        </w:rPr>
      </w:pPr>
    </w:p>
    <w:p w14:paraId="69A00297" w14:textId="77777777" w:rsidR="00442CF9" w:rsidRPr="00442CF9" w:rsidRDefault="00442CF9" w:rsidP="00442CF9">
      <w:pPr>
        <w:pStyle w:val="Heading1"/>
        <w:rPr>
          <w:rFonts w:cs="Times New Roman"/>
        </w:rPr>
      </w:pPr>
      <w:r w:rsidRPr="00442CF9">
        <w:rPr>
          <w:rFonts w:cs="Times New Roman"/>
        </w:rPr>
        <w:t>Cost</w:t>
      </w:r>
      <w:r w:rsidRPr="00442CF9">
        <w:rPr>
          <w:rFonts w:cs="Times New Roman"/>
          <w:spacing w:val="3"/>
        </w:rPr>
        <w:t xml:space="preserve"> </w:t>
      </w:r>
      <w:r w:rsidRPr="00442CF9">
        <w:rPr>
          <w:rFonts w:cs="Times New Roman"/>
        </w:rPr>
        <w:t>Principles,</w:t>
      </w:r>
      <w:r w:rsidRPr="00442CF9">
        <w:rPr>
          <w:rFonts w:cs="Times New Roman"/>
          <w:spacing w:val="9"/>
        </w:rPr>
        <w:t xml:space="preserve"> </w:t>
      </w:r>
      <w:r w:rsidRPr="00442CF9">
        <w:rPr>
          <w:rFonts w:cs="Times New Roman"/>
        </w:rPr>
        <w:t>from</w:t>
      </w:r>
      <w:r w:rsidRPr="00442CF9">
        <w:rPr>
          <w:rFonts w:cs="Times New Roman"/>
          <w:spacing w:val="-3"/>
        </w:rPr>
        <w:t xml:space="preserve"> </w:t>
      </w:r>
      <w:r w:rsidRPr="00442CF9">
        <w:rPr>
          <w:rFonts w:cs="Times New Roman"/>
        </w:rPr>
        <w:t>the</w:t>
      </w:r>
      <w:r w:rsidRPr="00442CF9">
        <w:rPr>
          <w:rFonts w:cs="Times New Roman"/>
          <w:spacing w:val="10"/>
        </w:rPr>
        <w:t xml:space="preserve"> </w:t>
      </w:r>
      <w:r w:rsidRPr="00442CF9">
        <w:rPr>
          <w:rFonts w:cs="Times New Roman"/>
        </w:rPr>
        <w:t>Uniform</w:t>
      </w:r>
      <w:r w:rsidRPr="00442CF9">
        <w:rPr>
          <w:rFonts w:cs="Times New Roman"/>
          <w:spacing w:val="-3"/>
        </w:rPr>
        <w:t xml:space="preserve"> </w:t>
      </w:r>
      <w:r w:rsidRPr="00442CF9">
        <w:rPr>
          <w:rFonts w:cs="Times New Roman"/>
        </w:rPr>
        <w:t>Guidance</w:t>
      </w:r>
      <w:r w:rsidRPr="00442CF9">
        <w:rPr>
          <w:rFonts w:cs="Times New Roman"/>
          <w:spacing w:val="11"/>
        </w:rPr>
        <w:t xml:space="preserve"> </w:t>
      </w:r>
      <w:r w:rsidRPr="00442CF9">
        <w:rPr>
          <w:rFonts w:cs="Times New Roman"/>
        </w:rPr>
        <w:t>at</w:t>
      </w:r>
      <w:r w:rsidRPr="00442CF9">
        <w:rPr>
          <w:rFonts w:cs="Times New Roman"/>
          <w:spacing w:val="5"/>
        </w:rPr>
        <w:t xml:space="preserve"> </w:t>
      </w:r>
      <w:r w:rsidRPr="00442CF9">
        <w:rPr>
          <w:rFonts w:cs="Times New Roman"/>
        </w:rPr>
        <w:t>2</w:t>
      </w:r>
      <w:r w:rsidRPr="00442CF9">
        <w:rPr>
          <w:rFonts w:cs="Times New Roman"/>
          <w:spacing w:val="13"/>
        </w:rPr>
        <w:t xml:space="preserve"> </w:t>
      </w:r>
      <w:r w:rsidRPr="00442CF9">
        <w:rPr>
          <w:rFonts w:cs="Times New Roman"/>
        </w:rPr>
        <w:t>CFR</w:t>
      </w:r>
      <w:r w:rsidRPr="00442CF9">
        <w:rPr>
          <w:rFonts w:cs="Times New Roman"/>
          <w:spacing w:val="8"/>
        </w:rPr>
        <w:t xml:space="preserve"> </w:t>
      </w:r>
      <w:r w:rsidRPr="00442CF9">
        <w:rPr>
          <w:rFonts w:cs="Times New Roman"/>
          <w:spacing w:val="-2"/>
        </w:rPr>
        <w:t>200.403:</w:t>
      </w:r>
    </w:p>
    <w:p w14:paraId="3A90482D" w14:textId="77777777" w:rsidR="00442CF9" w:rsidRPr="00442CF9" w:rsidRDefault="00442CF9" w:rsidP="00442CF9">
      <w:pPr>
        <w:pStyle w:val="BodyText"/>
        <w:rPr>
          <w:rFonts w:cs="Times New Roman"/>
          <w:b/>
        </w:rPr>
      </w:pPr>
    </w:p>
    <w:p w14:paraId="4C2DC0B6" w14:textId="77777777" w:rsidR="00442CF9" w:rsidRPr="00442CF9" w:rsidRDefault="00442CF9" w:rsidP="00442CF9">
      <w:pPr>
        <w:pStyle w:val="BodyText"/>
        <w:spacing w:line="237" w:lineRule="auto"/>
        <w:ind w:left="141" w:right="428"/>
        <w:jc w:val="both"/>
        <w:rPr>
          <w:rFonts w:cs="Times New Roman"/>
        </w:rPr>
      </w:pPr>
      <w:r w:rsidRPr="00442CF9">
        <w:rPr>
          <w:rFonts w:cs="Times New Roman"/>
        </w:rPr>
        <w:t xml:space="preserve">The Cost Principles of the Uniform Guidance describe general criteria all costs must meet </w:t>
      </w:r>
      <w:proofErr w:type="gramStart"/>
      <w:r w:rsidRPr="00442CF9">
        <w:rPr>
          <w:rFonts w:cs="Times New Roman"/>
        </w:rPr>
        <w:t>in order</w:t>
      </w:r>
      <w:r w:rsidRPr="00442CF9">
        <w:rPr>
          <w:rFonts w:cs="Times New Roman"/>
          <w:spacing w:val="17"/>
        </w:rPr>
        <w:t xml:space="preserve"> </w:t>
      </w:r>
      <w:r w:rsidRPr="00442CF9">
        <w:rPr>
          <w:rFonts w:cs="Times New Roman"/>
        </w:rPr>
        <w:t>to</w:t>
      </w:r>
      <w:proofErr w:type="gramEnd"/>
      <w:r w:rsidRPr="00442CF9">
        <w:rPr>
          <w:rFonts w:cs="Times New Roman"/>
          <w:spacing w:val="27"/>
        </w:rPr>
        <w:t xml:space="preserve"> </w:t>
      </w:r>
      <w:r w:rsidRPr="00442CF9">
        <w:rPr>
          <w:rFonts w:cs="Times New Roman"/>
        </w:rPr>
        <w:t>be</w:t>
      </w:r>
      <w:r w:rsidRPr="00442CF9">
        <w:rPr>
          <w:rFonts w:cs="Times New Roman"/>
          <w:spacing w:val="23"/>
        </w:rPr>
        <w:t xml:space="preserve"> </w:t>
      </w:r>
      <w:r w:rsidRPr="00442CF9">
        <w:rPr>
          <w:rFonts w:cs="Times New Roman"/>
        </w:rPr>
        <w:t>allowable.</w:t>
      </w:r>
      <w:r w:rsidRPr="00442CF9">
        <w:rPr>
          <w:rFonts w:cs="Times New Roman"/>
          <w:spacing w:val="23"/>
        </w:rPr>
        <w:t xml:space="preserve"> </w:t>
      </w:r>
      <w:r w:rsidRPr="00442CF9">
        <w:rPr>
          <w:rFonts w:cs="Times New Roman"/>
        </w:rPr>
        <w:t>Paraphrased</w:t>
      </w:r>
      <w:r w:rsidRPr="00442CF9">
        <w:rPr>
          <w:rFonts w:cs="Times New Roman"/>
          <w:spacing w:val="32"/>
        </w:rPr>
        <w:t xml:space="preserve"> </w:t>
      </w:r>
      <w:r w:rsidRPr="00442CF9">
        <w:rPr>
          <w:rFonts w:cs="Times New Roman"/>
        </w:rPr>
        <w:t>below,</w:t>
      </w:r>
      <w:r w:rsidRPr="00442CF9">
        <w:rPr>
          <w:rFonts w:cs="Times New Roman"/>
          <w:spacing w:val="22"/>
        </w:rPr>
        <w:t xml:space="preserve"> </w:t>
      </w:r>
      <w:r w:rsidRPr="00442CF9">
        <w:rPr>
          <w:rFonts w:cs="Times New Roman"/>
        </w:rPr>
        <w:t>the</w:t>
      </w:r>
      <w:r w:rsidRPr="00442CF9">
        <w:rPr>
          <w:rFonts w:cs="Times New Roman"/>
          <w:spacing w:val="23"/>
        </w:rPr>
        <w:t xml:space="preserve"> </w:t>
      </w:r>
      <w:r w:rsidRPr="00442CF9">
        <w:rPr>
          <w:rFonts w:cs="Times New Roman"/>
        </w:rPr>
        <w:t>full</w:t>
      </w:r>
      <w:r w:rsidRPr="00442CF9">
        <w:rPr>
          <w:rFonts w:cs="Times New Roman"/>
          <w:spacing w:val="13"/>
        </w:rPr>
        <w:t xml:space="preserve"> </w:t>
      </w:r>
      <w:r w:rsidRPr="00442CF9">
        <w:rPr>
          <w:rFonts w:cs="Times New Roman"/>
        </w:rPr>
        <w:t>text</w:t>
      </w:r>
      <w:r w:rsidRPr="00442CF9">
        <w:rPr>
          <w:rFonts w:cs="Times New Roman"/>
          <w:spacing w:val="13"/>
        </w:rPr>
        <w:t xml:space="preserve"> </w:t>
      </w:r>
      <w:r w:rsidRPr="00442CF9">
        <w:rPr>
          <w:rFonts w:cs="Times New Roman"/>
        </w:rPr>
        <w:t>can</w:t>
      </w:r>
      <w:r w:rsidRPr="00442CF9">
        <w:rPr>
          <w:rFonts w:cs="Times New Roman"/>
          <w:spacing w:val="37"/>
        </w:rPr>
        <w:t xml:space="preserve"> </w:t>
      </w:r>
      <w:r w:rsidRPr="00442CF9">
        <w:rPr>
          <w:rFonts w:cs="Times New Roman"/>
        </w:rPr>
        <w:t>also</w:t>
      </w:r>
      <w:r w:rsidRPr="00442CF9">
        <w:rPr>
          <w:rFonts w:cs="Times New Roman"/>
          <w:spacing w:val="28"/>
        </w:rPr>
        <w:t xml:space="preserve"> </w:t>
      </w:r>
      <w:r w:rsidRPr="00442CF9">
        <w:rPr>
          <w:rFonts w:cs="Times New Roman"/>
        </w:rPr>
        <w:t>be</w:t>
      </w:r>
      <w:r w:rsidRPr="00442CF9">
        <w:rPr>
          <w:rFonts w:cs="Times New Roman"/>
          <w:spacing w:val="24"/>
        </w:rPr>
        <w:t xml:space="preserve"> </w:t>
      </w:r>
      <w:r w:rsidRPr="00442CF9">
        <w:rPr>
          <w:rFonts w:cs="Times New Roman"/>
        </w:rPr>
        <w:t>found</w:t>
      </w:r>
      <w:r w:rsidRPr="00442CF9">
        <w:rPr>
          <w:rFonts w:cs="Times New Roman"/>
          <w:spacing w:val="31"/>
        </w:rPr>
        <w:t xml:space="preserve"> </w:t>
      </w:r>
      <w:hyperlink r:id="rId78">
        <w:r w:rsidRPr="00442CF9">
          <w:rPr>
            <w:rFonts w:cs="Times New Roman"/>
          </w:rPr>
          <w:t>at</w:t>
        </w:r>
        <w:r w:rsidRPr="00442CF9">
          <w:rPr>
            <w:rFonts w:cs="Times New Roman"/>
            <w:spacing w:val="15"/>
          </w:rPr>
          <w:t xml:space="preserve"> </w:t>
        </w:r>
        <w:r w:rsidRPr="00442CF9">
          <w:rPr>
            <w:rFonts w:cs="Times New Roman"/>
            <w:color w:val="0562C1"/>
            <w:u w:val="single" w:color="0562C1"/>
          </w:rPr>
          <w:t>2</w:t>
        </w:r>
        <w:r w:rsidRPr="00442CF9">
          <w:rPr>
            <w:rFonts w:cs="Times New Roman"/>
            <w:color w:val="0562C1"/>
            <w:spacing w:val="27"/>
            <w:u w:val="single" w:color="0562C1"/>
          </w:rPr>
          <w:t xml:space="preserve"> </w:t>
        </w:r>
        <w:r w:rsidRPr="00442CF9">
          <w:rPr>
            <w:rFonts w:cs="Times New Roman"/>
            <w:color w:val="0562C1"/>
            <w:u w:val="single" w:color="0562C1"/>
          </w:rPr>
          <w:t>CFR</w:t>
        </w:r>
        <w:r w:rsidRPr="00442CF9">
          <w:rPr>
            <w:rFonts w:cs="Times New Roman"/>
            <w:color w:val="0562C1"/>
            <w:spacing w:val="17"/>
            <w:u w:val="single" w:color="0562C1"/>
          </w:rPr>
          <w:t xml:space="preserve"> </w:t>
        </w:r>
        <w:r w:rsidRPr="00442CF9">
          <w:rPr>
            <w:rFonts w:cs="Times New Roman"/>
            <w:color w:val="0562C1"/>
            <w:u w:val="single" w:color="0562C1"/>
          </w:rPr>
          <w:t>200.</w:t>
        </w:r>
      </w:hyperlink>
      <w:r w:rsidRPr="00442CF9">
        <w:rPr>
          <w:rFonts w:cs="Times New Roman"/>
          <w:color w:val="0562C1"/>
          <w:u w:val="single" w:color="0562C1"/>
        </w:rPr>
        <w:t>403</w:t>
      </w:r>
      <w:r w:rsidRPr="00442CF9">
        <w:rPr>
          <w:rFonts w:cs="Times New Roman"/>
        </w:rPr>
        <w:t>.</w:t>
      </w:r>
    </w:p>
    <w:p w14:paraId="1246E235" w14:textId="77777777" w:rsidR="00442CF9" w:rsidRPr="00442CF9" w:rsidRDefault="00442CF9" w:rsidP="00442CF9">
      <w:pPr>
        <w:pStyle w:val="ListParagraph"/>
        <w:numPr>
          <w:ilvl w:val="1"/>
          <w:numId w:val="24"/>
        </w:numPr>
        <w:tabs>
          <w:tab w:val="left" w:pos="1229"/>
          <w:tab w:val="left" w:pos="1231"/>
        </w:tabs>
        <w:autoSpaceDE w:val="0"/>
        <w:autoSpaceDN w:val="0"/>
        <w:spacing w:line="249" w:lineRule="auto"/>
        <w:ind w:right="253"/>
        <w:jc w:val="both"/>
        <w:rPr>
          <w:rFonts w:ascii="Times New Roman" w:hAnsi="Times New Roman" w:cs="Times New Roman"/>
          <w:sz w:val="24"/>
          <w:szCs w:val="24"/>
        </w:rPr>
      </w:pPr>
      <w:r w:rsidRPr="00442CF9">
        <w:rPr>
          <w:rFonts w:ascii="Times New Roman" w:hAnsi="Times New Roman" w:cs="Times New Roman"/>
          <w:sz w:val="24"/>
          <w:szCs w:val="24"/>
        </w:rPr>
        <w:t>Be necessary and reasonable for the performance of your DOL/ ETA award and be allocable to the award.</w:t>
      </w:r>
    </w:p>
    <w:p w14:paraId="4460C7CC" w14:textId="77777777" w:rsidR="00442CF9" w:rsidRPr="00442CF9" w:rsidRDefault="00442CF9" w:rsidP="00442CF9">
      <w:pPr>
        <w:pStyle w:val="ListParagraph"/>
        <w:numPr>
          <w:ilvl w:val="1"/>
          <w:numId w:val="24"/>
        </w:numPr>
        <w:tabs>
          <w:tab w:val="left" w:pos="1230"/>
        </w:tabs>
        <w:autoSpaceDE w:val="0"/>
        <w:autoSpaceDN w:val="0"/>
        <w:spacing w:line="275" w:lineRule="exact"/>
        <w:ind w:left="1230" w:hanging="367"/>
        <w:jc w:val="both"/>
        <w:rPr>
          <w:rFonts w:ascii="Times New Roman" w:hAnsi="Times New Roman" w:cs="Times New Roman"/>
          <w:sz w:val="24"/>
          <w:szCs w:val="24"/>
        </w:rPr>
      </w:pPr>
      <w:r w:rsidRPr="00442CF9">
        <w:rPr>
          <w:rFonts w:ascii="Times New Roman" w:hAnsi="Times New Roman" w:cs="Times New Roman"/>
          <w:sz w:val="24"/>
          <w:szCs w:val="24"/>
        </w:rPr>
        <w:t>Conform</w:t>
      </w:r>
      <w:r w:rsidRPr="00442CF9">
        <w:rPr>
          <w:rFonts w:ascii="Times New Roman" w:hAnsi="Times New Roman" w:cs="Times New Roman"/>
          <w:spacing w:val="17"/>
          <w:sz w:val="24"/>
          <w:szCs w:val="24"/>
        </w:rPr>
        <w:t xml:space="preserve"> </w:t>
      </w:r>
      <w:r w:rsidRPr="00442CF9">
        <w:rPr>
          <w:rFonts w:ascii="Times New Roman" w:hAnsi="Times New Roman" w:cs="Times New Roman"/>
          <w:sz w:val="24"/>
          <w:szCs w:val="24"/>
        </w:rPr>
        <w:t>with</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Federal</w:t>
      </w:r>
      <w:r w:rsidRPr="00442CF9">
        <w:rPr>
          <w:rFonts w:ascii="Times New Roman" w:hAnsi="Times New Roman" w:cs="Times New Roman"/>
          <w:spacing w:val="11"/>
          <w:sz w:val="24"/>
          <w:szCs w:val="24"/>
        </w:rPr>
        <w:t xml:space="preserve"> </w:t>
      </w:r>
      <w:r w:rsidRPr="00442CF9">
        <w:rPr>
          <w:rFonts w:ascii="Times New Roman" w:hAnsi="Times New Roman" w:cs="Times New Roman"/>
          <w:sz w:val="24"/>
          <w:szCs w:val="24"/>
        </w:rPr>
        <w:t>law,</w:t>
      </w:r>
      <w:r w:rsidRPr="00442CF9">
        <w:rPr>
          <w:rFonts w:ascii="Times New Roman" w:hAnsi="Times New Roman" w:cs="Times New Roman"/>
          <w:spacing w:val="18"/>
          <w:sz w:val="24"/>
          <w:szCs w:val="24"/>
        </w:rPr>
        <w:t xml:space="preserve"> </w:t>
      </w:r>
      <w:r w:rsidRPr="00442CF9">
        <w:rPr>
          <w:rFonts w:ascii="Times New Roman" w:hAnsi="Times New Roman" w:cs="Times New Roman"/>
          <w:sz w:val="24"/>
          <w:szCs w:val="24"/>
        </w:rPr>
        <w:t>guidelines,</w:t>
      </w:r>
      <w:r w:rsidRPr="00442CF9">
        <w:rPr>
          <w:rFonts w:ascii="Times New Roman" w:hAnsi="Times New Roman" w:cs="Times New Roman"/>
          <w:spacing w:val="19"/>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grant</w:t>
      </w:r>
      <w:r w:rsidRPr="00442CF9">
        <w:rPr>
          <w:rFonts w:ascii="Times New Roman" w:hAnsi="Times New Roman" w:cs="Times New Roman"/>
          <w:spacing w:val="11"/>
          <w:sz w:val="24"/>
          <w:szCs w:val="24"/>
        </w:rPr>
        <w:t xml:space="preserve"> </w:t>
      </w:r>
      <w:r w:rsidRPr="00442CF9">
        <w:rPr>
          <w:rFonts w:ascii="Times New Roman" w:hAnsi="Times New Roman" w:cs="Times New Roman"/>
          <w:spacing w:val="-2"/>
          <w:sz w:val="24"/>
          <w:szCs w:val="24"/>
        </w:rPr>
        <w:t>terms.</w:t>
      </w:r>
    </w:p>
    <w:p w14:paraId="4FDDADF5" w14:textId="77777777" w:rsidR="00442CF9" w:rsidRPr="00442CF9" w:rsidRDefault="00442CF9" w:rsidP="00442CF9">
      <w:pPr>
        <w:pStyle w:val="ListParagraph"/>
        <w:numPr>
          <w:ilvl w:val="1"/>
          <w:numId w:val="24"/>
        </w:numPr>
        <w:tabs>
          <w:tab w:val="left" w:pos="1229"/>
          <w:tab w:val="left" w:pos="1231"/>
        </w:tabs>
        <w:autoSpaceDE w:val="0"/>
        <w:autoSpaceDN w:val="0"/>
        <w:spacing w:line="244" w:lineRule="auto"/>
        <w:ind w:right="269"/>
        <w:jc w:val="both"/>
        <w:rPr>
          <w:rFonts w:ascii="Times New Roman" w:hAnsi="Times New Roman" w:cs="Times New Roman"/>
          <w:sz w:val="24"/>
          <w:szCs w:val="24"/>
        </w:rPr>
      </w:pPr>
      <w:r w:rsidRPr="00442CF9">
        <w:rPr>
          <w:rFonts w:ascii="Times New Roman" w:hAnsi="Times New Roman" w:cs="Times New Roman"/>
          <w:sz w:val="24"/>
          <w:szCs w:val="24"/>
        </w:rPr>
        <w:t>Be consistent</w:t>
      </w:r>
      <w:r w:rsidRPr="00442CF9">
        <w:rPr>
          <w:rFonts w:ascii="Times New Roman" w:hAnsi="Times New Roman" w:cs="Times New Roman"/>
          <w:spacing w:val="-5"/>
          <w:sz w:val="24"/>
          <w:szCs w:val="24"/>
        </w:rPr>
        <w:t xml:space="preserve"> </w:t>
      </w:r>
      <w:r w:rsidRPr="00442CF9">
        <w:rPr>
          <w:rFonts w:ascii="Times New Roman" w:hAnsi="Times New Roman" w:cs="Times New Roman"/>
          <w:sz w:val="24"/>
          <w:szCs w:val="24"/>
        </w:rPr>
        <w:t>with policies and procedures.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Costs must be incurred to support your DOL/ETA award, consistent with governing statutes, regulations, and your policies and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procedures</w:t>
      </w:r>
      <w:r w:rsidRPr="00442CF9">
        <w:rPr>
          <w:rFonts w:ascii="Times New Roman" w:hAnsi="Times New Roman" w:cs="Times New Roman"/>
          <w:spacing w:val="39"/>
          <w:sz w:val="24"/>
          <w:szCs w:val="24"/>
        </w:rPr>
        <w:t xml:space="preserve"> </w:t>
      </w:r>
      <w:r w:rsidRPr="00442CF9">
        <w:rPr>
          <w:rFonts w:ascii="Times New Roman" w:hAnsi="Times New Roman" w:cs="Times New Roman"/>
          <w:sz w:val="24"/>
          <w:szCs w:val="24"/>
        </w:rPr>
        <w:t>that</w:t>
      </w:r>
      <w:r w:rsidRPr="00442CF9">
        <w:rPr>
          <w:rFonts w:ascii="Times New Roman" w:hAnsi="Times New Roman" w:cs="Times New Roman"/>
          <w:spacing w:val="32"/>
          <w:sz w:val="24"/>
          <w:szCs w:val="24"/>
        </w:rPr>
        <w:t xml:space="preserve"> </w:t>
      </w:r>
      <w:r w:rsidRPr="00442CF9">
        <w:rPr>
          <w:rFonts w:ascii="Times New Roman" w:hAnsi="Times New Roman" w:cs="Times New Roman"/>
          <w:sz w:val="24"/>
          <w:szCs w:val="24"/>
        </w:rPr>
        <w:t>apply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uniformly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to</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both</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Federal</w:t>
      </w:r>
      <w:r w:rsidRPr="00442CF9">
        <w:rPr>
          <w:rFonts w:ascii="Times New Roman" w:hAnsi="Times New Roman" w:cs="Times New Roman"/>
          <w:spacing w:val="32"/>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40"/>
          <w:sz w:val="24"/>
          <w:szCs w:val="24"/>
        </w:rPr>
        <w:t xml:space="preserve"> </w:t>
      </w:r>
      <w:r w:rsidRPr="00442CF9">
        <w:rPr>
          <w:rFonts w:ascii="Times New Roman" w:hAnsi="Times New Roman" w:cs="Times New Roman"/>
          <w:spacing w:val="10"/>
          <w:sz w:val="24"/>
          <w:szCs w:val="24"/>
        </w:rPr>
        <w:t>non-</w:t>
      </w:r>
      <w:r w:rsidRPr="00442CF9">
        <w:rPr>
          <w:rFonts w:ascii="Times New Roman" w:hAnsi="Times New Roman" w:cs="Times New Roman"/>
          <w:sz w:val="24"/>
          <w:szCs w:val="24"/>
        </w:rPr>
        <w:t>Federal</w:t>
      </w:r>
      <w:r w:rsidRPr="00442CF9">
        <w:rPr>
          <w:rFonts w:ascii="Times New Roman" w:hAnsi="Times New Roman" w:cs="Times New Roman"/>
          <w:spacing w:val="32"/>
          <w:sz w:val="24"/>
          <w:szCs w:val="24"/>
        </w:rPr>
        <w:t xml:space="preserve"> </w:t>
      </w:r>
      <w:r w:rsidRPr="00442CF9">
        <w:rPr>
          <w:rFonts w:ascii="Times New Roman" w:hAnsi="Times New Roman" w:cs="Times New Roman"/>
          <w:sz w:val="24"/>
          <w:szCs w:val="24"/>
        </w:rPr>
        <w:t>awards.</w:t>
      </w:r>
    </w:p>
    <w:p w14:paraId="06676979" w14:textId="77777777" w:rsidR="00442CF9" w:rsidRPr="00442CF9" w:rsidRDefault="00442CF9" w:rsidP="00442CF9">
      <w:pPr>
        <w:pStyle w:val="ListParagraph"/>
        <w:numPr>
          <w:ilvl w:val="1"/>
          <w:numId w:val="24"/>
        </w:numPr>
        <w:tabs>
          <w:tab w:val="left" w:pos="1229"/>
          <w:tab w:val="left" w:pos="1231"/>
        </w:tabs>
        <w:autoSpaceDE w:val="0"/>
        <w:autoSpaceDN w:val="0"/>
        <w:spacing w:line="235" w:lineRule="auto"/>
        <w:ind w:right="271"/>
        <w:jc w:val="both"/>
        <w:rPr>
          <w:rFonts w:ascii="Times New Roman" w:hAnsi="Times New Roman" w:cs="Times New Roman"/>
          <w:sz w:val="24"/>
          <w:szCs w:val="24"/>
        </w:rPr>
      </w:pPr>
      <w:r w:rsidRPr="00442CF9">
        <w:rPr>
          <w:rFonts w:ascii="Times New Roman" w:hAnsi="Times New Roman" w:cs="Times New Roman"/>
          <w:sz w:val="24"/>
          <w:szCs w:val="24"/>
        </w:rPr>
        <w:t>Receive consistent treatment.</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Costs must receive the same accounting treatment as costs that your organization</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incurred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in</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similar circumstances.</w:t>
      </w:r>
    </w:p>
    <w:p w14:paraId="4845F5C9" w14:textId="77777777" w:rsidR="00442CF9" w:rsidRPr="00442CF9" w:rsidRDefault="00442CF9" w:rsidP="00442CF9">
      <w:pPr>
        <w:pStyle w:val="ListParagraph"/>
        <w:numPr>
          <w:ilvl w:val="1"/>
          <w:numId w:val="24"/>
        </w:numPr>
        <w:tabs>
          <w:tab w:val="left" w:pos="1230"/>
        </w:tabs>
        <w:autoSpaceDE w:val="0"/>
        <w:autoSpaceDN w:val="0"/>
        <w:spacing w:line="291" w:lineRule="exact"/>
        <w:ind w:left="1230" w:hanging="367"/>
        <w:jc w:val="both"/>
        <w:rPr>
          <w:rFonts w:ascii="Times New Roman" w:hAnsi="Times New Roman" w:cs="Times New Roman"/>
          <w:sz w:val="24"/>
          <w:szCs w:val="24"/>
        </w:rPr>
      </w:pPr>
      <w:r w:rsidRPr="00442CF9">
        <w:rPr>
          <w:rFonts w:ascii="Times New Roman" w:hAnsi="Times New Roman" w:cs="Times New Roman"/>
          <w:sz w:val="24"/>
          <w:szCs w:val="24"/>
        </w:rPr>
        <w:t>Must</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be</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in</w:t>
      </w:r>
      <w:r w:rsidRPr="00442CF9">
        <w:rPr>
          <w:rFonts w:ascii="Times New Roman" w:hAnsi="Times New Roman" w:cs="Times New Roman"/>
          <w:spacing w:val="28"/>
          <w:sz w:val="24"/>
          <w:szCs w:val="24"/>
        </w:rPr>
        <w:t xml:space="preserve"> </w:t>
      </w:r>
      <w:r w:rsidRPr="00442CF9">
        <w:rPr>
          <w:rFonts w:ascii="Times New Roman" w:hAnsi="Times New Roman" w:cs="Times New Roman"/>
          <w:sz w:val="24"/>
          <w:szCs w:val="24"/>
        </w:rPr>
        <w:t>accordance</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with</w:t>
      </w:r>
      <w:r w:rsidRPr="00442CF9">
        <w:rPr>
          <w:rFonts w:ascii="Times New Roman" w:hAnsi="Times New Roman" w:cs="Times New Roman"/>
          <w:spacing w:val="28"/>
          <w:sz w:val="24"/>
          <w:szCs w:val="24"/>
        </w:rPr>
        <w:t xml:space="preserve"> </w:t>
      </w:r>
      <w:r w:rsidRPr="00442CF9">
        <w:rPr>
          <w:rFonts w:ascii="Times New Roman" w:hAnsi="Times New Roman" w:cs="Times New Roman"/>
          <w:sz w:val="24"/>
          <w:szCs w:val="24"/>
        </w:rPr>
        <w:t>Generally</w:t>
      </w:r>
      <w:r w:rsidRPr="00442CF9">
        <w:rPr>
          <w:rFonts w:ascii="Times New Roman" w:hAnsi="Times New Roman" w:cs="Times New Roman"/>
          <w:spacing w:val="28"/>
          <w:sz w:val="24"/>
          <w:szCs w:val="24"/>
        </w:rPr>
        <w:t xml:space="preserve"> </w:t>
      </w:r>
      <w:r w:rsidRPr="00442CF9">
        <w:rPr>
          <w:rFonts w:ascii="Times New Roman" w:hAnsi="Times New Roman" w:cs="Times New Roman"/>
          <w:sz w:val="24"/>
          <w:szCs w:val="24"/>
        </w:rPr>
        <w:t>Accepted</w:t>
      </w:r>
      <w:r w:rsidRPr="00442CF9">
        <w:rPr>
          <w:rFonts w:ascii="Times New Roman" w:hAnsi="Times New Roman" w:cs="Times New Roman"/>
          <w:spacing w:val="28"/>
          <w:sz w:val="24"/>
          <w:szCs w:val="24"/>
        </w:rPr>
        <w:t xml:space="preserve"> </w:t>
      </w:r>
      <w:r w:rsidRPr="00442CF9">
        <w:rPr>
          <w:rFonts w:ascii="Times New Roman" w:hAnsi="Times New Roman" w:cs="Times New Roman"/>
          <w:sz w:val="24"/>
          <w:szCs w:val="24"/>
        </w:rPr>
        <w:t>Accounting</w:t>
      </w:r>
      <w:r w:rsidRPr="00442CF9">
        <w:rPr>
          <w:rFonts w:ascii="Times New Roman" w:hAnsi="Times New Roman" w:cs="Times New Roman"/>
          <w:spacing w:val="8"/>
          <w:sz w:val="24"/>
          <w:szCs w:val="24"/>
        </w:rPr>
        <w:t xml:space="preserve"> </w:t>
      </w:r>
      <w:r w:rsidRPr="00442CF9">
        <w:rPr>
          <w:rFonts w:ascii="Times New Roman" w:hAnsi="Times New Roman" w:cs="Times New Roman"/>
          <w:sz w:val="24"/>
          <w:szCs w:val="24"/>
        </w:rPr>
        <w:t>Principles</w:t>
      </w:r>
      <w:r w:rsidRPr="00442CF9">
        <w:rPr>
          <w:rFonts w:ascii="Times New Roman" w:hAnsi="Times New Roman" w:cs="Times New Roman"/>
          <w:spacing w:val="21"/>
          <w:sz w:val="24"/>
          <w:szCs w:val="24"/>
        </w:rPr>
        <w:t xml:space="preserve"> </w:t>
      </w:r>
      <w:r w:rsidRPr="00442CF9">
        <w:rPr>
          <w:rFonts w:ascii="Times New Roman" w:hAnsi="Times New Roman" w:cs="Times New Roman"/>
          <w:spacing w:val="-2"/>
          <w:sz w:val="24"/>
          <w:szCs w:val="24"/>
        </w:rPr>
        <w:t>(GAAP).</w:t>
      </w:r>
    </w:p>
    <w:p w14:paraId="3EF30E04" w14:textId="77777777" w:rsidR="00442CF9" w:rsidRPr="00442CF9" w:rsidRDefault="00442CF9" w:rsidP="00442CF9">
      <w:pPr>
        <w:pStyle w:val="ListParagraph"/>
        <w:numPr>
          <w:ilvl w:val="1"/>
          <w:numId w:val="24"/>
        </w:numPr>
        <w:tabs>
          <w:tab w:val="left" w:pos="1231"/>
        </w:tabs>
        <w:autoSpaceDE w:val="0"/>
        <w:autoSpaceDN w:val="0"/>
        <w:spacing w:line="235" w:lineRule="auto"/>
        <w:ind w:right="255"/>
        <w:rPr>
          <w:rFonts w:ascii="Times New Roman" w:hAnsi="Times New Roman" w:cs="Times New Roman"/>
          <w:sz w:val="24"/>
          <w:szCs w:val="24"/>
        </w:rPr>
      </w:pPr>
      <w:r w:rsidRPr="00442CF9">
        <w:rPr>
          <w:rFonts w:ascii="Times New Roman" w:hAnsi="Times New Roman" w:cs="Times New Roman"/>
          <w:sz w:val="24"/>
          <w:szCs w:val="24"/>
        </w:rPr>
        <w:t>Cannot</w:t>
      </w:r>
      <w:r w:rsidRPr="00442CF9">
        <w:rPr>
          <w:rFonts w:ascii="Times New Roman" w:hAnsi="Times New Roman" w:cs="Times New Roman"/>
          <w:spacing w:val="-3"/>
          <w:sz w:val="24"/>
          <w:szCs w:val="24"/>
        </w:rPr>
        <w:t xml:space="preserve"> </w:t>
      </w:r>
      <w:r w:rsidRPr="00442CF9">
        <w:rPr>
          <w:rFonts w:ascii="Times New Roman" w:hAnsi="Times New Roman" w:cs="Times New Roman"/>
          <w:sz w:val="24"/>
          <w:szCs w:val="24"/>
        </w:rPr>
        <w:t>be included as a</w:t>
      </w:r>
      <w:r w:rsidRPr="00442CF9">
        <w:rPr>
          <w:rFonts w:ascii="Times New Roman" w:hAnsi="Times New Roman" w:cs="Times New Roman"/>
          <w:spacing w:val="26"/>
          <w:sz w:val="24"/>
          <w:szCs w:val="24"/>
        </w:rPr>
        <w:t xml:space="preserve"> </w:t>
      </w:r>
      <w:r w:rsidRPr="00442CF9">
        <w:rPr>
          <w:rFonts w:ascii="Times New Roman" w:hAnsi="Times New Roman" w:cs="Times New Roman"/>
          <w:sz w:val="24"/>
          <w:szCs w:val="24"/>
        </w:rPr>
        <w:t>cost or used</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to</w:t>
      </w:r>
      <w:r w:rsidRPr="00442CF9">
        <w:rPr>
          <w:rFonts w:ascii="Times New Roman" w:hAnsi="Times New Roman" w:cs="Times New Roman"/>
          <w:spacing w:val="30"/>
          <w:sz w:val="24"/>
          <w:szCs w:val="24"/>
        </w:rPr>
        <w:t xml:space="preserve"> </w:t>
      </w:r>
      <w:r w:rsidRPr="00442CF9">
        <w:rPr>
          <w:rFonts w:ascii="Times New Roman" w:hAnsi="Times New Roman" w:cs="Times New Roman"/>
          <w:sz w:val="24"/>
          <w:szCs w:val="24"/>
        </w:rPr>
        <w:t>meet cost-sharing or matching requirements of</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any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other Federal award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except as specifically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provided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by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 xml:space="preserve">federal law or </w:t>
      </w:r>
      <w:r w:rsidRPr="00442CF9">
        <w:rPr>
          <w:rFonts w:ascii="Times New Roman" w:hAnsi="Times New Roman" w:cs="Times New Roman"/>
          <w:spacing w:val="-2"/>
          <w:sz w:val="24"/>
          <w:szCs w:val="24"/>
        </w:rPr>
        <w:t>regulation.</w:t>
      </w:r>
    </w:p>
    <w:p w14:paraId="0D6D7BCF" w14:textId="77777777" w:rsidR="00442CF9" w:rsidRPr="00442CF9" w:rsidRDefault="00442CF9" w:rsidP="00442CF9">
      <w:pPr>
        <w:pStyle w:val="ListParagraph"/>
        <w:numPr>
          <w:ilvl w:val="1"/>
          <w:numId w:val="24"/>
        </w:numPr>
        <w:tabs>
          <w:tab w:val="left" w:pos="1231"/>
        </w:tabs>
        <w:autoSpaceDE w:val="0"/>
        <w:autoSpaceDN w:val="0"/>
        <w:spacing w:before="13"/>
        <w:ind w:hanging="368"/>
        <w:rPr>
          <w:rFonts w:ascii="Times New Roman" w:hAnsi="Times New Roman" w:cs="Times New Roman"/>
          <w:sz w:val="24"/>
          <w:szCs w:val="24"/>
        </w:rPr>
      </w:pPr>
      <w:r w:rsidRPr="00442CF9">
        <w:rPr>
          <w:rFonts w:ascii="Times New Roman" w:hAnsi="Times New Roman" w:cs="Times New Roman"/>
          <w:sz w:val="24"/>
          <w:szCs w:val="24"/>
        </w:rPr>
        <w:t>Be</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properly</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adequately</w:t>
      </w:r>
      <w:r w:rsidRPr="00442CF9">
        <w:rPr>
          <w:rFonts w:ascii="Times New Roman" w:hAnsi="Times New Roman" w:cs="Times New Roman"/>
          <w:spacing w:val="29"/>
          <w:sz w:val="24"/>
          <w:szCs w:val="24"/>
        </w:rPr>
        <w:t xml:space="preserve"> </w:t>
      </w:r>
      <w:r w:rsidRPr="00442CF9">
        <w:rPr>
          <w:rFonts w:ascii="Times New Roman" w:hAnsi="Times New Roman" w:cs="Times New Roman"/>
          <w:spacing w:val="-2"/>
          <w:sz w:val="24"/>
          <w:szCs w:val="24"/>
        </w:rPr>
        <w:t>documented.</w:t>
      </w:r>
    </w:p>
    <w:p w14:paraId="3C336B32" w14:textId="77777777" w:rsidR="00442CF9" w:rsidRPr="00442CF9" w:rsidRDefault="00442CF9" w:rsidP="00442CF9">
      <w:pPr>
        <w:rPr>
          <w:rFonts w:ascii="Times New Roman" w:hAnsi="Times New Roman" w:cs="Times New Roman"/>
          <w:sz w:val="24"/>
          <w:szCs w:val="24"/>
        </w:rPr>
        <w:sectPr w:rsidR="00442CF9" w:rsidRPr="00442CF9">
          <w:pgSz w:w="12240" w:h="15840"/>
          <w:pgMar w:top="1380" w:right="1180" w:bottom="920" w:left="1300" w:header="0" w:footer="737" w:gutter="0"/>
          <w:cols w:space="720"/>
        </w:sectPr>
      </w:pPr>
    </w:p>
    <w:p w14:paraId="1BA44372" w14:textId="77777777" w:rsidR="00442CF9" w:rsidRPr="00442CF9" w:rsidRDefault="00442CF9" w:rsidP="00442CF9">
      <w:pPr>
        <w:pStyle w:val="ListParagraph"/>
        <w:numPr>
          <w:ilvl w:val="1"/>
          <w:numId w:val="24"/>
        </w:numPr>
        <w:tabs>
          <w:tab w:val="left" w:pos="1231"/>
        </w:tabs>
        <w:autoSpaceDE w:val="0"/>
        <w:autoSpaceDN w:val="0"/>
        <w:spacing w:before="85" w:line="235" w:lineRule="auto"/>
        <w:ind w:right="532"/>
        <w:rPr>
          <w:rFonts w:ascii="Times New Roman" w:hAnsi="Times New Roman" w:cs="Times New Roman"/>
          <w:sz w:val="24"/>
          <w:szCs w:val="24"/>
        </w:rPr>
      </w:pPr>
      <w:r w:rsidRPr="00442CF9">
        <w:rPr>
          <w:rFonts w:ascii="Times New Roman" w:hAnsi="Times New Roman" w:cs="Times New Roman"/>
          <w:sz w:val="24"/>
          <w:szCs w:val="24"/>
        </w:rPr>
        <w:lastRenderedPageBreak/>
        <w:t>Cost must be incurred during the approved budget period. The Federal awarding</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agency</w:t>
      </w:r>
      <w:r w:rsidRPr="00442CF9">
        <w:rPr>
          <w:rFonts w:ascii="Times New Roman" w:hAnsi="Times New Roman" w:cs="Times New Roman"/>
          <w:spacing w:val="37"/>
          <w:sz w:val="24"/>
          <w:szCs w:val="24"/>
        </w:rPr>
        <w:t xml:space="preserve"> </w:t>
      </w:r>
      <w:r w:rsidRPr="00442CF9">
        <w:rPr>
          <w:rFonts w:ascii="Times New Roman" w:hAnsi="Times New Roman" w:cs="Times New Roman"/>
          <w:sz w:val="24"/>
          <w:szCs w:val="24"/>
        </w:rPr>
        <w:t>is</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authorized,</w:t>
      </w:r>
      <w:r w:rsidRPr="00442CF9">
        <w:rPr>
          <w:rFonts w:ascii="Times New Roman" w:hAnsi="Times New Roman" w:cs="Times New Roman"/>
          <w:spacing w:val="32"/>
          <w:sz w:val="24"/>
          <w:szCs w:val="24"/>
        </w:rPr>
        <w:t xml:space="preserve"> </w:t>
      </w:r>
      <w:r w:rsidRPr="00442CF9">
        <w:rPr>
          <w:rFonts w:ascii="Times New Roman" w:hAnsi="Times New Roman" w:cs="Times New Roman"/>
          <w:sz w:val="24"/>
          <w:szCs w:val="24"/>
        </w:rPr>
        <w:t>at its</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discretion,</w:t>
      </w:r>
      <w:r w:rsidRPr="00442CF9">
        <w:rPr>
          <w:rFonts w:ascii="Times New Roman" w:hAnsi="Times New Roman" w:cs="Times New Roman"/>
          <w:spacing w:val="32"/>
          <w:sz w:val="24"/>
          <w:szCs w:val="24"/>
        </w:rPr>
        <w:t xml:space="preserve"> </w:t>
      </w:r>
      <w:r w:rsidRPr="00442CF9">
        <w:rPr>
          <w:rFonts w:ascii="Times New Roman" w:hAnsi="Times New Roman" w:cs="Times New Roman"/>
          <w:sz w:val="24"/>
          <w:szCs w:val="24"/>
        </w:rPr>
        <w:t>to</w:t>
      </w:r>
      <w:r w:rsidRPr="00442CF9">
        <w:rPr>
          <w:rFonts w:ascii="Times New Roman" w:hAnsi="Times New Roman" w:cs="Times New Roman"/>
          <w:spacing w:val="37"/>
          <w:sz w:val="24"/>
          <w:szCs w:val="24"/>
        </w:rPr>
        <w:t xml:space="preserve"> </w:t>
      </w:r>
      <w:r w:rsidRPr="00442CF9">
        <w:rPr>
          <w:rFonts w:ascii="Times New Roman" w:hAnsi="Times New Roman" w:cs="Times New Roman"/>
          <w:sz w:val="24"/>
          <w:szCs w:val="24"/>
        </w:rPr>
        <w:t>waive</w:t>
      </w:r>
      <w:r w:rsidRPr="00442CF9">
        <w:rPr>
          <w:rFonts w:ascii="Times New Roman" w:hAnsi="Times New Roman" w:cs="Times New Roman"/>
          <w:spacing w:val="33"/>
          <w:sz w:val="24"/>
          <w:szCs w:val="24"/>
        </w:rPr>
        <w:t xml:space="preserve"> </w:t>
      </w:r>
      <w:r w:rsidRPr="00442CF9">
        <w:rPr>
          <w:rFonts w:ascii="Times New Roman" w:hAnsi="Times New Roman" w:cs="Times New Roman"/>
          <w:sz w:val="24"/>
          <w:szCs w:val="24"/>
        </w:rPr>
        <w:t>prior written</w:t>
      </w:r>
      <w:r w:rsidRPr="00442CF9">
        <w:rPr>
          <w:rFonts w:ascii="Times New Roman" w:hAnsi="Times New Roman" w:cs="Times New Roman"/>
          <w:spacing w:val="37"/>
          <w:sz w:val="24"/>
          <w:szCs w:val="24"/>
        </w:rPr>
        <w:t xml:space="preserve"> </w:t>
      </w:r>
      <w:r w:rsidRPr="00442CF9">
        <w:rPr>
          <w:rFonts w:ascii="Times New Roman" w:hAnsi="Times New Roman" w:cs="Times New Roman"/>
          <w:sz w:val="24"/>
          <w:szCs w:val="24"/>
        </w:rPr>
        <w:t>approvals</w:t>
      </w:r>
      <w:r w:rsidRPr="00442CF9">
        <w:rPr>
          <w:rFonts w:ascii="Times New Roman" w:hAnsi="Times New Roman" w:cs="Times New Roman"/>
          <w:spacing w:val="29"/>
          <w:sz w:val="24"/>
          <w:szCs w:val="24"/>
        </w:rPr>
        <w:t xml:space="preserve"> </w:t>
      </w:r>
      <w:r w:rsidRPr="00442CF9">
        <w:rPr>
          <w:rFonts w:ascii="Times New Roman" w:hAnsi="Times New Roman" w:cs="Times New Roman"/>
          <w:sz w:val="24"/>
          <w:szCs w:val="24"/>
        </w:rPr>
        <w:t>to</w:t>
      </w:r>
      <w:r w:rsidRPr="00442CF9">
        <w:rPr>
          <w:rFonts w:ascii="Times New Roman" w:hAnsi="Times New Roman" w:cs="Times New Roman"/>
          <w:spacing w:val="37"/>
          <w:sz w:val="24"/>
          <w:szCs w:val="24"/>
        </w:rPr>
        <w:t xml:space="preserve"> </w:t>
      </w:r>
      <w:proofErr w:type="gramStart"/>
      <w:r w:rsidRPr="00442CF9">
        <w:rPr>
          <w:rFonts w:ascii="Times New Roman" w:hAnsi="Times New Roman" w:cs="Times New Roman"/>
          <w:sz w:val="24"/>
          <w:szCs w:val="24"/>
        </w:rPr>
        <w:t>carry</w:t>
      </w:r>
      <w:proofErr w:type="gramEnd"/>
    </w:p>
    <w:p w14:paraId="07BC1D92" w14:textId="77777777" w:rsidR="00442CF9" w:rsidRPr="00442CF9" w:rsidRDefault="00442CF9" w:rsidP="00442CF9">
      <w:pPr>
        <w:pStyle w:val="BodyText"/>
        <w:spacing w:before="14" w:line="274" w:lineRule="exact"/>
        <w:ind w:left="1231"/>
        <w:rPr>
          <w:rFonts w:cs="Times New Roman"/>
        </w:rPr>
      </w:pPr>
      <w:r w:rsidRPr="00442CF9">
        <w:rPr>
          <w:rFonts w:cs="Times New Roman"/>
        </w:rPr>
        <w:t>forward</w:t>
      </w:r>
      <w:r w:rsidRPr="00442CF9">
        <w:rPr>
          <w:rFonts w:cs="Times New Roman"/>
          <w:spacing w:val="38"/>
        </w:rPr>
        <w:t xml:space="preserve"> </w:t>
      </w:r>
      <w:r w:rsidRPr="00442CF9">
        <w:rPr>
          <w:rFonts w:cs="Times New Roman"/>
        </w:rPr>
        <w:t>unobligated</w:t>
      </w:r>
      <w:r w:rsidRPr="00442CF9">
        <w:rPr>
          <w:rFonts w:cs="Times New Roman"/>
          <w:spacing w:val="38"/>
        </w:rPr>
        <w:t xml:space="preserve"> </w:t>
      </w:r>
      <w:r w:rsidRPr="00442CF9">
        <w:rPr>
          <w:rFonts w:cs="Times New Roman"/>
        </w:rPr>
        <w:t>balances</w:t>
      </w:r>
      <w:r w:rsidRPr="00442CF9">
        <w:rPr>
          <w:rFonts w:cs="Times New Roman"/>
          <w:spacing w:val="30"/>
        </w:rPr>
        <w:t xml:space="preserve"> </w:t>
      </w:r>
      <w:r w:rsidRPr="00442CF9">
        <w:rPr>
          <w:rFonts w:cs="Times New Roman"/>
        </w:rPr>
        <w:t>to</w:t>
      </w:r>
      <w:r w:rsidRPr="00442CF9">
        <w:rPr>
          <w:rFonts w:cs="Times New Roman"/>
          <w:spacing w:val="38"/>
        </w:rPr>
        <w:t xml:space="preserve"> </w:t>
      </w:r>
      <w:r w:rsidRPr="00442CF9">
        <w:rPr>
          <w:rFonts w:cs="Times New Roman"/>
        </w:rPr>
        <w:t>subsequent</w:t>
      </w:r>
      <w:r w:rsidRPr="00442CF9">
        <w:rPr>
          <w:rFonts w:cs="Times New Roman"/>
          <w:spacing w:val="23"/>
        </w:rPr>
        <w:t xml:space="preserve"> </w:t>
      </w:r>
      <w:r w:rsidRPr="00442CF9">
        <w:rPr>
          <w:rFonts w:cs="Times New Roman"/>
        </w:rPr>
        <w:t>budget</w:t>
      </w:r>
      <w:r w:rsidRPr="00442CF9">
        <w:rPr>
          <w:rFonts w:cs="Times New Roman"/>
          <w:spacing w:val="23"/>
        </w:rPr>
        <w:t xml:space="preserve"> </w:t>
      </w:r>
      <w:r w:rsidRPr="00442CF9">
        <w:rPr>
          <w:rFonts w:cs="Times New Roman"/>
        </w:rPr>
        <w:t>periods</w:t>
      </w:r>
      <w:r w:rsidRPr="00442CF9">
        <w:rPr>
          <w:rFonts w:cs="Times New Roman"/>
          <w:spacing w:val="30"/>
        </w:rPr>
        <w:t xml:space="preserve"> </w:t>
      </w:r>
      <w:r w:rsidRPr="00442CF9">
        <w:rPr>
          <w:rFonts w:cs="Times New Roman"/>
        </w:rPr>
        <w:t>pursuant</w:t>
      </w:r>
      <w:r w:rsidRPr="00442CF9">
        <w:rPr>
          <w:rFonts w:cs="Times New Roman"/>
          <w:spacing w:val="23"/>
        </w:rPr>
        <w:t xml:space="preserve"> </w:t>
      </w:r>
      <w:r w:rsidRPr="00442CF9">
        <w:rPr>
          <w:rFonts w:cs="Times New Roman"/>
          <w:spacing w:val="-5"/>
        </w:rPr>
        <w:t>to</w:t>
      </w:r>
    </w:p>
    <w:p w14:paraId="56C72382" w14:textId="77777777" w:rsidR="00442CF9" w:rsidRPr="00442CF9" w:rsidRDefault="0078406F" w:rsidP="00442CF9">
      <w:pPr>
        <w:pStyle w:val="BodyText"/>
        <w:spacing w:line="274" w:lineRule="exact"/>
        <w:ind w:left="1231"/>
        <w:rPr>
          <w:rFonts w:cs="Times New Roman"/>
        </w:rPr>
      </w:pPr>
      <w:hyperlink r:id="rId79" w:anchor="p-200.308(e)(3)">
        <w:r w:rsidR="00442CF9" w:rsidRPr="00442CF9">
          <w:rPr>
            <w:rFonts w:cs="Times New Roman"/>
            <w:color w:val="0462C1"/>
            <w:u w:val="single" w:color="0462C1"/>
          </w:rPr>
          <w:t>§</w:t>
        </w:r>
        <w:r w:rsidR="00442CF9" w:rsidRPr="00442CF9">
          <w:rPr>
            <w:rFonts w:cs="Times New Roman"/>
            <w:color w:val="0462C1"/>
            <w:spacing w:val="11"/>
            <w:u w:val="single" w:color="0462C1"/>
          </w:rPr>
          <w:t xml:space="preserve"> </w:t>
        </w:r>
        <w:r w:rsidR="00442CF9" w:rsidRPr="00442CF9">
          <w:rPr>
            <w:rFonts w:cs="Times New Roman"/>
            <w:color w:val="0462C1"/>
            <w:spacing w:val="-2"/>
            <w:u w:val="single" w:color="0462C1"/>
          </w:rPr>
          <w:t>200.308(e</w:t>
        </w:r>
        <w:proofErr w:type="gramStart"/>
        <w:r w:rsidR="00442CF9" w:rsidRPr="00442CF9">
          <w:rPr>
            <w:rFonts w:cs="Times New Roman"/>
            <w:color w:val="0462C1"/>
            <w:spacing w:val="-2"/>
            <w:u w:val="single" w:color="0462C1"/>
          </w:rPr>
          <w:t>)(</w:t>
        </w:r>
        <w:proofErr w:type="gramEnd"/>
        <w:r w:rsidR="00442CF9" w:rsidRPr="00442CF9">
          <w:rPr>
            <w:rFonts w:cs="Times New Roman"/>
            <w:color w:val="0462C1"/>
            <w:spacing w:val="-2"/>
            <w:u w:val="single" w:color="0462C1"/>
          </w:rPr>
          <w:t>3</w:t>
        </w:r>
      </w:hyperlink>
      <w:r w:rsidR="00442CF9" w:rsidRPr="00442CF9">
        <w:rPr>
          <w:rFonts w:cs="Times New Roman"/>
          <w:color w:val="0462C1"/>
          <w:spacing w:val="-2"/>
          <w:u w:val="single" w:color="0462C1"/>
        </w:rPr>
        <w:t>)</w:t>
      </w:r>
      <w:r w:rsidR="00442CF9" w:rsidRPr="00442CF9">
        <w:rPr>
          <w:rFonts w:cs="Times New Roman"/>
          <w:spacing w:val="-2"/>
        </w:rPr>
        <w:t>.</w:t>
      </w:r>
    </w:p>
    <w:p w14:paraId="30AA1848" w14:textId="77777777" w:rsidR="00442CF9" w:rsidRPr="00442CF9" w:rsidRDefault="00442CF9" w:rsidP="00442CF9">
      <w:pPr>
        <w:pStyle w:val="BodyText"/>
        <w:spacing w:before="6"/>
        <w:rPr>
          <w:rFonts w:cs="Times New Roman"/>
        </w:rPr>
      </w:pPr>
    </w:p>
    <w:p w14:paraId="087244C5" w14:textId="77777777" w:rsidR="00442CF9" w:rsidRPr="00442CF9" w:rsidRDefault="00442CF9" w:rsidP="00442CF9">
      <w:pPr>
        <w:pStyle w:val="BodyText"/>
        <w:spacing w:before="91" w:line="242" w:lineRule="auto"/>
        <w:ind w:left="141" w:right="249"/>
        <w:rPr>
          <w:rFonts w:cs="Times New Roman"/>
        </w:rPr>
      </w:pPr>
      <w:r w:rsidRPr="00442CF9">
        <w:rPr>
          <w:rFonts w:cs="Times New Roman"/>
        </w:rPr>
        <w:t>When</w:t>
      </w:r>
      <w:r w:rsidRPr="00442CF9">
        <w:rPr>
          <w:rFonts w:cs="Times New Roman"/>
          <w:spacing w:val="40"/>
        </w:rPr>
        <w:t xml:space="preserve"> </w:t>
      </w:r>
      <w:r w:rsidRPr="00442CF9">
        <w:rPr>
          <w:rFonts w:cs="Times New Roman"/>
        </w:rPr>
        <w:t>testing for reasonableness</w:t>
      </w:r>
      <w:r w:rsidRPr="00442CF9">
        <w:rPr>
          <w:rFonts w:cs="Times New Roman"/>
          <w:spacing w:val="31"/>
        </w:rPr>
        <w:t xml:space="preserve"> </w:t>
      </w:r>
      <w:r w:rsidRPr="00442CF9">
        <w:rPr>
          <w:rFonts w:cs="Times New Roman"/>
        </w:rPr>
        <w:t>of</w:t>
      </w:r>
      <w:r w:rsidRPr="00442CF9">
        <w:rPr>
          <w:rFonts w:cs="Times New Roman"/>
          <w:spacing w:val="40"/>
        </w:rPr>
        <w:t xml:space="preserve"> </w:t>
      </w:r>
      <w:r w:rsidRPr="00442CF9">
        <w:rPr>
          <w:rFonts w:cs="Times New Roman"/>
        </w:rPr>
        <w:t>a</w:t>
      </w:r>
      <w:r w:rsidRPr="00442CF9">
        <w:rPr>
          <w:rFonts w:cs="Times New Roman"/>
          <w:spacing w:val="35"/>
        </w:rPr>
        <w:t xml:space="preserve"> </w:t>
      </w:r>
      <w:r w:rsidRPr="00442CF9">
        <w:rPr>
          <w:rFonts w:cs="Times New Roman"/>
        </w:rPr>
        <w:t>cost,</w:t>
      </w:r>
      <w:r w:rsidRPr="00442CF9">
        <w:rPr>
          <w:rFonts w:cs="Times New Roman"/>
          <w:spacing w:val="34"/>
        </w:rPr>
        <w:t xml:space="preserve"> </w:t>
      </w:r>
      <w:r w:rsidRPr="00442CF9">
        <w:rPr>
          <w:rFonts w:cs="Times New Roman"/>
        </w:rPr>
        <w:t>consider the</w:t>
      </w:r>
      <w:r w:rsidRPr="00442CF9">
        <w:rPr>
          <w:rFonts w:cs="Times New Roman"/>
          <w:spacing w:val="35"/>
        </w:rPr>
        <w:t xml:space="preserve"> </w:t>
      </w:r>
      <w:r w:rsidRPr="00442CF9">
        <w:rPr>
          <w:rFonts w:cs="Times New Roman"/>
        </w:rPr>
        <w:t>prudent person</w:t>
      </w:r>
      <w:r w:rsidRPr="00442CF9">
        <w:rPr>
          <w:rFonts w:cs="Times New Roman"/>
          <w:spacing w:val="40"/>
        </w:rPr>
        <w:t xml:space="preserve"> </w:t>
      </w:r>
      <w:r w:rsidRPr="00442CF9">
        <w:rPr>
          <w:rFonts w:cs="Times New Roman"/>
        </w:rPr>
        <w:t>test.</w:t>
      </w:r>
      <w:r w:rsidRPr="00442CF9">
        <w:rPr>
          <w:rFonts w:cs="Times New Roman"/>
          <w:spacing w:val="80"/>
        </w:rPr>
        <w:t xml:space="preserve"> </w:t>
      </w:r>
      <w:r w:rsidRPr="00442CF9">
        <w:rPr>
          <w:rFonts w:cs="Times New Roman"/>
        </w:rPr>
        <w:t>In</w:t>
      </w:r>
      <w:r w:rsidRPr="00442CF9">
        <w:rPr>
          <w:rFonts w:cs="Times New Roman"/>
          <w:spacing w:val="40"/>
        </w:rPr>
        <w:t xml:space="preserve"> </w:t>
      </w:r>
      <w:r w:rsidRPr="00442CF9">
        <w:rPr>
          <w:rFonts w:cs="Times New Roman"/>
        </w:rPr>
        <w:t>the</w:t>
      </w:r>
      <w:r w:rsidRPr="00442CF9">
        <w:rPr>
          <w:rFonts w:cs="Times New Roman"/>
          <w:spacing w:val="35"/>
        </w:rPr>
        <w:t xml:space="preserve"> </w:t>
      </w:r>
      <w:r w:rsidRPr="00442CF9">
        <w:rPr>
          <w:rFonts w:cs="Times New Roman"/>
        </w:rPr>
        <w:t>prudent person test,</w:t>
      </w:r>
      <w:r w:rsidRPr="00442CF9">
        <w:rPr>
          <w:rFonts w:cs="Times New Roman"/>
          <w:spacing w:val="-1"/>
        </w:rPr>
        <w:t xml:space="preserve"> </w:t>
      </w:r>
      <w:r w:rsidRPr="00442CF9">
        <w:rPr>
          <w:rFonts w:cs="Times New Roman"/>
        </w:rPr>
        <w:t>the recipient</w:t>
      </w:r>
      <w:r w:rsidRPr="00442CF9">
        <w:rPr>
          <w:rFonts w:cs="Times New Roman"/>
          <w:spacing w:val="-8"/>
        </w:rPr>
        <w:t xml:space="preserve"> </w:t>
      </w:r>
      <w:r w:rsidRPr="00442CF9">
        <w:rPr>
          <w:rFonts w:cs="Times New Roman"/>
        </w:rPr>
        <w:t>must</w:t>
      </w:r>
      <w:r w:rsidRPr="00442CF9">
        <w:rPr>
          <w:rFonts w:cs="Times New Roman"/>
          <w:spacing w:val="-8"/>
        </w:rPr>
        <w:t xml:space="preserve"> </w:t>
      </w:r>
      <w:r w:rsidRPr="00442CF9">
        <w:rPr>
          <w:rFonts w:cs="Times New Roman"/>
        </w:rPr>
        <w:t>consider:</w:t>
      </w:r>
      <w:r w:rsidRPr="00442CF9">
        <w:rPr>
          <w:rFonts w:cs="Times New Roman"/>
          <w:spacing w:val="77"/>
        </w:rPr>
        <w:t xml:space="preserve"> </w:t>
      </w:r>
      <w:r w:rsidRPr="00442CF9">
        <w:rPr>
          <w:rFonts w:cs="Times New Roman"/>
        </w:rPr>
        <w:t>Would a prudent</w:t>
      </w:r>
      <w:r w:rsidRPr="00442CF9">
        <w:rPr>
          <w:rFonts w:cs="Times New Roman"/>
          <w:spacing w:val="-8"/>
        </w:rPr>
        <w:t xml:space="preserve"> </w:t>
      </w:r>
      <w:r w:rsidRPr="00442CF9">
        <w:rPr>
          <w:rFonts w:cs="Times New Roman"/>
        </w:rPr>
        <w:t>person</w:t>
      </w:r>
      <w:r w:rsidRPr="00442CF9">
        <w:rPr>
          <w:rFonts w:cs="Times New Roman"/>
          <w:spacing w:val="-15"/>
        </w:rPr>
        <w:t xml:space="preserve"> </w:t>
      </w:r>
      <w:r w:rsidRPr="00442CF9">
        <w:rPr>
          <w:rFonts w:cs="Times New Roman"/>
        </w:rPr>
        <w:t>use Federal</w:t>
      </w:r>
      <w:r w:rsidRPr="00442CF9">
        <w:rPr>
          <w:rFonts w:cs="Times New Roman"/>
          <w:spacing w:val="-8"/>
        </w:rPr>
        <w:t xml:space="preserve"> </w:t>
      </w:r>
      <w:r w:rsidRPr="00442CF9">
        <w:rPr>
          <w:rFonts w:cs="Times New Roman"/>
        </w:rPr>
        <w:t>funds</w:t>
      </w:r>
      <w:r w:rsidRPr="00442CF9">
        <w:rPr>
          <w:rFonts w:cs="Times New Roman"/>
          <w:spacing w:val="-3"/>
        </w:rPr>
        <w:t xml:space="preserve"> </w:t>
      </w:r>
      <w:r w:rsidRPr="00442CF9">
        <w:rPr>
          <w:rFonts w:cs="Times New Roman"/>
        </w:rPr>
        <w:t>to pay for</w:t>
      </w:r>
      <w:r w:rsidRPr="00442CF9">
        <w:rPr>
          <w:rFonts w:cs="Times New Roman"/>
          <w:spacing w:val="-6"/>
        </w:rPr>
        <w:t xml:space="preserve"> </w:t>
      </w:r>
      <w:r w:rsidRPr="00442CF9">
        <w:rPr>
          <w:rFonts w:cs="Times New Roman"/>
        </w:rPr>
        <w:t>the advertising or public relations activities?</w:t>
      </w:r>
      <w:r w:rsidRPr="00442CF9">
        <w:rPr>
          <w:rFonts w:cs="Times New Roman"/>
          <w:spacing w:val="80"/>
        </w:rPr>
        <w:t xml:space="preserve"> </w:t>
      </w:r>
      <w:r w:rsidRPr="00442CF9">
        <w:rPr>
          <w:rFonts w:cs="Times New Roman"/>
        </w:rPr>
        <w:t>Would</w:t>
      </w:r>
      <w:r w:rsidRPr="00442CF9">
        <w:rPr>
          <w:rFonts w:cs="Times New Roman"/>
          <w:spacing w:val="37"/>
        </w:rPr>
        <w:t xml:space="preserve"> </w:t>
      </w:r>
      <w:r w:rsidRPr="00442CF9">
        <w:rPr>
          <w:rFonts w:cs="Times New Roman"/>
        </w:rPr>
        <w:t>the recipient have used</w:t>
      </w:r>
      <w:r w:rsidRPr="00442CF9">
        <w:rPr>
          <w:rFonts w:cs="Times New Roman"/>
          <w:spacing w:val="37"/>
        </w:rPr>
        <w:t xml:space="preserve"> </w:t>
      </w:r>
      <w:r w:rsidRPr="00442CF9">
        <w:rPr>
          <w:rFonts w:cs="Times New Roman"/>
        </w:rPr>
        <w:t>its own</w:t>
      </w:r>
      <w:r w:rsidRPr="00442CF9">
        <w:rPr>
          <w:rFonts w:cs="Times New Roman"/>
          <w:spacing w:val="37"/>
        </w:rPr>
        <w:t xml:space="preserve"> </w:t>
      </w:r>
      <w:r w:rsidRPr="00442CF9">
        <w:rPr>
          <w:rFonts w:cs="Times New Roman"/>
        </w:rPr>
        <w:t>funds to conduct</w:t>
      </w:r>
      <w:r w:rsidRPr="00442CF9">
        <w:rPr>
          <w:rFonts w:cs="Times New Roman"/>
          <w:spacing w:val="-6"/>
        </w:rPr>
        <w:t xml:space="preserve"> </w:t>
      </w:r>
      <w:r w:rsidRPr="00442CF9">
        <w:rPr>
          <w:rFonts w:cs="Times New Roman"/>
        </w:rPr>
        <w:t>outreach efforts related</w:t>
      </w:r>
      <w:r w:rsidRPr="00442CF9">
        <w:rPr>
          <w:rFonts w:cs="Times New Roman"/>
          <w:spacing w:val="-13"/>
        </w:rPr>
        <w:t xml:space="preserve"> </w:t>
      </w:r>
      <w:r w:rsidRPr="00442CF9">
        <w:rPr>
          <w:rFonts w:cs="Times New Roman"/>
        </w:rPr>
        <w:t>to these activities?</w:t>
      </w:r>
      <w:r w:rsidRPr="00442CF9">
        <w:rPr>
          <w:rFonts w:cs="Times New Roman"/>
          <w:spacing w:val="40"/>
        </w:rPr>
        <w:t xml:space="preserve"> </w:t>
      </w:r>
      <w:r w:rsidRPr="00442CF9">
        <w:rPr>
          <w:rFonts w:cs="Times New Roman"/>
        </w:rPr>
        <w:t>Recipients must be able to demonstrate that advertising</w:t>
      </w:r>
      <w:r w:rsidRPr="00442CF9">
        <w:rPr>
          <w:rFonts w:cs="Times New Roman"/>
          <w:spacing w:val="-12"/>
        </w:rPr>
        <w:t xml:space="preserve"> </w:t>
      </w:r>
      <w:r w:rsidRPr="00442CF9">
        <w:rPr>
          <w:rFonts w:cs="Times New Roman"/>
        </w:rPr>
        <w:t>and public relations costs meet</w:t>
      </w:r>
      <w:r w:rsidRPr="00442CF9">
        <w:rPr>
          <w:rFonts w:cs="Times New Roman"/>
          <w:spacing w:val="-5"/>
        </w:rPr>
        <w:t xml:space="preserve"> </w:t>
      </w:r>
      <w:r w:rsidRPr="00442CF9">
        <w:rPr>
          <w:rFonts w:cs="Times New Roman"/>
        </w:rPr>
        <w:t>all</w:t>
      </w:r>
      <w:r w:rsidRPr="00442CF9">
        <w:rPr>
          <w:rFonts w:cs="Times New Roman"/>
          <w:spacing w:val="-5"/>
        </w:rPr>
        <w:t xml:space="preserve"> </w:t>
      </w:r>
      <w:r w:rsidRPr="00442CF9">
        <w:rPr>
          <w:rFonts w:cs="Times New Roman"/>
        </w:rPr>
        <w:t>the factors of</w:t>
      </w:r>
      <w:r w:rsidRPr="00442CF9">
        <w:rPr>
          <w:rFonts w:cs="Times New Roman"/>
          <w:spacing w:val="-2"/>
        </w:rPr>
        <w:t xml:space="preserve"> </w:t>
      </w:r>
      <w:r w:rsidRPr="00442CF9">
        <w:rPr>
          <w:rFonts w:cs="Times New Roman"/>
        </w:rPr>
        <w:t>allowability before</w:t>
      </w:r>
      <w:r w:rsidRPr="00442CF9">
        <w:rPr>
          <w:rFonts w:cs="Times New Roman"/>
          <w:spacing w:val="-15"/>
        </w:rPr>
        <w:t xml:space="preserve"> </w:t>
      </w:r>
      <w:r w:rsidRPr="00442CF9">
        <w:rPr>
          <w:rFonts w:cs="Times New Roman"/>
        </w:rPr>
        <w:t>it</w:t>
      </w:r>
      <w:r w:rsidRPr="00442CF9">
        <w:rPr>
          <w:rFonts w:cs="Times New Roman"/>
          <w:spacing w:val="-5"/>
        </w:rPr>
        <w:t xml:space="preserve"> </w:t>
      </w:r>
      <w:r w:rsidRPr="00442CF9">
        <w:rPr>
          <w:rFonts w:cs="Times New Roman"/>
        </w:rPr>
        <w:t>can</w:t>
      </w:r>
      <w:r w:rsidRPr="00442CF9">
        <w:rPr>
          <w:rFonts w:cs="Times New Roman"/>
          <w:spacing w:val="27"/>
        </w:rPr>
        <w:t xml:space="preserve"> </w:t>
      </w:r>
      <w:r w:rsidRPr="00442CF9">
        <w:rPr>
          <w:rFonts w:cs="Times New Roman"/>
        </w:rPr>
        <w:t>be</w:t>
      </w:r>
      <w:r w:rsidRPr="00442CF9">
        <w:rPr>
          <w:rFonts w:cs="Times New Roman"/>
          <w:spacing w:val="23"/>
        </w:rPr>
        <w:t xml:space="preserve"> </w:t>
      </w:r>
      <w:r w:rsidRPr="00442CF9">
        <w:rPr>
          <w:rFonts w:cs="Times New Roman"/>
        </w:rPr>
        <w:t>charged to a DOL/ ETA award.</w:t>
      </w:r>
    </w:p>
    <w:p w14:paraId="22C4FF67" w14:textId="77777777" w:rsidR="00442CF9" w:rsidRPr="00442CF9" w:rsidRDefault="00442CF9" w:rsidP="00442CF9">
      <w:pPr>
        <w:pStyle w:val="BodyText"/>
        <w:rPr>
          <w:rFonts w:cs="Times New Roman"/>
        </w:rPr>
      </w:pPr>
    </w:p>
    <w:p w14:paraId="7A86D0FB" w14:textId="77777777" w:rsidR="00442CF9" w:rsidRPr="00442CF9" w:rsidRDefault="00442CF9" w:rsidP="00442CF9">
      <w:pPr>
        <w:pStyle w:val="Heading1"/>
        <w:spacing w:before="1"/>
        <w:rPr>
          <w:rFonts w:cs="Times New Roman"/>
        </w:rPr>
      </w:pPr>
      <w:r w:rsidRPr="00442CF9">
        <w:rPr>
          <w:rFonts w:cs="Times New Roman"/>
        </w:rPr>
        <w:t>Costs</w:t>
      </w:r>
      <w:r w:rsidRPr="00442CF9">
        <w:rPr>
          <w:rFonts w:cs="Times New Roman"/>
          <w:spacing w:val="16"/>
        </w:rPr>
        <w:t xml:space="preserve"> </w:t>
      </w:r>
      <w:r w:rsidRPr="00442CF9">
        <w:rPr>
          <w:rFonts w:cs="Times New Roman"/>
        </w:rPr>
        <w:t>of</w:t>
      </w:r>
      <w:r w:rsidRPr="00442CF9">
        <w:rPr>
          <w:rFonts w:cs="Times New Roman"/>
          <w:spacing w:val="15"/>
        </w:rPr>
        <w:t xml:space="preserve"> </w:t>
      </w:r>
      <w:r w:rsidRPr="00442CF9">
        <w:rPr>
          <w:rFonts w:cs="Times New Roman"/>
        </w:rPr>
        <w:t>Infrastructure,</w:t>
      </w:r>
      <w:r w:rsidRPr="00442CF9">
        <w:rPr>
          <w:rFonts w:cs="Times New Roman"/>
          <w:spacing w:val="19"/>
        </w:rPr>
        <w:t xml:space="preserve"> </w:t>
      </w:r>
      <w:r w:rsidRPr="00442CF9">
        <w:rPr>
          <w:rFonts w:cs="Times New Roman"/>
        </w:rPr>
        <w:t>from</w:t>
      </w:r>
      <w:r w:rsidRPr="00442CF9">
        <w:rPr>
          <w:rFonts w:cs="Times New Roman"/>
          <w:spacing w:val="5"/>
        </w:rPr>
        <w:t xml:space="preserve"> </w:t>
      </w:r>
      <w:r w:rsidRPr="00442CF9">
        <w:rPr>
          <w:rFonts w:cs="Times New Roman"/>
        </w:rPr>
        <w:t>WIOA</w:t>
      </w:r>
      <w:r w:rsidRPr="00442CF9">
        <w:rPr>
          <w:rFonts w:cs="Times New Roman"/>
          <w:spacing w:val="16"/>
        </w:rPr>
        <w:t xml:space="preserve"> </w:t>
      </w:r>
      <w:r w:rsidRPr="00442CF9">
        <w:rPr>
          <w:rFonts w:cs="Times New Roman"/>
        </w:rPr>
        <w:t>sec.</w:t>
      </w:r>
      <w:r w:rsidRPr="00442CF9">
        <w:rPr>
          <w:rFonts w:cs="Times New Roman"/>
          <w:spacing w:val="19"/>
        </w:rPr>
        <w:t xml:space="preserve"> </w:t>
      </w:r>
      <w:r w:rsidRPr="00442CF9">
        <w:rPr>
          <w:rFonts w:cs="Times New Roman"/>
          <w:spacing w:val="-2"/>
        </w:rPr>
        <w:t>121(h)(4):</w:t>
      </w:r>
    </w:p>
    <w:p w14:paraId="210C20BA" w14:textId="77777777" w:rsidR="00442CF9" w:rsidRPr="00442CF9" w:rsidRDefault="00442CF9" w:rsidP="00442CF9">
      <w:pPr>
        <w:pStyle w:val="BodyText"/>
        <w:spacing w:before="8"/>
        <w:rPr>
          <w:rFonts w:cs="Times New Roman"/>
          <w:b/>
        </w:rPr>
      </w:pPr>
    </w:p>
    <w:p w14:paraId="695036A4" w14:textId="77777777" w:rsidR="00442CF9" w:rsidRPr="00442CF9" w:rsidRDefault="00442CF9" w:rsidP="00442CF9">
      <w:pPr>
        <w:pStyle w:val="BodyText"/>
        <w:ind w:left="141" w:right="256"/>
        <w:rPr>
          <w:rFonts w:cs="Times New Roman"/>
        </w:rPr>
      </w:pPr>
      <w:r w:rsidRPr="00442CF9">
        <w:rPr>
          <w:rFonts w:cs="Times New Roman"/>
        </w:rPr>
        <w:t>“The</w:t>
      </w:r>
      <w:r w:rsidRPr="00442CF9">
        <w:rPr>
          <w:rFonts w:cs="Times New Roman"/>
          <w:spacing w:val="34"/>
        </w:rPr>
        <w:t xml:space="preserve"> </w:t>
      </w:r>
      <w:r w:rsidRPr="00442CF9">
        <w:rPr>
          <w:rFonts w:cs="Times New Roman"/>
        </w:rPr>
        <w:t>term</w:t>
      </w:r>
      <w:r w:rsidRPr="00442CF9">
        <w:rPr>
          <w:rFonts w:cs="Times New Roman"/>
          <w:spacing w:val="38"/>
        </w:rPr>
        <w:t xml:space="preserve"> </w:t>
      </w:r>
      <w:r w:rsidRPr="00442CF9">
        <w:rPr>
          <w:rFonts w:cs="Times New Roman"/>
        </w:rPr>
        <w:t>‘costs of</w:t>
      </w:r>
      <w:r w:rsidRPr="00442CF9">
        <w:rPr>
          <w:rFonts w:cs="Times New Roman"/>
          <w:spacing w:val="40"/>
        </w:rPr>
        <w:t xml:space="preserve"> </w:t>
      </w:r>
      <w:r w:rsidRPr="00442CF9">
        <w:rPr>
          <w:rFonts w:cs="Times New Roman"/>
        </w:rPr>
        <w:t>infrastructure’,</w:t>
      </w:r>
      <w:r w:rsidRPr="00442CF9">
        <w:rPr>
          <w:rFonts w:cs="Times New Roman"/>
          <w:spacing w:val="32"/>
        </w:rPr>
        <w:t xml:space="preserve"> </w:t>
      </w:r>
      <w:r w:rsidRPr="00442CF9">
        <w:rPr>
          <w:rFonts w:cs="Times New Roman"/>
        </w:rPr>
        <w:t>used</w:t>
      </w:r>
      <w:r w:rsidRPr="00442CF9">
        <w:rPr>
          <w:rFonts w:cs="Times New Roman"/>
          <w:spacing w:val="38"/>
        </w:rPr>
        <w:t xml:space="preserve"> </w:t>
      </w:r>
      <w:r w:rsidRPr="00442CF9">
        <w:rPr>
          <w:rFonts w:cs="Times New Roman"/>
        </w:rPr>
        <w:t>with</w:t>
      </w:r>
      <w:r w:rsidRPr="00442CF9">
        <w:rPr>
          <w:rFonts w:cs="Times New Roman"/>
          <w:spacing w:val="38"/>
        </w:rPr>
        <w:t xml:space="preserve"> </w:t>
      </w:r>
      <w:r w:rsidRPr="00442CF9">
        <w:rPr>
          <w:rFonts w:cs="Times New Roman"/>
        </w:rPr>
        <w:t>respect to</w:t>
      </w:r>
      <w:r w:rsidRPr="00442CF9">
        <w:rPr>
          <w:rFonts w:cs="Times New Roman"/>
          <w:spacing w:val="38"/>
        </w:rPr>
        <w:t xml:space="preserve"> </w:t>
      </w:r>
      <w:r w:rsidRPr="00442CF9">
        <w:rPr>
          <w:rFonts w:cs="Times New Roman"/>
        </w:rPr>
        <w:t>a</w:t>
      </w:r>
      <w:r w:rsidRPr="00442CF9">
        <w:rPr>
          <w:rFonts w:cs="Times New Roman"/>
          <w:spacing w:val="34"/>
        </w:rPr>
        <w:t xml:space="preserve"> </w:t>
      </w:r>
      <w:r w:rsidRPr="00442CF9">
        <w:rPr>
          <w:rFonts w:cs="Times New Roman"/>
        </w:rPr>
        <w:t>one- stop</w:t>
      </w:r>
      <w:r w:rsidRPr="00442CF9">
        <w:rPr>
          <w:rFonts w:cs="Times New Roman"/>
          <w:spacing w:val="38"/>
        </w:rPr>
        <w:t xml:space="preserve"> </w:t>
      </w:r>
      <w:r w:rsidRPr="00442CF9">
        <w:rPr>
          <w:rFonts w:cs="Times New Roman"/>
        </w:rPr>
        <w:t>center,</w:t>
      </w:r>
      <w:r w:rsidRPr="00442CF9">
        <w:rPr>
          <w:rFonts w:cs="Times New Roman"/>
          <w:spacing w:val="32"/>
        </w:rPr>
        <w:t xml:space="preserve"> </w:t>
      </w:r>
      <w:r w:rsidRPr="00442CF9">
        <w:rPr>
          <w:rFonts w:cs="Times New Roman"/>
        </w:rPr>
        <w:t>means the</w:t>
      </w:r>
      <w:r w:rsidRPr="00442CF9">
        <w:rPr>
          <w:rFonts w:cs="Times New Roman"/>
          <w:spacing w:val="34"/>
        </w:rPr>
        <w:t xml:space="preserve"> </w:t>
      </w:r>
      <w:r w:rsidRPr="00442CF9">
        <w:rPr>
          <w:rFonts w:cs="Times New Roman"/>
        </w:rPr>
        <w:t>non- personnel</w:t>
      </w:r>
      <w:r w:rsidRPr="00442CF9">
        <w:rPr>
          <w:rFonts w:cs="Times New Roman"/>
          <w:spacing w:val="-3"/>
        </w:rPr>
        <w:t xml:space="preserve"> </w:t>
      </w:r>
      <w:r w:rsidRPr="00442CF9">
        <w:rPr>
          <w:rFonts w:cs="Times New Roman"/>
        </w:rPr>
        <w:t>costs that</w:t>
      </w:r>
      <w:r w:rsidRPr="00442CF9">
        <w:rPr>
          <w:rFonts w:cs="Times New Roman"/>
          <w:spacing w:val="-3"/>
        </w:rPr>
        <w:t xml:space="preserve"> </w:t>
      </w:r>
      <w:r w:rsidRPr="00442CF9">
        <w:rPr>
          <w:rFonts w:cs="Times New Roman"/>
        </w:rPr>
        <w:t>are necessary</w:t>
      </w:r>
      <w:r w:rsidRPr="00442CF9">
        <w:rPr>
          <w:rFonts w:cs="Times New Roman"/>
          <w:spacing w:val="-11"/>
        </w:rPr>
        <w:t xml:space="preserve"> </w:t>
      </w:r>
      <w:r w:rsidRPr="00442CF9">
        <w:rPr>
          <w:rFonts w:cs="Times New Roman"/>
        </w:rPr>
        <w:t>for</w:t>
      </w:r>
      <w:r w:rsidRPr="00442CF9">
        <w:rPr>
          <w:rFonts w:cs="Times New Roman"/>
          <w:spacing w:val="-1"/>
        </w:rPr>
        <w:t xml:space="preserve"> </w:t>
      </w:r>
      <w:r w:rsidRPr="00442CF9">
        <w:rPr>
          <w:rFonts w:cs="Times New Roman"/>
        </w:rPr>
        <w:t>the general</w:t>
      </w:r>
      <w:r w:rsidRPr="00442CF9">
        <w:rPr>
          <w:rFonts w:cs="Times New Roman"/>
          <w:spacing w:val="-3"/>
        </w:rPr>
        <w:t xml:space="preserve"> </w:t>
      </w:r>
      <w:r w:rsidRPr="00442CF9">
        <w:rPr>
          <w:rFonts w:cs="Times New Roman"/>
        </w:rPr>
        <w:t>operation</w:t>
      </w:r>
      <w:r w:rsidRPr="00442CF9">
        <w:rPr>
          <w:rFonts w:cs="Times New Roman"/>
          <w:spacing w:val="-11"/>
        </w:rPr>
        <w:t xml:space="preserve"> </w:t>
      </w:r>
      <w:r w:rsidRPr="00442CF9">
        <w:rPr>
          <w:rFonts w:cs="Times New Roman"/>
        </w:rPr>
        <w:t xml:space="preserve">of the </w:t>
      </w:r>
      <w:r w:rsidRPr="00442CF9">
        <w:rPr>
          <w:rFonts w:cs="Times New Roman"/>
          <w:spacing w:val="9"/>
        </w:rPr>
        <w:t>one-</w:t>
      </w:r>
      <w:r w:rsidRPr="00442CF9">
        <w:rPr>
          <w:rFonts w:cs="Times New Roman"/>
        </w:rPr>
        <w:t>stop</w:t>
      </w:r>
      <w:r w:rsidRPr="00442CF9">
        <w:rPr>
          <w:rFonts w:cs="Times New Roman"/>
          <w:spacing w:val="30"/>
        </w:rPr>
        <w:t xml:space="preserve"> </w:t>
      </w:r>
      <w:r w:rsidRPr="00442CF9">
        <w:rPr>
          <w:rFonts w:cs="Times New Roman"/>
        </w:rPr>
        <w:t>center, including the rental costs of</w:t>
      </w:r>
      <w:r w:rsidRPr="00442CF9">
        <w:rPr>
          <w:rFonts w:cs="Times New Roman"/>
          <w:spacing w:val="40"/>
        </w:rPr>
        <w:t xml:space="preserve"> </w:t>
      </w:r>
      <w:r w:rsidRPr="00442CF9">
        <w:rPr>
          <w:rFonts w:cs="Times New Roman"/>
        </w:rPr>
        <w:t>the facilities, the costs of</w:t>
      </w:r>
      <w:r w:rsidRPr="00442CF9">
        <w:rPr>
          <w:rFonts w:cs="Times New Roman"/>
          <w:spacing w:val="40"/>
        </w:rPr>
        <w:t xml:space="preserve"> </w:t>
      </w:r>
      <w:r w:rsidRPr="00442CF9">
        <w:rPr>
          <w:rFonts w:cs="Times New Roman"/>
        </w:rPr>
        <w:t>utilities and</w:t>
      </w:r>
      <w:r w:rsidRPr="00442CF9">
        <w:rPr>
          <w:rFonts w:cs="Times New Roman"/>
          <w:spacing w:val="40"/>
        </w:rPr>
        <w:t xml:space="preserve"> </w:t>
      </w:r>
      <w:r w:rsidRPr="00442CF9">
        <w:rPr>
          <w:rFonts w:cs="Times New Roman"/>
        </w:rPr>
        <w:t>maintenance, equipment (including assessment-related products and assistive technology for individuals with disabilities), and</w:t>
      </w:r>
      <w:r w:rsidRPr="00442CF9">
        <w:rPr>
          <w:rFonts w:cs="Times New Roman"/>
          <w:spacing w:val="80"/>
        </w:rPr>
        <w:t xml:space="preserve"> </w:t>
      </w:r>
      <w:r w:rsidRPr="00442CF9">
        <w:rPr>
          <w:rFonts w:cs="Times New Roman"/>
        </w:rPr>
        <w:t>technology</w:t>
      </w:r>
      <w:r w:rsidRPr="00442CF9">
        <w:rPr>
          <w:rFonts w:cs="Times New Roman"/>
          <w:spacing w:val="40"/>
        </w:rPr>
        <w:t xml:space="preserve"> </w:t>
      </w:r>
      <w:r w:rsidRPr="00442CF9">
        <w:rPr>
          <w:rFonts w:cs="Times New Roman"/>
        </w:rPr>
        <w:t>to</w:t>
      </w:r>
      <w:r w:rsidRPr="00442CF9">
        <w:rPr>
          <w:rFonts w:cs="Times New Roman"/>
          <w:spacing w:val="40"/>
        </w:rPr>
        <w:t xml:space="preserve"> </w:t>
      </w:r>
      <w:r w:rsidRPr="00442CF9">
        <w:rPr>
          <w:rFonts w:cs="Times New Roman"/>
        </w:rPr>
        <w:t>facilitate access to</w:t>
      </w:r>
      <w:r w:rsidRPr="00442CF9">
        <w:rPr>
          <w:rFonts w:cs="Times New Roman"/>
          <w:spacing w:val="40"/>
        </w:rPr>
        <w:t xml:space="preserve"> </w:t>
      </w:r>
      <w:r w:rsidRPr="00442CF9">
        <w:rPr>
          <w:rFonts w:cs="Times New Roman"/>
        </w:rPr>
        <w:t>the one-stop</w:t>
      </w:r>
      <w:r w:rsidRPr="00442CF9">
        <w:rPr>
          <w:rFonts w:cs="Times New Roman"/>
          <w:spacing w:val="40"/>
        </w:rPr>
        <w:t xml:space="preserve"> </w:t>
      </w:r>
      <w:r w:rsidRPr="00442CF9">
        <w:rPr>
          <w:rFonts w:cs="Times New Roman"/>
        </w:rPr>
        <w:t>center, including the center’s planning and outreach activities.”</w:t>
      </w:r>
    </w:p>
    <w:p w14:paraId="454D1ED3" w14:textId="77777777" w:rsidR="00442CF9" w:rsidRPr="00442CF9" w:rsidRDefault="00442CF9" w:rsidP="00442CF9">
      <w:pPr>
        <w:pStyle w:val="BodyText"/>
        <w:spacing w:before="2"/>
        <w:rPr>
          <w:rFonts w:cs="Times New Roman"/>
        </w:rPr>
      </w:pPr>
    </w:p>
    <w:p w14:paraId="3AA4580C" w14:textId="77777777" w:rsidR="00442CF9" w:rsidRPr="00442CF9" w:rsidRDefault="00442CF9" w:rsidP="00442CF9">
      <w:pPr>
        <w:pStyle w:val="Heading1"/>
        <w:rPr>
          <w:rFonts w:cs="Times New Roman"/>
        </w:rPr>
      </w:pPr>
      <w:r w:rsidRPr="00442CF9">
        <w:rPr>
          <w:rFonts w:cs="Times New Roman"/>
        </w:rPr>
        <w:t>Language</w:t>
      </w:r>
      <w:r w:rsidRPr="00442CF9">
        <w:rPr>
          <w:rFonts w:cs="Times New Roman"/>
          <w:spacing w:val="21"/>
        </w:rPr>
        <w:t xml:space="preserve"> </w:t>
      </w:r>
      <w:r w:rsidRPr="00442CF9">
        <w:rPr>
          <w:rFonts w:cs="Times New Roman"/>
        </w:rPr>
        <w:t>Access,</w:t>
      </w:r>
      <w:r w:rsidRPr="00442CF9">
        <w:rPr>
          <w:rFonts w:cs="Times New Roman"/>
          <w:spacing w:val="21"/>
        </w:rPr>
        <w:t xml:space="preserve"> </w:t>
      </w:r>
      <w:r w:rsidRPr="00442CF9">
        <w:rPr>
          <w:rFonts w:cs="Times New Roman"/>
        </w:rPr>
        <w:t>from</w:t>
      </w:r>
      <w:r w:rsidRPr="00442CF9">
        <w:rPr>
          <w:rFonts w:cs="Times New Roman"/>
          <w:spacing w:val="6"/>
        </w:rPr>
        <w:t xml:space="preserve"> </w:t>
      </w:r>
      <w:r w:rsidRPr="00442CF9">
        <w:rPr>
          <w:rFonts w:cs="Times New Roman"/>
        </w:rPr>
        <w:t>Section</w:t>
      </w:r>
      <w:r w:rsidRPr="00442CF9">
        <w:rPr>
          <w:rFonts w:cs="Times New Roman"/>
          <w:spacing w:val="8"/>
        </w:rPr>
        <w:t xml:space="preserve"> </w:t>
      </w:r>
      <w:r w:rsidRPr="00442CF9">
        <w:rPr>
          <w:rFonts w:cs="Times New Roman"/>
        </w:rPr>
        <w:t>188</w:t>
      </w:r>
      <w:r w:rsidRPr="00442CF9">
        <w:rPr>
          <w:rFonts w:cs="Times New Roman"/>
          <w:spacing w:val="26"/>
        </w:rPr>
        <w:t xml:space="preserve"> </w:t>
      </w:r>
      <w:r w:rsidRPr="00442CF9">
        <w:rPr>
          <w:rFonts w:cs="Times New Roman"/>
        </w:rPr>
        <w:t>of</w:t>
      </w:r>
      <w:r w:rsidRPr="00442CF9">
        <w:rPr>
          <w:rFonts w:cs="Times New Roman"/>
          <w:spacing w:val="16"/>
        </w:rPr>
        <w:t xml:space="preserve"> </w:t>
      </w:r>
      <w:r w:rsidRPr="00442CF9">
        <w:rPr>
          <w:rFonts w:cs="Times New Roman"/>
          <w:spacing w:val="-4"/>
        </w:rPr>
        <w:t>WIOA:</w:t>
      </w:r>
    </w:p>
    <w:p w14:paraId="4DD2A491" w14:textId="77777777" w:rsidR="00442CF9" w:rsidRPr="00442CF9" w:rsidRDefault="00442CF9" w:rsidP="00442CF9">
      <w:pPr>
        <w:pStyle w:val="BodyText"/>
        <w:spacing w:before="8"/>
        <w:rPr>
          <w:rFonts w:cs="Times New Roman"/>
          <w:b/>
        </w:rPr>
      </w:pPr>
    </w:p>
    <w:p w14:paraId="25003135" w14:textId="77777777" w:rsidR="00442CF9" w:rsidRPr="00442CF9" w:rsidRDefault="00442CF9" w:rsidP="00442CF9">
      <w:pPr>
        <w:pStyle w:val="BodyText"/>
        <w:ind w:left="141"/>
        <w:rPr>
          <w:rFonts w:cs="Times New Roman"/>
        </w:rPr>
      </w:pPr>
      <w:r w:rsidRPr="00442CF9">
        <w:rPr>
          <w:rFonts w:cs="Times New Roman"/>
        </w:rPr>
        <w:t>29</w:t>
      </w:r>
      <w:r w:rsidRPr="00442CF9">
        <w:rPr>
          <w:rFonts w:cs="Times New Roman"/>
          <w:spacing w:val="18"/>
        </w:rPr>
        <w:t xml:space="preserve"> </w:t>
      </w:r>
      <w:r w:rsidRPr="00442CF9">
        <w:rPr>
          <w:rFonts w:cs="Times New Roman"/>
        </w:rPr>
        <w:t>CFR</w:t>
      </w:r>
      <w:r w:rsidRPr="00442CF9">
        <w:rPr>
          <w:rFonts w:cs="Times New Roman"/>
          <w:spacing w:val="11"/>
        </w:rPr>
        <w:t xml:space="preserve"> </w:t>
      </w:r>
      <w:r w:rsidRPr="00442CF9">
        <w:rPr>
          <w:rFonts w:cs="Times New Roman"/>
        </w:rPr>
        <w:t>38.9</w:t>
      </w:r>
      <w:r w:rsidRPr="00442CF9">
        <w:rPr>
          <w:rFonts w:cs="Times New Roman"/>
          <w:spacing w:val="21"/>
        </w:rPr>
        <w:t xml:space="preserve"> </w:t>
      </w:r>
      <w:r w:rsidRPr="00442CF9">
        <w:rPr>
          <w:rFonts w:cs="Times New Roman"/>
        </w:rPr>
        <w:t>requires</w:t>
      </w:r>
      <w:r w:rsidRPr="00442CF9">
        <w:rPr>
          <w:rFonts w:cs="Times New Roman"/>
          <w:spacing w:val="14"/>
        </w:rPr>
        <w:t xml:space="preserve"> </w:t>
      </w:r>
      <w:r w:rsidRPr="00442CF9">
        <w:rPr>
          <w:rFonts w:cs="Times New Roman"/>
          <w:spacing w:val="-4"/>
        </w:rPr>
        <w:t>that:</w:t>
      </w:r>
    </w:p>
    <w:p w14:paraId="136C92A0" w14:textId="77777777" w:rsidR="00442CF9" w:rsidRPr="00442CF9" w:rsidRDefault="00442CF9" w:rsidP="00442CF9">
      <w:pPr>
        <w:pStyle w:val="BodyText"/>
        <w:spacing w:before="4"/>
        <w:rPr>
          <w:rFonts w:cs="Times New Roman"/>
        </w:rPr>
      </w:pPr>
    </w:p>
    <w:p w14:paraId="4741CBD5" w14:textId="77777777" w:rsidR="00442CF9" w:rsidRPr="00442CF9" w:rsidRDefault="00442CF9" w:rsidP="00442CF9">
      <w:pPr>
        <w:pStyle w:val="BodyText"/>
        <w:spacing w:line="244" w:lineRule="auto"/>
        <w:ind w:left="141" w:right="607"/>
        <w:rPr>
          <w:rFonts w:cs="Times New Roman"/>
        </w:rPr>
      </w:pPr>
      <w:r w:rsidRPr="00442CF9">
        <w:rPr>
          <w:rFonts w:cs="Times New Roman"/>
        </w:rPr>
        <w:t>A recipient must take reasonable steps to</w:t>
      </w:r>
      <w:r w:rsidRPr="00442CF9">
        <w:rPr>
          <w:rFonts w:cs="Times New Roman"/>
          <w:spacing w:val="25"/>
        </w:rPr>
        <w:t xml:space="preserve"> </w:t>
      </w:r>
      <w:r w:rsidRPr="00442CF9">
        <w:rPr>
          <w:rFonts w:cs="Times New Roman"/>
        </w:rPr>
        <w:t>ensure meaningful access to</w:t>
      </w:r>
      <w:r w:rsidRPr="00442CF9">
        <w:rPr>
          <w:rFonts w:cs="Times New Roman"/>
          <w:spacing w:val="25"/>
        </w:rPr>
        <w:t xml:space="preserve"> </w:t>
      </w:r>
      <w:r w:rsidRPr="00442CF9">
        <w:rPr>
          <w:rFonts w:cs="Times New Roman"/>
        </w:rPr>
        <w:t>each</w:t>
      </w:r>
      <w:r w:rsidRPr="00442CF9">
        <w:rPr>
          <w:rFonts w:cs="Times New Roman"/>
          <w:spacing w:val="25"/>
        </w:rPr>
        <w:t xml:space="preserve"> </w:t>
      </w:r>
      <w:r w:rsidRPr="00442CF9">
        <w:rPr>
          <w:rFonts w:cs="Times New Roman"/>
        </w:rPr>
        <w:t>limited</w:t>
      </w:r>
      <w:r w:rsidRPr="00442CF9">
        <w:rPr>
          <w:rFonts w:cs="Times New Roman"/>
          <w:spacing w:val="25"/>
        </w:rPr>
        <w:t xml:space="preserve"> </w:t>
      </w:r>
      <w:r w:rsidRPr="00442CF9">
        <w:rPr>
          <w:rFonts w:cs="Times New Roman"/>
        </w:rPr>
        <w:t>English proficient (LEP) individual served</w:t>
      </w:r>
      <w:r w:rsidRPr="00442CF9">
        <w:rPr>
          <w:rFonts w:cs="Times New Roman"/>
          <w:spacing w:val="40"/>
        </w:rPr>
        <w:t xml:space="preserve"> </w:t>
      </w:r>
      <w:r w:rsidRPr="00442CF9">
        <w:rPr>
          <w:rFonts w:cs="Times New Roman"/>
        </w:rPr>
        <w:t>or encountered</w:t>
      </w:r>
      <w:r w:rsidRPr="00442CF9">
        <w:rPr>
          <w:rFonts w:cs="Times New Roman"/>
          <w:spacing w:val="40"/>
        </w:rPr>
        <w:t xml:space="preserve"> </w:t>
      </w:r>
      <w:r w:rsidRPr="00442CF9">
        <w:rPr>
          <w:rFonts w:cs="Times New Roman"/>
        </w:rPr>
        <w:t>so</w:t>
      </w:r>
      <w:r w:rsidRPr="00442CF9">
        <w:rPr>
          <w:rFonts w:cs="Times New Roman"/>
          <w:spacing w:val="40"/>
        </w:rPr>
        <w:t xml:space="preserve"> </w:t>
      </w:r>
      <w:r w:rsidRPr="00442CF9">
        <w:rPr>
          <w:rFonts w:cs="Times New Roman"/>
        </w:rPr>
        <w:t>that</w:t>
      </w:r>
      <w:r w:rsidRPr="00442CF9">
        <w:rPr>
          <w:rFonts w:cs="Times New Roman"/>
          <w:spacing w:val="40"/>
        </w:rPr>
        <w:t xml:space="preserve"> </w:t>
      </w:r>
      <w:r w:rsidRPr="00442CF9">
        <w:rPr>
          <w:rFonts w:cs="Times New Roman"/>
        </w:rPr>
        <w:t>LEP individuals are effectively informed</w:t>
      </w:r>
      <w:r w:rsidRPr="00442CF9">
        <w:rPr>
          <w:rFonts w:cs="Times New Roman"/>
          <w:spacing w:val="40"/>
        </w:rPr>
        <w:t xml:space="preserve"> </w:t>
      </w:r>
      <w:r w:rsidRPr="00442CF9">
        <w:rPr>
          <w:rFonts w:cs="Times New Roman"/>
        </w:rPr>
        <w:t>about and/or able</w:t>
      </w:r>
      <w:r w:rsidRPr="00442CF9">
        <w:rPr>
          <w:rFonts w:cs="Times New Roman"/>
          <w:spacing w:val="39"/>
        </w:rPr>
        <w:t xml:space="preserve"> </w:t>
      </w:r>
      <w:r w:rsidRPr="00442CF9">
        <w:rPr>
          <w:rFonts w:cs="Times New Roman"/>
        </w:rPr>
        <w:t>to</w:t>
      </w:r>
      <w:r w:rsidRPr="00442CF9">
        <w:rPr>
          <w:rFonts w:cs="Times New Roman"/>
          <w:spacing w:val="40"/>
        </w:rPr>
        <w:t xml:space="preserve"> </w:t>
      </w:r>
      <w:r w:rsidRPr="00442CF9">
        <w:rPr>
          <w:rFonts w:cs="Times New Roman"/>
        </w:rPr>
        <w:t>participate</w:t>
      </w:r>
      <w:r w:rsidRPr="00442CF9">
        <w:rPr>
          <w:rFonts w:cs="Times New Roman"/>
          <w:spacing w:val="39"/>
        </w:rPr>
        <w:t xml:space="preserve"> </w:t>
      </w:r>
      <w:r w:rsidRPr="00442CF9">
        <w:rPr>
          <w:rFonts w:cs="Times New Roman"/>
        </w:rPr>
        <w:t>in</w:t>
      </w:r>
      <w:r w:rsidRPr="00442CF9">
        <w:rPr>
          <w:rFonts w:cs="Times New Roman"/>
          <w:spacing w:val="40"/>
        </w:rPr>
        <w:t xml:space="preserve"> </w:t>
      </w:r>
      <w:r w:rsidRPr="00442CF9">
        <w:rPr>
          <w:rFonts w:cs="Times New Roman"/>
        </w:rPr>
        <w:t>the</w:t>
      </w:r>
      <w:r w:rsidRPr="00442CF9">
        <w:rPr>
          <w:rFonts w:cs="Times New Roman"/>
          <w:spacing w:val="39"/>
        </w:rPr>
        <w:t xml:space="preserve"> </w:t>
      </w:r>
      <w:r w:rsidRPr="00442CF9">
        <w:rPr>
          <w:rFonts w:cs="Times New Roman"/>
        </w:rPr>
        <w:t>program</w:t>
      </w:r>
      <w:r w:rsidRPr="00442CF9">
        <w:rPr>
          <w:rFonts w:cs="Times New Roman"/>
          <w:spacing w:val="39"/>
        </w:rPr>
        <w:t xml:space="preserve"> </w:t>
      </w:r>
      <w:r w:rsidRPr="00442CF9">
        <w:rPr>
          <w:rFonts w:cs="Times New Roman"/>
        </w:rPr>
        <w:t>or activity.</w:t>
      </w:r>
    </w:p>
    <w:p w14:paraId="42357DB3" w14:textId="77777777" w:rsidR="00442CF9" w:rsidRPr="00442CF9" w:rsidRDefault="00442CF9" w:rsidP="00442CF9">
      <w:pPr>
        <w:pStyle w:val="BodyText"/>
        <w:ind w:left="141" w:right="238"/>
        <w:rPr>
          <w:rFonts w:cs="Times New Roman"/>
        </w:rPr>
      </w:pPr>
      <w:r w:rsidRPr="00442CF9">
        <w:rPr>
          <w:rFonts w:cs="Times New Roman"/>
        </w:rPr>
        <w:t>(1) Reasonable steps generally</w:t>
      </w:r>
      <w:r w:rsidRPr="00442CF9">
        <w:rPr>
          <w:rFonts w:cs="Times New Roman"/>
          <w:spacing w:val="35"/>
        </w:rPr>
        <w:t xml:space="preserve"> </w:t>
      </w:r>
      <w:r w:rsidRPr="00442CF9">
        <w:rPr>
          <w:rFonts w:cs="Times New Roman"/>
        </w:rPr>
        <w:t>may</w:t>
      </w:r>
      <w:r w:rsidRPr="00442CF9">
        <w:rPr>
          <w:rFonts w:cs="Times New Roman"/>
          <w:spacing w:val="35"/>
        </w:rPr>
        <w:t xml:space="preserve"> </w:t>
      </w:r>
      <w:r w:rsidRPr="00442CF9">
        <w:rPr>
          <w:rFonts w:cs="Times New Roman"/>
        </w:rPr>
        <w:t>include, but are not limited</w:t>
      </w:r>
      <w:r w:rsidRPr="00442CF9">
        <w:rPr>
          <w:rFonts w:cs="Times New Roman"/>
          <w:spacing w:val="35"/>
        </w:rPr>
        <w:t xml:space="preserve"> </w:t>
      </w:r>
      <w:r w:rsidRPr="00442CF9">
        <w:rPr>
          <w:rFonts w:cs="Times New Roman"/>
        </w:rPr>
        <w:t>to, an</w:t>
      </w:r>
      <w:r w:rsidRPr="00442CF9">
        <w:rPr>
          <w:rFonts w:cs="Times New Roman"/>
          <w:spacing w:val="35"/>
        </w:rPr>
        <w:t xml:space="preserve"> </w:t>
      </w:r>
      <w:r w:rsidRPr="00442CF9">
        <w:rPr>
          <w:rFonts w:cs="Times New Roman"/>
        </w:rPr>
        <w:t>assessment of</w:t>
      </w:r>
      <w:r w:rsidRPr="00442CF9">
        <w:rPr>
          <w:rFonts w:cs="Times New Roman"/>
          <w:spacing w:val="40"/>
        </w:rPr>
        <w:t xml:space="preserve"> </w:t>
      </w:r>
      <w:r w:rsidRPr="00442CF9">
        <w:rPr>
          <w:rFonts w:cs="Times New Roman"/>
        </w:rPr>
        <w:t>an</w:t>
      </w:r>
      <w:r w:rsidRPr="00442CF9">
        <w:rPr>
          <w:rFonts w:cs="Times New Roman"/>
          <w:spacing w:val="35"/>
        </w:rPr>
        <w:t xml:space="preserve"> </w:t>
      </w:r>
      <w:r w:rsidRPr="00442CF9">
        <w:rPr>
          <w:rFonts w:cs="Times New Roman"/>
        </w:rPr>
        <w:t>LEP individual to determine language assistance needs; providing oral interpretation or written</w:t>
      </w:r>
      <w:r w:rsidRPr="00442CF9">
        <w:rPr>
          <w:rFonts w:cs="Times New Roman"/>
          <w:spacing w:val="40"/>
        </w:rPr>
        <w:t xml:space="preserve"> </w:t>
      </w:r>
      <w:r w:rsidRPr="00442CF9">
        <w:rPr>
          <w:rFonts w:cs="Times New Roman"/>
        </w:rPr>
        <w:t>translation of both hard</w:t>
      </w:r>
      <w:r w:rsidRPr="00442CF9">
        <w:rPr>
          <w:rFonts w:cs="Times New Roman"/>
          <w:spacing w:val="-16"/>
        </w:rPr>
        <w:t xml:space="preserve"> </w:t>
      </w:r>
      <w:r w:rsidRPr="00442CF9">
        <w:rPr>
          <w:rFonts w:cs="Times New Roman"/>
        </w:rPr>
        <w:t>copy</w:t>
      </w:r>
      <w:r w:rsidRPr="00442CF9">
        <w:rPr>
          <w:rFonts w:cs="Times New Roman"/>
          <w:spacing w:val="-16"/>
        </w:rPr>
        <w:t xml:space="preserve"> </w:t>
      </w:r>
      <w:r w:rsidRPr="00442CF9">
        <w:rPr>
          <w:rFonts w:cs="Times New Roman"/>
        </w:rPr>
        <w:t>and electronic materials,</w:t>
      </w:r>
      <w:r w:rsidRPr="00442CF9">
        <w:rPr>
          <w:rFonts w:cs="Times New Roman"/>
          <w:spacing w:val="-2"/>
        </w:rPr>
        <w:t xml:space="preserve"> </w:t>
      </w:r>
      <w:r w:rsidRPr="00442CF9">
        <w:rPr>
          <w:rFonts w:cs="Times New Roman"/>
        </w:rPr>
        <w:t xml:space="preserve">in the appropriate </w:t>
      </w:r>
      <w:r w:rsidRPr="00442CF9">
        <w:rPr>
          <w:rFonts w:cs="Times New Roman"/>
          <w:spacing w:val="10"/>
        </w:rPr>
        <w:t>non-</w:t>
      </w:r>
      <w:r w:rsidRPr="00442CF9">
        <w:rPr>
          <w:rFonts w:cs="Times New Roman"/>
        </w:rPr>
        <w:t>English languages, to LEP individuals; and outreach to LEP communities to improve service delivery in needed</w:t>
      </w:r>
      <w:r w:rsidRPr="00442CF9">
        <w:rPr>
          <w:rFonts w:cs="Times New Roman"/>
          <w:spacing w:val="80"/>
        </w:rPr>
        <w:t xml:space="preserve"> </w:t>
      </w:r>
      <w:r w:rsidRPr="00442CF9">
        <w:rPr>
          <w:rFonts w:cs="Times New Roman"/>
          <w:spacing w:val="-2"/>
        </w:rPr>
        <w:t>languages.</w:t>
      </w:r>
    </w:p>
    <w:p w14:paraId="19241545" w14:textId="77777777" w:rsidR="00442CF9" w:rsidRPr="00442CF9" w:rsidRDefault="00442CF9" w:rsidP="00442CF9">
      <w:pPr>
        <w:pStyle w:val="BodyText"/>
        <w:spacing w:before="1"/>
        <w:rPr>
          <w:rFonts w:cs="Times New Roman"/>
        </w:rPr>
      </w:pPr>
    </w:p>
    <w:p w14:paraId="1850B85C" w14:textId="77777777" w:rsidR="00442CF9" w:rsidRPr="00442CF9" w:rsidRDefault="00442CF9" w:rsidP="00442CF9">
      <w:pPr>
        <w:pStyle w:val="BodyText"/>
        <w:spacing w:line="237" w:lineRule="auto"/>
        <w:ind w:left="141" w:right="238"/>
        <w:rPr>
          <w:rFonts w:cs="Times New Roman"/>
        </w:rPr>
      </w:pPr>
      <w:r w:rsidRPr="00442CF9">
        <w:rPr>
          <w:rFonts w:cs="Times New Roman"/>
        </w:rPr>
        <w:t>A recipient must provide</w:t>
      </w:r>
      <w:r w:rsidRPr="00442CF9">
        <w:rPr>
          <w:rFonts w:cs="Times New Roman"/>
          <w:spacing w:val="33"/>
        </w:rPr>
        <w:t xml:space="preserve"> </w:t>
      </w:r>
      <w:r w:rsidRPr="00442CF9">
        <w:rPr>
          <w:rFonts w:cs="Times New Roman"/>
        </w:rPr>
        <w:t>adequate notice to</w:t>
      </w:r>
      <w:r w:rsidRPr="00442CF9">
        <w:rPr>
          <w:rFonts w:cs="Times New Roman"/>
          <w:spacing w:val="27"/>
        </w:rPr>
        <w:t xml:space="preserve"> </w:t>
      </w:r>
      <w:r w:rsidRPr="00442CF9">
        <w:rPr>
          <w:rFonts w:cs="Times New Roman"/>
        </w:rPr>
        <w:t>LEP individuals of</w:t>
      </w:r>
      <w:r w:rsidRPr="00442CF9">
        <w:rPr>
          <w:rFonts w:cs="Times New Roman"/>
          <w:spacing w:val="37"/>
        </w:rPr>
        <w:t xml:space="preserve"> </w:t>
      </w:r>
      <w:r w:rsidRPr="00442CF9">
        <w:rPr>
          <w:rFonts w:cs="Times New Roman"/>
        </w:rPr>
        <w:t>the existence of</w:t>
      </w:r>
      <w:r w:rsidRPr="00442CF9">
        <w:rPr>
          <w:rFonts w:cs="Times New Roman"/>
          <w:spacing w:val="37"/>
        </w:rPr>
        <w:t xml:space="preserve"> </w:t>
      </w:r>
      <w:r w:rsidRPr="00442CF9">
        <w:rPr>
          <w:rFonts w:cs="Times New Roman"/>
        </w:rPr>
        <w:t>interpretation and</w:t>
      </w:r>
      <w:r w:rsidRPr="00442CF9">
        <w:rPr>
          <w:rFonts w:cs="Times New Roman"/>
          <w:spacing w:val="4"/>
        </w:rPr>
        <w:t xml:space="preserve"> </w:t>
      </w:r>
      <w:r w:rsidRPr="00442CF9">
        <w:rPr>
          <w:rFonts w:cs="Times New Roman"/>
        </w:rPr>
        <w:t>translation</w:t>
      </w:r>
      <w:r w:rsidRPr="00442CF9">
        <w:rPr>
          <w:rFonts w:cs="Times New Roman"/>
          <w:spacing w:val="6"/>
        </w:rPr>
        <w:t xml:space="preserve"> </w:t>
      </w:r>
      <w:r w:rsidRPr="00442CF9">
        <w:rPr>
          <w:rFonts w:cs="Times New Roman"/>
        </w:rPr>
        <w:t>services</w:t>
      </w:r>
      <w:r w:rsidRPr="00442CF9">
        <w:rPr>
          <w:rFonts w:cs="Times New Roman"/>
          <w:spacing w:val="1"/>
        </w:rPr>
        <w:t xml:space="preserve"> </w:t>
      </w:r>
      <w:r w:rsidRPr="00442CF9">
        <w:rPr>
          <w:rFonts w:cs="Times New Roman"/>
        </w:rPr>
        <w:t>and</w:t>
      </w:r>
      <w:r w:rsidRPr="00442CF9">
        <w:rPr>
          <w:rFonts w:cs="Times New Roman"/>
          <w:spacing w:val="-13"/>
        </w:rPr>
        <w:t xml:space="preserve"> </w:t>
      </w:r>
      <w:r w:rsidRPr="00442CF9">
        <w:rPr>
          <w:rFonts w:cs="Times New Roman"/>
        </w:rPr>
        <w:t>that</w:t>
      </w:r>
      <w:r w:rsidRPr="00442CF9">
        <w:rPr>
          <w:rFonts w:cs="Times New Roman"/>
          <w:spacing w:val="-6"/>
        </w:rPr>
        <w:t xml:space="preserve"> </w:t>
      </w:r>
      <w:r w:rsidRPr="00442CF9">
        <w:rPr>
          <w:rFonts w:cs="Times New Roman"/>
        </w:rPr>
        <w:t>these</w:t>
      </w:r>
      <w:r w:rsidRPr="00442CF9">
        <w:rPr>
          <w:rFonts w:cs="Times New Roman"/>
          <w:spacing w:val="4"/>
        </w:rPr>
        <w:t xml:space="preserve"> </w:t>
      </w:r>
      <w:r w:rsidRPr="00442CF9">
        <w:rPr>
          <w:rFonts w:cs="Times New Roman"/>
        </w:rPr>
        <w:t>language</w:t>
      </w:r>
      <w:r w:rsidRPr="00442CF9">
        <w:rPr>
          <w:rFonts w:cs="Times New Roman"/>
          <w:spacing w:val="4"/>
        </w:rPr>
        <w:t xml:space="preserve"> </w:t>
      </w:r>
      <w:r w:rsidRPr="00442CF9">
        <w:rPr>
          <w:rFonts w:cs="Times New Roman"/>
        </w:rPr>
        <w:t>assistance</w:t>
      </w:r>
      <w:r w:rsidRPr="00442CF9">
        <w:rPr>
          <w:rFonts w:cs="Times New Roman"/>
          <w:spacing w:val="22"/>
        </w:rPr>
        <w:t xml:space="preserve"> </w:t>
      </w:r>
      <w:r w:rsidRPr="00442CF9">
        <w:rPr>
          <w:rFonts w:cs="Times New Roman"/>
        </w:rPr>
        <w:t>services</w:t>
      </w:r>
      <w:r w:rsidRPr="00442CF9">
        <w:rPr>
          <w:rFonts w:cs="Times New Roman"/>
          <w:spacing w:val="19"/>
        </w:rPr>
        <w:t xml:space="preserve"> </w:t>
      </w:r>
      <w:r w:rsidRPr="00442CF9">
        <w:rPr>
          <w:rFonts w:cs="Times New Roman"/>
        </w:rPr>
        <w:t>are</w:t>
      </w:r>
      <w:r w:rsidRPr="00442CF9">
        <w:rPr>
          <w:rFonts w:cs="Times New Roman"/>
          <w:spacing w:val="22"/>
        </w:rPr>
        <w:t xml:space="preserve"> </w:t>
      </w:r>
      <w:r w:rsidRPr="00442CF9">
        <w:rPr>
          <w:rFonts w:cs="Times New Roman"/>
        </w:rPr>
        <w:t>available</w:t>
      </w:r>
      <w:r w:rsidRPr="00442CF9">
        <w:rPr>
          <w:rFonts w:cs="Times New Roman"/>
          <w:spacing w:val="22"/>
        </w:rPr>
        <w:t xml:space="preserve"> </w:t>
      </w:r>
      <w:r w:rsidRPr="00442CF9">
        <w:rPr>
          <w:rFonts w:cs="Times New Roman"/>
        </w:rPr>
        <w:t>free</w:t>
      </w:r>
      <w:r w:rsidRPr="00442CF9">
        <w:rPr>
          <w:rFonts w:cs="Times New Roman"/>
          <w:spacing w:val="22"/>
        </w:rPr>
        <w:t xml:space="preserve"> </w:t>
      </w:r>
      <w:r w:rsidRPr="00442CF9">
        <w:rPr>
          <w:rFonts w:cs="Times New Roman"/>
        </w:rPr>
        <w:t>of</w:t>
      </w:r>
      <w:r w:rsidRPr="00442CF9">
        <w:rPr>
          <w:rFonts w:cs="Times New Roman"/>
          <w:spacing w:val="36"/>
        </w:rPr>
        <w:t xml:space="preserve"> </w:t>
      </w:r>
      <w:r w:rsidRPr="00442CF9">
        <w:rPr>
          <w:rFonts w:cs="Times New Roman"/>
          <w:spacing w:val="-2"/>
        </w:rPr>
        <w:t>charge.</w:t>
      </w:r>
    </w:p>
    <w:p w14:paraId="6BBD4F0D" w14:textId="77777777" w:rsidR="00442CF9" w:rsidRPr="00442CF9" w:rsidRDefault="00442CF9" w:rsidP="00442CF9">
      <w:pPr>
        <w:pStyle w:val="BodyText"/>
        <w:spacing w:before="4"/>
        <w:rPr>
          <w:rFonts w:cs="Times New Roman"/>
        </w:rPr>
      </w:pPr>
    </w:p>
    <w:p w14:paraId="588E9750" w14:textId="77777777" w:rsidR="00442CF9" w:rsidRPr="00442CF9" w:rsidRDefault="00442CF9" w:rsidP="00442CF9">
      <w:pPr>
        <w:pStyle w:val="BodyText"/>
        <w:ind w:left="141"/>
        <w:rPr>
          <w:rFonts w:cs="Times New Roman"/>
        </w:rPr>
      </w:pPr>
      <w:proofErr w:type="gramStart"/>
      <w:r w:rsidRPr="00442CF9">
        <w:rPr>
          <w:rFonts w:cs="Times New Roman"/>
        </w:rPr>
        <w:t>With</w:t>
      </w:r>
      <w:r w:rsidRPr="00442CF9">
        <w:rPr>
          <w:rFonts w:cs="Times New Roman"/>
          <w:spacing w:val="9"/>
        </w:rPr>
        <w:t xml:space="preserve"> </w:t>
      </w:r>
      <w:r w:rsidRPr="00442CF9">
        <w:rPr>
          <w:rFonts w:cs="Times New Roman"/>
        </w:rPr>
        <w:t>regard</w:t>
      </w:r>
      <w:r w:rsidRPr="00442CF9">
        <w:rPr>
          <w:rFonts w:cs="Times New Roman"/>
          <w:spacing w:val="9"/>
        </w:rPr>
        <w:t xml:space="preserve"> </w:t>
      </w:r>
      <w:r w:rsidRPr="00442CF9">
        <w:rPr>
          <w:rFonts w:cs="Times New Roman"/>
        </w:rPr>
        <w:t>to</w:t>
      </w:r>
      <w:proofErr w:type="gramEnd"/>
      <w:r w:rsidRPr="00442CF9">
        <w:rPr>
          <w:rFonts w:cs="Times New Roman"/>
          <w:spacing w:val="10"/>
        </w:rPr>
        <w:t xml:space="preserve"> </w:t>
      </w:r>
      <w:r w:rsidRPr="00442CF9">
        <w:rPr>
          <w:rFonts w:cs="Times New Roman"/>
        </w:rPr>
        <w:t>vital</w:t>
      </w:r>
      <w:r w:rsidRPr="00442CF9">
        <w:rPr>
          <w:rFonts w:cs="Times New Roman"/>
          <w:spacing w:val="-1"/>
        </w:rPr>
        <w:t xml:space="preserve"> </w:t>
      </w:r>
      <w:r w:rsidRPr="00442CF9">
        <w:rPr>
          <w:rFonts w:cs="Times New Roman"/>
          <w:spacing w:val="-2"/>
        </w:rPr>
        <w:t>information:</w:t>
      </w:r>
    </w:p>
    <w:p w14:paraId="714FBFFC" w14:textId="77777777" w:rsidR="00442CF9" w:rsidRPr="00442CF9" w:rsidRDefault="00442CF9" w:rsidP="00442CF9">
      <w:pPr>
        <w:pStyle w:val="BodyText"/>
        <w:spacing w:before="8"/>
        <w:rPr>
          <w:rFonts w:cs="Times New Roman"/>
        </w:rPr>
      </w:pPr>
    </w:p>
    <w:p w14:paraId="1B852447" w14:textId="77777777" w:rsidR="00442CF9" w:rsidRPr="00442CF9" w:rsidRDefault="00442CF9" w:rsidP="00442CF9">
      <w:pPr>
        <w:pStyle w:val="BodyText"/>
        <w:ind w:left="141" w:right="268"/>
        <w:rPr>
          <w:rFonts w:cs="Times New Roman"/>
        </w:rPr>
      </w:pPr>
      <w:r w:rsidRPr="00442CF9">
        <w:rPr>
          <w:rFonts w:cs="Times New Roman"/>
        </w:rPr>
        <w:t>(1) For languages spoken</w:t>
      </w:r>
      <w:r w:rsidRPr="00442CF9">
        <w:rPr>
          <w:rFonts w:cs="Times New Roman"/>
          <w:spacing w:val="34"/>
        </w:rPr>
        <w:t xml:space="preserve"> </w:t>
      </w:r>
      <w:r w:rsidRPr="00442CF9">
        <w:rPr>
          <w:rFonts w:cs="Times New Roman"/>
        </w:rPr>
        <w:t>by</w:t>
      </w:r>
      <w:r w:rsidRPr="00442CF9">
        <w:rPr>
          <w:rFonts w:cs="Times New Roman"/>
          <w:spacing w:val="34"/>
        </w:rPr>
        <w:t xml:space="preserve"> </w:t>
      </w:r>
      <w:r w:rsidRPr="00442CF9">
        <w:rPr>
          <w:rFonts w:cs="Times New Roman"/>
        </w:rPr>
        <w:t xml:space="preserve">a significant number </w:t>
      </w:r>
      <w:r w:rsidRPr="00442CF9">
        <w:rPr>
          <w:rFonts w:cs="Times New Roman"/>
          <w:spacing w:val="11"/>
        </w:rPr>
        <w:t xml:space="preserve">or </w:t>
      </w:r>
      <w:r w:rsidRPr="00442CF9">
        <w:rPr>
          <w:rFonts w:cs="Times New Roman"/>
        </w:rPr>
        <w:t>portion</w:t>
      </w:r>
      <w:r w:rsidRPr="00442CF9">
        <w:rPr>
          <w:rFonts w:cs="Times New Roman"/>
          <w:spacing w:val="34"/>
        </w:rPr>
        <w:t xml:space="preserve"> </w:t>
      </w:r>
      <w:r w:rsidRPr="00442CF9">
        <w:rPr>
          <w:rFonts w:cs="Times New Roman"/>
        </w:rPr>
        <w:t>of</w:t>
      </w:r>
      <w:r w:rsidRPr="00442CF9">
        <w:rPr>
          <w:rFonts w:cs="Times New Roman"/>
          <w:spacing w:val="40"/>
        </w:rPr>
        <w:t xml:space="preserve"> </w:t>
      </w:r>
      <w:r w:rsidRPr="00442CF9">
        <w:rPr>
          <w:rFonts w:cs="Times New Roman"/>
        </w:rPr>
        <w:t>the population</w:t>
      </w:r>
      <w:r w:rsidRPr="00442CF9">
        <w:rPr>
          <w:rFonts w:cs="Times New Roman"/>
          <w:spacing w:val="34"/>
        </w:rPr>
        <w:t xml:space="preserve"> </w:t>
      </w:r>
      <w:r w:rsidRPr="00442CF9">
        <w:rPr>
          <w:rFonts w:cs="Times New Roman"/>
        </w:rPr>
        <w:t>eligible to</w:t>
      </w:r>
      <w:r w:rsidRPr="00442CF9">
        <w:rPr>
          <w:rFonts w:cs="Times New Roman"/>
          <w:spacing w:val="34"/>
        </w:rPr>
        <w:t xml:space="preserve"> </w:t>
      </w:r>
      <w:r w:rsidRPr="00442CF9">
        <w:rPr>
          <w:rFonts w:cs="Times New Roman"/>
        </w:rPr>
        <w:t>be served, or likely</w:t>
      </w:r>
      <w:r w:rsidRPr="00442CF9">
        <w:rPr>
          <w:rFonts w:cs="Times New Roman"/>
          <w:spacing w:val="39"/>
        </w:rPr>
        <w:t xml:space="preserve"> </w:t>
      </w:r>
      <w:r w:rsidRPr="00442CF9">
        <w:rPr>
          <w:rFonts w:cs="Times New Roman"/>
        </w:rPr>
        <w:t>to</w:t>
      </w:r>
      <w:r w:rsidRPr="00442CF9">
        <w:rPr>
          <w:rFonts w:cs="Times New Roman"/>
          <w:spacing w:val="39"/>
        </w:rPr>
        <w:t xml:space="preserve"> </w:t>
      </w:r>
      <w:r w:rsidRPr="00442CF9">
        <w:rPr>
          <w:rFonts w:cs="Times New Roman"/>
        </w:rPr>
        <w:t>be encountered, a recipient must translate vital information</w:t>
      </w:r>
      <w:r w:rsidRPr="00442CF9">
        <w:rPr>
          <w:rFonts w:cs="Times New Roman"/>
          <w:spacing w:val="39"/>
        </w:rPr>
        <w:t xml:space="preserve"> </w:t>
      </w:r>
      <w:r w:rsidRPr="00442CF9">
        <w:rPr>
          <w:rFonts w:cs="Times New Roman"/>
        </w:rPr>
        <w:t>in</w:t>
      </w:r>
      <w:r w:rsidRPr="00442CF9">
        <w:rPr>
          <w:rFonts w:cs="Times New Roman"/>
          <w:spacing w:val="39"/>
        </w:rPr>
        <w:t xml:space="preserve"> </w:t>
      </w:r>
      <w:r w:rsidRPr="00442CF9">
        <w:rPr>
          <w:rFonts w:cs="Times New Roman"/>
        </w:rPr>
        <w:t>written materials into</w:t>
      </w:r>
      <w:r w:rsidRPr="00442CF9">
        <w:rPr>
          <w:rFonts w:cs="Times New Roman"/>
          <w:spacing w:val="34"/>
        </w:rPr>
        <w:t xml:space="preserve"> </w:t>
      </w:r>
      <w:r w:rsidRPr="00442CF9">
        <w:rPr>
          <w:rFonts w:cs="Times New Roman"/>
        </w:rPr>
        <w:t>these languages and</w:t>
      </w:r>
      <w:r w:rsidRPr="00442CF9">
        <w:rPr>
          <w:rFonts w:cs="Times New Roman"/>
          <w:spacing w:val="34"/>
        </w:rPr>
        <w:t xml:space="preserve"> </w:t>
      </w:r>
      <w:r w:rsidRPr="00442CF9">
        <w:rPr>
          <w:rFonts w:cs="Times New Roman"/>
        </w:rPr>
        <w:t>make the translations readily</w:t>
      </w:r>
      <w:r w:rsidRPr="00442CF9">
        <w:rPr>
          <w:rFonts w:cs="Times New Roman"/>
          <w:spacing w:val="34"/>
        </w:rPr>
        <w:t xml:space="preserve"> </w:t>
      </w:r>
      <w:r w:rsidRPr="00442CF9">
        <w:rPr>
          <w:rFonts w:cs="Times New Roman"/>
        </w:rPr>
        <w:t>available in</w:t>
      </w:r>
      <w:r w:rsidRPr="00442CF9">
        <w:rPr>
          <w:rFonts w:cs="Times New Roman"/>
          <w:spacing w:val="34"/>
        </w:rPr>
        <w:t xml:space="preserve"> </w:t>
      </w:r>
      <w:r w:rsidRPr="00442CF9">
        <w:rPr>
          <w:rFonts w:cs="Times New Roman"/>
        </w:rPr>
        <w:t>hard</w:t>
      </w:r>
      <w:r w:rsidRPr="00442CF9">
        <w:rPr>
          <w:rFonts w:cs="Times New Roman"/>
          <w:spacing w:val="34"/>
        </w:rPr>
        <w:t xml:space="preserve"> </w:t>
      </w:r>
      <w:r w:rsidRPr="00442CF9">
        <w:rPr>
          <w:rFonts w:cs="Times New Roman"/>
        </w:rPr>
        <w:t>copy, upon request,</w:t>
      </w:r>
      <w:r w:rsidRPr="00442CF9">
        <w:rPr>
          <w:rFonts w:cs="Times New Roman"/>
          <w:spacing w:val="-1"/>
        </w:rPr>
        <w:t xml:space="preserve"> </w:t>
      </w:r>
      <w:r w:rsidRPr="00442CF9">
        <w:rPr>
          <w:rFonts w:cs="Times New Roman"/>
        </w:rPr>
        <w:t>or</w:t>
      </w:r>
      <w:r w:rsidRPr="00442CF9">
        <w:rPr>
          <w:rFonts w:cs="Times New Roman"/>
          <w:spacing w:val="-5"/>
        </w:rPr>
        <w:t xml:space="preserve"> </w:t>
      </w:r>
      <w:r w:rsidRPr="00442CF9">
        <w:rPr>
          <w:rFonts w:cs="Times New Roman"/>
        </w:rPr>
        <w:t>electronically such as</w:t>
      </w:r>
      <w:r w:rsidRPr="00442CF9">
        <w:rPr>
          <w:rFonts w:cs="Times New Roman"/>
          <w:spacing w:val="-2"/>
        </w:rPr>
        <w:t xml:space="preserve"> </w:t>
      </w:r>
      <w:r w:rsidRPr="00442CF9">
        <w:rPr>
          <w:rFonts w:cs="Times New Roman"/>
        </w:rPr>
        <w:t>on a Web site.</w:t>
      </w:r>
      <w:r w:rsidRPr="00442CF9">
        <w:rPr>
          <w:rFonts w:cs="Times New Roman"/>
          <w:spacing w:val="-1"/>
        </w:rPr>
        <w:t xml:space="preserve"> </w:t>
      </w:r>
      <w:r w:rsidRPr="00442CF9">
        <w:rPr>
          <w:rFonts w:cs="Times New Roman"/>
        </w:rPr>
        <w:t>Written training</w:t>
      </w:r>
      <w:r w:rsidRPr="00442CF9">
        <w:rPr>
          <w:rFonts w:cs="Times New Roman"/>
          <w:spacing w:val="-15"/>
        </w:rPr>
        <w:t xml:space="preserve"> </w:t>
      </w:r>
      <w:r w:rsidRPr="00442CF9">
        <w:rPr>
          <w:rFonts w:cs="Times New Roman"/>
        </w:rPr>
        <w:t>materials</w:t>
      </w:r>
      <w:r w:rsidRPr="00442CF9">
        <w:rPr>
          <w:rFonts w:cs="Times New Roman"/>
          <w:spacing w:val="-2"/>
        </w:rPr>
        <w:t xml:space="preserve"> </w:t>
      </w:r>
      <w:r w:rsidRPr="00442CF9">
        <w:rPr>
          <w:rFonts w:cs="Times New Roman"/>
        </w:rPr>
        <w:t>offered</w:t>
      </w:r>
      <w:r w:rsidRPr="00442CF9">
        <w:rPr>
          <w:rFonts w:cs="Times New Roman"/>
          <w:spacing w:val="-15"/>
        </w:rPr>
        <w:t xml:space="preserve"> </w:t>
      </w:r>
      <w:r w:rsidRPr="00442CF9">
        <w:rPr>
          <w:rFonts w:cs="Times New Roman"/>
        </w:rPr>
        <w:t>or</w:t>
      </w:r>
      <w:r w:rsidRPr="00442CF9">
        <w:rPr>
          <w:rFonts w:cs="Times New Roman"/>
          <w:spacing w:val="-5"/>
        </w:rPr>
        <w:t xml:space="preserve"> </w:t>
      </w:r>
      <w:r w:rsidRPr="00442CF9">
        <w:rPr>
          <w:rFonts w:cs="Times New Roman"/>
        </w:rPr>
        <w:t>used</w:t>
      </w:r>
      <w:r w:rsidRPr="00442CF9">
        <w:rPr>
          <w:rFonts w:cs="Times New Roman"/>
          <w:spacing w:val="23"/>
        </w:rPr>
        <w:t xml:space="preserve"> </w:t>
      </w:r>
      <w:r w:rsidRPr="00442CF9">
        <w:rPr>
          <w:rFonts w:cs="Times New Roman"/>
        </w:rPr>
        <w:t>within employment-related</w:t>
      </w:r>
      <w:r w:rsidRPr="00442CF9">
        <w:rPr>
          <w:rFonts w:cs="Times New Roman"/>
          <w:spacing w:val="40"/>
        </w:rPr>
        <w:t xml:space="preserve"> </w:t>
      </w:r>
      <w:r w:rsidRPr="00442CF9">
        <w:rPr>
          <w:rFonts w:cs="Times New Roman"/>
        </w:rPr>
        <w:t>training programs as defined</w:t>
      </w:r>
      <w:r w:rsidRPr="00442CF9">
        <w:rPr>
          <w:rFonts w:cs="Times New Roman"/>
          <w:spacing w:val="40"/>
        </w:rPr>
        <w:t xml:space="preserve"> </w:t>
      </w:r>
      <w:r w:rsidRPr="00442CF9">
        <w:rPr>
          <w:rFonts w:cs="Times New Roman"/>
        </w:rPr>
        <w:t>under § 38.4(t) are</w:t>
      </w:r>
      <w:r w:rsidRPr="00442CF9">
        <w:rPr>
          <w:rFonts w:cs="Times New Roman"/>
          <w:spacing w:val="40"/>
        </w:rPr>
        <w:t xml:space="preserve"> </w:t>
      </w:r>
      <w:r w:rsidRPr="00442CF9">
        <w:rPr>
          <w:rFonts w:cs="Times New Roman"/>
        </w:rPr>
        <w:t>excluded</w:t>
      </w:r>
      <w:r w:rsidRPr="00442CF9">
        <w:rPr>
          <w:rFonts w:cs="Times New Roman"/>
          <w:spacing w:val="40"/>
        </w:rPr>
        <w:t xml:space="preserve"> </w:t>
      </w:r>
      <w:r w:rsidRPr="00442CF9">
        <w:rPr>
          <w:rFonts w:cs="Times New Roman"/>
        </w:rPr>
        <w:t>from</w:t>
      </w:r>
      <w:r w:rsidRPr="00442CF9">
        <w:rPr>
          <w:rFonts w:cs="Times New Roman"/>
          <w:spacing w:val="40"/>
        </w:rPr>
        <w:t xml:space="preserve"> </w:t>
      </w:r>
      <w:r w:rsidRPr="00442CF9">
        <w:rPr>
          <w:rFonts w:cs="Times New Roman"/>
        </w:rPr>
        <w:t>these translation requirements. However, recipients must take reasonable steps to ensure meaningful</w:t>
      </w:r>
      <w:r w:rsidRPr="00442CF9">
        <w:rPr>
          <w:rFonts w:cs="Times New Roman"/>
          <w:spacing w:val="40"/>
        </w:rPr>
        <w:t xml:space="preserve"> </w:t>
      </w:r>
      <w:r w:rsidRPr="00442CF9">
        <w:rPr>
          <w:rFonts w:cs="Times New Roman"/>
        </w:rPr>
        <w:t>access as stated in § 38.9(b).</w:t>
      </w:r>
    </w:p>
    <w:p w14:paraId="5DCD89D7" w14:textId="77777777" w:rsidR="00442CF9" w:rsidRPr="00442CF9" w:rsidRDefault="00442CF9" w:rsidP="00442CF9">
      <w:pPr>
        <w:rPr>
          <w:rFonts w:ascii="Times New Roman" w:hAnsi="Times New Roman" w:cs="Times New Roman"/>
          <w:sz w:val="24"/>
          <w:szCs w:val="24"/>
        </w:rPr>
        <w:sectPr w:rsidR="00442CF9" w:rsidRPr="00442CF9">
          <w:pgSz w:w="12240" w:h="15840"/>
          <w:pgMar w:top="1360" w:right="1180" w:bottom="920" w:left="1300" w:header="0" w:footer="737" w:gutter="0"/>
          <w:cols w:space="720"/>
        </w:sectPr>
      </w:pPr>
    </w:p>
    <w:p w14:paraId="312DD2F9" w14:textId="77777777" w:rsidR="00442CF9" w:rsidRPr="00442CF9" w:rsidRDefault="00442CF9" w:rsidP="00442CF9">
      <w:pPr>
        <w:pStyle w:val="BodyText"/>
        <w:spacing w:before="74"/>
        <w:ind w:left="141"/>
        <w:rPr>
          <w:rFonts w:cs="Times New Roman"/>
        </w:rPr>
      </w:pPr>
      <w:r w:rsidRPr="00442CF9">
        <w:rPr>
          <w:rFonts w:cs="Times New Roman"/>
        </w:rPr>
        <w:lastRenderedPageBreak/>
        <w:t>(2)</w:t>
      </w:r>
      <w:r w:rsidRPr="00442CF9">
        <w:rPr>
          <w:rFonts w:cs="Times New Roman"/>
          <w:spacing w:val="-5"/>
        </w:rPr>
        <w:t xml:space="preserve"> </w:t>
      </w:r>
      <w:r w:rsidRPr="00442CF9">
        <w:rPr>
          <w:rFonts w:cs="Times New Roman"/>
        </w:rPr>
        <w:t>For languages</w:t>
      </w:r>
      <w:r w:rsidRPr="00442CF9">
        <w:rPr>
          <w:rFonts w:cs="Times New Roman"/>
          <w:spacing w:val="-2"/>
        </w:rPr>
        <w:t xml:space="preserve"> </w:t>
      </w:r>
      <w:r w:rsidRPr="00442CF9">
        <w:rPr>
          <w:rFonts w:cs="Times New Roman"/>
        </w:rPr>
        <w:t>not</w:t>
      </w:r>
      <w:r w:rsidRPr="00442CF9">
        <w:rPr>
          <w:rFonts w:cs="Times New Roman"/>
          <w:spacing w:val="-8"/>
        </w:rPr>
        <w:t xml:space="preserve"> </w:t>
      </w:r>
      <w:r w:rsidRPr="00442CF9">
        <w:rPr>
          <w:rFonts w:cs="Times New Roman"/>
        </w:rPr>
        <w:t>spoken by a significant</w:t>
      </w:r>
      <w:r w:rsidRPr="00442CF9">
        <w:rPr>
          <w:rFonts w:cs="Times New Roman"/>
          <w:spacing w:val="-8"/>
        </w:rPr>
        <w:t xml:space="preserve"> </w:t>
      </w:r>
      <w:r w:rsidRPr="00442CF9">
        <w:rPr>
          <w:rFonts w:cs="Times New Roman"/>
        </w:rPr>
        <w:t>number</w:t>
      </w:r>
      <w:r w:rsidRPr="00442CF9">
        <w:rPr>
          <w:rFonts w:cs="Times New Roman"/>
          <w:spacing w:val="-5"/>
        </w:rPr>
        <w:t xml:space="preserve"> </w:t>
      </w:r>
      <w:r w:rsidRPr="00442CF9">
        <w:rPr>
          <w:rFonts w:cs="Times New Roman"/>
        </w:rPr>
        <w:t>or portion of</w:t>
      </w:r>
      <w:r w:rsidRPr="00442CF9">
        <w:rPr>
          <w:rFonts w:cs="Times New Roman"/>
          <w:spacing w:val="33"/>
        </w:rPr>
        <w:t xml:space="preserve"> </w:t>
      </w:r>
      <w:r w:rsidRPr="00442CF9">
        <w:rPr>
          <w:rFonts w:cs="Times New Roman"/>
        </w:rPr>
        <w:t>the population eligible to be served, or likely</w:t>
      </w:r>
      <w:r w:rsidRPr="00442CF9">
        <w:rPr>
          <w:rFonts w:cs="Times New Roman"/>
          <w:spacing w:val="39"/>
        </w:rPr>
        <w:t xml:space="preserve"> </w:t>
      </w:r>
      <w:r w:rsidRPr="00442CF9">
        <w:rPr>
          <w:rFonts w:cs="Times New Roman"/>
        </w:rPr>
        <w:t>to</w:t>
      </w:r>
      <w:r w:rsidRPr="00442CF9">
        <w:rPr>
          <w:rFonts w:cs="Times New Roman"/>
          <w:spacing w:val="39"/>
        </w:rPr>
        <w:t xml:space="preserve"> </w:t>
      </w:r>
      <w:r w:rsidRPr="00442CF9">
        <w:rPr>
          <w:rFonts w:cs="Times New Roman"/>
        </w:rPr>
        <w:t>be</w:t>
      </w:r>
      <w:r w:rsidRPr="00442CF9">
        <w:rPr>
          <w:rFonts w:cs="Times New Roman"/>
          <w:spacing w:val="35"/>
        </w:rPr>
        <w:t xml:space="preserve"> </w:t>
      </w:r>
      <w:r w:rsidRPr="00442CF9">
        <w:rPr>
          <w:rFonts w:cs="Times New Roman"/>
        </w:rPr>
        <w:t>encountered, a</w:t>
      </w:r>
      <w:r w:rsidRPr="00442CF9">
        <w:rPr>
          <w:rFonts w:cs="Times New Roman"/>
          <w:spacing w:val="35"/>
        </w:rPr>
        <w:t xml:space="preserve"> </w:t>
      </w:r>
      <w:r w:rsidRPr="00442CF9">
        <w:rPr>
          <w:rFonts w:cs="Times New Roman"/>
        </w:rPr>
        <w:t>recipient must take</w:t>
      </w:r>
      <w:r w:rsidRPr="00442CF9">
        <w:rPr>
          <w:rFonts w:cs="Times New Roman"/>
          <w:spacing w:val="35"/>
        </w:rPr>
        <w:t xml:space="preserve"> </w:t>
      </w:r>
      <w:r w:rsidRPr="00442CF9">
        <w:rPr>
          <w:rFonts w:cs="Times New Roman"/>
        </w:rPr>
        <w:t>reasonable</w:t>
      </w:r>
      <w:r w:rsidRPr="00442CF9">
        <w:rPr>
          <w:rFonts w:cs="Times New Roman"/>
          <w:spacing w:val="35"/>
        </w:rPr>
        <w:t xml:space="preserve"> </w:t>
      </w:r>
      <w:r w:rsidRPr="00442CF9">
        <w:rPr>
          <w:rFonts w:cs="Times New Roman"/>
        </w:rPr>
        <w:t>steps to</w:t>
      </w:r>
      <w:r w:rsidRPr="00442CF9">
        <w:rPr>
          <w:rFonts w:cs="Times New Roman"/>
          <w:spacing w:val="39"/>
        </w:rPr>
        <w:t xml:space="preserve"> </w:t>
      </w:r>
      <w:r w:rsidRPr="00442CF9">
        <w:rPr>
          <w:rFonts w:cs="Times New Roman"/>
        </w:rPr>
        <w:t>meet the particularized language needs of</w:t>
      </w:r>
      <w:r w:rsidRPr="00442CF9">
        <w:rPr>
          <w:rFonts w:cs="Times New Roman"/>
          <w:spacing w:val="-3"/>
        </w:rPr>
        <w:t xml:space="preserve"> </w:t>
      </w:r>
      <w:r w:rsidRPr="00442CF9">
        <w:rPr>
          <w:rFonts w:cs="Times New Roman"/>
        </w:rPr>
        <w:t>LEP</w:t>
      </w:r>
      <w:r w:rsidRPr="00442CF9">
        <w:rPr>
          <w:rFonts w:cs="Times New Roman"/>
          <w:spacing w:val="-9"/>
        </w:rPr>
        <w:t xml:space="preserve"> </w:t>
      </w:r>
      <w:r w:rsidRPr="00442CF9">
        <w:rPr>
          <w:rFonts w:cs="Times New Roman"/>
        </w:rPr>
        <w:t>individuals who seek to learn about, participate in, and/or access the aid, benefit, service,</w:t>
      </w:r>
      <w:r w:rsidRPr="00442CF9">
        <w:rPr>
          <w:rFonts w:cs="Times New Roman"/>
          <w:spacing w:val="-14"/>
        </w:rPr>
        <w:t xml:space="preserve"> </w:t>
      </w:r>
      <w:r w:rsidRPr="00442CF9">
        <w:rPr>
          <w:rFonts w:cs="Times New Roman"/>
        </w:rPr>
        <w:t>or training</w:t>
      </w:r>
      <w:r w:rsidRPr="00442CF9">
        <w:rPr>
          <w:rFonts w:cs="Times New Roman"/>
          <w:spacing w:val="-10"/>
        </w:rPr>
        <w:t xml:space="preserve"> </w:t>
      </w:r>
      <w:r w:rsidRPr="00442CF9">
        <w:rPr>
          <w:rFonts w:cs="Times New Roman"/>
        </w:rPr>
        <w:t>that the</w:t>
      </w:r>
      <w:r w:rsidRPr="00442CF9">
        <w:rPr>
          <w:rFonts w:cs="Times New Roman"/>
          <w:spacing w:val="27"/>
        </w:rPr>
        <w:t xml:space="preserve"> </w:t>
      </w:r>
      <w:r w:rsidRPr="00442CF9">
        <w:rPr>
          <w:rFonts w:cs="Times New Roman"/>
        </w:rPr>
        <w:t>recipient provides. Vital information</w:t>
      </w:r>
      <w:r w:rsidRPr="00442CF9">
        <w:rPr>
          <w:rFonts w:cs="Times New Roman"/>
          <w:spacing w:val="31"/>
        </w:rPr>
        <w:t xml:space="preserve"> </w:t>
      </w:r>
      <w:r w:rsidRPr="00442CF9">
        <w:rPr>
          <w:rFonts w:cs="Times New Roman"/>
        </w:rPr>
        <w:t>may</w:t>
      </w:r>
      <w:r w:rsidRPr="00442CF9">
        <w:rPr>
          <w:rFonts w:cs="Times New Roman"/>
          <w:spacing w:val="31"/>
        </w:rPr>
        <w:t xml:space="preserve"> </w:t>
      </w:r>
      <w:r w:rsidRPr="00442CF9">
        <w:rPr>
          <w:rFonts w:cs="Times New Roman"/>
        </w:rPr>
        <w:t>be conveyed orally if not translated.</w:t>
      </w:r>
    </w:p>
    <w:p w14:paraId="46037A71" w14:textId="77777777" w:rsidR="00442CF9" w:rsidRPr="00442CF9" w:rsidRDefault="00442CF9" w:rsidP="00442CF9">
      <w:pPr>
        <w:pStyle w:val="BodyText"/>
        <w:spacing w:before="7"/>
        <w:rPr>
          <w:rFonts w:cs="Times New Roman"/>
        </w:rPr>
      </w:pPr>
    </w:p>
    <w:p w14:paraId="0E7D0EAE" w14:textId="77777777" w:rsidR="00442CF9" w:rsidRPr="00442CF9" w:rsidRDefault="00442CF9" w:rsidP="00442CF9">
      <w:pPr>
        <w:pStyle w:val="Heading1"/>
        <w:rPr>
          <w:rFonts w:cs="Times New Roman"/>
        </w:rPr>
      </w:pPr>
      <w:r w:rsidRPr="00442CF9">
        <w:rPr>
          <w:rFonts w:cs="Times New Roman"/>
        </w:rPr>
        <w:t>Noting</w:t>
      </w:r>
      <w:r w:rsidRPr="00442CF9">
        <w:rPr>
          <w:rFonts w:cs="Times New Roman"/>
          <w:spacing w:val="8"/>
        </w:rPr>
        <w:t xml:space="preserve"> </w:t>
      </w:r>
      <w:r w:rsidRPr="00442CF9">
        <w:rPr>
          <w:rFonts w:cs="Times New Roman"/>
        </w:rPr>
        <w:t>Equal</w:t>
      </w:r>
      <w:r w:rsidRPr="00442CF9">
        <w:rPr>
          <w:rFonts w:cs="Times New Roman"/>
          <w:spacing w:val="-2"/>
        </w:rPr>
        <w:t xml:space="preserve"> </w:t>
      </w:r>
      <w:r w:rsidRPr="00442CF9">
        <w:rPr>
          <w:rFonts w:cs="Times New Roman"/>
        </w:rPr>
        <w:t>Opportunity</w:t>
      </w:r>
      <w:r w:rsidRPr="00442CF9">
        <w:rPr>
          <w:rFonts w:cs="Times New Roman"/>
          <w:spacing w:val="8"/>
        </w:rPr>
        <w:t xml:space="preserve"> </w:t>
      </w:r>
      <w:r w:rsidRPr="00442CF9">
        <w:rPr>
          <w:rFonts w:cs="Times New Roman"/>
        </w:rPr>
        <w:t>in</w:t>
      </w:r>
      <w:r w:rsidRPr="00442CF9">
        <w:rPr>
          <w:rFonts w:cs="Times New Roman"/>
          <w:spacing w:val="-5"/>
        </w:rPr>
        <w:t xml:space="preserve"> </w:t>
      </w:r>
      <w:r w:rsidRPr="00442CF9">
        <w:rPr>
          <w:rFonts w:cs="Times New Roman"/>
        </w:rPr>
        <w:t>Public</w:t>
      </w:r>
      <w:r w:rsidRPr="00442CF9">
        <w:rPr>
          <w:rFonts w:cs="Times New Roman"/>
          <w:spacing w:val="5"/>
        </w:rPr>
        <w:t xml:space="preserve"> </w:t>
      </w:r>
      <w:r w:rsidRPr="00442CF9">
        <w:rPr>
          <w:rFonts w:cs="Times New Roman"/>
        </w:rPr>
        <w:t>Communications,</w:t>
      </w:r>
      <w:r w:rsidRPr="00442CF9">
        <w:rPr>
          <w:rFonts w:cs="Times New Roman"/>
          <w:spacing w:val="5"/>
        </w:rPr>
        <w:t xml:space="preserve"> </w:t>
      </w:r>
      <w:r w:rsidRPr="00442CF9">
        <w:rPr>
          <w:rFonts w:cs="Times New Roman"/>
        </w:rPr>
        <w:t>from</w:t>
      </w:r>
      <w:r w:rsidRPr="00442CF9">
        <w:rPr>
          <w:rFonts w:cs="Times New Roman"/>
          <w:spacing w:val="-7"/>
        </w:rPr>
        <w:t xml:space="preserve"> </w:t>
      </w:r>
      <w:r w:rsidRPr="00442CF9">
        <w:rPr>
          <w:rFonts w:cs="Times New Roman"/>
        </w:rPr>
        <w:t>29</w:t>
      </w:r>
      <w:r w:rsidRPr="00442CF9">
        <w:rPr>
          <w:rFonts w:cs="Times New Roman"/>
          <w:spacing w:val="8"/>
        </w:rPr>
        <w:t xml:space="preserve"> </w:t>
      </w:r>
      <w:r w:rsidRPr="00442CF9">
        <w:rPr>
          <w:rFonts w:cs="Times New Roman"/>
        </w:rPr>
        <w:t>CFR</w:t>
      </w:r>
      <w:r w:rsidRPr="00442CF9">
        <w:rPr>
          <w:rFonts w:cs="Times New Roman"/>
          <w:spacing w:val="8"/>
        </w:rPr>
        <w:t xml:space="preserve"> </w:t>
      </w:r>
      <w:r w:rsidRPr="00442CF9">
        <w:rPr>
          <w:rFonts w:cs="Times New Roman"/>
          <w:spacing w:val="-2"/>
        </w:rPr>
        <w:t>38.38:</w:t>
      </w:r>
    </w:p>
    <w:p w14:paraId="6EA8E394" w14:textId="77777777" w:rsidR="00442CF9" w:rsidRPr="00442CF9" w:rsidRDefault="00442CF9" w:rsidP="00442CF9">
      <w:pPr>
        <w:pStyle w:val="BodyText"/>
        <w:spacing w:before="6"/>
        <w:rPr>
          <w:rFonts w:cs="Times New Roman"/>
          <w:b/>
        </w:rPr>
      </w:pPr>
    </w:p>
    <w:p w14:paraId="2B9A4660" w14:textId="602F91B6" w:rsidR="008E2669" w:rsidRPr="00442CF9" w:rsidRDefault="00442CF9" w:rsidP="00442CF9">
      <w:pPr>
        <w:widowControl/>
        <w:rPr>
          <w:rFonts w:ascii="Times New Roman" w:hAnsi="Times New Roman" w:cs="Times New Roman"/>
          <w:sz w:val="24"/>
          <w:szCs w:val="24"/>
        </w:rPr>
      </w:pPr>
      <w:r w:rsidRPr="00442CF9">
        <w:rPr>
          <w:rFonts w:ascii="Times New Roman" w:hAnsi="Times New Roman" w:cs="Times New Roman"/>
          <w:sz w:val="24"/>
          <w:szCs w:val="24"/>
        </w:rPr>
        <w:t>The WIOA nondiscrimination regulations</w:t>
      </w:r>
      <w:r w:rsidRPr="00442CF9">
        <w:rPr>
          <w:rFonts w:ascii="Times New Roman" w:hAnsi="Times New Roman" w:cs="Times New Roman"/>
          <w:spacing w:val="-2"/>
          <w:sz w:val="24"/>
          <w:szCs w:val="24"/>
        </w:rPr>
        <w:t xml:space="preserve"> </w:t>
      </w:r>
      <w:r w:rsidRPr="00442CF9">
        <w:rPr>
          <w:rFonts w:ascii="Times New Roman" w:hAnsi="Times New Roman" w:cs="Times New Roman"/>
          <w:sz w:val="24"/>
          <w:szCs w:val="24"/>
        </w:rPr>
        <w:t xml:space="preserve">at </w:t>
      </w:r>
      <w:hyperlink r:id="rId80">
        <w:r w:rsidRPr="00442CF9">
          <w:rPr>
            <w:rFonts w:ascii="Times New Roman" w:hAnsi="Times New Roman" w:cs="Times New Roman"/>
            <w:color w:val="0462C1"/>
            <w:sz w:val="24"/>
            <w:szCs w:val="24"/>
            <w:u w:val="single" w:color="0462C1"/>
          </w:rPr>
          <w:t>29 CFR</w:t>
        </w:r>
        <w:r w:rsidRPr="00442CF9">
          <w:rPr>
            <w:rFonts w:ascii="Times New Roman" w:hAnsi="Times New Roman" w:cs="Times New Roman"/>
            <w:color w:val="0462C1"/>
            <w:spacing w:val="-5"/>
            <w:sz w:val="24"/>
            <w:szCs w:val="24"/>
            <w:u w:val="single" w:color="0462C1"/>
          </w:rPr>
          <w:t xml:space="preserve"> </w:t>
        </w:r>
        <w:r w:rsidRPr="00442CF9">
          <w:rPr>
            <w:rFonts w:ascii="Times New Roman" w:hAnsi="Times New Roman" w:cs="Times New Roman"/>
            <w:color w:val="0462C1"/>
            <w:sz w:val="24"/>
            <w:szCs w:val="24"/>
            <w:u w:val="single" w:color="0462C1"/>
          </w:rPr>
          <w:t>38.38</w:t>
        </w:r>
      </w:hyperlink>
      <w:r w:rsidRPr="00442CF9">
        <w:rPr>
          <w:rFonts w:ascii="Times New Roman" w:hAnsi="Times New Roman" w:cs="Times New Roman"/>
          <w:color w:val="0462C1"/>
          <w:sz w:val="24"/>
          <w:szCs w:val="24"/>
        </w:rPr>
        <w:t xml:space="preserve"> </w:t>
      </w:r>
      <w:r w:rsidRPr="00442CF9">
        <w:rPr>
          <w:rFonts w:ascii="Times New Roman" w:hAnsi="Times New Roman" w:cs="Times New Roman"/>
          <w:sz w:val="24"/>
          <w:szCs w:val="24"/>
        </w:rPr>
        <w:t>require</w:t>
      </w:r>
      <w:r w:rsidRPr="00442CF9">
        <w:rPr>
          <w:rFonts w:ascii="Times New Roman" w:hAnsi="Times New Roman" w:cs="Times New Roman"/>
          <w:spacing w:val="-15"/>
          <w:sz w:val="24"/>
          <w:szCs w:val="24"/>
        </w:rPr>
        <w:t xml:space="preserve"> </w:t>
      </w:r>
      <w:r w:rsidRPr="00442CF9">
        <w:rPr>
          <w:rFonts w:ascii="Times New Roman" w:hAnsi="Times New Roman" w:cs="Times New Roman"/>
          <w:sz w:val="24"/>
          <w:szCs w:val="24"/>
        </w:rPr>
        <w:t>that</w:t>
      </w:r>
      <w:r w:rsidRPr="00442CF9">
        <w:rPr>
          <w:rFonts w:ascii="Times New Roman" w:hAnsi="Times New Roman" w:cs="Times New Roman"/>
          <w:spacing w:val="-6"/>
          <w:sz w:val="24"/>
          <w:szCs w:val="24"/>
        </w:rPr>
        <w:t xml:space="preserve"> </w:t>
      </w:r>
      <w:r w:rsidRPr="00442CF9">
        <w:rPr>
          <w:rFonts w:ascii="Times New Roman" w:hAnsi="Times New Roman" w:cs="Times New Roman"/>
          <w:sz w:val="24"/>
          <w:szCs w:val="24"/>
        </w:rPr>
        <w:t>grantees</w:t>
      </w:r>
      <w:r w:rsidRPr="00442CF9">
        <w:rPr>
          <w:rFonts w:ascii="Times New Roman" w:hAnsi="Times New Roman" w:cs="Times New Roman"/>
          <w:spacing w:val="-2"/>
          <w:sz w:val="24"/>
          <w:szCs w:val="24"/>
        </w:rPr>
        <w:t xml:space="preserve"> </w:t>
      </w:r>
      <w:r w:rsidRPr="00442CF9">
        <w:rPr>
          <w:rFonts w:ascii="Times New Roman" w:hAnsi="Times New Roman" w:cs="Times New Roman"/>
          <w:sz w:val="24"/>
          <w:szCs w:val="24"/>
        </w:rPr>
        <w:t>indicate that the Federally-funded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program or activity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in</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question</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is an</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equal opportunity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program</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and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that “auxiliary aids and services are available upon request to individuals with disabilities,”</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in</w:t>
      </w:r>
      <w:r w:rsidRPr="00442CF9">
        <w:rPr>
          <w:rFonts w:ascii="Times New Roman" w:hAnsi="Times New Roman" w:cs="Times New Roman"/>
          <w:spacing w:val="80"/>
          <w:sz w:val="24"/>
          <w:szCs w:val="24"/>
        </w:rPr>
        <w:t xml:space="preserve"> </w:t>
      </w:r>
      <w:r w:rsidRPr="00442CF9">
        <w:rPr>
          <w:rFonts w:ascii="Times New Roman" w:hAnsi="Times New Roman" w:cs="Times New Roman"/>
          <w:sz w:val="24"/>
          <w:szCs w:val="24"/>
        </w:rPr>
        <w:t>recruitment brochures and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other materials that are ordinarily</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distributed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or communicated</w:t>
      </w:r>
      <w:r w:rsidRPr="00442CF9">
        <w:rPr>
          <w:rFonts w:ascii="Times New Roman" w:hAnsi="Times New Roman" w:cs="Times New Roman"/>
          <w:spacing w:val="40"/>
          <w:sz w:val="24"/>
          <w:szCs w:val="24"/>
        </w:rPr>
        <w:t xml:space="preserve"> </w:t>
      </w:r>
      <w:r w:rsidRPr="00442CF9">
        <w:rPr>
          <w:rFonts w:ascii="Times New Roman" w:hAnsi="Times New Roman" w:cs="Times New Roman"/>
          <w:sz w:val="24"/>
          <w:szCs w:val="24"/>
        </w:rPr>
        <w:t>in written and/or</w:t>
      </w:r>
      <w:r w:rsidRPr="00442CF9">
        <w:rPr>
          <w:rFonts w:ascii="Times New Roman" w:hAnsi="Times New Roman" w:cs="Times New Roman"/>
          <w:spacing w:val="18"/>
          <w:sz w:val="24"/>
          <w:szCs w:val="24"/>
        </w:rPr>
        <w:t xml:space="preserve"> </w:t>
      </w:r>
      <w:r w:rsidRPr="00442CF9">
        <w:rPr>
          <w:rFonts w:ascii="Times New Roman" w:hAnsi="Times New Roman" w:cs="Times New Roman"/>
          <w:sz w:val="24"/>
          <w:szCs w:val="24"/>
        </w:rPr>
        <w:t>oral</w:t>
      </w:r>
      <w:r w:rsidRPr="00442CF9">
        <w:rPr>
          <w:rFonts w:ascii="Times New Roman" w:hAnsi="Times New Roman" w:cs="Times New Roman"/>
          <w:spacing w:val="14"/>
          <w:sz w:val="24"/>
          <w:szCs w:val="24"/>
        </w:rPr>
        <w:t xml:space="preserve"> </w:t>
      </w:r>
      <w:r w:rsidRPr="00442CF9">
        <w:rPr>
          <w:rFonts w:ascii="Times New Roman" w:hAnsi="Times New Roman" w:cs="Times New Roman"/>
          <w:sz w:val="24"/>
          <w:szCs w:val="24"/>
        </w:rPr>
        <w:t>form,</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electronically,</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and/or</w:t>
      </w:r>
      <w:r w:rsidRPr="00442CF9">
        <w:rPr>
          <w:rFonts w:ascii="Times New Roman" w:hAnsi="Times New Roman" w:cs="Times New Roman"/>
          <w:spacing w:val="18"/>
          <w:sz w:val="24"/>
          <w:szCs w:val="24"/>
        </w:rPr>
        <w:t xml:space="preserve"> </w:t>
      </w:r>
      <w:r w:rsidRPr="00442CF9">
        <w:rPr>
          <w:rFonts w:ascii="Times New Roman" w:hAnsi="Times New Roman" w:cs="Times New Roman"/>
          <w:sz w:val="24"/>
          <w:szCs w:val="24"/>
        </w:rPr>
        <w:t>on</w:t>
      </w:r>
      <w:r w:rsidRPr="00442CF9">
        <w:rPr>
          <w:rFonts w:ascii="Times New Roman" w:hAnsi="Times New Roman" w:cs="Times New Roman"/>
          <w:spacing w:val="28"/>
          <w:sz w:val="24"/>
          <w:szCs w:val="24"/>
        </w:rPr>
        <w:t xml:space="preserve"> </w:t>
      </w:r>
      <w:r w:rsidRPr="00442CF9">
        <w:rPr>
          <w:rFonts w:ascii="Times New Roman" w:hAnsi="Times New Roman" w:cs="Times New Roman"/>
          <w:sz w:val="24"/>
          <w:szCs w:val="24"/>
        </w:rPr>
        <w:t>paper</w:t>
      </w:r>
      <w:r w:rsidRPr="00442CF9">
        <w:rPr>
          <w:rFonts w:ascii="Times New Roman" w:hAnsi="Times New Roman" w:cs="Times New Roman"/>
          <w:spacing w:val="18"/>
          <w:sz w:val="24"/>
          <w:szCs w:val="24"/>
        </w:rPr>
        <w:t xml:space="preserve"> </w:t>
      </w:r>
      <w:r w:rsidRPr="00442CF9">
        <w:rPr>
          <w:rFonts w:ascii="Times New Roman" w:hAnsi="Times New Roman" w:cs="Times New Roman"/>
          <w:sz w:val="24"/>
          <w:szCs w:val="24"/>
        </w:rPr>
        <w:t>to</w:t>
      </w:r>
      <w:r w:rsidRPr="00442CF9">
        <w:rPr>
          <w:rFonts w:ascii="Times New Roman" w:hAnsi="Times New Roman" w:cs="Times New Roman"/>
          <w:spacing w:val="28"/>
          <w:sz w:val="24"/>
          <w:szCs w:val="24"/>
        </w:rPr>
        <w:t xml:space="preserve"> </w:t>
      </w:r>
      <w:r w:rsidRPr="00442CF9">
        <w:rPr>
          <w:rFonts w:ascii="Times New Roman" w:hAnsi="Times New Roman" w:cs="Times New Roman"/>
          <w:sz w:val="24"/>
          <w:szCs w:val="24"/>
        </w:rPr>
        <w:t>staff,</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clients,</w:t>
      </w:r>
      <w:r w:rsidRPr="00442CF9">
        <w:rPr>
          <w:rFonts w:ascii="Times New Roman" w:hAnsi="Times New Roman" w:cs="Times New Roman"/>
          <w:spacing w:val="23"/>
          <w:sz w:val="24"/>
          <w:szCs w:val="24"/>
        </w:rPr>
        <w:t xml:space="preserve"> </w:t>
      </w:r>
      <w:r w:rsidRPr="00442CF9">
        <w:rPr>
          <w:rFonts w:ascii="Times New Roman" w:hAnsi="Times New Roman" w:cs="Times New Roman"/>
          <w:sz w:val="24"/>
          <w:szCs w:val="24"/>
        </w:rPr>
        <w:t>or</w:t>
      </w:r>
      <w:r w:rsidRPr="00442CF9">
        <w:rPr>
          <w:rFonts w:ascii="Times New Roman" w:hAnsi="Times New Roman" w:cs="Times New Roman"/>
          <w:spacing w:val="18"/>
          <w:sz w:val="24"/>
          <w:szCs w:val="24"/>
        </w:rPr>
        <w:t xml:space="preserve"> </w:t>
      </w:r>
      <w:r w:rsidRPr="00442CF9">
        <w:rPr>
          <w:rFonts w:ascii="Times New Roman" w:hAnsi="Times New Roman" w:cs="Times New Roman"/>
          <w:sz w:val="24"/>
          <w:szCs w:val="24"/>
        </w:rPr>
        <w:t>the</w:t>
      </w:r>
      <w:r w:rsidRPr="00442CF9">
        <w:rPr>
          <w:rFonts w:ascii="Times New Roman" w:hAnsi="Times New Roman" w:cs="Times New Roman"/>
          <w:spacing w:val="24"/>
          <w:sz w:val="24"/>
          <w:szCs w:val="24"/>
        </w:rPr>
        <w:t xml:space="preserve"> </w:t>
      </w:r>
      <w:r w:rsidRPr="00442CF9">
        <w:rPr>
          <w:rFonts w:ascii="Times New Roman" w:hAnsi="Times New Roman" w:cs="Times New Roman"/>
          <w:sz w:val="24"/>
          <w:szCs w:val="24"/>
        </w:rPr>
        <w:t>public</w:t>
      </w:r>
    </w:p>
    <w:sectPr w:rsidR="008E2669" w:rsidRPr="00442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9669" w14:textId="77777777" w:rsidR="00ED2D17" w:rsidRDefault="00ED2D17" w:rsidP="003127B9">
      <w:r>
        <w:separator/>
      </w:r>
    </w:p>
  </w:endnote>
  <w:endnote w:type="continuationSeparator" w:id="0">
    <w:p w14:paraId="1D367B3E" w14:textId="77777777" w:rsidR="00ED2D17" w:rsidRDefault="00ED2D17" w:rsidP="003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3746" w14:textId="77777777" w:rsidR="00774DF3" w:rsidRDefault="0077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B19A" w14:textId="77777777" w:rsidR="00CC5A58" w:rsidRDefault="00CC5A58">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4EEEC980" wp14:editId="39B52491">
              <wp:simplePos x="0" y="0"/>
              <wp:positionH relativeFrom="page">
                <wp:posOffset>3789680</wp:posOffset>
              </wp:positionH>
              <wp:positionV relativeFrom="page">
                <wp:posOffset>9361805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DFFD" w14:textId="77777777" w:rsidR="00CC5A58" w:rsidRDefault="00CC5A58">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157B6A">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EC980" id="_x0000_t202" coordsize="21600,21600" o:spt="202" path="m,l,21600r21600,l21600,xe">
              <v:stroke joinstyle="miter"/>
              <v:path gradientshapeok="t" o:connecttype="rect"/>
            </v:shapetype>
            <v:shape id="Text Box 1" o:spid="_x0000_s1026" type="#_x0000_t202" style="position:absolute;margin-left:298.4pt;margin-top:737.15pt;width:15.2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" filled="f" stroked="f">
              <v:textbox inset="0,0,0,0">
                <w:txbxContent>
                  <w:p w14:paraId="1AA9DFFD" w14:textId="77777777" w:rsidR="00CC5A58" w:rsidRDefault="00CC5A58">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157B6A">
                      <w:rPr>
                        <w:rFonts w:ascii="Calibri"/>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688" w14:textId="77777777" w:rsidR="00774DF3" w:rsidRDefault="00774D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A730" w14:textId="77777777" w:rsidR="00442CF9" w:rsidRDefault="00442CF9">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0DB462AC" wp14:editId="5C3A1B87">
              <wp:simplePos x="0" y="0"/>
              <wp:positionH relativeFrom="page">
                <wp:posOffset>3802379</wp:posOffset>
              </wp:positionH>
              <wp:positionV relativeFrom="page">
                <wp:posOffset>9450705</wp:posOffset>
              </wp:positionV>
              <wp:extent cx="217170" cy="167640"/>
              <wp:effectExtent l="0" t="0" r="0" b="0"/>
              <wp:wrapNone/>
              <wp:docPr id="132" name="Text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412E24D2" w14:textId="77777777" w:rsidR="00442CF9" w:rsidRDefault="00442CF9">
                          <w:pPr>
                            <w:spacing w:line="247" w:lineRule="exact"/>
                            <w:ind w:left="20"/>
                            <w:rPr>
                              <w:rFonts w:ascii="Calibri"/>
                            </w:rPr>
                          </w:pPr>
                          <w:r>
                            <w:rPr>
                              <w:rFonts w:ascii="Calibri"/>
                            </w:rPr>
                            <w:t>I-</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0DB462AC" id="_x0000_t202" coordsize="21600,21600" o:spt="202" path="m,l,21600r21600,l21600,xe">
              <v:stroke joinstyle="miter"/>
              <v:path gradientshapeok="t" o:connecttype="rect"/>
            </v:shapetype>
            <v:shape id="Textbox 132" o:spid="_x0000_s1027" type="#_x0000_t202" style="position:absolute;left:0;text-align:left;margin-left:299.4pt;margin-top:744.15pt;width:17.1pt;height:13.2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" filled="f" stroked="f">
              <v:textbox inset="0,0,0,0">
                <w:txbxContent>
                  <w:p w14:paraId="412E24D2" w14:textId="77777777" w:rsidR="00442CF9" w:rsidRDefault="00442CF9">
                    <w:pPr>
                      <w:spacing w:line="247" w:lineRule="exact"/>
                      <w:ind w:left="20"/>
                      <w:rPr>
                        <w:rFonts w:ascii="Calibri"/>
                      </w:rPr>
                    </w:pPr>
                    <w:r>
                      <w:rPr>
                        <w:rFonts w:ascii="Calibri"/>
                      </w:rPr>
                      <w:t>I-</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299D" w14:textId="77777777" w:rsidR="00ED2D17" w:rsidRDefault="00ED2D17" w:rsidP="003127B9">
      <w:r>
        <w:separator/>
      </w:r>
    </w:p>
  </w:footnote>
  <w:footnote w:type="continuationSeparator" w:id="0">
    <w:p w14:paraId="34F85D1E" w14:textId="77777777" w:rsidR="00ED2D17" w:rsidRDefault="00ED2D17" w:rsidP="0031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5686" w14:textId="77777777" w:rsidR="00774DF3" w:rsidRDefault="0077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F1FB" w14:textId="381E5AAC" w:rsidR="00CC5A58" w:rsidRDefault="00CC5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E790" w14:textId="77777777" w:rsidR="00774DF3" w:rsidRDefault="0077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EE82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A238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EC08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34C3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E8C9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0513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4E4C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6A578F"/>
    <w:multiLevelType w:val="hybridMultilevel"/>
    <w:tmpl w:val="C5EA2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D46EA"/>
    <w:multiLevelType w:val="hybridMultilevel"/>
    <w:tmpl w:val="9C0E5670"/>
    <w:lvl w:ilvl="0" w:tplc="833E6676">
      <w:start w:val="1"/>
      <w:numFmt w:val="lowerLetter"/>
      <w:lvlText w:val="%1."/>
      <w:lvlJc w:val="left"/>
      <w:pPr>
        <w:ind w:left="1231" w:hanging="36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E343370">
      <w:numFmt w:val="bullet"/>
      <w:lvlText w:val=""/>
      <w:lvlJc w:val="left"/>
      <w:pPr>
        <w:ind w:left="2128" w:hanging="2515"/>
      </w:pPr>
      <w:rPr>
        <w:rFonts w:ascii="Symbol" w:eastAsia="Symbol" w:hAnsi="Symbol" w:cs="Symbol" w:hint="default"/>
        <w:b w:val="0"/>
        <w:bCs w:val="0"/>
        <w:i w:val="0"/>
        <w:iCs w:val="0"/>
        <w:spacing w:val="0"/>
        <w:w w:val="99"/>
        <w:sz w:val="24"/>
        <w:szCs w:val="24"/>
        <w:lang w:val="en-US" w:eastAsia="en-US" w:bidi="ar-SA"/>
      </w:rPr>
    </w:lvl>
    <w:lvl w:ilvl="2" w:tplc="BE2C4F3C">
      <w:numFmt w:val="bullet"/>
      <w:lvlText w:val="•"/>
      <w:lvlJc w:val="left"/>
      <w:pPr>
        <w:ind w:left="2968" w:hanging="2515"/>
      </w:pPr>
      <w:rPr>
        <w:rFonts w:hint="default"/>
        <w:lang w:val="en-US" w:eastAsia="en-US" w:bidi="ar-SA"/>
      </w:rPr>
    </w:lvl>
    <w:lvl w:ilvl="3" w:tplc="13BA2BDE">
      <w:numFmt w:val="bullet"/>
      <w:lvlText w:val="•"/>
      <w:lvlJc w:val="left"/>
      <w:pPr>
        <w:ind w:left="3817" w:hanging="2515"/>
      </w:pPr>
      <w:rPr>
        <w:rFonts w:hint="default"/>
        <w:lang w:val="en-US" w:eastAsia="en-US" w:bidi="ar-SA"/>
      </w:rPr>
    </w:lvl>
    <w:lvl w:ilvl="4" w:tplc="565A4802">
      <w:numFmt w:val="bullet"/>
      <w:lvlText w:val="•"/>
      <w:lvlJc w:val="left"/>
      <w:pPr>
        <w:ind w:left="4666" w:hanging="2515"/>
      </w:pPr>
      <w:rPr>
        <w:rFonts w:hint="default"/>
        <w:lang w:val="en-US" w:eastAsia="en-US" w:bidi="ar-SA"/>
      </w:rPr>
    </w:lvl>
    <w:lvl w:ilvl="5" w:tplc="EC7018DA">
      <w:numFmt w:val="bullet"/>
      <w:lvlText w:val="•"/>
      <w:lvlJc w:val="left"/>
      <w:pPr>
        <w:ind w:left="5515" w:hanging="2515"/>
      </w:pPr>
      <w:rPr>
        <w:rFonts w:hint="default"/>
        <w:lang w:val="en-US" w:eastAsia="en-US" w:bidi="ar-SA"/>
      </w:rPr>
    </w:lvl>
    <w:lvl w:ilvl="6" w:tplc="ECC4E14C">
      <w:numFmt w:val="bullet"/>
      <w:lvlText w:val="•"/>
      <w:lvlJc w:val="left"/>
      <w:pPr>
        <w:ind w:left="6364" w:hanging="2515"/>
      </w:pPr>
      <w:rPr>
        <w:rFonts w:hint="default"/>
        <w:lang w:val="en-US" w:eastAsia="en-US" w:bidi="ar-SA"/>
      </w:rPr>
    </w:lvl>
    <w:lvl w:ilvl="7" w:tplc="E3D61E48">
      <w:numFmt w:val="bullet"/>
      <w:lvlText w:val="•"/>
      <w:lvlJc w:val="left"/>
      <w:pPr>
        <w:ind w:left="7213" w:hanging="2515"/>
      </w:pPr>
      <w:rPr>
        <w:rFonts w:hint="default"/>
        <w:lang w:val="en-US" w:eastAsia="en-US" w:bidi="ar-SA"/>
      </w:rPr>
    </w:lvl>
    <w:lvl w:ilvl="8" w:tplc="1346DB18">
      <w:numFmt w:val="bullet"/>
      <w:lvlText w:val="•"/>
      <w:lvlJc w:val="left"/>
      <w:pPr>
        <w:ind w:left="8062" w:hanging="2515"/>
      </w:pPr>
      <w:rPr>
        <w:rFonts w:hint="default"/>
        <w:lang w:val="en-US" w:eastAsia="en-US" w:bidi="ar-SA"/>
      </w:rPr>
    </w:lvl>
  </w:abstractNum>
  <w:abstractNum w:abstractNumId="9" w15:restartNumberingAfterBreak="0">
    <w:nsid w:val="1CC901BC"/>
    <w:multiLevelType w:val="hybridMultilevel"/>
    <w:tmpl w:val="6096B33C"/>
    <w:lvl w:ilvl="0" w:tplc="73A875E6">
      <w:start w:val="1"/>
      <w:numFmt w:val="decimal"/>
      <w:lvlText w:val="%1."/>
      <w:lvlJc w:val="left"/>
      <w:pPr>
        <w:ind w:left="480" w:hanging="360"/>
        <w:jc w:val="left"/>
      </w:pPr>
      <w:rPr>
        <w:rFonts w:ascii="Times New Roman" w:eastAsia="Times New Roman" w:hAnsi="Times New Roman" w:hint="default"/>
        <w:b/>
        <w:bCs/>
        <w:sz w:val="24"/>
        <w:szCs w:val="24"/>
      </w:rPr>
    </w:lvl>
    <w:lvl w:ilvl="1" w:tplc="75CED40C">
      <w:start w:val="1"/>
      <w:numFmt w:val="bullet"/>
      <w:lvlText w:val="•"/>
      <w:lvlJc w:val="left"/>
      <w:pPr>
        <w:ind w:left="480" w:hanging="360"/>
      </w:pPr>
      <w:rPr>
        <w:rFonts w:hint="default"/>
      </w:rPr>
    </w:lvl>
    <w:lvl w:ilvl="2" w:tplc="88F8292E">
      <w:start w:val="1"/>
      <w:numFmt w:val="bullet"/>
      <w:lvlText w:val="•"/>
      <w:lvlJc w:val="left"/>
      <w:pPr>
        <w:ind w:left="1502" w:hanging="360"/>
      </w:pPr>
      <w:rPr>
        <w:rFonts w:hint="default"/>
      </w:rPr>
    </w:lvl>
    <w:lvl w:ilvl="3" w:tplc="2A56B396">
      <w:start w:val="1"/>
      <w:numFmt w:val="bullet"/>
      <w:lvlText w:val="•"/>
      <w:lvlJc w:val="left"/>
      <w:pPr>
        <w:ind w:left="2524" w:hanging="360"/>
      </w:pPr>
      <w:rPr>
        <w:rFonts w:hint="default"/>
      </w:rPr>
    </w:lvl>
    <w:lvl w:ilvl="4" w:tplc="36F6CEA8">
      <w:start w:val="1"/>
      <w:numFmt w:val="bullet"/>
      <w:lvlText w:val="•"/>
      <w:lvlJc w:val="left"/>
      <w:pPr>
        <w:ind w:left="3546" w:hanging="360"/>
      </w:pPr>
      <w:rPr>
        <w:rFonts w:hint="default"/>
      </w:rPr>
    </w:lvl>
    <w:lvl w:ilvl="5" w:tplc="A6CC7C0A">
      <w:start w:val="1"/>
      <w:numFmt w:val="bullet"/>
      <w:lvlText w:val="•"/>
      <w:lvlJc w:val="left"/>
      <w:pPr>
        <w:ind w:left="4568" w:hanging="360"/>
      </w:pPr>
      <w:rPr>
        <w:rFonts w:hint="default"/>
      </w:rPr>
    </w:lvl>
    <w:lvl w:ilvl="6" w:tplc="F3AA4C86">
      <w:start w:val="1"/>
      <w:numFmt w:val="bullet"/>
      <w:lvlText w:val="•"/>
      <w:lvlJc w:val="left"/>
      <w:pPr>
        <w:ind w:left="5591" w:hanging="360"/>
      </w:pPr>
      <w:rPr>
        <w:rFonts w:hint="default"/>
      </w:rPr>
    </w:lvl>
    <w:lvl w:ilvl="7" w:tplc="1E60BE2C">
      <w:start w:val="1"/>
      <w:numFmt w:val="bullet"/>
      <w:lvlText w:val="•"/>
      <w:lvlJc w:val="left"/>
      <w:pPr>
        <w:ind w:left="6613" w:hanging="360"/>
      </w:pPr>
      <w:rPr>
        <w:rFonts w:hint="default"/>
      </w:rPr>
    </w:lvl>
    <w:lvl w:ilvl="8" w:tplc="47D05780">
      <w:start w:val="1"/>
      <w:numFmt w:val="bullet"/>
      <w:lvlText w:val="•"/>
      <w:lvlJc w:val="left"/>
      <w:pPr>
        <w:ind w:left="7635" w:hanging="360"/>
      </w:pPr>
      <w:rPr>
        <w:rFonts w:hint="default"/>
      </w:rPr>
    </w:lvl>
  </w:abstractNum>
  <w:abstractNum w:abstractNumId="10" w15:restartNumberingAfterBreak="0">
    <w:nsid w:val="1DE63B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7A1CB3"/>
    <w:multiLevelType w:val="hybridMultilevel"/>
    <w:tmpl w:val="8460DEA0"/>
    <w:lvl w:ilvl="0" w:tplc="49C68E44">
      <w:start w:val="1"/>
      <w:numFmt w:val="decimal"/>
      <w:lvlText w:val="%1."/>
      <w:lvlJc w:val="left"/>
      <w:pPr>
        <w:ind w:left="510" w:hanging="369"/>
        <w:jc w:val="left"/>
      </w:pPr>
      <w:rPr>
        <w:rFonts w:ascii="Times New Roman" w:eastAsia="Times New Roman" w:hAnsi="Times New Roman" w:cs="Times New Roman" w:hint="default"/>
        <w:b/>
        <w:bCs/>
        <w:i w:val="0"/>
        <w:iCs w:val="0"/>
        <w:spacing w:val="0"/>
        <w:w w:val="100"/>
        <w:sz w:val="24"/>
        <w:szCs w:val="24"/>
        <w:lang w:val="en-US" w:eastAsia="en-US" w:bidi="ar-SA"/>
      </w:rPr>
    </w:lvl>
    <w:lvl w:ilvl="1" w:tplc="5D72607E">
      <w:start w:val="1"/>
      <w:numFmt w:val="lowerLetter"/>
      <w:lvlText w:val="%2."/>
      <w:lvlJc w:val="left"/>
      <w:pPr>
        <w:ind w:left="863" w:hanging="35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BAC055C">
      <w:numFmt w:val="bullet"/>
      <w:lvlText w:val="•"/>
      <w:lvlJc w:val="left"/>
      <w:pPr>
        <w:ind w:left="1848" w:hanging="353"/>
      </w:pPr>
      <w:rPr>
        <w:rFonts w:hint="default"/>
        <w:lang w:val="en-US" w:eastAsia="en-US" w:bidi="ar-SA"/>
      </w:rPr>
    </w:lvl>
    <w:lvl w:ilvl="3" w:tplc="04825BA4">
      <w:numFmt w:val="bullet"/>
      <w:lvlText w:val="•"/>
      <w:lvlJc w:val="left"/>
      <w:pPr>
        <w:ind w:left="2837" w:hanging="353"/>
      </w:pPr>
      <w:rPr>
        <w:rFonts w:hint="default"/>
        <w:lang w:val="en-US" w:eastAsia="en-US" w:bidi="ar-SA"/>
      </w:rPr>
    </w:lvl>
    <w:lvl w:ilvl="4" w:tplc="380CB596">
      <w:numFmt w:val="bullet"/>
      <w:lvlText w:val="•"/>
      <w:lvlJc w:val="left"/>
      <w:pPr>
        <w:ind w:left="3826" w:hanging="353"/>
      </w:pPr>
      <w:rPr>
        <w:rFonts w:hint="default"/>
        <w:lang w:val="en-US" w:eastAsia="en-US" w:bidi="ar-SA"/>
      </w:rPr>
    </w:lvl>
    <w:lvl w:ilvl="5" w:tplc="CA744562">
      <w:numFmt w:val="bullet"/>
      <w:lvlText w:val="•"/>
      <w:lvlJc w:val="left"/>
      <w:pPr>
        <w:ind w:left="4815" w:hanging="353"/>
      </w:pPr>
      <w:rPr>
        <w:rFonts w:hint="default"/>
        <w:lang w:val="en-US" w:eastAsia="en-US" w:bidi="ar-SA"/>
      </w:rPr>
    </w:lvl>
    <w:lvl w:ilvl="6" w:tplc="3FB8D02E">
      <w:numFmt w:val="bullet"/>
      <w:lvlText w:val="•"/>
      <w:lvlJc w:val="left"/>
      <w:pPr>
        <w:ind w:left="5804" w:hanging="353"/>
      </w:pPr>
      <w:rPr>
        <w:rFonts w:hint="default"/>
        <w:lang w:val="en-US" w:eastAsia="en-US" w:bidi="ar-SA"/>
      </w:rPr>
    </w:lvl>
    <w:lvl w:ilvl="7" w:tplc="EF80BFDE">
      <w:numFmt w:val="bullet"/>
      <w:lvlText w:val="•"/>
      <w:lvlJc w:val="left"/>
      <w:pPr>
        <w:ind w:left="6793" w:hanging="353"/>
      </w:pPr>
      <w:rPr>
        <w:rFonts w:hint="default"/>
        <w:lang w:val="en-US" w:eastAsia="en-US" w:bidi="ar-SA"/>
      </w:rPr>
    </w:lvl>
    <w:lvl w:ilvl="8" w:tplc="583C5F82">
      <w:numFmt w:val="bullet"/>
      <w:lvlText w:val="•"/>
      <w:lvlJc w:val="left"/>
      <w:pPr>
        <w:ind w:left="7782" w:hanging="353"/>
      </w:pPr>
      <w:rPr>
        <w:rFonts w:hint="default"/>
        <w:lang w:val="en-US" w:eastAsia="en-US" w:bidi="ar-SA"/>
      </w:rPr>
    </w:lvl>
  </w:abstractNum>
  <w:abstractNum w:abstractNumId="12" w15:restartNumberingAfterBreak="0">
    <w:nsid w:val="2A9852BF"/>
    <w:multiLevelType w:val="hybridMultilevel"/>
    <w:tmpl w:val="81F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C6E34"/>
    <w:multiLevelType w:val="hybridMultilevel"/>
    <w:tmpl w:val="0F768BA6"/>
    <w:lvl w:ilvl="0" w:tplc="022C97F8">
      <w:start w:val="1"/>
      <w:numFmt w:val="decimal"/>
      <w:lvlText w:val="(%1)"/>
      <w:lvlJc w:val="left"/>
      <w:pPr>
        <w:ind w:left="1584" w:hanging="3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D9054D8">
      <w:numFmt w:val="bullet"/>
      <w:lvlText w:val="•"/>
      <w:lvlJc w:val="left"/>
      <w:pPr>
        <w:ind w:left="2398" w:hanging="352"/>
      </w:pPr>
      <w:rPr>
        <w:rFonts w:hint="default"/>
        <w:lang w:val="en-US" w:eastAsia="en-US" w:bidi="ar-SA"/>
      </w:rPr>
    </w:lvl>
    <w:lvl w:ilvl="2" w:tplc="41664410">
      <w:numFmt w:val="bullet"/>
      <w:lvlText w:val="•"/>
      <w:lvlJc w:val="left"/>
      <w:pPr>
        <w:ind w:left="3216" w:hanging="352"/>
      </w:pPr>
      <w:rPr>
        <w:rFonts w:hint="default"/>
        <w:lang w:val="en-US" w:eastAsia="en-US" w:bidi="ar-SA"/>
      </w:rPr>
    </w:lvl>
    <w:lvl w:ilvl="3" w:tplc="82D21EC0">
      <w:numFmt w:val="bullet"/>
      <w:lvlText w:val="•"/>
      <w:lvlJc w:val="left"/>
      <w:pPr>
        <w:ind w:left="4034" w:hanging="352"/>
      </w:pPr>
      <w:rPr>
        <w:rFonts w:hint="default"/>
        <w:lang w:val="en-US" w:eastAsia="en-US" w:bidi="ar-SA"/>
      </w:rPr>
    </w:lvl>
    <w:lvl w:ilvl="4" w:tplc="0C64B90A">
      <w:numFmt w:val="bullet"/>
      <w:lvlText w:val="•"/>
      <w:lvlJc w:val="left"/>
      <w:pPr>
        <w:ind w:left="4852" w:hanging="352"/>
      </w:pPr>
      <w:rPr>
        <w:rFonts w:hint="default"/>
        <w:lang w:val="en-US" w:eastAsia="en-US" w:bidi="ar-SA"/>
      </w:rPr>
    </w:lvl>
    <w:lvl w:ilvl="5" w:tplc="3FDEBD32">
      <w:numFmt w:val="bullet"/>
      <w:lvlText w:val="•"/>
      <w:lvlJc w:val="left"/>
      <w:pPr>
        <w:ind w:left="5670" w:hanging="352"/>
      </w:pPr>
      <w:rPr>
        <w:rFonts w:hint="default"/>
        <w:lang w:val="en-US" w:eastAsia="en-US" w:bidi="ar-SA"/>
      </w:rPr>
    </w:lvl>
    <w:lvl w:ilvl="6" w:tplc="D3C4A2E4">
      <w:numFmt w:val="bullet"/>
      <w:lvlText w:val="•"/>
      <w:lvlJc w:val="left"/>
      <w:pPr>
        <w:ind w:left="6488" w:hanging="352"/>
      </w:pPr>
      <w:rPr>
        <w:rFonts w:hint="default"/>
        <w:lang w:val="en-US" w:eastAsia="en-US" w:bidi="ar-SA"/>
      </w:rPr>
    </w:lvl>
    <w:lvl w:ilvl="7" w:tplc="A6F44F4C">
      <w:numFmt w:val="bullet"/>
      <w:lvlText w:val="•"/>
      <w:lvlJc w:val="left"/>
      <w:pPr>
        <w:ind w:left="7306" w:hanging="352"/>
      </w:pPr>
      <w:rPr>
        <w:rFonts w:hint="default"/>
        <w:lang w:val="en-US" w:eastAsia="en-US" w:bidi="ar-SA"/>
      </w:rPr>
    </w:lvl>
    <w:lvl w:ilvl="8" w:tplc="830C0736">
      <w:numFmt w:val="bullet"/>
      <w:lvlText w:val="•"/>
      <w:lvlJc w:val="left"/>
      <w:pPr>
        <w:ind w:left="8124" w:hanging="352"/>
      </w:pPr>
      <w:rPr>
        <w:rFonts w:hint="default"/>
        <w:lang w:val="en-US" w:eastAsia="en-US" w:bidi="ar-SA"/>
      </w:rPr>
    </w:lvl>
  </w:abstractNum>
  <w:abstractNum w:abstractNumId="14" w15:restartNumberingAfterBreak="0">
    <w:nsid w:val="31CACD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E74436"/>
    <w:multiLevelType w:val="hybridMultilevel"/>
    <w:tmpl w:val="379CCB2A"/>
    <w:lvl w:ilvl="0" w:tplc="BBAC4F7C">
      <w:start w:val="1"/>
      <w:numFmt w:val="bullet"/>
      <w:lvlText w:val=""/>
      <w:lvlJc w:val="left"/>
      <w:pPr>
        <w:ind w:left="840" w:hanging="360"/>
      </w:pPr>
      <w:rPr>
        <w:rFonts w:ascii="Symbol" w:eastAsia="Symbol" w:hAnsi="Symbol" w:hint="default"/>
        <w:sz w:val="24"/>
        <w:szCs w:val="24"/>
      </w:rPr>
    </w:lvl>
    <w:lvl w:ilvl="1" w:tplc="CB48082E">
      <w:start w:val="1"/>
      <w:numFmt w:val="bullet"/>
      <w:lvlText w:val="•"/>
      <w:lvlJc w:val="left"/>
      <w:pPr>
        <w:ind w:left="1678" w:hanging="360"/>
      </w:pPr>
      <w:rPr>
        <w:rFonts w:hint="default"/>
      </w:rPr>
    </w:lvl>
    <w:lvl w:ilvl="2" w:tplc="3A1831AC">
      <w:start w:val="1"/>
      <w:numFmt w:val="bullet"/>
      <w:lvlText w:val="•"/>
      <w:lvlJc w:val="left"/>
      <w:pPr>
        <w:ind w:left="2516" w:hanging="360"/>
      </w:pPr>
      <w:rPr>
        <w:rFonts w:hint="default"/>
      </w:rPr>
    </w:lvl>
    <w:lvl w:ilvl="3" w:tplc="0EB80D86">
      <w:start w:val="1"/>
      <w:numFmt w:val="bullet"/>
      <w:lvlText w:val="•"/>
      <w:lvlJc w:val="left"/>
      <w:pPr>
        <w:ind w:left="3354" w:hanging="360"/>
      </w:pPr>
      <w:rPr>
        <w:rFonts w:hint="default"/>
      </w:rPr>
    </w:lvl>
    <w:lvl w:ilvl="4" w:tplc="159EA736">
      <w:start w:val="1"/>
      <w:numFmt w:val="bullet"/>
      <w:lvlText w:val="•"/>
      <w:lvlJc w:val="left"/>
      <w:pPr>
        <w:ind w:left="4192" w:hanging="360"/>
      </w:pPr>
      <w:rPr>
        <w:rFonts w:hint="default"/>
      </w:rPr>
    </w:lvl>
    <w:lvl w:ilvl="5" w:tplc="4FC4697A">
      <w:start w:val="1"/>
      <w:numFmt w:val="bullet"/>
      <w:lvlText w:val="•"/>
      <w:lvlJc w:val="left"/>
      <w:pPr>
        <w:ind w:left="5030" w:hanging="360"/>
      </w:pPr>
      <w:rPr>
        <w:rFonts w:hint="default"/>
      </w:rPr>
    </w:lvl>
    <w:lvl w:ilvl="6" w:tplc="093488E4">
      <w:start w:val="1"/>
      <w:numFmt w:val="bullet"/>
      <w:lvlText w:val="•"/>
      <w:lvlJc w:val="left"/>
      <w:pPr>
        <w:ind w:left="5868" w:hanging="360"/>
      </w:pPr>
      <w:rPr>
        <w:rFonts w:hint="default"/>
      </w:rPr>
    </w:lvl>
    <w:lvl w:ilvl="7" w:tplc="1C9E551A">
      <w:start w:val="1"/>
      <w:numFmt w:val="bullet"/>
      <w:lvlText w:val="•"/>
      <w:lvlJc w:val="left"/>
      <w:pPr>
        <w:ind w:left="6706" w:hanging="360"/>
      </w:pPr>
      <w:rPr>
        <w:rFonts w:hint="default"/>
      </w:rPr>
    </w:lvl>
    <w:lvl w:ilvl="8" w:tplc="57783070">
      <w:start w:val="1"/>
      <w:numFmt w:val="bullet"/>
      <w:lvlText w:val="•"/>
      <w:lvlJc w:val="left"/>
      <w:pPr>
        <w:ind w:left="7544" w:hanging="360"/>
      </w:pPr>
      <w:rPr>
        <w:rFonts w:hint="default"/>
      </w:rPr>
    </w:lvl>
  </w:abstractNum>
  <w:abstractNum w:abstractNumId="16" w15:restartNumberingAfterBreak="0">
    <w:nsid w:val="3EC830D7"/>
    <w:multiLevelType w:val="hybridMultilevel"/>
    <w:tmpl w:val="A45037D6"/>
    <w:lvl w:ilvl="0" w:tplc="5680C848">
      <w:start w:val="1"/>
      <w:numFmt w:val="lowerRoman"/>
      <w:lvlText w:val="(%1)"/>
      <w:lvlJc w:val="left"/>
      <w:pPr>
        <w:ind w:left="120" w:hanging="287"/>
        <w:jc w:val="left"/>
      </w:pPr>
      <w:rPr>
        <w:rFonts w:ascii="Times New Roman" w:eastAsia="Times New Roman" w:hAnsi="Times New Roman" w:hint="default"/>
        <w:sz w:val="24"/>
        <w:szCs w:val="24"/>
      </w:rPr>
    </w:lvl>
    <w:lvl w:ilvl="1" w:tplc="EE245952">
      <w:start w:val="1"/>
      <w:numFmt w:val="upperRoman"/>
      <w:lvlText w:val="(%2)"/>
      <w:lvlJc w:val="left"/>
      <w:pPr>
        <w:ind w:left="780" w:hanging="300"/>
        <w:jc w:val="left"/>
      </w:pPr>
      <w:rPr>
        <w:rFonts w:ascii="Times New Roman" w:eastAsia="Times New Roman" w:hAnsi="Times New Roman" w:hint="default"/>
        <w:sz w:val="24"/>
        <w:szCs w:val="24"/>
      </w:rPr>
    </w:lvl>
    <w:lvl w:ilvl="2" w:tplc="F852EC52">
      <w:start w:val="1"/>
      <w:numFmt w:val="bullet"/>
      <w:lvlText w:val="•"/>
      <w:lvlJc w:val="left"/>
      <w:pPr>
        <w:ind w:left="1717" w:hanging="300"/>
      </w:pPr>
      <w:rPr>
        <w:rFonts w:hint="default"/>
      </w:rPr>
    </w:lvl>
    <w:lvl w:ilvl="3" w:tplc="A184D10A">
      <w:start w:val="1"/>
      <w:numFmt w:val="bullet"/>
      <w:lvlText w:val="•"/>
      <w:lvlJc w:val="left"/>
      <w:pPr>
        <w:ind w:left="2655" w:hanging="300"/>
      </w:pPr>
      <w:rPr>
        <w:rFonts w:hint="default"/>
      </w:rPr>
    </w:lvl>
    <w:lvl w:ilvl="4" w:tplc="10922764">
      <w:start w:val="1"/>
      <w:numFmt w:val="bullet"/>
      <w:lvlText w:val="•"/>
      <w:lvlJc w:val="left"/>
      <w:pPr>
        <w:ind w:left="3593" w:hanging="300"/>
      </w:pPr>
      <w:rPr>
        <w:rFonts w:hint="default"/>
      </w:rPr>
    </w:lvl>
    <w:lvl w:ilvl="5" w:tplc="AC024C48">
      <w:start w:val="1"/>
      <w:numFmt w:val="bullet"/>
      <w:lvlText w:val="•"/>
      <w:lvlJc w:val="left"/>
      <w:pPr>
        <w:ind w:left="4531" w:hanging="300"/>
      </w:pPr>
      <w:rPr>
        <w:rFonts w:hint="default"/>
      </w:rPr>
    </w:lvl>
    <w:lvl w:ilvl="6" w:tplc="F72033B8">
      <w:start w:val="1"/>
      <w:numFmt w:val="bullet"/>
      <w:lvlText w:val="•"/>
      <w:lvlJc w:val="left"/>
      <w:pPr>
        <w:ind w:left="5468" w:hanging="300"/>
      </w:pPr>
      <w:rPr>
        <w:rFonts w:hint="default"/>
      </w:rPr>
    </w:lvl>
    <w:lvl w:ilvl="7" w:tplc="9D6260BC">
      <w:start w:val="1"/>
      <w:numFmt w:val="bullet"/>
      <w:lvlText w:val="•"/>
      <w:lvlJc w:val="left"/>
      <w:pPr>
        <w:ind w:left="6406" w:hanging="300"/>
      </w:pPr>
      <w:rPr>
        <w:rFonts w:hint="default"/>
      </w:rPr>
    </w:lvl>
    <w:lvl w:ilvl="8" w:tplc="7A8E23D6">
      <w:start w:val="1"/>
      <w:numFmt w:val="bullet"/>
      <w:lvlText w:val="•"/>
      <w:lvlJc w:val="left"/>
      <w:pPr>
        <w:ind w:left="7344" w:hanging="300"/>
      </w:pPr>
      <w:rPr>
        <w:rFonts w:hint="default"/>
      </w:rPr>
    </w:lvl>
  </w:abstractNum>
  <w:abstractNum w:abstractNumId="17" w15:restartNumberingAfterBreak="0">
    <w:nsid w:val="45B04149"/>
    <w:multiLevelType w:val="hybridMultilevel"/>
    <w:tmpl w:val="795E7914"/>
    <w:lvl w:ilvl="0" w:tplc="908EFBD4">
      <w:start w:val="1"/>
      <w:numFmt w:val="lowerLetter"/>
      <w:lvlText w:val="(%1)"/>
      <w:lvlJc w:val="left"/>
      <w:pPr>
        <w:ind w:left="142" w:hanging="3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7E6F532">
      <w:numFmt w:val="bullet"/>
      <w:lvlText w:val=""/>
      <w:lvlJc w:val="left"/>
      <w:pPr>
        <w:ind w:left="1231" w:hanging="369"/>
      </w:pPr>
      <w:rPr>
        <w:rFonts w:ascii="Symbol" w:eastAsia="Symbol" w:hAnsi="Symbol" w:cs="Symbol" w:hint="default"/>
        <w:b w:val="0"/>
        <w:bCs w:val="0"/>
        <w:i w:val="0"/>
        <w:iCs w:val="0"/>
        <w:spacing w:val="0"/>
        <w:w w:val="100"/>
        <w:sz w:val="24"/>
        <w:szCs w:val="24"/>
        <w:lang w:val="en-US" w:eastAsia="en-US" w:bidi="ar-SA"/>
      </w:rPr>
    </w:lvl>
    <w:lvl w:ilvl="2" w:tplc="0A76CF56">
      <w:numFmt w:val="bullet"/>
      <w:lvlText w:val="•"/>
      <w:lvlJc w:val="left"/>
      <w:pPr>
        <w:ind w:left="2186" w:hanging="369"/>
      </w:pPr>
      <w:rPr>
        <w:rFonts w:hint="default"/>
        <w:lang w:val="en-US" w:eastAsia="en-US" w:bidi="ar-SA"/>
      </w:rPr>
    </w:lvl>
    <w:lvl w:ilvl="3" w:tplc="A32659A2">
      <w:numFmt w:val="bullet"/>
      <w:lvlText w:val="•"/>
      <w:lvlJc w:val="left"/>
      <w:pPr>
        <w:ind w:left="3133" w:hanging="369"/>
      </w:pPr>
      <w:rPr>
        <w:rFonts w:hint="default"/>
        <w:lang w:val="en-US" w:eastAsia="en-US" w:bidi="ar-SA"/>
      </w:rPr>
    </w:lvl>
    <w:lvl w:ilvl="4" w:tplc="EF507138">
      <w:numFmt w:val="bullet"/>
      <w:lvlText w:val="•"/>
      <w:lvlJc w:val="left"/>
      <w:pPr>
        <w:ind w:left="4080" w:hanging="369"/>
      </w:pPr>
      <w:rPr>
        <w:rFonts w:hint="default"/>
        <w:lang w:val="en-US" w:eastAsia="en-US" w:bidi="ar-SA"/>
      </w:rPr>
    </w:lvl>
    <w:lvl w:ilvl="5" w:tplc="0A583426">
      <w:numFmt w:val="bullet"/>
      <w:lvlText w:val="•"/>
      <w:lvlJc w:val="left"/>
      <w:pPr>
        <w:ind w:left="5026" w:hanging="369"/>
      </w:pPr>
      <w:rPr>
        <w:rFonts w:hint="default"/>
        <w:lang w:val="en-US" w:eastAsia="en-US" w:bidi="ar-SA"/>
      </w:rPr>
    </w:lvl>
    <w:lvl w:ilvl="6" w:tplc="DED08DAC">
      <w:numFmt w:val="bullet"/>
      <w:lvlText w:val="•"/>
      <w:lvlJc w:val="left"/>
      <w:pPr>
        <w:ind w:left="5973" w:hanging="369"/>
      </w:pPr>
      <w:rPr>
        <w:rFonts w:hint="default"/>
        <w:lang w:val="en-US" w:eastAsia="en-US" w:bidi="ar-SA"/>
      </w:rPr>
    </w:lvl>
    <w:lvl w:ilvl="7" w:tplc="A404D714">
      <w:numFmt w:val="bullet"/>
      <w:lvlText w:val="•"/>
      <w:lvlJc w:val="left"/>
      <w:pPr>
        <w:ind w:left="6920" w:hanging="369"/>
      </w:pPr>
      <w:rPr>
        <w:rFonts w:hint="default"/>
        <w:lang w:val="en-US" w:eastAsia="en-US" w:bidi="ar-SA"/>
      </w:rPr>
    </w:lvl>
    <w:lvl w:ilvl="8" w:tplc="C8D2DB84">
      <w:numFmt w:val="bullet"/>
      <w:lvlText w:val="•"/>
      <w:lvlJc w:val="left"/>
      <w:pPr>
        <w:ind w:left="7866" w:hanging="369"/>
      </w:pPr>
      <w:rPr>
        <w:rFonts w:hint="default"/>
        <w:lang w:val="en-US" w:eastAsia="en-US" w:bidi="ar-SA"/>
      </w:rPr>
    </w:lvl>
  </w:abstractNum>
  <w:abstractNum w:abstractNumId="18" w15:restartNumberingAfterBreak="0">
    <w:nsid w:val="47304473"/>
    <w:multiLevelType w:val="hybridMultilevel"/>
    <w:tmpl w:val="65BE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F0"/>
    <w:multiLevelType w:val="hybridMultilevel"/>
    <w:tmpl w:val="13BA3FF8"/>
    <w:lvl w:ilvl="0" w:tplc="8FBA58A6">
      <w:start w:val="1"/>
      <w:numFmt w:val="bullet"/>
      <w:lvlText w:val=""/>
      <w:lvlJc w:val="left"/>
      <w:pPr>
        <w:ind w:left="480" w:hanging="360"/>
      </w:pPr>
      <w:rPr>
        <w:rFonts w:ascii="Symbol" w:eastAsia="Symbol" w:hAnsi="Symbol" w:hint="default"/>
        <w:sz w:val="24"/>
        <w:szCs w:val="24"/>
      </w:rPr>
    </w:lvl>
    <w:lvl w:ilvl="1" w:tplc="5854EFA4">
      <w:start w:val="1"/>
      <w:numFmt w:val="bullet"/>
      <w:lvlText w:val="•"/>
      <w:lvlJc w:val="left"/>
      <w:pPr>
        <w:ind w:left="1354" w:hanging="360"/>
      </w:pPr>
      <w:rPr>
        <w:rFonts w:hint="default"/>
      </w:rPr>
    </w:lvl>
    <w:lvl w:ilvl="2" w:tplc="EB7C830C">
      <w:start w:val="1"/>
      <w:numFmt w:val="bullet"/>
      <w:lvlText w:val="•"/>
      <w:lvlJc w:val="left"/>
      <w:pPr>
        <w:ind w:left="2228" w:hanging="360"/>
      </w:pPr>
      <w:rPr>
        <w:rFonts w:hint="default"/>
      </w:rPr>
    </w:lvl>
    <w:lvl w:ilvl="3" w:tplc="E60E6674">
      <w:start w:val="1"/>
      <w:numFmt w:val="bullet"/>
      <w:lvlText w:val="•"/>
      <w:lvlJc w:val="left"/>
      <w:pPr>
        <w:ind w:left="3102" w:hanging="360"/>
      </w:pPr>
      <w:rPr>
        <w:rFonts w:hint="default"/>
      </w:rPr>
    </w:lvl>
    <w:lvl w:ilvl="4" w:tplc="0F1ABFC8">
      <w:start w:val="1"/>
      <w:numFmt w:val="bullet"/>
      <w:lvlText w:val="•"/>
      <w:lvlJc w:val="left"/>
      <w:pPr>
        <w:ind w:left="3976" w:hanging="360"/>
      </w:pPr>
      <w:rPr>
        <w:rFonts w:hint="default"/>
      </w:rPr>
    </w:lvl>
    <w:lvl w:ilvl="5" w:tplc="ED846006">
      <w:start w:val="1"/>
      <w:numFmt w:val="bullet"/>
      <w:lvlText w:val="•"/>
      <w:lvlJc w:val="left"/>
      <w:pPr>
        <w:ind w:left="4850" w:hanging="360"/>
      </w:pPr>
      <w:rPr>
        <w:rFonts w:hint="default"/>
      </w:rPr>
    </w:lvl>
    <w:lvl w:ilvl="6" w:tplc="41D02ECC">
      <w:start w:val="1"/>
      <w:numFmt w:val="bullet"/>
      <w:lvlText w:val="•"/>
      <w:lvlJc w:val="left"/>
      <w:pPr>
        <w:ind w:left="5724" w:hanging="360"/>
      </w:pPr>
      <w:rPr>
        <w:rFonts w:hint="default"/>
      </w:rPr>
    </w:lvl>
    <w:lvl w:ilvl="7" w:tplc="B1BE3378">
      <w:start w:val="1"/>
      <w:numFmt w:val="bullet"/>
      <w:lvlText w:val="•"/>
      <w:lvlJc w:val="left"/>
      <w:pPr>
        <w:ind w:left="6598" w:hanging="360"/>
      </w:pPr>
      <w:rPr>
        <w:rFonts w:hint="default"/>
      </w:rPr>
    </w:lvl>
    <w:lvl w:ilvl="8" w:tplc="01C8D040">
      <w:start w:val="1"/>
      <w:numFmt w:val="bullet"/>
      <w:lvlText w:val="•"/>
      <w:lvlJc w:val="left"/>
      <w:pPr>
        <w:ind w:left="7472" w:hanging="360"/>
      </w:pPr>
      <w:rPr>
        <w:rFonts w:hint="default"/>
      </w:rPr>
    </w:lvl>
  </w:abstractNum>
  <w:abstractNum w:abstractNumId="20" w15:restartNumberingAfterBreak="0">
    <w:nsid w:val="5EAB2201"/>
    <w:multiLevelType w:val="hybridMultilevel"/>
    <w:tmpl w:val="591606E2"/>
    <w:lvl w:ilvl="0" w:tplc="59162864">
      <w:start w:val="1"/>
      <w:numFmt w:val="lowerLetter"/>
      <w:lvlText w:val="%1."/>
      <w:lvlJc w:val="left"/>
      <w:pPr>
        <w:ind w:left="1231" w:hanging="36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4CC1420">
      <w:numFmt w:val="bullet"/>
      <w:lvlText w:val=""/>
      <w:lvlJc w:val="left"/>
      <w:pPr>
        <w:ind w:left="2128" w:hanging="2515"/>
      </w:pPr>
      <w:rPr>
        <w:rFonts w:ascii="Symbol" w:eastAsia="Symbol" w:hAnsi="Symbol" w:cs="Symbol" w:hint="default"/>
        <w:b w:val="0"/>
        <w:bCs w:val="0"/>
        <w:i w:val="0"/>
        <w:iCs w:val="0"/>
        <w:spacing w:val="0"/>
        <w:w w:val="99"/>
        <w:sz w:val="24"/>
        <w:szCs w:val="24"/>
        <w:lang w:val="en-US" w:eastAsia="en-US" w:bidi="ar-SA"/>
      </w:rPr>
    </w:lvl>
    <w:lvl w:ilvl="2" w:tplc="6CEAE852">
      <w:numFmt w:val="bullet"/>
      <w:lvlText w:val="•"/>
      <w:lvlJc w:val="left"/>
      <w:pPr>
        <w:ind w:left="2968" w:hanging="2515"/>
      </w:pPr>
      <w:rPr>
        <w:rFonts w:hint="default"/>
        <w:lang w:val="en-US" w:eastAsia="en-US" w:bidi="ar-SA"/>
      </w:rPr>
    </w:lvl>
    <w:lvl w:ilvl="3" w:tplc="274A90B8">
      <w:numFmt w:val="bullet"/>
      <w:lvlText w:val="•"/>
      <w:lvlJc w:val="left"/>
      <w:pPr>
        <w:ind w:left="3817" w:hanging="2515"/>
      </w:pPr>
      <w:rPr>
        <w:rFonts w:hint="default"/>
        <w:lang w:val="en-US" w:eastAsia="en-US" w:bidi="ar-SA"/>
      </w:rPr>
    </w:lvl>
    <w:lvl w:ilvl="4" w:tplc="734EED06">
      <w:numFmt w:val="bullet"/>
      <w:lvlText w:val="•"/>
      <w:lvlJc w:val="left"/>
      <w:pPr>
        <w:ind w:left="4666" w:hanging="2515"/>
      </w:pPr>
      <w:rPr>
        <w:rFonts w:hint="default"/>
        <w:lang w:val="en-US" w:eastAsia="en-US" w:bidi="ar-SA"/>
      </w:rPr>
    </w:lvl>
    <w:lvl w:ilvl="5" w:tplc="B75A925C">
      <w:numFmt w:val="bullet"/>
      <w:lvlText w:val="•"/>
      <w:lvlJc w:val="left"/>
      <w:pPr>
        <w:ind w:left="5515" w:hanging="2515"/>
      </w:pPr>
      <w:rPr>
        <w:rFonts w:hint="default"/>
        <w:lang w:val="en-US" w:eastAsia="en-US" w:bidi="ar-SA"/>
      </w:rPr>
    </w:lvl>
    <w:lvl w:ilvl="6" w:tplc="7366A3B2">
      <w:numFmt w:val="bullet"/>
      <w:lvlText w:val="•"/>
      <w:lvlJc w:val="left"/>
      <w:pPr>
        <w:ind w:left="6364" w:hanging="2515"/>
      </w:pPr>
      <w:rPr>
        <w:rFonts w:hint="default"/>
        <w:lang w:val="en-US" w:eastAsia="en-US" w:bidi="ar-SA"/>
      </w:rPr>
    </w:lvl>
    <w:lvl w:ilvl="7" w:tplc="889EC0A8">
      <w:numFmt w:val="bullet"/>
      <w:lvlText w:val="•"/>
      <w:lvlJc w:val="left"/>
      <w:pPr>
        <w:ind w:left="7213" w:hanging="2515"/>
      </w:pPr>
      <w:rPr>
        <w:rFonts w:hint="default"/>
        <w:lang w:val="en-US" w:eastAsia="en-US" w:bidi="ar-SA"/>
      </w:rPr>
    </w:lvl>
    <w:lvl w:ilvl="8" w:tplc="7F8EEE02">
      <w:numFmt w:val="bullet"/>
      <w:lvlText w:val="•"/>
      <w:lvlJc w:val="left"/>
      <w:pPr>
        <w:ind w:left="8062" w:hanging="2515"/>
      </w:pPr>
      <w:rPr>
        <w:rFonts w:hint="default"/>
        <w:lang w:val="en-US" w:eastAsia="en-US" w:bidi="ar-SA"/>
      </w:rPr>
    </w:lvl>
  </w:abstractNum>
  <w:abstractNum w:abstractNumId="21" w15:restartNumberingAfterBreak="0">
    <w:nsid w:val="611F3A71"/>
    <w:multiLevelType w:val="hybridMultilevel"/>
    <w:tmpl w:val="A46AE286"/>
    <w:lvl w:ilvl="0" w:tplc="CF5225C4">
      <w:start w:val="2"/>
      <w:numFmt w:val="lowerLetter"/>
      <w:lvlText w:val="(%1)"/>
      <w:lvlJc w:val="left"/>
      <w:pPr>
        <w:ind w:left="494" w:hanging="35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D0E483A">
      <w:start w:val="1"/>
      <w:numFmt w:val="decimal"/>
      <w:lvlText w:val="(%2)"/>
      <w:lvlJc w:val="left"/>
      <w:pPr>
        <w:ind w:left="863" w:hanging="33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544C492">
      <w:start w:val="1"/>
      <w:numFmt w:val="lowerRoman"/>
      <w:lvlText w:val="(%3)"/>
      <w:lvlJc w:val="left"/>
      <w:pPr>
        <w:ind w:left="1872" w:hanging="288"/>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3" w:tplc="BBDC65B0">
      <w:numFmt w:val="bullet"/>
      <w:lvlText w:val="•"/>
      <w:lvlJc w:val="left"/>
      <w:pPr>
        <w:ind w:left="1220" w:hanging="288"/>
      </w:pPr>
      <w:rPr>
        <w:rFonts w:hint="default"/>
        <w:lang w:val="en-US" w:eastAsia="en-US" w:bidi="ar-SA"/>
      </w:rPr>
    </w:lvl>
    <w:lvl w:ilvl="4" w:tplc="6902D718">
      <w:numFmt w:val="bullet"/>
      <w:lvlText w:val="•"/>
      <w:lvlJc w:val="left"/>
      <w:pPr>
        <w:ind w:left="1880" w:hanging="288"/>
      </w:pPr>
      <w:rPr>
        <w:rFonts w:hint="default"/>
        <w:lang w:val="en-US" w:eastAsia="en-US" w:bidi="ar-SA"/>
      </w:rPr>
    </w:lvl>
    <w:lvl w:ilvl="5" w:tplc="73AAD600">
      <w:numFmt w:val="bullet"/>
      <w:lvlText w:val="•"/>
      <w:lvlJc w:val="left"/>
      <w:pPr>
        <w:ind w:left="3193" w:hanging="288"/>
      </w:pPr>
      <w:rPr>
        <w:rFonts w:hint="default"/>
        <w:lang w:val="en-US" w:eastAsia="en-US" w:bidi="ar-SA"/>
      </w:rPr>
    </w:lvl>
    <w:lvl w:ilvl="6" w:tplc="71AA1292">
      <w:numFmt w:val="bullet"/>
      <w:lvlText w:val="•"/>
      <w:lvlJc w:val="left"/>
      <w:pPr>
        <w:ind w:left="4506" w:hanging="288"/>
      </w:pPr>
      <w:rPr>
        <w:rFonts w:hint="default"/>
        <w:lang w:val="en-US" w:eastAsia="en-US" w:bidi="ar-SA"/>
      </w:rPr>
    </w:lvl>
    <w:lvl w:ilvl="7" w:tplc="D034104C">
      <w:numFmt w:val="bullet"/>
      <w:lvlText w:val="•"/>
      <w:lvlJc w:val="left"/>
      <w:pPr>
        <w:ind w:left="5820" w:hanging="288"/>
      </w:pPr>
      <w:rPr>
        <w:rFonts w:hint="default"/>
        <w:lang w:val="en-US" w:eastAsia="en-US" w:bidi="ar-SA"/>
      </w:rPr>
    </w:lvl>
    <w:lvl w:ilvl="8" w:tplc="B4C0D924">
      <w:numFmt w:val="bullet"/>
      <w:lvlText w:val="•"/>
      <w:lvlJc w:val="left"/>
      <w:pPr>
        <w:ind w:left="7133" w:hanging="288"/>
      </w:pPr>
      <w:rPr>
        <w:rFonts w:hint="default"/>
        <w:lang w:val="en-US" w:eastAsia="en-US" w:bidi="ar-SA"/>
      </w:rPr>
    </w:lvl>
  </w:abstractNum>
  <w:abstractNum w:abstractNumId="22" w15:restartNumberingAfterBreak="0">
    <w:nsid w:val="63D52586"/>
    <w:multiLevelType w:val="hybridMultilevel"/>
    <w:tmpl w:val="A21461B6"/>
    <w:lvl w:ilvl="0" w:tplc="1938D2EE">
      <w:start w:val="1"/>
      <w:numFmt w:val="decimal"/>
      <w:lvlText w:val="(%1)"/>
      <w:lvlJc w:val="left"/>
      <w:pPr>
        <w:ind w:left="480" w:hanging="341"/>
        <w:jc w:val="left"/>
      </w:pPr>
      <w:rPr>
        <w:rFonts w:ascii="Times New Roman" w:eastAsia="Times New Roman" w:hAnsi="Times New Roman" w:hint="default"/>
        <w:sz w:val="24"/>
        <w:szCs w:val="24"/>
      </w:rPr>
    </w:lvl>
    <w:lvl w:ilvl="1" w:tplc="96A8512C">
      <w:start w:val="1"/>
      <w:numFmt w:val="bullet"/>
      <w:lvlText w:val="•"/>
      <w:lvlJc w:val="left"/>
      <w:pPr>
        <w:ind w:left="1354" w:hanging="341"/>
      </w:pPr>
      <w:rPr>
        <w:rFonts w:hint="default"/>
      </w:rPr>
    </w:lvl>
    <w:lvl w:ilvl="2" w:tplc="68D4EFFE">
      <w:start w:val="1"/>
      <w:numFmt w:val="bullet"/>
      <w:lvlText w:val="•"/>
      <w:lvlJc w:val="left"/>
      <w:pPr>
        <w:ind w:left="2228" w:hanging="341"/>
      </w:pPr>
      <w:rPr>
        <w:rFonts w:hint="default"/>
      </w:rPr>
    </w:lvl>
    <w:lvl w:ilvl="3" w:tplc="6810AEC0">
      <w:start w:val="1"/>
      <w:numFmt w:val="bullet"/>
      <w:lvlText w:val="•"/>
      <w:lvlJc w:val="left"/>
      <w:pPr>
        <w:ind w:left="3102" w:hanging="341"/>
      </w:pPr>
      <w:rPr>
        <w:rFonts w:hint="default"/>
      </w:rPr>
    </w:lvl>
    <w:lvl w:ilvl="4" w:tplc="AB04679C">
      <w:start w:val="1"/>
      <w:numFmt w:val="bullet"/>
      <w:lvlText w:val="•"/>
      <w:lvlJc w:val="left"/>
      <w:pPr>
        <w:ind w:left="3976" w:hanging="341"/>
      </w:pPr>
      <w:rPr>
        <w:rFonts w:hint="default"/>
      </w:rPr>
    </w:lvl>
    <w:lvl w:ilvl="5" w:tplc="529240DE">
      <w:start w:val="1"/>
      <w:numFmt w:val="bullet"/>
      <w:lvlText w:val="•"/>
      <w:lvlJc w:val="left"/>
      <w:pPr>
        <w:ind w:left="4850" w:hanging="341"/>
      </w:pPr>
      <w:rPr>
        <w:rFonts w:hint="default"/>
      </w:rPr>
    </w:lvl>
    <w:lvl w:ilvl="6" w:tplc="E812A19E">
      <w:start w:val="1"/>
      <w:numFmt w:val="bullet"/>
      <w:lvlText w:val="•"/>
      <w:lvlJc w:val="left"/>
      <w:pPr>
        <w:ind w:left="5724" w:hanging="341"/>
      </w:pPr>
      <w:rPr>
        <w:rFonts w:hint="default"/>
      </w:rPr>
    </w:lvl>
    <w:lvl w:ilvl="7" w:tplc="960250B2">
      <w:start w:val="1"/>
      <w:numFmt w:val="bullet"/>
      <w:lvlText w:val="•"/>
      <w:lvlJc w:val="left"/>
      <w:pPr>
        <w:ind w:left="6598" w:hanging="341"/>
      </w:pPr>
      <w:rPr>
        <w:rFonts w:hint="default"/>
      </w:rPr>
    </w:lvl>
    <w:lvl w:ilvl="8" w:tplc="50AEA7F2">
      <w:start w:val="1"/>
      <w:numFmt w:val="bullet"/>
      <w:lvlText w:val="•"/>
      <w:lvlJc w:val="left"/>
      <w:pPr>
        <w:ind w:left="7472" w:hanging="341"/>
      </w:pPr>
      <w:rPr>
        <w:rFonts w:hint="default"/>
      </w:rPr>
    </w:lvl>
  </w:abstractNum>
  <w:abstractNum w:abstractNumId="23" w15:restartNumberingAfterBreak="0">
    <w:nsid w:val="69035DFC"/>
    <w:multiLevelType w:val="hybridMultilevel"/>
    <w:tmpl w:val="B946492E"/>
    <w:lvl w:ilvl="0" w:tplc="FFA4ECB6">
      <w:start w:val="1"/>
      <w:numFmt w:val="decimal"/>
      <w:lvlText w:val="(%1)"/>
      <w:lvlJc w:val="left"/>
      <w:pPr>
        <w:ind w:left="480" w:hanging="341"/>
        <w:jc w:val="left"/>
      </w:pPr>
      <w:rPr>
        <w:rFonts w:ascii="Times New Roman" w:eastAsia="Times New Roman" w:hAnsi="Times New Roman" w:hint="default"/>
        <w:sz w:val="24"/>
        <w:szCs w:val="24"/>
      </w:rPr>
    </w:lvl>
    <w:lvl w:ilvl="1" w:tplc="C23C05E6">
      <w:start w:val="1"/>
      <w:numFmt w:val="bullet"/>
      <w:lvlText w:val="•"/>
      <w:lvlJc w:val="left"/>
      <w:pPr>
        <w:ind w:left="1354" w:hanging="341"/>
      </w:pPr>
      <w:rPr>
        <w:rFonts w:hint="default"/>
      </w:rPr>
    </w:lvl>
    <w:lvl w:ilvl="2" w:tplc="C78CF79C">
      <w:start w:val="1"/>
      <w:numFmt w:val="bullet"/>
      <w:lvlText w:val="•"/>
      <w:lvlJc w:val="left"/>
      <w:pPr>
        <w:ind w:left="2228" w:hanging="341"/>
      </w:pPr>
      <w:rPr>
        <w:rFonts w:hint="default"/>
      </w:rPr>
    </w:lvl>
    <w:lvl w:ilvl="3" w:tplc="AB86D1CA">
      <w:start w:val="1"/>
      <w:numFmt w:val="bullet"/>
      <w:lvlText w:val="•"/>
      <w:lvlJc w:val="left"/>
      <w:pPr>
        <w:ind w:left="3102" w:hanging="341"/>
      </w:pPr>
      <w:rPr>
        <w:rFonts w:hint="default"/>
      </w:rPr>
    </w:lvl>
    <w:lvl w:ilvl="4" w:tplc="CB62EE88">
      <w:start w:val="1"/>
      <w:numFmt w:val="bullet"/>
      <w:lvlText w:val="•"/>
      <w:lvlJc w:val="left"/>
      <w:pPr>
        <w:ind w:left="3976" w:hanging="341"/>
      </w:pPr>
      <w:rPr>
        <w:rFonts w:hint="default"/>
      </w:rPr>
    </w:lvl>
    <w:lvl w:ilvl="5" w:tplc="569046D6">
      <w:start w:val="1"/>
      <w:numFmt w:val="bullet"/>
      <w:lvlText w:val="•"/>
      <w:lvlJc w:val="left"/>
      <w:pPr>
        <w:ind w:left="4850" w:hanging="341"/>
      </w:pPr>
      <w:rPr>
        <w:rFonts w:hint="default"/>
      </w:rPr>
    </w:lvl>
    <w:lvl w:ilvl="6" w:tplc="E0301102">
      <w:start w:val="1"/>
      <w:numFmt w:val="bullet"/>
      <w:lvlText w:val="•"/>
      <w:lvlJc w:val="left"/>
      <w:pPr>
        <w:ind w:left="5724" w:hanging="341"/>
      </w:pPr>
      <w:rPr>
        <w:rFonts w:hint="default"/>
      </w:rPr>
    </w:lvl>
    <w:lvl w:ilvl="7" w:tplc="E4CCE224">
      <w:start w:val="1"/>
      <w:numFmt w:val="bullet"/>
      <w:lvlText w:val="•"/>
      <w:lvlJc w:val="left"/>
      <w:pPr>
        <w:ind w:left="6598" w:hanging="341"/>
      </w:pPr>
      <w:rPr>
        <w:rFonts w:hint="default"/>
      </w:rPr>
    </w:lvl>
    <w:lvl w:ilvl="8" w:tplc="05141DE0">
      <w:start w:val="1"/>
      <w:numFmt w:val="bullet"/>
      <w:lvlText w:val="•"/>
      <w:lvlJc w:val="left"/>
      <w:pPr>
        <w:ind w:left="7472" w:hanging="341"/>
      </w:pPr>
      <w:rPr>
        <w:rFonts w:hint="default"/>
      </w:rPr>
    </w:lvl>
  </w:abstractNum>
  <w:abstractNum w:abstractNumId="24" w15:restartNumberingAfterBreak="0">
    <w:nsid w:val="6A29781D"/>
    <w:multiLevelType w:val="hybridMultilevel"/>
    <w:tmpl w:val="73CAA478"/>
    <w:lvl w:ilvl="0" w:tplc="1138D922">
      <w:numFmt w:val="bullet"/>
      <w:lvlText w:val=""/>
      <w:lvlJc w:val="left"/>
      <w:pPr>
        <w:ind w:left="1231" w:hanging="369"/>
      </w:pPr>
      <w:rPr>
        <w:rFonts w:ascii="Symbol" w:eastAsia="Symbol" w:hAnsi="Symbol" w:cs="Symbol" w:hint="default"/>
        <w:spacing w:val="0"/>
        <w:w w:val="100"/>
        <w:lang w:val="en-US" w:eastAsia="en-US" w:bidi="ar-SA"/>
      </w:rPr>
    </w:lvl>
    <w:lvl w:ilvl="1" w:tplc="8E54B390">
      <w:numFmt w:val="bullet"/>
      <w:lvlText w:val="•"/>
      <w:lvlJc w:val="left"/>
      <w:pPr>
        <w:ind w:left="2092" w:hanging="369"/>
      </w:pPr>
      <w:rPr>
        <w:rFonts w:hint="default"/>
        <w:lang w:val="en-US" w:eastAsia="en-US" w:bidi="ar-SA"/>
      </w:rPr>
    </w:lvl>
    <w:lvl w:ilvl="2" w:tplc="3544C10C">
      <w:numFmt w:val="bullet"/>
      <w:lvlText w:val="•"/>
      <w:lvlJc w:val="left"/>
      <w:pPr>
        <w:ind w:left="2944" w:hanging="369"/>
      </w:pPr>
      <w:rPr>
        <w:rFonts w:hint="default"/>
        <w:lang w:val="en-US" w:eastAsia="en-US" w:bidi="ar-SA"/>
      </w:rPr>
    </w:lvl>
    <w:lvl w:ilvl="3" w:tplc="A3B49BF8">
      <w:numFmt w:val="bullet"/>
      <w:lvlText w:val="•"/>
      <w:lvlJc w:val="left"/>
      <w:pPr>
        <w:ind w:left="3796" w:hanging="369"/>
      </w:pPr>
      <w:rPr>
        <w:rFonts w:hint="default"/>
        <w:lang w:val="en-US" w:eastAsia="en-US" w:bidi="ar-SA"/>
      </w:rPr>
    </w:lvl>
    <w:lvl w:ilvl="4" w:tplc="F154B4B0">
      <w:numFmt w:val="bullet"/>
      <w:lvlText w:val="•"/>
      <w:lvlJc w:val="left"/>
      <w:pPr>
        <w:ind w:left="4648" w:hanging="369"/>
      </w:pPr>
      <w:rPr>
        <w:rFonts w:hint="default"/>
        <w:lang w:val="en-US" w:eastAsia="en-US" w:bidi="ar-SA"/>
      </w:rPr>
    </w:lvl>
    <w:lvl w:ilvl="5" w:tplc="5166369C">
      <w:numFmt w:val="bullet"/>
      <w:lvlText w:val="•"/>
      <w:lvlJc w:val="left"/>
      <w:pPr>
        <w:ind w:left="5500" w:hanging="369"/>
      </w:pPr>
      <w:rPr>
        <w:rFonts w:hint="default"/>
        <w:lang w:val="en-US" w:eastAsia="en-US" w:bidi="ar-SA"/>
      </w:rPr>
    </w:lvl>
    <w:lvl w:ilvl="6" w:tplc="6370520E">
      <w:numFmt w:val="bullet"/>
      <w:lvlText w:val="•"/>
      <w:lvlJc w:val="left"/>
      <w:pPr>
        <w:ind w:left="6352" w:hanging="369"/>
      </w:pPr>
      <w:rPr>
        <w:rFonts w:hint="default"/>
        <w:lang w:val="en-US" w:eastAsia="en-US" w:bidi="ar-SA"/>
      </w:rPr>
    </w:lvl>
    <w:lvl w:ilvl="7" w:tplc="4C606198">
      <w:numFmt w:val="bullet"/>
      <w:lvlText w:val="•"/>
      <w:lvlJc w:val="left"/>
      <w:pPr>
        <w:ind w:left="7204" w:hanging="369"/>
      </w:pPr>
      <w:rPr>
        <w:rFonts w:hint="default"/>
        <w:lang w:val="en-US" w:eastAsia="en-US" w:bidi="ar-SA"/>
      </w:rPr>
    </w:lvl>
    <w:lvl w:ilvl="8" w:tplc="919A5FC6">
      <w:numFmt w:val="bullet"/>
      <w:lvlText w:val="•"/>
      <w:lvlJc w:val="left"/>
      <w:pPr>
        <w:ind w:left="8056" w:hanging="369"/>
      </w:pPr>
      <w:rPr>
        <w:rFonts w:hint="default"/>
        <w:lang w:val="en-US" w:eastAsia="en-US" w:bidi="ar-SA"/>
      </w:rPr>
    </w:lvl>
  </w:abstractNum>
  <w:abstractNum w:abstractNumId="25" w15:restartNumberingAfterBreak="0">
    <w:nsid w:val="6B991AF9"/>
    <w:multiLevelType w:val="hybridMultilevel"/>
    <w:tmpl w:val="F07090FE"/>
    <w:lvl w:ilvl="0" w:tplc="0D1C38C6">
      <w:numFmt w:val="bullet"/>
      <w:lvlText w:val=""/>
      <w:lvlJc w:val="left"/>
      <w:pPr>
        <w:ind w:left="1231" w:hanging="369"/>
      </w:pPr>
      <w:rPr>
        <w:rFonts w:ascii="Symbol" w:eastAsia="Symbol" w:hAnsi="Symbol" w:cs="Symbol" w:hint="default"/>
        <w:b w:val="0"/>
        <w:bCs w:val="0"/>
        <w:i w:val="0"/>
        <w:iCs w:val="0"/>
        <w:spacing w:val="0"/>
        <w:w w:val="100"/>
        <w:sz w:val="24"/>
        <w:szCs w:val="24"/>
        <w:lang w:val="en-US" w:eastAsia="en-US" w:bidi="ar-SA"/>
      </w:rPr>
    </w:lvl>
    <w:lvl w:ilvl="1" w:tplc="59488E18">
      <w:numFmt w:val="bullet"/>
      <w:lvlText w:val="•"/>
      <w:lvlJc w:val="left"/>
      <w:pPr>
        <w:ind w:left="2092" w:hanging="369"/>
      </w:pPr>
      <w:rPr>
        <w:rFonts w:hint="default"/>
        <w:lang w:val="en-US" w:eastAsia="en-US" w:bidi="ar-SA"/>
      </w:rPr>
    </w:lvl>
    <w:lvl w:ilvl="2" w:tplc="B96E57B8">
      <w:numFmt w:val="bullet"/>
      <w:lvlText w:val="•"/>
      <w:lvlJc w:val="left"/>
      <w:pPr>
        <w:ind w:left="2944" w:hanging="369"/>
      </w:pPr>
      <w:rPr>
        <w:rFonts w:hint="default"/>
        <w:lang w:val="en-US" w:eastAsia="en-US" w:bidi="ar-SA"/>
      </w:rPr>
    </w:lvl>
    <w:lvl w:ilvl="3" w:tplc="B470B53A">
      <w:numFmt w:val="bullet"/>
      <w:lvlText w:val="•"/>
      <w:lvlJc w:val="left"/>
      <w:pPr>
        <w:ind w:left="3796" w:hanging="369"/>
      </w:pPr>
      <w:rPr>
        <w:rFonts w:hint="default"/>
        <w:lang w:val="en-US" w:eastAsia="en-US" w:bidi="ar-SA"/>
      </w:rPr>
    </w:lvl>
    <w:lvl w:ilvl="4" w:tplc="FAE85FFC">
      <w:numFmt w:val="bullet"/>
      <w:lvlText w:val="•"/>
      <w:lvlJc w:val="left"/>
      <w:pPr>
        <w:ind w:left="4648" w:hanging="369"/>
      </w:pPr>
      <w:rPr>
        <w:rFonts w:hint="default"/>
        <w:lang w:val="en-US" w:eastAsia="en-US" w:bidi="ar-SA"/>
      </w:rPr>
    </w:lvl>
    <w:lvl w:ilvl="5" w:tplc="C984653A">
      <w:numFmt w:val="bullet"/>
      <w:lvlText w:val="•"/>
      <w:lvlJc w:val="left"/>
      <w:pPr>
        <w:ind w:left="5500" w:hanging="369"/>
      </w:pPr>
      <w:rPr>
        <w:rFonts w:hint="default"/>
        <w:lang w:val="en-US" w:eastAsia="en-US" w:bidi="ar-SA"/>
      </w:rPr>
    </w:lvl>
    <w:lvl w:ilvl="6" w:tplc="D856FF98">
      <w:numFmt w:val="bullet"/>
      <w:lvlText w:val="•"/>
      <w:lvlJc w:val="left"/>
      <w:pPr>
        <w:ind w:left="6352" w:hanging="369"/>
      </w:pPr>
      <w:rPr>
        <w:rFonts w:hint="default"/>
        <w:lang w:val="en-US" w:eastAsia="en-US" w:bidi="ar-SA"/>
      </w:rPr>
    </w:lvl>
    <w:lvl w:ilvl="7" w:tplc="291EA6A0">
      <w:numFmt w:val="bullet"/>
      <w:lvlText w:val="•"/>
      <w:lvlJc w:val="left"/>
      <w:pPr>
        <w:ind w:left="7204" w:hanging="369"/>
      </w:pPr>
      <w:rPr>
        <w:rFonts w:hint="default"/>
        <w:lang w:val="en-US" w:eastAsia="en-US" w:bidi="ar-SA"/>
      </w:rPr>
    </w:lvl>
    <w:lvl w:ilvl="8" w:tplc="D6889BEC">
      <w:numFmt w:val="bullet"/>
      <w:lvlText w:val="•"/>
      <w:lvlJc w:val="left"/>
      <w:pPr>
        <w:ind w:left="8056" w:hanging="369"/>
      </w:pPr>
      <w:rPr>
        <w:rFonts w:hint="default"/>
        <w:lang w:val="en-US" w:eastAsia="en-US" w:bidi="ar-SA"/>
      </w:rPr>
    </w:lvl>
  </w:abstractNum>
  <w:abstractNum w:abstractNumId="26" w15:restartNumberingAfterBreak="0">
    <w:nsid w:val="722D7BF0"/>
    <w:multiLevelType w:val="hybridMultilevel"/>
    <w:tmpl w:val="95EAA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259744">
    <w:abstractNumId w:val="23"/>
  </w:num>
  <w:num w:numId="2" w16cid:durableId="38669745">
    <w:abstractNumId w:val="15"/>
  </w:num>
  <w:num w:numId="3" w16cid:durableId="1574199114">
    <w:abstractNumId w:val="19"/>
  </w:num>
  <w:num w:numId="4" w16cid:durableId="1236209484">
    <w:abstractNumId w:val="22"/>
  </w:num>
  <w:num w:numId="5" w16cid:durableId="410539681">
    <w:abstractNumId w:val="16"/>
  </w:num>
  <w:num w:numId="6" w16cid:durableId="1768764771">
    <w:abstractNumId w:val="9"/>
  </w:num>
  <w:num w:numId="7" w16cid:durableId="655188423">
    <w:abstractNumId w:val="10"/>
  </w:num>
  <w:num w:numId="8" w16cid:durableId="1650133693">
    <w:abstractNumId w:val="3"/>
  </w:num>
  <w:num w:numId="9" w16cid:durableId="851189225">
    <w:abstractNumId w:val="4"/>
  </w:num>
  <w:num w:numId="10" w16cid:durableId="702750900">
    <w:abstractNumId w:val="1"/>
  </w:num>
  <w:num w:numId="11" w16cid:durableId="1405100436">
    <w:abstractNumId w:val="14"/>
  </w:num>
  <w:num w:numId="12" w16cid:durableId="1477408486">
    <w:abstractNumId w:val="5"/>
  </w:num>
  <w:num w:numId="13" w16cid:durableId="515342163">
    <w:abstractNumId w:val="0"/>
  </w:num>
  <w:num w:numId="14" w16cid:durableId="1765226868">
    <w:abstractNumId w:val="2"/>
  </w:num>
  <w:num w:numId="15" w16cid:durableId="1134059317">
    <w:abstractNumId w:val="6"/>
  </w:num>
  <w:num w:numId="16" w16cid:durableId="633753325">
    <w:abstractNumId w:val="12"/>
  </w:num>
  <w:num w:numId="17" w16cid:durableId="1877504689">
    <w:abstractNumId w:val="18"/>
  </w:num>
  <w:num w:numId="18" w16cid:durableId="1020741191">
    <w:abstractNumId w:val="26"/>
  </w:num>
  <w:num w:numId="19" w16cid:durableId="1651133104">
    <w:abstractNumId w:val="7"/>
  </w:num>
  <w:num w:numId="20" w16cid:durableId="1442141704">
    <w:abstractNumId w:val="8"/>
  </w:num>
  <w:num w:numId="21" w16cid:durableId="993411666">
    <w:abstractNumId w:val="20"/>
  </w:num>
  <w:num w:numId="22" w16cid:durableId="99686901">
    <w:abstractNumId w:val="24"/>
  </w:num>
  <w:num w:numId="23" w16cid:durableId="1888755662">
    <w:abstractNumId w:val="25"/>
  </w:num>
  <w:num w:numId="24" w16cid:durableId="812212535">
    <w:abstractNumId w:val="17"/>
  </w:num>
  <w:num w:numId="25" w16cid:durableId="979533342">
    <w:abstractNumId w:val="21"/>
  </w:num>
  <w:num w:numId="26" w16cid:durableId="343754358">
    <w:abstractNumId w:val="13"/>
  </w:num>
  <w:num w:numId="27" w16cid:durableId="1660035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03"/>
    <w:rsid w:val="00002984"/>
    <w:rsid w:val="000079C1"/>
    <w:rsid w:val="00021EA2"/>
    <w:rsid w:val="00031C42"/>
    <w:rsid w:val="00037327"/>
    <w:rsid w:val="00046FE4"/>
    <w:rsid w:val="000516BA"/>
    <w:rsid w:val="00056A62"/>
    <w:rsid w:val="00075A5D"/>
    <w:rsid w:val="00083D1F"/>
    <w:rsid w:val="000B43C0"/>
    <w:rsid w:val="000D6E44"/>
    <w:rsid w:val="00125FF5"/>
    <w:rsid w:val="00157B6A"/>
    <w:rsid w:val="00157FA5"/>
    <w:rsid w:val="00181AF8"/>
    <w:rsid w:val="00181FD5"/>
    <w:rsid w:val="00194746"/>
    <w:rsid w:val="001A684F"/>
    <w:rsid w:val="00207F4A"/>
    <w:rsid w:val="00232E1E"/>
    <w:rsid w:val="0023396A"/>
    <w:rsid w:val="00251138"/>
    <w:rsid w:val="00285F5D"/>
    <w:rsid w:val="002956A7"/>
    <w:rsid w:val="002F379B"/>
    <w:rsid w:val="003029AF"/>
    <w:rsid w:val="003127B9"/>
    <w:rsid w:val="00337C6F"/>
    <w:rsid w:val="003404B0"/>
    <w:rsid w:val="00352157"/>
    <w:rsid w:val="00393354"/>
    <w:rsid w:val="003E47C4"/>
    <w:rsid w:val="0042228D"/>
    <w:rsid w:val="0042715A"/>
    <w:rsid w:val="004368E3"/>
    <w:rsid w:val="00442CF9"/>
    <w:rsid w:val="004A3805"/>
    <w:rsid w:val="00512965"/>
    <w:rsid w:val="00535C80"/>
    <w:rsid w:val="00571F84"/>
    <w:rsid w:val="005734A6"/>
    <w:rsid w:val="005C58F7"/>
    <w:rsid w:val="005D40B9"/>
    <w:rsid w:val="006105F5"/>
    <w:rsid w:val="006253A7"/>
    <w:rsid w:val="00634B5C"/>
    <w:rsid w:val="00635BDA"/>
    <w:rsid w:val="006539B3"/>
    <w:rsid w:val="006750A1"/>
    <w:rsid w:val="006809DE"/>
    <w:rsid w:val="00697D13"/>
    <w:rsid w:val="006B49D3"/>
    <w:rsid w:val="007177E1"/>
    <w:rsid w:val="00720B4B"/>
    <w:rsid w:val="00764BF3"/>
    <w:rsid w:val="00774DF3"/>
    <w:rsid w:val="0078406F"/>
    <w:rsid w:val="00791D44"/>
    <w:rsid w:val="007A1691"/>
    <w:rsid w:val="007D0AD3"/>
    <w:rsid w:val="007D6477"/>
    <w:rsid w:val="008D6062"/>
    <w:rsid w:val="008E2669"/>
    <w:rsid w:val="00914E0B"/>
    <w:rsid w:val="0091656C"/>
    <w:rsid w:val="00945857"/>
    <w:rsid w:val="00947785"/>
    <w:rsid w:val="009569A9"/>
    <w:rsid w:val="009E3DD4"/>
    <w:rsid w:val="009E7E0A"/>
    <w:rsid w:val="00A10F0B"/>
    <w:rsid w:val="00A1508C"/>
    <w:rsid w:val="00A56D78"/>
    <w:rsid w:val="00A67064"/>
    <w:rsid w:val="00AA7AF6"/>
    <w:rsid w:val="00AD0571"/>
    <w:rsid w:val="00B0079E"/>
    <w:rsid w:val="00B01B92"/>
    <w:rsid w:val="00B02F2F"/>
    <w:rsid w:val="00B316AE"/>
    <w:rsid w:val="00B41936"/>
    <w:rsid w:val="00B56897"/>
    <w:rsid w:val="00B57FD6"/>
    <w:rsid w:val="00B66E36"/>
    <w:rsid w:val="00B70C12"/>
    <w:rsid w:val="00B8113C"/>
    <w:rsid w:val="00B94ACF"/>
    <w:rsid w:val="00B97A3C"/>
    <w:rsid w:val="00BC3615"/>
    <w:rsid w:val="00BC7FC9"/>
    <w:rsid w:val="00BD66BC"/>
    <w:rsid w:val="00BD7EAB"/>
    <w:rsid w:val="00BE05DD"/>
    <w:rsid w:val="00BF4874"/>
    <w:rsid w:val="00BF68DB"/>
    <w:rsid w:val="00C00971"/>
    <w:rsid w:val="00C00D1B"/>
    <w:rsid w:val="00C21A34"/>
    <w:rsid w:val="00C2426B"/>
    <w:rsid w:val="00C442FA"/>
    <w:rsid w:val="00C47795"/>
    <w:rsid w:val="00C611F8"/>
    <w:rsid w:val="00C66D33"/>
    <w:rsid w:val="00CC05E2"/>
    <w:rsid w:val="00CC28F6"/>
    <w:rsid w:val="00CC5A58"/>
    <w:rsid w:val="00D11124"/>
    <w:rsid w:val="00D31A26"/>
    <w:rsid w:val="00DA2001"/>
    <w:rsid w:val="00DB31EF"/>
    <w:rsid w:val="00DB363D"/>
    <w:rsid w:val="00DF0CF7"/>
    <w:rsid w:val="00DF6049"/>
    <w:rsid w:val="00E016EA"/>
    <w:rsid w:val="00E21DF3"/>
    <w:rsid w:val="00E3125B"/>
    <w:rsid w:val="00E7699F"/>
    <w:rsid w:val="00EA3DAF"/>
    <w:rsid w:val="00ED2D17"/>
    <w:rsid w:val="00ED323C"/>
    <w:rsid w:val="00ED6B80"/>
    <w:rsid w:val="00F055DC"/>
    <w:rsid w:val="00F1488E"/>
    <w:rsid w:val="00F14903"/>
    <w:rsid w:val="00F33532"/>
    <w:rsid w:val="00F34936"/>
    <w:rsid w:val="00F366AE"/>
    <w:rsid w:val="00F9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7517"/>
  <w15:chartTrackingRefBased/>
  <w15:docId w15:val="{9C81E998-D416-4630-8F05-2969B25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4903"/>
    <w:pPr>
      <w:widowControl w:val="0"/>
      <w:spacing w:after="0" w:line="240" w:lineRule="auto"/>
    </w:pPr>
  </w:style>
  <w:style w:type="paragraph" w:styleId="Heading1">
    <w:name w:val="heading 1"/>
    <w:basedOn w:val="Normal"/>
    <w:link w:val="Heading1Char"/>
    <w:uiPriority w:val="9"/>
    <w:qFormat/>
    <w:rsid w:val="00F14903"/>
    <w:pPr>
      <w:ind w:left="46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4903"/>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14903"/>
    <w:rPr>
      <w:rFonts w:ascii="Times New Roman" w:eastAsia="Times New Roman" w:hAnsi="Times New Roman"/>
      <w:sz w:val="24"/>
      <w:szCs w:val="24"/>
    </w:rPr>
  </w:style>
  <w:style w:type="character" w:styleId="Hyperlink">
    <w:name w:val="Hyperlink"/>
    <w:basedOn w:val="DefaultParagraphFont"/>
    <w:uiPriority w:val="99"/>
    <w:unhideWhenUsed/>
    <w:rsid w:val="00F14903"/>
    <w:rPr>
      <w:color w:val="0563C1" w:themeColor="hyperlink"/>
      <w:u w:val="single"/>
    </w:rPr>
  </w:style>
  <w:style w:type="character" w:customStyle="1" w:styleId="Heading1Char">
    <w:name w:val="Heading 1 Char"/>
    <w:basedOn w:val="DefaultParagraphFont"/>
    <w:link w:val="Heading1"/>
    <w:uiPriority w:val="1"/>
    <w:rsid w:val="00F14903"/>
    <w:rPr>
      <w:rFonts w:ascii="Times New Roman" w:eastAsia="Times New Roman" w:hAnsi="Times New Roman"/>
      <w:b/>
      <w:bCs/>
      <w:sz w:val="24"/>
      <w:szCs w:val="24"/>
    </w:rPr>
  </w:style>
  <w:style w:type="paragraph" w:styleId="ListParagraph">
    <w:name w:val="List Paragraph"/>
    <w:basedOn w:val="Normal"/>
    <w:uiPriority w:val="1"/>
    <w:qFormat/>
    <w:rsid w:val="00F14903"/>
  </w:style>
  <w:style w:type="paragraph" w:customStyle="1" w:styleId="TableParagraph">
    <w:name w:val="Table Paragraph"/>
    <w:basedOn w:val="Normal"/>
    <w:uiPriority w:val="1"/>
    <w:qFormat/>
    <w:rsid w:val="00F14903"/>
  </w:style>
  <w:style w:type="character" w:styleId="FollowedHyperlink">
    <w:name w:val="FollowedHyperlink"/>
    <w:basedOn w:val="DefaultParagraphFont"/>
    <w:uiPriority w:val="99"/>
    <w:semiHidden/>
    <w:unhideWhenUsed/>
    <w:rsid w:val="00F1488E"/>
    <w:rPr>
      <w:color w:val="954F72" w:themeColor="followedHyperlink"/>
      <w:u w:val="single"/>
    </w:rPr>
  </w:style>
  <w:style w:type="paragraph" w:styleId="Header">
    <w:name w:val="header"/>
    <w:basedOn w:val="Normal"/>
    <w:link w:val="HeaderChar"/>
    <w:uiPriority w:val="99"/>
    <w:unhideWhenUsed/>
    <w:rsid w:val="003127B9"/>
    <w:pPr>
      <w:tabs>
        <w:tab w:val="center" w:pos="4680"/>
        <w:tab w:val="right" w:pos="9360"/>
      </w:tabs>
    </w:pPr>
  </w:style>
  <w:style w:type="character" w:customStyle="1" w:styleId="HeaderChar">
    <w:name w:val="Header Char"/>
    <w:basedOn w:val="DefaultParagraphFont"/>
    <w:link w:val="Header"/>
    <w:uiPriority w:val="99"/>
    <w:rsid w:val="003127B9"/>
  </w:style>
  <w:style w:type="paragraph" w:styleId="Footer">
    <w:name w:val="footer"/>
    <w:basedOn w:val="Normal"/>
    <w:link w:val="FooterChar"/>
    <w:uiPriority w:val="99"/>
    <w:unhideWhenUsed/>
    <w:rsid w:val="003127B9"/>
    <w:pPr>
      <w:tabs>
        <w:tab w:val="center" w:pos="4680"/>
        <w:tab w:val="right" w:pos="9360"/>
      </w:tabs>
    </w:pPr>
  </w:style>
  <w:style w:type="character" w:customStyle="1" w:styleId="FooterChar">
    <w:name w:val="Footer Char"/>
    <w:basedOn w:val="DefaultParagraphFont"/>
    <w:link w:val="Footer"/>
    <w:uiPriority w:val="99"/>
    <w:rsid w:val="003127B9"/>
  </w:style>
  <w:style w:type="paragraph" w:styleId="BalloonText">
    <w:name w:val="Balloon Text"/>
    <w:basedOn w:val="Normal"/>
    <w:link w:val="BalloonTextChar"/>
    <w:uiPriority w:val="99"/>
    <w:semiHidden/>
    <w:unhideWhenUsed/>
    <w:rsid w:val="00E31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5B"/>
    <w:rPr>
      <w:rFonts w:ascii="Segoe UI" w:hAnsi="Segoe UI" w:cs="Segoe UI"/>
      <w:sz w:val="18"/>
      <w:szCs w:val="18"/>
    </w:rPr>
  </w:style>
  <w:style w:type="paragraph" w:styleId="NoSpacing">
    <w:name w:val="No Spacing"/>
    <w:uiPriority w:val="1"/>
    <w:qFormat/>
    <w:rsid w:val="00B56897"/>
    <w:pPr>
      <w:spacing w:after="0" w:line="240" w:lineRule="auto"/>
      <w:jc w:val="both"/>
    </w:pPr>
    <w:rPr>
      <w:rFonts w:eastAsiaTheme="minorEastAsia"/>
    </w:rPr>
  </w:style>
  <w:style w:type="character" w:styleId="UnresolvedMention">
    <w:name w:val="Unresolved Mention"/>
    <w:basedOn w:val="DefaultParagraphFont"/>
    <w:uiPriority w:val="99"/>
    <w:semiHidden/>
    <w:unhideWhenUsed/>
    <w:rsid w:val="00037327"/>
    <w:rPr>
      <w:color w:val="605E5C"/>
      <w:shd w:val="clear" w:color="auto" w:fill="E1DFDD"/>
    </w:rPr>
  </w:style>
  <w:style w:type="paragraph" w:customStyle="1" w:styleId="Default">
    <w:name w:val="Default"/>
    <w:rsid w:val="00BF68DB"/>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23396A"/>
    <w:pPr>
      <w:spacing w:after="0" w:line="240" w:lineRule="auto"/>
    </w:pPr>
  </w:style>
  <w:style w:type="character" w:styleId="CommentReference">
    <w:name w:val="annotation reference"/>
    <w:basedOn w:val="DefaultParagraphFont"/>
    <w:uiPriority w:val="99"/>
    <w:semiHidden/>
    <w:unhideWhenUsed/>
    <w:rsid w:val="0023396A"/>
    <w:rPr>
      <w:sz w:val="16"/>
      <w:szCs w:val="16"/>
    </w:rPr>
  </w:style>
  <w:style w:type="paragraph" w:styleId="CommentText">
    <w:name w:val="annotation text"/>
    <w:basedOn w:val="Normal"/>
    <w:link w:val="CommentTextChar"/>
    <w:uiPriority w:val="99"/>
    <w:unhideWhenUsed/>
    <w:rsid w:val="0023396A"/>
    <w:rPr>
      <w:sz w:val="20"/>
      <w:szCs w:val="20"/>
    </w:rPr>
  </w:style>
  <w:style w:type="character" w:customStyle="1" w:styleId="CommentTextChar">
    <w:name w:val="Comment Text Char"/>
    <w:basedOn w:val="DefaultParagraphFont"/>
    <w:link w:val="CommentText"/>
    <w:uiPriority w:val="99"/>
    <w:rsid w:val="0023396A"/>
    <w:rPr>
      <w:sz w:val="20"/>
      <w:szCs w:val="20"/>
    </w:rPr>
  </w:style>
  <w:style w:type="paragraph" w:styleId="CommentSubject">
    <w:name w:val="annotation subject"/>
    <w:basedOn w:val="CommentText"/>
    <w:next w:val="CommentText"/>
    <w:link w:val="CommentSubjectChar"/>
    <w:uiPriority w:val="99"/>
    <w:semiHidden/>
    <w:unhideWhenUsed/>
    <w:rsid w:val="0023396A"/>
    <w:rPr>
      <w:b/>
      <w:bCs/>
    </w:rPr>
  </w:style>
  <w:style w:type="character" w:customStyle="1" w:styleId="CommentSubjectChar">
    <w:name w:val="Comment Subject Char"/>
    <w:basedOn w:val="CommentTextChar"/>
    <w:link w:val="CommentSubject"/>
    <w:uiPriority w:val="99"/>
    <w:semiHidden/>
    <w:rsid w:val="00233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dr.doleta.gov/directives/corr_doc.cfm?DOCN=4244" TargetMode="External"/><Relationship Id="rId18" Type="http://schemas.openxmlformats.org/officeDocument/2006/relationships/hyperlink" Target="https://wdr.doleta.gov/directives/corr_doc.cfm?DOCN=7611" TargetMode="External"/><Relationship Id="rId26" Type="http://schemas.openxmlformats.org/officeDocument/2006/relationships/hyperlink" Target="https://www.dol.gov/agencies/eta/advisories/tegl-03-23" TargetMode="External"/><Relationship Id="rId39" Type="http://schemas.openxmlformats.org/officeDocument/2006/relationships/hyperlink" Target="https://www.ecfr.gov/current/title-2/subtitle-A/chapter-II/part-200/subpart-E/subject-group-ECFRea20080eff2ea53/section-200.403" TargetMode="External"/><Relationship Id="rId21" Type="http://schemas.openxmlformats.org/officeDocument/2006/relationships/hyperlink" Target="https://wdr.doleta.gov/directives/corr_doc.cfm?DOCN=6118" TargetMode="External"/><Relationship Id="rId34" Type="http://schemas.openxmlformats.org/officeDocument/2006/relationships/hyperlink" Target="https://www.ecfr.gov/current/title-2/subtitle-A/chapter-II/part-200/subpart-E/subject-group-ECFRed1f39f9b3d4e72/section-200.421" TargetMode="External"/><Relationship Id="rId42" Type="http://schemas.openxmlformats.org/officeDocument/2006/relationships/hyperlink" Target="https://www.lep.gov/" TargetMode="External"/><Relationship Id="rId47" Type="http://schemas.openxmlformats.org/officeDocument/2006/relationships/hyperlink" Target="https://www.dol.gov/agencies/eta/advisories/training-and-employment-guidance-letter-no-17-16" TargetMode="External"/><Relationship Id="rId50" Type="http://schemas.openxmlformats.org/officeDocument/2006/relationships/hyperlink" Target="https://www.dol.gov/agencies/eta/advisories/training-and-employment-notice-no-24-18" TargetMode="External"/><Relationship Id="rId55" Type="http://schemas.openxmlformats.org/officeDocument/2006/relationships/hyperlink" Target="https://www.workforcegps.org/events/2023/01/11/19/49/Outreach-and-Marketing-for-the-Public-Workforce-Development-System-2" TargetMode="External"/><Relationship Id="rId63" Type="http://schemas.openxmlformats.org/officeDocument/2006/relationships/footer" Target="footer2.xml"/><Relationship Id="rId68" Type="http://schemas.openxmlformats.org/officeDocument/2006/relationships/hyperlink" Target="https://www.access-board.gov/law/ada.html" TargetMode="External"/><Relationship Id="rId76" Type="http://schemas.openxmlformats.org/officeDocument/2006/relationships/hyperlink" Target="https://www.ecfr.gov/current/title-2/section-200.421" TargetMode="External"/><Relationship Id="rId7" Type="http://schemas.openxmlformats.org/officeDocument/2006/relationships/settings" Target="settings.xml"/><Relationship Id="rId71" Type="http://schemas.openxmlformats.org/officeDocument/2006/relationships/hyperlink" Target="https://www.ecfr.gov/current/title-29/subtitle-A/part-38" TargetMode="External"/><Relationship Id="rId2" Type="http://schemas.openxmlformats.org/officeDocument/2006/relationships/customXml" Target="../customXml/item2.xml"/><Relationship Id="rId16" Type="http://schemas.openxmlformats.org/officeDocument/2006/relationships/hyperlink" Target="https://wdr.doleta.gov/directives/corr_doc.cfm?DOCN=7159" TargetMode="External"/><Relationship Id="rId29" Type="http://schemas.openxmlformats.org/officeDocument/2006/relationships/hyperlink" Target="https://www.ecfr.gov/current/title-2/subtitle-A/chapter-II/part-200?toc=1" TargetMode="External"/><Relationship Id="rId11" Type="http://schemas.openxmlformats.org/officeDocument/2006/relationships/hyperlink" Target="https://www.gpo.gov/fdsys/pkg/PLAW-113publ128/pdf/PLAW-113publ128.pdf" TargetMode="External"/><Relationship Id="rId24" Type="http://schemas.openxmlformats.org/officeDocument/2006/relationships/hyperlink" Target="https://www.dol.gov/agencies/eta/advisories/tegl-09-22" TargetMode="External"/><Relationship Id="rId32" Type="http://schemas.openxmlformats.org/officeDocument/2006/relationships/hyperlink" Target="https://www.ecfr.gov/current/title-29/subtitle-A/part-38/subpart-B/subject-group-ECFR2351868784f5294/section-38.40" TargetMode="External"/><Relationship Id="rId37" Type="http://schemas.openxmlformats.org/officeDocument/2006/relationships/hyperlink" Target="https://www.workforcegps.org/events/2023/01/11/19/49/Outreach-and-Marketing-for-the-Public-Workforce-Development-System-2" TargetMode="External"/><Relationship Id="rId40" Type="http://schemas.openxmlformats.org/officeDocument/2006/relationships/hyperlink" Target="https://www.ecfr.gov/current/title-2/subtitle-A/chapter-II/part-200/subpart-E/subject-group-ECFRea20080eff2ea53/section-200.405" TargetMode="External"/><Relationship Id="rId45" Type="http://schemas.openxmlformats.org/officeDocument/2006/relationships/hyperlink" Target="https://www.dol.gov/agencies/eta/advisories/training-and-employment-guidance-letter-no-16-16" TargetMode="External"/><Relationship Id="rId53" Type="http://schemas.openxmlformats.org/officeDocument/2006/relationships/hyperlink" Target="https://www.workforcegps.org/events/2023/01/11/19/49/Outreach-and-Marketing-for-the-Public-Workforce-Development-System-2" TargetMode="External"/><Relationship Id="rId58" Type="http://schemas.openxmlformats.org/officeDocument/2006/relationships/hyperlink" Target="https://www.workforcegps.org/events/2022/10/11/18/35/Outreach-and-Marketing-for-the-Public-Workforce-Development-System-Exploring-the-Possibilities" TargetMode="External"/><Relationship Id="rId66" Type="http://schemas.openxmlformats.org/officeDocument/2006/relationships/hyperlink" Target="https://www.access-board.gov/law/ra.html" TargetMode="External"/><Relationship Id="rId74" Type="http://schemas.openxmlformats.org/officeDocument/2006/relationships/hyperlink" Target="https://www.ecfr.gov/current/title-2/section-200.463" TargetMode="External"/><Relationship Id="rId79" Type="http://schemas.openxmlformats.org/officeDocument/2006/relationships/hyperlink" Target="https://www.ecfr.gov/current/title-2/subtitle-A/chapter-II/part-200/subpart-D/section-200.308" TargetMode="External"/><Relationship Id="rId5" Type="http://schemas.openxmlformats.org/officeDocument/2006/relationships/numbering" Target="numbering.xml"/><Relationship Id="rId61" Type="http://schemas.openxmlformats.org/officeDocument/2006/relationships/header" Target="header2.xm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dr.doleta.gov/directives/corr_doc.cfm?DOCN=8754" TargetMode="External"/><Relationship Id="rId31" Type="http://schemas.openxmlformats.org/officeDocument/2006/relationships/hyperlink" Target="https://www.ecfr.gov/current/title-2/subtitle-A/chapter-II/part-200/subpart-E/subject-group-ECFRed1f39f9b3d4e72/section-200.421" TargetMode="External"/><Relationship Id="rId44" Type="http://schemas.openxmlformats.org/officeDocument/2006/relationships/hyperlink" Target="https://www.dol.gov/agencies/oasam/centers-offices/civil-rights-center/statutes/section-188-workforce-innovation-opportunity-act/guide" TargetMode="External"/><Relationship Id="rId52" Type="http://schemas.openxmlformats.org/officeDocument/2006/relationships/hyperlink" Target="https://www.workforcegps.org/events/2023/01/11/19/49/Outreach-and-Marketing-for-the-Public-Workforce-Development-System-2"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footer" Target="footer4.xml"/><Relationship Id="rId78" Type="http://schemas.openxmlformats.org/officeDocument/2006/relationships/hyperlink" Target="https://www.ecfr.gov/current/title-2/subtitle-A/chapter-II/part-200/subpart-E/subject-group-ECFRea20080eff2ea53/section-200.403"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r.doleta.gov/directives/corr_doc.cfm?DOCN=6073" TargetMode="External"/><Relationship Id="rId22" Type="http://schemas.openxmlformats.org/officeDocument/2006/relationships/hyperlink" Target="https://wdr.doleta.gov/directives/corr_doc.cfm?DOCN=3439" TargetMode="External"/><Relationship Id="rId27" Type="http://schemas.openxmlformats.org/officeDocument/2006/relationships/hyperlink" Target="mailto:Kay.Tracy@state.mn.us" TargetMode="External"/><Relationship Id="rId30" Type="http://schemas.openxmlformats.org/officeDocument/2006/relationships/hyperlink" Target="https://www.ecfr.gov/current/title-2/subtitle-B/chapter-XXIX/part-2900" TargetMode="External"/><Relationship Id="rId35" Type="http://schemas.openxmlformats.org/officeDocument/2006/relationships/hyperlink" Target="https://www.dol.gov/agencies/eta/advisories/tegl-03-23" TargetMode="External"/><Relationship Id="rId43" Type="http://schemas.openxmlformats.org/officeDocument/2006/relationships/hyperlink" Target="http://www.Section508.gov" TargetMode="External"/><Relationship Id="rId48" Type="http://schemas.openxmlformats.org/officeDocument/2006/relationships/hyperlink" Target="https://www.dol.gov/agencies/eta/advisories/training-and-employment-guidance-letter-no-17-16" TargetMode="External"/><Relationship Id="rId56" Type="http://schemas.openxmlformats.org/officeDocument/2006/relationships/hyperlink" Target="https://www.workforcegps.org/events/2022/10/11/18/35/Outreach-and-Marketing-for-the-Public-Workforce-Development-System-Exploring-the-Possibilities" TargetMode="External"/><Relationship Id="rId64" Type="http://schemas.openxmlformats.org/officeDocument/2006/relationships/header" Target="header3.xml"/><Relationship Id="rId69" Type="http://schemas.openxmlformats.org/officeDocument/2006/relationships/hyperlink" Target="https://www.dol.gov/agencies/oasam/centers-offices/civil-rights-center/statutes/section-188-workforce-innovation-opportunity-act" TargetMode="External"/><Relationship Id="rId77" Type="http://schemas.openxmlformats.org/officeDocument/2006/relationships/hyperlink" Target="https://www.ecfr.gov/current/title-2/section-200.432" TargetMode="External"/><Relationship Id="rId8" Type="http://schemas.openxmlformats.org/officeDocument/2006/relationships/webSettings" Target="webSettings.xml"/><Relationship Id="rId51" Type="http://schemas.openxmlformats.org/officeDocument/2006/relationships/hyperlink" Target="https://www.dol.gov/agencies/eta/advisories/training-and-employment-notice-no-24-18" TargetMode="External"/><Relationship Id="rId72" Type="http://schemas.openxmlformats.org/officeDocument/2006/relationships/hyperlink" Target="https://www.ecfr.gov/current/title-29/subtitle-A/part-38" TargetMode="External"/><Relationship Id="rId80" Type="http://schemas.openxmlformats.org/officeDocument/2006/relationships/hyperlink" Target="https://www.ecfr.gov/current/title-29/subtitle-A/part-38" TargetMode="External"/><Relationship Id="rId3" Type="http://schemas.openxmlformats.org/officeDocument/2006/relationships/customXml" Target="../customXml/item3.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4255" TargetMode="External"/><Relationship Id="rId25" Type="http://schemas.openxmlformats.org/officeDocument/2006/relationships/hyperlink" Target="https://www.dol.gov/agencies/eta/advisories/tegl-23-19-change-2" TargetMode="External"/><Relationship Id="rId33" Type="http://schemas.openxmlformats.org/officeDocument/2006/relationships/hyperlink" Target="https://www.ecfr.gov/current/title-2/subtitle-A/chapter-II/part-200/subpart-E/subject-group-ECFR1f52baf5ea70fff/section-200.400" TargetMode="External"/><Relationship Id="rId38" Type="http://schemas.openxmlformats.org/officeDocument/2006/relationships/hyperlink" Target="https://www.workforcegps.org/events/2023/01/11/19/49/Outreach-and-Marketing-for-the-Public-Workforce-Development-System-2" TargetMode="External"/><Relationship Id="rId46" Type="http://schemas.openxmlformats.org/officeDocument/2006/relationships/hyperlink" Target="https://www.dol.gov/agencies/eta/advisories/training-and-employment-guidance-letter-no-16-16" TargetMode="External"/><Relationship Id="rId59" Type="http://schemas.openxmlformats.org/officeDocument/2006/relationships/hyperlink" Target="https://www.workforcegps.org/events/2022/10/11/18/35/Outreach-and-Marketing-for-the-Public-Workforce-Development-System-Exploring-the-Possibilities" TargetMode="External"/><Relationship Id="rId67" Type="http://schemas.openxmlformats.org/officeDocument/2006/relationships/hyperlink" Target="https://www.access-board.gov/law/ada.html" TargetMode="External"/><Relationship Id="rId20" Type="http://schemas.openxmlformats.org/officeDocument/2006/relationships/hyperlink" Target="https://wdr.doleta.gov/directives/corr_doc.cfm?docn=9977" TargetMode="External"/><Relationship Id="rId41" Type="http://schemas.openxmlformats.org/officeDocument/2006/relationships/hyperlink" Target="https://www.ecfr.gov/current/title-29/subtitle-A/part-38/subpart-A/section-38.9" TargetMode="External"/><Relationship Id="rId54" Type="http://schemas.openxmlformats.org/officeDocument/2006/relationships/hyperlink" Target="https://www.workforcegps.org/events/2023/01/11/19/49/Outreach-and-Marketing-for-the-Public-Workforce-Development-System-2" TargetMode="External"/><Relationship Id="rId62" Type="http://schemas.openxmlformats.org/officeDocument/2006/relationships/footer" Target="footer1.xml"/><Relationship Id="rId70" Type="http://schemas.openxmlformats.org/officeDocument/2006/relationships/hyperlink" Target="https://www.dol.gov/agencies/oasam/centers-offices/civil-rights-center/statutes/section-188-workforce-innovation-opportunity-act" TargetMode="External"/><Relationship Id="rId75" Type="http://schemas.openxmlformats.org/officeDocument/2006/relationships/hyperlink" Target="https://www.ecfr.gov/current/title-2/section-200.42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dr.doleta.gov/directives/corr_doc.cfm?docn=3255" TargetMode="External"/><Relationship Id="rId23" Type="http://schemas.openxmlformats.org/officeDocument/2006/relationships/hyperlink" Target="https://www.dol.gov/sites/dolgov/files/ETA/advisories/TEGL/2022/TEGL%2010-16%20Change%202/TEGL%2010-16%20Change%202.pdf" TargetMode="External"/><Relationship Id="rId28" Type="http://schemas.openxmlformats.org/officeDocument/2006/relationships/hyperlink" Target="mailto:Cory.Schmid@state.mn.us" TargetMode="External"/><Relationship Id="rId36" Type="http://schemas.openxmlformats.org/officeDocument/2006/relationships/hyperlink" Target="https://www.workforcegps.org/events/2023/01/11/19/49/Outreach-and-Marketing-for-the-Public-Workforce-Development-System-2" TargetMode="External"/><Relationship Id="rId49" Type="http://schemas.openxmlformats.org/officeDocument/2006/relationships/hyperlink" Target="https://www.dol.gov/agencies/eta/advisories/training-and-employment-guidance-letter-no-17-16" TargetMode="External"/><Relationship Id="rId57" Type="http://schemas.openxmlformats.org/officeDocument/2006/relationships/hyperlink" Target="https://www.workforcegps.org/events/2022/10/11/18/35/Outreach-and-Marketing-for-the-Public-Workforce-Development-System-Exploring-the-Pos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5870-15CA-4AEF-A0DD-9DF5493C5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4923D-BFB1-4660-9643-4837BDF9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2F2429-B9A5-427C-B687-86C4C4A09BB7}">
  <ds:schemaRefs>
    <ds:schemaRef ds:uri="http://schemas.microsoft.com/sharepoint/v3/contenttype/forms"/>
  </ds:schemaRefs>
</ds:datastoreItem>
</file>

<file path=customXml/itemProps4.xml><?xml version="1.0" encoding="utf-8"?>
<ds:datastoreItem xmlns:ds="http://schemas.openxmlformats.org/officeDocument/2006/customXml" ds:itemID="{A5275C9B-9FC2-427A-AF50-32B751E89CBC}">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5388</Words>
  <Characters>30713</Characters>
  <Application>Microsoft Office Word</Application>
  <DocSecurity>2</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Nelson</dc:creator>
  <cp:keywords/>
  <dc:description/>
  <cp:lastModifiedBy>Douma, Lynn (DEED)</cp:lastModifiedBy>
  <cp:revision>2</cp:revision>
  <cp:lastPrinted>2018-06-07T14:53:00Z</cp:lastPrinted>
  <dcterms:created xsi:type="dcterms:W3CDTF">2023-11-09T15:34:00Z</dcterms:created>
  <dcterms:modified xsi:type="dcterms:W3CDTF">2023-11-09T15:34:00Z</dcterms:modified>
</cp:coreProperties>
</file>