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2E13" w14:textId="77777777" w:rsidR="00E00039" w:rsidRPr="00E00039" w:rsidRDefault="00E00039" w:rsidP="00E0003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E00039">
        <w:rPr>
          <w:rFonts w:ascii="Times New Roman" w:eastAsia="Times New Roman" w:hAnsi="Times New Roman" w:cs="Times New Roman"/>
          <w:b/>
          <w:bCs/>
          <w:kern w:val="36"/>
          <w:sz w:val="48"/>
          <w:szCs w:val="48"/>
          <w:lang w:val="en"/>
        </w:rPr>
        <w:t>WI</w:t>
      </w:r>
      <w:r>
        <w:rPr>
          <w:rFonts w:ascii="Times New Roman" w:eastAsia="Times New Roman" w:hAnsi="Times New Roman" w:cs="Times New Roman"/>
          <w:b/>
          <w:bCs/>
          <w:kern w:val="36"/>
          <w:sz w:val="48"/>
          <w:szCs w:val="48"/>
          <w:lang w:val="en"/>
        </w:rPr>
        <w:t>O</w:t>
      </w:r>
      <w:r w:rsidR="00952C9B">
        <w:rPr>
          <w:rFonts w:ascii="Times New Roman" w:eastAsia="Times New Roman" w:hAnsi="Times New Roman" w:cs="Times New Roman"/>
          <w:b/>
          <w:bCs/>
          <w:kern w:val="36"/>
          <w:sz w:val="48"/>
          <w:szCs w:val="48"/>
          <w:lang w:val="en"/>
        </w:rPr>
        <w:t>A Young Adult Program</w:t>
      </w:r>
    </w:p>
    <w:p w14:paraId="545D7DB8" w14:textId="77777777" w:rsidR="00E00039" w:rsidRPr="00C3356A" w:rsidRDefault="00E00039" w:rsidP="00C262DF">
      <w:pPr>
        <w:pStyle w:val="Heading2"/>
        <w:rPr>
          <w:rFonts w:ascii="Times New Roman" w:eastAsia="Times New Roman" w:hAnsi="Times New Roman" w:cs="Times New Roman"/>
          <w:b/>
          <w:color w:val="000000" w:themeColor="text1"/>
          <w:sz w:val="28"/>
          <w:szCs w:val="28"/>
          <w:lang w:val="en"/>
          <w14:textOutline w14:w="0" w14:cap="flat" w14:cmpd="sng" w14:algn="ctr">
            <w14:noFill/>
            <w14:prstDash w14:val="solid"/>
            <w14:round/>
          </w14:textOutline>
        </w:rPr>
      </w:pPr>
      <w:r w:rsidRPr="00C3356A">
        <w:rPr>
          <w:rFonts w:ascii="Times New Roman" w:eastAsia="Times New Roman" w:hAnsi="Times New Roman" w:cs="Times New Roman"/>
          <w:b/>
          <w:color w:val="000000" w:themeColor="text1"/>
          <w:sz w:val="28"/>
          <w:szCs w:val="28"/>
          <w:lang w:val="en"/>
          <w14:textOutline w14:w="0" w14:cap="flat" w14:cmpd="sng" w14:algn="ctr">
            <w14:noFill/>
            <w14:prstDash w14:val="solid"/>
            <w14:round/>
          </w14:textOutline>
        </w:rPr>
        <w:t>Chapter 0</w:t>
      </w:r>
      <w:r w:rsidR="00322160" w:rsidRPr="00C3356A">
        <w:rPr>
          <w:rFonts w:ascii="Times New Roman" w:eastAsia="Times New Roman" w:hAnsi="Times New Roman" w:cs="Times New Roman"/>
          <w:b/>
          <w:color w:val="000000" w:themeColor="text1"/>
          <w:sz w:val="28"/>
          <w:szCs w:val="28"/>
          <w:lang w:val="en"/>
          <w14:textOutline w14:w="0" w14:cap="flat" w14:cmpd="sng" w14:algn="ctr">
            <w14:noFill/>
            <w14:prstDash w14:val="solid"/>
            <w14:round/>
          </w14:textOutline>
        </w:rPr>
        <w:t>9</w:t>
      </w:r>
      <w:r w:rsidRPr="00C3356A">
        <w:rPr>
          <w:rFonts w:ascii="Times New Roman" w:eastAsia="Times New Roman" w:hAnsi="Times New Roman" w:cs="Times New Roman"/>
          <w:b/>
          <w:color w:val="000000" w:themeColor="text1"/>
          <w:sz w:val="28"/>
          <w:szCs w:val="28"/>
          <w:lang w:val="en"/>
          <w14:textOutline w14:w="0" w14:cap="flat" w14:cmpd="sng" w14:algn="ctr">
            <w14:noFill/>
            <w14:prstDash w14:val="solid"/>
            <w14:round/>
          </w14:textOutline>
        </w:rPr>
        <w:t xml:space="preserve">: </w:t>
      </w:r>
      <w:r w:rsidR="00322160" w:rsidRPr="00C3356A">
        <w:rPr>
          <w:rFonts w:ascii="Times New Roman" w:eastAsia="Times New Roman" w:hAnsi="Times New Roman" w:cs="Times New Roman"/>
          <w:b/>
          <w:color w:val="000000" w:themeColor="text1"/>
          <w:sz w:val="28"/>
          <w:szCs w:val="28"/>
          <w:lang w:val="en"/>
          <w14:textOutline w14:w="0" w14:cap="flat" w14:cmpd="sng" w14:algn="ctr">
            <w14:noFill/>
            <w14:prstDash w14:val="solid"/>
            <w14:round/>
          </w14:textOutline>
        </w:rPr>
        <w:t>Career Pathways</w:t>
      </w:r>
    </w:p>
    <w:p w14:paraId="21ACEE7C" w14:textId="77777777" w:rsidR="00FE05A4" w:rsidRDefault="00E00039" w:rsidP="00E00039">
      <w:pPr>
        <w:spacing w:before="100" w:beforeAutospacing="1" w:after="100" w:afterAutospacing="1" w:line="240" w:lineRule="auto"/>
        <w:rPr>
          <w:rFonts w:ascii="Times New Roman" w:eastAsia="Times New Roman" w:hAnsi="Times New Roman" w:cs="Times New Roman"/>
          <w:sz w:val="24"/>
          <w:szCs w:val="24"/>
          <w:lang w:val="en"/>
        </w:rPr>
      </w:pPr>
      <w:r w:rsidRPr="004E52B5">
        <w:rPr>
          <w:rStyle w:val="Heading1Char"/>
          <w:rFonts w:eastAsiaTheme="minorHAnsi"/>
          <w:b w:val="0"/>
          <w:sz w:val="24"/>
          <w:szCs w:val="28"/>
        </w:rPr>
        <w:t>Summary</w:t>
      </w:r>
      <w:r w:rsidRPr="004E52B5">
        <w:rPr>
          <w:rFonts w:ascii="Times New Roman" w:eastAsia="Times New Roman" w:hAnsi="Times New Roman" w:cs="Times New Roman"/>
          <w:sz w:val="24"/>
          <w:szCs w:val="24"/>
          <w:lang w:val="en"/>
        </w:rPr>
        <w:t xml:space="preserve"> </w:t>
      </w:r>
      <w:r w:rsidRPr="00E00039">
        <w:rPr>
          <w:rFonts w:ascii="Times New Roman" w:eastAsia="Times New Roman" w:hAnsi="Times New Roman" w:cs="Times New Roman"/>
          <w:sz w:val="24"/>
          <w:szCs w:val="24"/>
          <w:lang w:val="en"/>
        </w:rPr>
        <w:br/>
      </w:r>
      <w:r w:rsidR="00D15EB3">
        <w:rPr>
          <w:rFonts w:ascii="Times New Roman" w:eastAsia="Times New Roman" w:hAnsi="Times New Roman" w:cs="Times New Roman"/>
          <w:sz w:val="24"/>
          <w:szCs w:val="24"/>
          <w:lang w:val="en"/>
        </w:rPr>
        <w:t xml:space="preserve">Career pathways are the new way of doing business, and they operate at two levels – a systems level and an individual program level. </w:t>
      </w:r>
      <w:r w:rsidR="00E332E7" w:rsidRPr="008A6162">
        <w:rPr>
          <w:rFonts w:ascii="Times New Roman" w:eastAsia="Times New Roman" w:hAnsi="Times New Roman" w:cs="Times New Roman"/>
          <w:sz w:val="24"/>
          <w:szCs w:val="24"/>
          <w:lang w:val="en"/>
        </w:rPr>
        <w:t xml:space="preserve">A </w:t>
      </w:r>
      <w:r w:rsidR="00E332E7" w:rsidRPr="008A6162">
        <w:rPr>
          <w:rFonts w:ascii="Times New Roman" w:eastAsia="Times New Roman" w:hAnsi="Times New Roman" w:cs="Times New Roman"/>
          <w:b/>
          <w:sz w:val="24"/>
          <w:szCs w:val="24"/>
          <w:lang w:val="en"/>
        </w:rPr>
        <w:t>career pathway system</w:t>
      </w:r>
      <w:r w:rsidR="00E332E7" w:rsidRPr="008A6162">
        <w:rPr>
          <w:rFonts w:ascii="Times New Roman" w:eastAsia="Times New Roman" w:hAnsi="Times New Roman" w:cs="Times New Roman"/>
          <w:sz w:val="24"/>
          <w:szCs w:val="24"/>
          <w:lang w:val="en"/>
        </w:rPr>
        <w:t xml:space="preserve"> is made up of multiple career pathway programs, workforce and support service partners. These programs are all oriented around a shared understanding of the needs of industry. Often, tools like career pathway maps are used to talk with students and job seekers about how they can progress through education and training experiences to obtain employment. A </w:t>
      </w:r>
      <w:r w:rsidR="00E332E7" w:rsidRPr="008A6162">
        <w:rPr>
          <w:rFonts w:ascii="Times New Roman" w:eastAsia="Times New Roman" w:hAnsi="Times New Roman" w:cs="Times New Roman"/>
          <w:b/>
          <w:sz w:val="24"/>
          <w:szCs w:val="24"/>
          <w:lang w:val="en"/>
        </w:rPr>
        <w:t>career pathway program</w:t>
      </w:r>
      <w:r w:rsidR="00E332E7" w:rsidRPr="008A6162">
        <w:rPr>
          <w:rFonts w:ascii="Times New Roman" w:eastAsia="Times New Roman" w:hAnsi="Times New Roman" w:cs="Times New Roman"/>
          <w:sz w:val="24"/>
          <w:szCs w:val="24"/>
          <w:lang w:val="en"/>
        </w:rPr>
        <w:t xml:space="preserve"> offers a clear sequence of stackable credits and credentials, combined with support services, which enables students and job seekers to secure industry-relevant skills, certifications, and credentials and advance to higher levels of education and employment in high demand occupations.</w:t>
      </w:r>
    </w:p>
    <w:p w14:paraId="0245E171" w14:textId="77777777" w:rsidR="00E01BB1" w:rsidRPr="008D4862" w:rsidRDefault="00E00039" w:rsidP="00E01BB1">
      <w:pPr>
        <w:spacing w:after="0" w:line="240" w:lineRule="auto"/>
        <w:rPr>
          <w:rStyle w:val="Hyperlink"/>
          <w:rFonts w:ascii="Times New Roman" w:eastAsia="Times New Roman" w:hAnsi="Times New Roman" w:cs="Times New Roman"/>
          <w:sz w:val="24"/>
          <w:szCs w:val="24"/>
          <w:lang w:val="en"/>
        </w:rPr>
      </w:pPr>
      <w:r w:rsidRPr="00E00039">
        <w:rPr>
          <w:rFonts w:ascii="Times New Roman" w:eastAsia="Times New Roman" w:hAnsi="Times New Roman" w:cs="Times New Roman"/>
          <w:sz w:val="24"/>
          <w:szCs w:val="24"/>
          <w:lang w:val="en"/>
        </w:rPr>
        <w:t xml:space="preserve">Relevant Laws, Rules, or Policies </w:t>
      </w:r>
      <w:r w:rsidRPr="00E00039">
        <w:rPr>
          <w:rFonts w:ascii="Times New Roman" w:eastAsia="Times New Roman" w:hAnsi="Times New Roman" w:cs="Times New Roman"/>
          <w:sz w:val="24"/>
          <w:szCs w:val="24"/>
          <w:lang w:val="en"/>
        </w:rPr>
        <w:br/>
      </w:r>
      <w:hyperlink r:id="rId11" w:history="1">
        <w:r w:rsidRPr="008D4862">
          <w:rPr>
            <w:rStyle w:val="Hyperlink"/>
            <w:rFonts w:ascii="Times New Roman" w:eastAsia="Times New Roman" w:hAnsi="Times New Roman" w:cs="Times New Roman"/>
            <w:sz w:val="24"/>
            <w:szCs w:val="24"/>
            <w:lang w:val="en"/>
          </w:rPr>
          <w:t>Workforce Innovation and Opportunity Act (Public Law 113-128)</w:t>
        </w:r>
      </w:hyperlink>
    </w:p>
    <w:p w14:paraId="4DE67016" w14:textId="77777777" w:rsidR="00E01BB1" w:rsidRPr="008D4862" w:rsidRDefault="00E01BB1" w:rsidP="00E01BB1">
      <w:pPr>
        <w:spacing w:after="0" w:line="240" w:lineRule="auto"/>
        <w:rPr>
          <w:rStyle w:val="Hyperlink"/>
          <w:rFonts w:ascii="Times New Roman" w:eastAsia="Times New Roman" w:hAnsi="Times New Roman" w:cs="Times New Roman"/>
          <w:sz w:val="24"/>
          <w:szCs w:val="24"/>
        </w:rPr>
      </w:pPr>
      <w:r w:rsidRPr="008D4862">
        <w:rPr>
          <w:rFonts w:ascii="Times New Roman" w:eastAsia="Times New Roman" w:hAnsi="Times New Roman" w:cs="Times New Roman"/>
          <w:color w:val="0000FF"/>
          <w:sz w:val="24"/>
          <w:szCs w:val="24"/>
          <w:u w:val="single"/>
        </w:rPr>
        <w:fldChar w:fldCharType="begin"/>
      </w:r>
      <w:r w:rsidRPr="008D4862">
        <w:rPr>
          <w:rFonts w:ascii="Times New Roman" w:eastAsia="Times New Roman" w:hAnsi="Times New Roman" w:cs="Times New Roman"/>
          <w:color w:val="0000FF"/>
          <w:sz w:val="24"/>
          <w:szCs w:val="24"/>
          <w:u w:val="single"/>
        </w:rPr>
        <w:instrText xml:space="preserve"> HYPERLINK "https://www.gpo.gov/fdsys/pkg/FR-2016-08-19/pdf/2016-15975.pdf" </w:instrText>
      </w:r>
      <w:r w:rsidRPr="008D4862">
        <w:rPr>
          <w:rFonts w:ascii="Times New Roman" w:eastAsia="Times New Roman" w:hAnsi="Times New Roman" w:cs="Times New Roman"/>
          <w:color w:val="0000FF"/>
          <w:sz w:val="24"/>
          <w:szCs w:val="24"/>
          <w:u w:val="single"/>
        </w:rPr>
        <w:fldChar w:fldCharType="separate"/>
      </w:r>
      <w:r w:rsidRPr="008D4862">
        <w:rPr>
          <w:rStyle w:val="Hyperlink"/>
          <w:rFonts w:ascii="Times New Roman" w:eastAsia="Times New Roman" w:hAnsi="Times New Roman" w:cs="Times New Roman"/>
          <w:sz w:val="24"/>
          <w:szCs w:val="24"/>
        </w:rPr>
        <w:t>WIOA Final Rule (Dated 08-19-2016)</w:t>
      </w:r>
    </w:p>
    <w:p w14:paraId="1C66D323" w14:textId="77777777" w:rsidR="00572AEE" w:rsidRPr="008D4862" w:rsidRDefault="00E01BB1" w:rsidP="00E01BB1">
      <w:pPr>
        <w:spacing w:after="0" w:line="240" w:lineRule="auto"/>
        <w:rPr>
          <w:rStyle w:val="Hyperlink"/>
          <w:rFonts w:ascii="Times New Roman" w:eastAsia="Times New Roman" w:hAnsi="Times New Roman" w:cs="Times New Roman"/>
          <w:sz w:val="24"/>
          <w:szCs w:val="24"/>
        </w:rPr>
      </w:pPr>
      <w:r w:rsidRPr="008D4862">
        <w:rPr>
          <w:rFonts w:ascii="Times New Roman" w:eastAsia="Times New Roman" w:hAnsi="Times New Roman" w:cs="Times New Roman"/>
          <w:color w:val="0000FF"/>
          <w:sz w:val="24"/>
          <w:szCs w:val="24"/>
          <w:u w:val="single"/>
          <w:lang w:val="en"/>
        </w:rPr>
        <w:fldChar w:fldCharType="end"/>
      </w:r>
      <w:hyperlink r:id="rId12" w:history="1">
        <w:r w:rsidRPr="008D4862">
          <w:rPr>
            <w:rStyle w:val="Hyperlink"/>
            <w:rFonts w:ascii="Times New Roman" w:eastAsia="Times New Roman" w:hAnsi="Times New Roman" w:cs="Times New Roman"/>
            <w:sz w:val="24"/>
            <w:szCs w:val="24"/>
          </w:rPr>
          <w:t>WIOA Final Rule: Unified and Combined State Plans, Performance Accountability, and the One-Stop System Joint Provisions (Dated 08-19-2016)</w:t>
        </w:r>
      </w:hyperlink>
    </w:p>
    <w:p w14:paraId="2FBEB9B6" w14:textId="77777777" w:rsidR="00B04CCF" w:rsidRPr="008D4862" w:rsidRDefault="00000000" w:rsidP="00B04CCF">
      <w:pPr>
        <w:spacing w:after="0" w:line="240" w:lineRule="auto"/>
        <w:rPr>
          <w:rFonts w:ascii="Times New Roman" w:eastAsia="Times New Roman" w:hAnsi="Times New Roman" w:cs="Times New Roman"/>
          <w:color w:val="0000FF"/>
          <w:sz w:val="24"/>
          <w:szCs w:val="24"/>
          <w:u w:val="single"/>
          <w:lang w:val="en"/>
        </w:rPr>
      </w:pPr>
      <w:hyperlink r:id="rId13" w:tooltip="http://wdr.doleta.gov/directives/corr_doc.cfm?DOCN=6073" w:history="1">
        <w:r w:rsidR="00572AEE" w:rsidRPr="008D4862">
          <w:rPr>
            <w:rStyle w:val="Hyperlink"/>
            <w:rFonts w:ascii="Times New Roman" w:eastAsia="Times New Roman" w:hAnsi="Times New Roman" w:cs="Times New Roman"/>
            <w:sz w:val="24"/>
            <w:szCs w:val="24"/>
            <w:lang w:val="en"/>
          </w:rPr>
          <w:t>U.S. Dept. of Labor Training and Employment Guidance Letter No. 8-15 (Dated 11-17-15)</w:t>
        </w:r>
      </w:hyperlink>
      <w:r w:rsidR="00572AEE" w:rsidRPr="008D4862">
        <w:rPr>
          <w:rStyle w:val="Hyperlink"/>
          <w:rFonts w:ascii="Times New Roman" w:eastAsia="Times New Roman" w:hAnsi="Times New Roman" w:cs="Times New Roman"/>
          <w:sz w:val="24"/>
          <w:szCs w:val="24"/>
          <w:lang w:val="en"/>
        </w:rPr>
        <w:t xml:space="preserve"> </w:t>
      </w:r>
      <w:r w:rsidR="00E00039" w:rsidRPr="008D4862">
        <w:rPr>
          <w:rFonts w:ascii="Times New Roman" w:eastAsia="Times New Roman" w:hAnsi="Times New Roman" w:cs="Times New Roman"/>
          <w:color w:val="0000FF"/>
          <w:sz w:val="24"/>
          <w:szCs w:val="24"/>
          <w:lang w:val="en"/>
        </w:rPr>
        <w:br/>
      </w:r>
      <w:hyperlink r:id="rId14" w:history="1">
        <w:r w:rsidR="00E00039" w:rsidRPr="008D4862">
          <w:rPr>
            <w:rStyle w:val="Hyperlink"/>
            <w:rFonts w:ascii="Times New Roman" w:eastAsia="Times New Roman" w:hAnsi="Times New Roman" w:cs="Times New Roman"/>
            <w:sz w:val="24"/>
            <w:szCs w:val="24"/>
            <w:lang w:val="en"/>
          </w:rPr>
          <w:t>U.S. Dept. of Labor Training and Employment Guidance Letter No. 23-14 (Dated 3-26-15)</w:t>
        </w:r>
      </w:hyperlink>
      <w:r w:rsidR="00E00039" w:rsidRPr="008D4862">
        <w:rPr>
          <w:rFonts w:ascii="Times New Roman" w:eastAsia="Times New Roman" w:hAnsi="Times New Roman" w:cs="Times New Roman"/>
          <w:color w:val="0000FF"/>
          <w:sz w:val="24"/>
          <w:szCs w:val="24"/>
          <w:lang w:val="en"/>
        </w:rPr>
        <w:br/>
      </w:r>
      <w:hyperlink r:id="rId15" w:history="1">
        <w:r w:rsidR="00E00039" w:rsidRPr="008D4862">
          <w:rPr>
            <w:rStyle w:val="Hyperlink"/>
            <w:rFonts w:ascii="Times New Roman" w:eastAsia="Times New Roman" w:hAnsi="Times New Roman" w:cs="Times New Roman"/>
            <w:sz w:val="24"/>
            <w:szCs w:val="24"/>
            <w:lang w:val="en"/>
          </w:rPr>
          <w:t>U.S. Dept. of Labor Training and Employment Guidance Letter No. 19-14 (Dated 2-19-15)</w:t>
        </w:r>
      </w:hyperlink>
      <w:r w:rsidR="00E00039" w:rsidRPr="008D4862">
        <w:rPr>
          <w:rFonts w:ascii="Times New Roman" w:eastAsia="Times New Roman" w:hAnsi="Times New Roman" w:cs="Times New Roman"/>
          <w:color w:val="0000FF"/>
          <w:sz w:val="24"/>
          <w:szCs w:val="24"/>
          <w:lang w:val="en"/>
        </w:rPr>
        <w:br/>
      </w:r>
      <w:hyperlink r:id="rId16" w:history="1">
        <w:r w:rsidR="00E00039" w:rsidRPr="008D4862">
          <w:rPr>
            <w:rStyle w:val="Hyperlink"/>
            <w:rFonts w:ascii="Times New Roman" w:eastAsia="Times New Roman" w:hAnsi="Times New Roman" w:cs="Times New Roman"/>
            <w:sz w:val="24"/>
            <w:szCs w:val="24"/>
            <w:lang w:val="en"/>
          </w:rPr>
          <w:t>U.S. Dept. of Labor Training and Employment Guidance Letter No. 12-14 (Dated 10-28-14)</w:t>
        </w:r>
      </w:hyperlink>
    </w:p>
    <w:p w14:paraId="3D8285E5" w14:textId="77777777" w:rsidR="008D4862" w:rsidRDefault="00000000" w:rsidP="008D4862">
      <w:pPr>
        <w:spacing w:after="0" w:line="240" w:lineRule="auto"/>
        <w:rPr>
          <w:rStyle w:val="Hyperlink"/>
          <w:rFonts w:ascii="Times New Roman" w:eastAsia="Times New Roman" w:hAnsi="Times New Roman" w:cs="Times New Roman"/>
          <w:sz w:val="24"/>
          <w:szCs w:val="24"/>
        </w:rPr>
      </w:pPr>
      <w:hyperlink r:id="rId17" w:history="1">
        <w:r w:rsidR="008D4862" w:rsidRPr="008D4862">
          <w:rPr>
            <w:rStyle w:val="Hyperlink"/>
            <w:rFonts w:ascii="Times New Roman" w:eastAsia="Times New Roman" w:hAnsi="Times New Roman" w:cs="Times New Roman"/>
            <w:sz w:val="24"/>
            <w:szCs w:val="24"/>
          </w:rPr>
          <w:t>U.S. Dept. of Labor Training and Employment Guidance Letter No. 21-16 (Dated 3-2-17)</w:t>
        </w:r>
      </w:hyperlink>
    </w:p>
    <w:p w14:paraId="5357798F" w14:textId="77777777" w:rsidR="00D84D17" w:rsidRDefault="00000000" w:rsidP="008D4862">
      <w:pPr>
        <w:spacing w:after="0" w:line="240" w:lineRule="auto"/>
        <w:rPr>
          <w:rStyle w:val="Hyperlink"/>
          <w:rFonts w:ascii="Times New Roman" w:eastAsia="Times New Roman" w:hAnsi="Times New Roman" w:cs="Times New Roman"/>
          <w:sz w:val="24"/>
          <w:szCs w:val="24"/>
        </w:rPr>
      </w:pPr>
      <w:hyperlink r:id="rId18" w:history="1">
        <w:r w:rsidR="00D84D17" w:rsidRPr="00D84D17">
          <w:rPr>
            <w:rStyle w:val="Hyperlink"/>
            <w:rFonts w:ascii="Times New Roman" w:eastAsia="Times New Roman" w:hAnsi="Times New Roman" w:cs="Times New Roman"/>
            <w:sz w:val="24"/>
            <w:szCs w:val="24"/>
          </w:rPr>
          <w:t>Career Pathways Toolkit: A Guide for System Development</w:t>
        </w:r>
      </w:hyperlink>
    </w:p>
    <w:p w14:paraId="5DDF34D8" w14:textId="5BDE43F9" w:rsidR="00045C64" w:rsidRDefault="00000000" w:rsidP="008D4862">
      <w:pPr>
        <w:spacing w:after="0" w:line="240" w:lineRule="auto"/>
        <w:rPr>
          <w:rStyle w:val="Hyperlink"/>
          <w:rFonts w:ascii="Times New Roman" w:eastAsia="Arial" w:hAnsi="Times New Roman" w:cs="Times New Roman"/>
          <w:sz w:val="24"/>
          <w:szCs w:val="24"/>
        </w:rPr>
      </w:pPr>
      <w:hyperlink r:id="rId19" w:history="1">
        <w:r w:rsidR="00045C64" w:rsidRPr="008A6162">
          <w:rPr>
            <w:rStyle w:val="Hyperlink"/>
            <w:rFonts w:ascii="Times New Roman" w:eastAsia="Arial" w:hAnsi="Times New Roman" w:cs="Times New Roman"/>
            <w:sz w:val="24"/>
            <w:szCs w:val="24"/>
          </w:rPr>
          <w:t>2018 WIOA Core Monitoring Guide</w:t>
        </w:r>
      </w:hyperlink>
    </w:p>
    <w:p w14:paraId="78E28CAF" w14:textId="68BE69E1" w:rsidR="001B0AA3" w:rsidRPr="00DD1D62" w:rsidRDefault="00000000" w:rsidP="008D4862">
      <w:pPr>
        <w:spacing w:after="0" w:line="240" w:lineRule="auto"/>
        <w:rPr>
          <w:rFonts w:ascii="Times New Roman" w:eastAsia="Times New Roman" w:hAnsi="Times New Roman" w:cs="Times New Roman"/>
          <w:color w:val="0000FF"/>
          <w:sz w:val="24"/>
          <w:szCs w:val="24"/>
          <w:u w:val="single"/>
        </w:rPr>
      </w:pPr>
      <w:hyperlink r:id="rId20" w:history="1">
        <w:r w:rsidR="001B0AA3" w:rsidRPr="00DD1D62">
          <w:rPr>
            <w:rStyle w:val="Hyperlink"/>
            <w:rFonts w:ascii="Times New Roman" w:eastAsia="Times New Roman" w:hAnsi="Times New Roman" w:cs="Times New Roman"/>
            <w:sz w:val="24"/>
            <w:szCs w:val="24"/>
          </w:rPr>
          <w:t>U.S. Dept. of Labor Training and Employment Notice No. 22-19 (Dated 4-3-20)</w:t>
        </w:r>
      </w:hyperlink>
      <w:r w:rsidR="001B0AA3" w:rsidRPr="00DD1D62">
        <w:rPr>
          <w:rFonts w:ascii="Times New Roman" w:eastAsia="Times New Roman" w:hAnsi="Times New Roman" w:cs="Times New Roman"/>
          <w:color w:val="0000FF"/>
          <w:sz w:val="24"/>
          <w:szCs w:val="24"/>
          <w:u w:val="single"/>
        </w:rPr>
        <w:t xml:space="preserve"> </w:t>
      </w:r>
    </w:p>
    <w:p w14:paraId="61BB1C2A" w14:textId="77777777" w:rsidR="001B0AA3" w:rsidRPr="00DD1D62" w:rsidRDefault="00000000" w:rsidP="008D4862">
      <w:pPr>
        <w:spacing w:after="0" w:line="240" w:lineRule="auto"/>
        <w:rPr>
          <w:rFonts w:ascii="Times New Roman" w:eastAsia="Times New Roman" w:hAnsi="Times New Roman" w:cs="Times New Roman"/>
          <w:color w:val="0000FF"/>
          <w:sz w:val="24"/>
          <w:szCs w:val="24"/>
          <w:u w:val="single"/>
        </w:rPr>
      </w:pPr>
      <w:hyperlink r:id="rId21" w:history="1">
        <w:r w:rsidR="001B0AA3" w:rsidRPr="00DD1D62">
          <w:rPr>
            <w:rStyle w:val="Hyperlink"/>
            <w:rFonts w:ascii="Times New Roman" w:eastAsia="Times New Roman" w:hAnsi="Times New Roman" w:cs="Times New Roman"/>
            <w:sz w:val="24"/>
            <w:szCs w:val="24"/>
          </w:rPr>
          <w:t>U.S. Dept. of Labor Training and Employment Notice No. 25-19 (Dated 6-8-20)</w:t>
        </w:r>
      </w:hyperlink>
    </w:p>
    <w:p w14:paraId="62345D88" w14:textId="77777777" w:rsidR="001B0AA3" w:rsidRPr="00DD1D62" w:rsidRDefault="00000000" w:rsidP="001B0AA3">
      <w:pPr>
        <w:pStyle w:val="NoSpacing"/>
        <w:rPr>
          <w:rStyle w:val="Hyperlink"/>
          <w:rFonts w:ascii="Times New Roman" w:hAnsi="Times New Roman" w:cs="Times New Roman"/>
          <w:sz w:val="24"/>
          <w:szCs w:val="24"/>
        </w:rPr>
      </w:pPr>
      <w:hyperlink r:id="rId22" w:history="1">
        <w:r w:rsidR="001B0AA3" w:rsidRPr="00DD1D62">
          <w:rPr>
            <w:rStyle w:val="Hyperlink"/>
            <w:rFonts w:ascii="Times New Roman" w:hAnsi="Times New Roman" w:cs="Times New Roman"/>
            <w:sz w:val="24"/>
            <w:szCs w:val="24"/>
          </w:rPr>
          <w:t>U.S. Dept. of Labor Training and Employment Guidance Letter No. 23-19 (Dated 6-18-20)</w:t>
        </w:r>
      </w:hyperlink>
    </w:p>
    <w:p w14:paraId="0DF5284A" w14:textId="77777777" w:rsidR="001B0AA3" w:rsidRPr="00DD1D62" w:rsidRDefault="00000000" w:rsidP="001B0AA3">
      <w:pPr>
        <w:pStyle w:val="NoSpacing"/>
        <w:rPr>
          <w:rFonts w:ascii="Times New Roman" w:hAnsi="Times New Roman" w:cs="Times New Roman"/>
          <w:color w:val="0000FF"/>
          <w:sz w:val="24"/>
          <w:szCs w:val="24"/>
          <w:u w:val="single"/>
        </w:rPr>
      </w:pPr>
      <w:hyperlink r:id="rId23" w:history="1">
        <w:r w:rsidR="001B0AA3" w:rsidRPr="00DD1D62">
          <w:rPr>
            <w:rStyle w:val="Hyperlink"/>
            <w:rFonts w:ascii="Times New Roman" w:hAnsi="Times New Roman" w:cs="Times New Roman"/>
            <w:sz w:val="24"/>
            <w:szCs w:val="24"/>
          </w:rPr>
          <w:t>Office of Management and Budget Code of Federal Regulations 2 CFR 200</w:t>
        </w:r>
      </w:hyperlink>
      <w:r w:rsidR="001B0AA3" w:rsidRPr="00DD1D62">
        <w:rPr>
          <w:rStyle w:val="Hyperlink"/>
          <w:rFonts w:ascii="Times New Roman" w:hAnsi="Times New Roman" w:cs="Times New Roman"/>
          <w:sz w:val="24"/>
          <w:szCs w:val="24"/>
        </w:rPr>
        <w:t xml:space="preserve"> (Uniform Guidance)</w:t>
      </w:r>
    </w:p>
    <w:p w14:paraId="1117585B" w14:textId="77777777" w:rsidR="001B0AA3" w:rsidRPr="00DD1D62" w:rsidRDefault="00000000" w:rsidP="001B0AA3">
      <w:pPr>
        <w:pStyle w:val="NoSpacing"/>
        <w:rPr>
          <w:rStyle w:val="Hyperlink"/>
          <w:rFonts w:ascii="Times New Roman" w:hAnsi="Times New Roman" w:cs="Times New Roman"/>
          <w:sz w:val="24"/>
          <w:szCs w:val="24"/>
        </w:rPr>
      </w:pPr>
      <w:hyperlink r:id="rId24" w:history="1">
        <w:r w:rsidR="001B0AA3" w:rsidRPr="00DD1D62">
          <w:rPr>
            <w:rStyle w:val="Hyperlink"/>
            <w:rFonts w:ascii="Times New Roman" w:hAnsi="Times New Roman" w:cs="Times New Roman"/>
            <w:sz w:val="24"/>
            <w:szCs w:val="24"/>
          </w:rPr>
          <w:t>U.S. Dept. of Labor Training and Employment Notice No. 12-21 (Dated 10-15-21)</w:t>
        </w:r>
      </w:hyperlink>
    </w:p>
    <w:p w14:paraId="47A55ABF" w14:textId="77777777" w:rsidR="001B0AA3" w:rsidRPr="00DD1D62" w:rsidRDefault="00000000" w:rsidP="001B0AA3">
      <w:pPr>
        <w:pStyle w:val="NoSpacing"/>
        <w:rPr>
          <w:rStyle w:val="Hyperlink"/>
          <w:rFonts w:ascii="Times New Roman" w:hAnsi="Times New Roman" w:cs="Times New Roman"/>
          <w:sz w:val="24"/>
          <w:szCs w:val="24"/>
        </w:rPr>
      </w:pPr>
      <w:hyperlink r:id="rId25" w:history="1">
        <w:r w:rsidR="001B0AA3" w:rsidRPr="00DD1D62">
          <w:rPr>
            <w:rStyle w:val="Hyperlink"/>
            <w:rFonts w:ascii="Times New Roman" w:hAnsi="Times New Roman" w:cs="Times New Roman"/>
            <w:sz w:val="24"/>
            <w:szCs w:val="24"/>
          </w:rPr>
          <w:t>U.S. Dept. of Labor Training and Employment Notice No. 14-21 (Dated 10-27-21)</w:t>
        </w:r>
      </w:hyperlink>
    </w:p>
    <w:p w14:paraId="2D973A5D" w14:textId="5221D872" w:rsidR="001B0AA3" w:rsidRDefault="00000000" w:rsidP="001B0AA3">
      <w:pPr>
        <w:pStyle w:val="NoSpacing"/>
        <w:rPr>
          <w:rStyle w:val="Hyperlink"/>
          <w:rFonts w:ascii="Times New Roman" w:hAnsi="Times New Roman" w:cs="Times New Roman"/>
          <w:sz w:val="24"/>
          <w:szCs w:val="24"/>
        </w:rPr>
      </w:pPr>
      <w:hyperlink r:id="rId26" w:history="1">
        <w:r w:rsidR="001B0AA3" w:rsidRPr="00DD1D62">
          <w:rPr>
            <w:rStyle w:val="Hyperlink"/>
            <w:rFonts w:ascii="Times New Roman" w:hAnsi="Times New Roman" w:cs="Times New Roman"/>
            <w:sz w:val="24"/>
            <w:szCs w:val="24"/>
          </w:rPr>
          <w:t>U.S. Dept. of Labor Training and Employment Notice No. 18-21 (Dated 1-4-22)</w:t>
        </w:r>
      </w:hyperlink>
    </w:p>
    <w:p w14:paraId="01391666" w14:textId="50C33C0C" w:rsidR="00DD1D62" w:rsidRPr="006269D4" w:rsidRDefault="00000000" w:rsidP="006269D4">
      <w:pPr>
        <w:rPr>
          <w:rFonts w:ascii="Times New Roman" w:hAnsi="Times New Roman" w:cs="Times New Roman"/>
          <w:color w:val="0000FF"/>
          <w:sz w:val="24"/>
          <w:szCs w:val="24"/>
          <w:u w:val="single"/>
        </w:rPr>
      </w:pPr>
      <w:hyperlink r:id="rId27" w:history="1">
        <w:r w:rsidR="006269D4" w:rsidRPr="006269D4">
          <w:rPr>
            <w:rStyle w:val="Hyperlink"/>
            <w:rFonts w:ascii="Times New Roman" w:hAnsi="Times New Roman" w:cs="Times New Roman"/>
            <w:sz w:val="24"/>
            <w:szCs w:val="24"/>
            <w:highlight w:val="yellow"/>
          </w:rPr>
          <w:t>U.S. Dept. of Labor Training and Employment Guidance Letter No. 10-16, Change 2 (Dated 9-15-22)</w:t>
        </w:r>
      </w:hyperlink>
      <w:r w:rsidR="006269D4">
        <w:rPr>
          <w:rStyle w:val="Hyperlink"/>
          <w:rFonts w:ascii="Times New Roman" w:hAnsi="Times New Roman" w:cs="Times New Roman"/>
          <w:sz w:val="24"/>
          <w:szCs w:val="24"/>
        </w:rPr>
        <w:br/>
      </w:r>
      <w:hyperlink r:id="rId28" w:history="1">
        <w:r w:rsidR="00DD1D62" w:rsidRPr="006269D4">
          <w:rPr>
            <w:rStyle w:val="Hyperlink"/>
            <w:rFonts w:ascii="Times New Roman" w:hAnsi="Times New Roman" w:cs="Times New Roman"/>
            <w:sz w:val="24"/>
            <w:szCs w:val="24"/>
            <w:highlight w:val="yellow"/>
          </w:rPr>
          <w:t>U.S. Dept. of Labor Training and Employment Guidance Letter No. 9-22 (Dated 3-2-23)</w:t>
        </w:r>
      </w:hyperlink>
      <w:r w:rsidR="006269D4">
        <w:rPr>
          <w:rStyle w:val="Hyperlink"/>
          <w:rFonts w:ascii="Times New Roman" w:hAnsi="Times New Roman" w:cs="Times New Roman"/>
          <w:sz w:val="24"/>
          <w:szCs w:val="24"/>
        </w:rPr>
        <w:br/>
      </w:r>
      <w:hyperlink r:id="rId29" w:history="1">
        <w:r w:rsidR="00DD1D62" w:rsidRPr="00DD1D62">
          <w:rPr>
            <w:rStyle w:val="Hyperlink"/>
            <w:rFonts w:ascii="Times New Roman" w:hAnsi="Times New Roman" w:cs="Times New Roman"/>
            <w:sz w:val="24"/>
            <w:szCs w:val="24"/>
            <w:shd w:val="clear" w:color="auto" w:fill="FFFF00"/>
          </w:rPr>
          <w:t>U.S. Dept. of Labor Training and Employment Guidance Letter No. 9-22 Attachment 1 (Dated 3-2-23)</w:t>
        </w:r>
      </w:hyperlink>
    </w:p>
    <w:p w14:paraId="0A9177B1" w14:textId="77777777" w:rsidR="006269D4" w:rsidRDefault="001B0AA3" w:rsidP="006269D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56FB30C3" w14:textId="6BA3EB94" w:rsidR="00E00039" w:rsidRPr="006269D4" w:rsidRDefault="00E00039" w:rsidP="006269D4">
      <w:pPr>
        <w:spacing w:after="0" w:line="240" w:lineRule="auto"/>
        <w:rPr>
          <w:rFonts w:ascii="Times New Roman" w:eastAsia="Times New Roman" w:hAnsi="Times New Roman" w:cs="Times New Roman"/>
          <w:sz w:val="24"/>
          <w:szCs w:val="24"/>
          <w:u w:val="single"/>
        </w:rPr>
      </w:pPr>
      <w:r w:rsidRPr="00E00039">
        <w:rPr>
          <w:rFonts w:ascii="Times New Roman" w:eastAsia="Times New Roman" w:hAnsi="Times New Roman" w:cs="Times New Roman"/>
          <w:sz w:val="24"/>
          <w:szCs w:val="24"/>
          <w:lang w:val="en"/>
        </w:rPr>
        <w:t xml:space="preserve">Effective Date </w:t>
      </w:r>
      <w:r w:rsidRPr="00E00039">
        <w:rPr>
          <w:rFonts w:ascii="Times New Roman" w:eastAsia="Times New Roman" w:hAnsi="Times New Roman" w:cs="Times New Roman"/>
          <w:sz w:val="24"/>
          <w:szCs w:val="24"/>
          <w:lang w:val="en"/>
        </w:rPr>
        <w:br/>
      </w:r>
      <w:r w:rsidR="00045C64" w:rsidRPr="008148CF">
        <w:rPr>
          <w:rFonts w:ascii="Times New Roman" w:eastAsia="Times New Roman" w:hAnsi="Times New Roman" w:cs="Times New Roman"/>
          <w:sz w:val="24"/>
          <w:szCs w:val="24"/>
          <w:lang w:val="en"/>
        </w:rPr>
        <w:t>6/1/2018</w:t>
      </w:r>
    </w:p>
    <w:p w14:paraId="7D8A9110" w14:textId="1A0CBBD1" w:rsidR="00E00039" w:rsidRPr="008148CF" w:rsidRDefault="003555AD" w:rsidP="00E00039">
      <w:pPr>
        <w:spacing w:before="100" w:beforeAutospacing="1" w:after="100" w:afterAutospacing="1" w:line="240" w:lineRule="auto"/>
        <w:rPr>
          <w:rFonts w:ascii="Times New Roman" w:eastAsia="Times New Roman" w:hAnsi="Times New Roman" w:cs="Times New Roman"/>
          <w:color w:val="FF0000"/>
          <w:sz w:val="24"/>
          <w:szCs w:val="24"/>
          <w:lang w:val="en"/>
        </w:rPr>
      </w:pPr>
      <w:r w:rsidRPr="008148CF">
        <w:rPr>
          <w:rFonts w:ascii="Times New Roman" w:eastAsia="Times New Roman" w:hAnsi="Times New Roman" w:cs="Times New Roman"/>
          <w:sz w:val="24"/>
          <w:szCs w:val="24"/>
          <w:lang w:val="en"/>
        </w:rPr>
        <w:lastRenderedPageBreak/>
        <w:t xml:space="preserve">Last Updated </w:t>
      </w:r>
      <w:r w:rsidRPr="008148CF">
        <w:rPr>
          <w:rFonts w:ascii="Times New Roman" w:eastAsia="Times New Roman" w:hAnsi="Times New Roman" w:cs="Times New Roman"/>
          <w:sz w:val="24"/>
          <w:szCs w:val="24"/>
          <w:lang w:val="en"/>
        </w:rPr>
        <w:br/>
      </w:r>
      <w:r w:rsidR="00DD1D62">
        <w:rPr>
          <w:rFonts w:ascii="Times New Roman" w:eastAsia="Times New Roman" w:hAnsi="Times New Roman" w:cs="Times New Roman"/>
          <w:color w:val="FF0000"/>
          <w:sz w:val="24"/>
          <w:szCs w:val="24"/>
          <w:lang w:val="en"/>
        </w:rPr>
        <w:t>3</w:t>
      </w:r>
      <w:r w:rsidR="008148CF">
        <w:rPr>
          <w:rFonts w:ascii="Times New Roman" w:eastAsia="Times New Roman" w:hAnsi="Times New Roman" w:cs="Times New Roman"/>
          <w:color w:val="FF0000"/>
          <w:sz w:val="24"/>
          <w:szCs w:val="24"/>
          <w:lang w:val="en"/>
        </w:rPr>
        <w:t>/</w:t>
      </w:r>
      <w:r w:rsidR="00DD1D62">
        <w:rPr>
          <w:rFonts w:ascii="Times New Roman" w:eastAsia="Times New Roman" w:hAnsi="Times New Roman" w:cs="Times New Roman"/>
          <w:color w:val="FF0000"/>
          <w:sz w:val="24"/>
          <w:szCs w:val="24"/>
          <w:lang w:val="en"/>
        </w:rPr>
        <w:t>1</w:t>
      </w:r>
      <w:r w:rsidR="009007B3">
        <w:rPr>
          <w:rFonts w:ascii="Times New Roman" w:eastAsia="Times New Roman" w:hAnsi="Times New Roman" w:cs="Times New Roman"/>
          <w:color w:val="FF0000"/>
          <w:sz w:val="24"/>
          <w:szCs w:val="24"/>
          <w:lang w:val="en"/>
        </w:rPr>
        <w:t>6</w:t>
      </w:r>
      <w:r w:rsidR="008148CF">
        <w:rPr>
          <w:rFonts w:ascii="Times New Roman" w:eastAsia="Times New Roman" w:hAnsi="Times New Roman" w:cs="Times New Roman"/>
          <w:color w:val="FF0000"/>
          <w:sz w:val="24"/>
          <w:szCs w:val="24"/>
          <w:lang w:val="en"/>
        </w:rPr>
        <w:t>/202</w:t>
      </w:r>
      <w:r w:rsidR="00DD1D62">
        <w:rPr>
          <w:rFonts w:ascii="Times New Roman" w:eastAsia="Times New Roman" w:hAnsi="Times New Roman" w:cs="Times New Roman"/>
          <w:color w:val="FF0000"/>
          <w:sz w:val="24"/>
          <w:szCs w:val="24"/>
          <w:lang w:val="en"/>
        </w:rPr>
        <w:t>3</w:t>
      </w:r>
    </w:p>
    <w:p w14:paraId="47EC060D" w14:textId="77777777" w:rsidR="0036797A" w:rsidRPr="008148CF" w:rsidRDefault="0036797A" w:rsidP="0036797A">
      <w:pPr>
        <w:spacing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 xml:space="preserve">Contact </w:t>
      </w:r>
      <w:r w:rsidRPr="008148CF">
        <w:rPr>
          <w:rFonts w:ascii="Times New Roman" w:eastAsia="Times New Roman" w:hAnsi="Times New Roman" w:cs="Times New Roman"/>
          <w:sz w:val="24"/>
          <w:szCs w:val="24"/>
          <w:lang w:val="en"/>
        </w:rPr>
        <w:br/>
        <w:t>Kay Tracy</w:t>
      </w:r>
    </w:p>
    <w:p w14:paraId="44B108A6" w14:textId="77777777" w:rsidR="00E00039" w:rsidRPr="008148CF" w:rsidRDefault="0036797A" w:rsidP="0036797A">
      <w:pPr>
        <w:spacing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 xml:space="preserve">Email: </w:t>
      </w:r>
      <w:hyperlink r:id="rId30" w:history="1">
        <w:r w:rsidR="00E00039" w:rsidRPr="008148CF">
          <w:rPr>
            <w:rFonts w:ascii="Times New Roman" w:eastAsia="Times New Roman" w:hAnsi="Times New Roman" w:cs="Times New Roman"/>
            <w:color w:val="0000FF"/>
            <w:sz w:val="24"/>
            <w:szCs w:val="24"/>
            <w:u w:val="single"/>
            <w:lang w:val="en"/>
          </w:rPr>
          <w:t>Kay.Tracy@state.mn.us</w:t>
        </w:r>
      </w:hyperlink>
      <w:r w:rsidR="00E00039" w:rsidRPr="008148CF">
        <w:rPr>
          <w:rFonts w:ascii="Times New Roman" w:eastAsia="Times New Roman" w:hAnsi="Times New Roman" w:cs="Times New Roman"/>
          <w:sz w:val="24"/>
          <w:szCs w:val="24"/>
          <w:lang w:val="en"/>
        </w:rPr>
        <w:br/>
      </w:r>
      <w:r w:rsidRPr="008148CF">
        <w:rPr>
          <w:rFonts w:ascii="Times New Roman" w:eastAsia="Times New Roman" w:hAnsi="Times New Roman" w:cs="Times New Roman"/>
          <w:sz w:val="24"/>
          <w:szCs w:val="24"/>
          <w:lang w:val="en"/>
        </w:rPr>
        <w:t>Phone: 651.259.7555</w:t>
      </w:r>
    </w:p>
    <w:p w14:paraId="56A59FAC" w14:textId="77777777" w:rsidR="00971F21" w:rsidRPr="008148CF" w:rsidRDefault="00971F21" w:rsidP="0036797A">
      <w:pPr>
        <w:spacing w:after="0" w:line="240" w:lineRule="auto"/>
        <w:rPr>
          <w:rFonts w:ascii="Times New Roman" w:eastAsia="Times New Roman" w:hAnsi="Times New Roman" w:cs="Times New Roman"/>
          <w:sz w:val="24"/>
          <w:szCs w:val="24"/>
          <w:lang w:val="en"/>
        </w:rPr>
      </w:pPr>
    </w:p>
    <w:p w14:paraId="2AEB5B62" w14:textId="77777777" w:rsidR="00236A14" w:rsidRPr="008148CF" w:rsidRDefault="00236A14" w:rsidP="00236A14">
      <w:pPr>
        <w:spacing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Cory Schmid</w:t>
      </w:r>
    </w:p>
    <w:p w14:paraId="221D8689" w14:textId="77777777" w:rsidR="00236A14" w:rsidRPr="008148CF" w:rsidRDefault="00236A14" w:rsidP="00236A14">
      <w:pPr>
        <w:spacing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 xml:space="preserve">Email: </w:t>
      </w:r>
      <w:hyperlink r:id="rId31" w:history="1">
        <w:r w:rsidRPr="008148CF">
          <w:rPr>
            <w:rStyle w:val="Hyperlink"/>
            <w:rFonts w:ascii="Times New Roman" w:eastAsia="Times New Roman" w:hAnsi="Times New Roman" w:cs="Times New Roman"/>
            <w:sz w:val="24"/>
            <w:szCs w:val="24"/>
            <w:lang w:val="en"/>
          </w:rPr>
          <w:t>Cory.Schmid@state.mn.us</w:t>
        </w:r>
      </w:hyperlink>
    </w:p>
    <w:p w14:paraId="61BEF7A1" w14:textId="77777777" w:rsidR="00236A14" w:rsidRPr="008148CF" w:rsidRDefault="00236A14" w:rsidP="00236A14">
      <w:pPr>
        <w:spacing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Phone: 651.259.7541</w:t>
      </w:r>
    </w:p>
    <w:p w14:paraId="762ECEBA" w14:textId="77777777" w:rsidR="00236A14" w:rsidRPr="008148CF" w:rsidRDefault="00236A14" w:rsidP="00236A14">
      <w:pPr>
        <w:spacing w:after="0" w:line="240" w:lineRule="auto"/>
        <w:rPr>
          <w:rFonts w:ascii="Times New Roman" w:eastAsia="Times New Roman" w:hAnsi="Times New Roman" w:cs="Times New Roman"/>
          <w:sz w:val="24"/>
          <w:szCs w:val="24"/>
          <w:lang w:val="en"/>
        </w:rPr>
      </w:pPr>
    </w:p>
    <w:p w14:paraId="7CBD9D58" w14:textId="77777777" w:rsidR="00CA56FD" w:rsidRPr="008148CF" w:rsidRDefault="00E00039" w:rsidP="002A6A61">
      <w:pPr>
        <w:pStyle w:val="Heading1"/>
        <w:rPr>
          <w:b w:val="0"/>
          <w:sz w:val="24"/>
          <w:szCs w:val="24"/>
          <w:lang w:val="en"/>
        </w:rPr>
      </w:pPr>
      <w:r w:rsidRPr="008148CF">
        <w:rPr>
          <w:b w:val="0"/>
          <w:sz w:val="24"/>
          <w:szCs w:val="24"/>
          <w:lang w:val="en"/>
        </w:rPr>
        <w:t xml:space="preserve">Policy </w:t>
      </w:r>
    </w:p>
    <w:p w14:paraId="114A28D7" w14:textId="77777777" w:rsidR="00FE05A4" w:rsidRPr="008148CF" w:rsidRDefault="00FE05A4" w:rsidP="00CA56FD">
      <w:p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 xml:space="preserve">WIOA requires states and localities to collaborate with adult education, postsecondary education, and other partners to establish career pathways systems that make it easier for all Americans to attain the skills and credentials needed for jobs in their regional economy. </w:t>
      </w:r>
    </w:p>
    <w:p w14:paraId="650D7AEC" w14:textId="77777777" w:rsidR="00567F97" w:rsidRPr="008148CF" w:rsidRDefault="00567F97" w:rsidP="00567F97">
      <w:pPr>
        <w:tabs>
          <w:tab w:val="left" w:pos="720"/>
          <w:tab w:val="right" w:pos="2520"/>
        </w:tabs>
        <w:spacing w:after="0" w:line="240" w:lineRule="auto"/>
        <w:rPr>
          <w:rFonts w:ascii="Arial" w:hAnsi="Arial" w:cs="Arial"/>
          <w:sz w:val="24"/>
          <w:szCs w:val="24"/>
        </w:rPr>
      </w:pPr>
    </w:p>
    <w:p w14:paraId="5131A020" w14:textId="77777777" w:rsidR="00567F97" w:rsidRPr="008148CF" w:rsidRDefault="00567F97" w:rsidP="00567F97">
      <w:pPr>
        <w:tabs>
          <w:tab w:val="left" w:pos="720"/>
          <w:tab w:val="right" w:pos="2520"/>
        </w:tabs>
        <w:spacing w:line="240" w:lineRule="auto"/>
        <w:rPr>
          <w:rFonts w:ascii="Times New Roman" w:hAnsi="Times New Roman" w:cs="Times New Roman"/>
          <w:sz w:val="24"/>
          <w:szCs w:val="24"/>
        </w:rPr>
      </w:pPr>
      <w:r w:rsidRPr="008148CF">
        <w:rPr>
          <w:rFonts w:ascii="Times New Roman" w:hAnsi="Times New Roman" w:cs="Times New Roman"/>
          <w:sz w:val="24"/>
          <w:szCs w:val="24"/>
        </w:rPr>
        <w:t>As defined in WIOA, the term “career pathway” means a combination of high-quality education, training and other services that:</w:t>
      </w:r>
    </w:p>
    <w:p w14:paraId="77D8D725" w14:textId="77777777" w:rsidR="00567F97" w:rsidRPr="008148CF" w:rsidRDefault="00567F97" w:rsidP="00567F97">
      <w:pPr>
        <w:widowControl w:val="0"/>
        <w:numPr>
          <w:ilvl w:val="0"/>
          <w:numId w:val="10"/>
        </w:numPr>
        <w:tabs>
          <w:tab w:val="left" w:pos="720"/>
          <w:tab w:val="right" w:pos="2520"/>
        </w:tabs>
        <w:spacing w:after="0" w:line="240" w:lineRule="auto"/>
        <w:rPr>
          <w:rFonts w:ascii="Times New Roman" w:hAnsi="Times New Roman" w:cs="Times New Roman"/>
          <w:sz w:val="24"/>
          <w:szCs w:val="24"/>
        </w:rPr>
      </w:pPr>
      <w:r w:rsidRPr="008148CF">
        <w:rPr>
          <w:rFonts w:ascii="Times New Roman" w:hAnsi="Times New Roman" w:cs="Times New Roman"/>
          <w:sz w:val="24"/>
          <w:szCs w:val="24"/>
        </w:rPr>
        <w:t>aligns with the skill needs of industries in the economy of the State or region involved;</w:t>
      </w:r>
    </w:p>
    <w:p w14:paraId="54C29961" w14:textId="77777777" w:rsidR="00567F97" w:rsidRPr="008148CF" w:rsidRDefault="00567F97" w:rsidP="00567F97">
      <w:pPr>
        <w:widowControl w:val="0"/>
        <w:numPr>
          <w:ilvl w:val="0"/>
          <w:numId w:val="10"/>
        </w:numPr>
        <w:tabs>
          <w:tab w:val="left" w:pos="720"/>
          <w:tab w:val="right" w:pos="2520"/>
        </w:tabs>
        <w:spacing w:after="0" w:line="240" w:lineRule="auto"/>
        <w:rPr>
          <w:rFonts w:ascii="Times New Roman" w:hAnsi="Times New Roman" w:cs="Times New Roman"/>
          <w:sz w:val="24"/>
          <w:szCs w:val="24"/>
        </w:rPr>
      </w:pPr>
      <w:r w:rsidRPr="008148CF">
        <w:rPr>
          <w:rFonts w:ascii="Times New Roman" w:hAnsi="Times New Roman" w:cs="Times New Roman"/>
          <w:sz w:val="24"/>
          <w:szCs w:val="24"/>
        </w:rPr>
        <w:t>prepares an individual to be successful in any of a full range of secondary or post-secondary education options, including registered apprenticeships;</w:t>
      </w:r>
    </w:p>
    <w:p w14:paraId="488310A7" w14:textId="77777777" w:rsidR="00567F97" w:rsidRPr="008148CF" w:rsidRDefault="00567F97" w:rsidP="00567F97">
      <w:pPr>
        <w:widowControl w:val="0"/>
        <w:numPr>
          <w:ilvl w:val="0"/>
          <w:numId w:val="10"/>
        </w:numPr>
        <w:tabs>
          <w:tab w:val="left" w:pos="720"/>
          <w:tab w:val="right" w:pos="2520"/>
        </w:tabs>
        <w:spacing w:after="0" w:line="240" w:lineRule="auto"/>
        <w:rPr>
          <w:rFonts w:ascii="Times New Roman" w:hAnsi="Times New Roman" w:cs="Times New Roman"/>
          <w:sz w:val="24"/>
          <w:szCs w:val="24"/>
        </w:rPr>
      </w:pPr>
      <w:r w:rsidRPr="008148CF">
        <w:rPr>
          <w:rFonts w:ascii="Times New Roman" w:hAnsi="Times New Roman" w:cs="Times New Roman"/>
          <w:sz w:val="24"/>
          <w:szCs w:val="24"/>
        </w:rPr>
        <w:t>includes counseling to support an individual in achieving the individual’s education and career goals;</w:t>
      </w:r>
    </w:p>
    <w:p w14:paraId="6722BE84" w14:textId="77777777" w:rsidR="00567F97" w:rsidRPr="008148CF" w:rsidRDefault="00567F97" w:rsidP="00567F97">
      <w:pPr>
        <w:widowControl w:val="0"/>
        <w:numPr>
          <w:ilvl w:val="0"/>
          <w:numId w:val="10"/>
        </w:numPr>
        <w:tabs>
          <w:tab w:val="left" w:pos="720"/>
          <w:tab w:val="right" w:pos="2520"/>
        </w:tabs>
        <w:spacing w:after="0" w:line="240" w:lineRule="auto"/>
        <w:rPr>
          <w:rFonts w:ascii="Times New Roman" w:hAnsi="Times New Roman" w:cs="Times New Roman"/>
          <w:sz w:val="24"/>
          <w:szCs w:val="24"/>
        </w:rPr>
      </w:pPr>
      <w:r w:rsidRPr="008148CF">
        <w:rPr>
          <w:rFonts w:ascii="Times New Roman" w:hAnsi="Times New Roman" w:cs="Times New Roman"/>
          <w:sz w:val="24"/>
          <w:szCs w:val="24"/>
        </w:rPr>
        <w:t>includes, as appropriate, education offered concurrently with and in the same context as workforce preparation activities and training for a specific occupation or occupational cluster;</w:t>
      </w:r>
    </w:p>
    <w:p w14:paraId="3AF3C4B7" w14:textId="77777777" w:rsidR="00567F97" w:rsidRPr="008148CF" w:rsidRDefault="00567F97" w:rsidP="00567F97">
      <w:pPr>
        <w:widowControl w:val="0"/>
        <w:numPr>
          <w:ilvl w:val="0"/>
          <w:numId w:val="10"/>
        </w:numPr>
        <w:tabs>
          <w:tab w:val="left" w:pos="720"/>
          <w:tab w:val="right" w:pos="2520"/>
        </w:tabs>
        <w:spacing w:after="0" w:line="240" w:lineRule="auto"/>
        <w:rPr>
          <w:rFonts w:ascii="Times New Roman" w:hAnsi="Times New Roman" w:cs="Times New Roman"/>
          <w:sz w:val="24"/>
          <w:szCs w:val="24"/>
        </w:rPr>
      </w:pPr>
      <w:r w:rsidRPr="008148CF">
        <w:rPr>
          <w:rFonts w:ascii="Times New Roman" w:hAnsi="Times New Roman" w:cs="Times New Roman"/>
          <w:sz w:val="24"/>
          <w:szCs w:val="24"/>
        </w:rPr>
        <w:t xml:space="preserve">organizes education, training and other services to meet the particular needs of an individual in a manner that accelerates the education and career advancement of the individual to the extent </w:t>
      </w:r>
      <w:proofErr w:type="gramStart"/>
      <w:r w:rsidRPr="008148CF">
        <w:rPr>
          <w:rFonts w:ascii="Times New Roman" w:hAnsi="Times New Roman" w:cs="Times New Roman"/>
          <w:sz w:val="24"/>
          <w:szCs w:val="24"/>
        </w:rPr>
        <w:t>practicable;</w:t>
      </w:r>
      <w:proofErr w:type="gramEnd"/>
      <w:r w:rsidRPr="008148CF">
        <w:rPr>
          <w:rFonts w:ascii="Times New Roman" w:hAnsi="Times New Roman" w:cs="Times New Roman"/>
          <w:sz w:val="24"/>
          <w:szCs w:val="24"/>
        </w:rPr>
        <w:t xml:space="preserve"> </w:t>
      </w:r>
    </w:p>
    <w:p w14:paraId="34CE7680" w14:textId="77777777" w:rsidR="00567F97" w:rsidRPr="008148CF" w:rsidRDefault="00567F97" w:rsidP="00567F97">
      <w:pPr>
        <w:widowControl w:val="0"/>
        <w:numPr>
          <w:ilvl w:val="0"/>
          <w:numId w:val="10"/>
        </w:numPr>
        <w:tabs>
          <w:tab w:val="left" w:pos="720"/>
          <w:tab w:val="right" w:pos="2520"/>
        </w:tabs>
        <w:spacing w:after="0" w:line="240" w:lineRule="auto"/>
        <w:rPr>
          <w:rFonts w:ascii="Times New Roman" w:hAnsi="Times New Roman" w:cs="Times New Roman"/>
          <w:sz w:val="24"/>
          <w:szCs w:val="24"/>
        </w:rPr>
      </w:pPr>
      <w:r w:rsidRPr="008148CF">
        <w:rPr>
          <w:rFonts w:ascii="Times New Roman" w:hAnsi="Times New Roman" w:cs="Times New Roman"/>
          <w:sz w:val="24"/>
          <w:szCs w:val="24"/>
        </w:rPr>
        <w:t>enables an individual to attain a secondary school diploma or its recognized equivalent, and at least one recognized post-secondary credential;</w:t>
      </w:r>
    </w:p>
    <w:p w14:paraId="6FA4D40E" w14:textId="77777777" w:rsidR="00567F97" w:rsidRPr="008148CF" w:rsidRDefault="00567F97" w:rsidP="00567F97">
      <w:pPr>
        <w:widowControl w:val="0"/>
        <w:numPr>
          <w:ilvl w:val="0"/>
          <w:numId w:val="10"/>
        </w:numPr>
        <w:tabs>
          <w:tab w:val="left" w:pos="720"/>
          <w:tab w:val="right" w:pos="2520"/>
        </w:tabs>
        <w:spacing w:after="0" w:line="240" w:lineRule="auto"/>
        <w:rPr>
          <w:rFonts w:ascii="Times New Roman" w:hAnsi="Times New Roman" w:cs="Times New Roman"/>
          <w:sz w:val="24"/>
          <w:szCs w:val="24"/>
        </w:rPr>
      </w:pPr>
      <w:r w:rsidRPr="008148CF">
        <w:rPr>
          <w:rFonts w:ascii="Times New Roman" w:hAnsi="Times New Roman" w:cs="Times New Roman"/>
          <w:sz w:val="24"/>
          <w:szCs w:val="24"/>
        </w:rPr>
        <w:t>helps an individual enter or advance with</w:t>
      </w:r>
      <w:r w:rsidR="00E9155A" w:rsidRPr="008148CF">
        <w:rPr>
          <w:rFonts w:ascii="Times New Roman" w:hAnsi="Times New Roman" w:cs="Times New Roman"/>
          <w:sz w:val="24"/>
          <w:szCs w:val="24"/>
        </w:rPr>
        <w:t>in</w:t>
      </w:r>
      <w:r w:rsidRPr="008148CF">
        <w:rPr>
          <w:rFonts w:ascii="Times New Roman" w:hAnsi="Times New Roman" w:cs="Times New Roman"/>
          <w:sz w:val="24"/>
          <w:szCs w:val="24"/>
        </w:rPr>
        <w:t xml:space="preserve"> a specific occupation or occupational cluster.</w:t>
      </w:r>
    </w:p>
    <w:p w14:paraId="07760020" w14:textId="76871B69" w:rsidR="002B02B6" w:rsidRDefault="002B02B6" w:rsidP="00CA56FD">
      <w:pPr>
        <w:spacing w:before="100" w:beforeAutospacing="1" w:after="0" w:line="240" w:lineRule="auto"/>
        <w:rPr>
          <w:rFonts w:ascii="Times New Roman" w:eastAsia="Times New Roman" w:hAnsi="Times New Roman" w:cs="Times New Roman"/>
          <w:sz w:val="24"/>
          <w:szCs w:val="24"/>
          <w:lang w:val="en"/>
        </w:rPr>
      </w:pPr>
      <w:r w:rsidRPr="005C7C90">
        <w:rPr>
          <w:rFonts w:ascii="Times New Roman" w:eastAsia="Times New Roman" w:hAnsi="Times New Roman" w:cs="Times New Roman"/>
          <w:sz w:val="24"/>
          <w:szCs w:val="24"/>
          <w:shd w:val="clear" w:color="auto" w:fill="FFFF00"/>
          <w:lang w:val="en"/>
        </w:rPr>
        <w:t>The U.S. DOL has set a vision that prioritizes advancing equity, ensuring job quality, addressing mental health</w:t>
      </w:r>
      <w:r w:rsidR="00020852">
        <w:rPr>
          <w:rFonts w:ascii="Times New Roman" w:eastAsia="Times New Roman" w:hAnsi="Times New Roman" w:cs="Times New Roman"/>
          <w:sz w:val="24"/>
          <w:szCs w:val="24"/>
          <w:shd w:val="clear" w:color="auto" w:fill="FFFF00"/>
          <w:lang w:val="en"/>
        </w:rPr>
        <w:t>,</w:t>
      </w:r>
      <w:r w:rsidRPr="005C7C90">
        <w:rPr>
          <w:rFonts w:ascii="Times New Roman" w:eastAsia="Times New Roman" w:hAnsi="Times New Roman" w:cs="Times New Roman"/>
          <w:sz w:val="24"/>
          <w:szCs w:val="24"/>
          <w:shd w:val="clear" w:color="auto" w:fill="FFFF00"/>
          <w:lang w:val="en"/>
        </w:rPr>
        <w:t xml:space="preserve"> and elevating youth voice. These priorities are critical in career pathways programming. Advancing equity in career pathways programming can take many forms. Youth who are eligible for WIOA Youth services face barriers to success. Those barriers may </w:t>
      </w:r>
      <w:r w:rsidRPr="00DF510C">
        <w:rPr>
          <w:rFonts w:ascii="Times New Roman" w:eastAsia="Times New Roman" w:hAnsi="Times New Roman" w:cs="Times New Roman"/>
          <w:sz w:val="24"/>
          <w:szCs w:val="24"/>
          <w:shd w:val="clear" w:color="auto" w:fill="FFFF00"/>
          <w:lang w:val="en"/>
        </w:rPr>
        <w:t xml:space="preserve">be addressed in various ways including self-attestation related to WIOA Youth eligibility. Wraparound services that enable youth to persist through WIOA Youth programming ties into the U.S. DOL’s emphasis on advancing equity and addressing mental health. Many </w:t>
      </w:r>
      <w:proofErr w:type="gramStart"/>
      <w:r w:rsidRPr="00DF510C">
        <w:rPr>
          <w:rFonts w:ascii="Times New Roman" w:eastAsia="Times New Roman" w:hAnsi="Times New Roman" w:cs="Times New Roman"/>
          <w:sz w:val="24"/>
          <w:szCs w:val="24"/>
          <w:shd w:val="clear" w:color="auto" w:fill="FFFF00"/>
          <w:lang w:val="en"/>
        </w:rPr>
        <w:t>youth</w:t>
      </w:r>
      <w:proofErr w:type="gramEnd"/>
      <w:r w:rsidRPr="00DF510C">
        <w:rPr>
          <w:rFonts w:ascii="Times New Roman" w:eastAsia="Times New Roman" w:hAnsi="Times New Roman" w:cs="Times New Roman"/>
          <w:sz w:val="24"/>
          <w:szCs w:val="24"/>
          <w:shd w:val="clear" w:color="auto" w:fill="FFFF00"/>
          <w:lang w:val="en"/>
        </w:rPr>
        <w:t xml:space="preserve"> who seek WIOA Youth programming face mental health barriers that can impact program participation and completion. Therefore, connecting youth to mental health resources that allows them to persist through programming is critical to career pathways programming. In addition to </w:t>
      </w:r>
      <w:r w:rsidRPr="00DF510C">
        <w:rPr>
          <w:rFonts w:ascii="Times New Roman" w:eastAsia="Times New Roman" w:hAnsi="Times New Roman" w:cs="Times New Roman"/>
          <w:sz w:val="24"/>
          <w:szCs w:val="24"/>
          <w:shd w:val="clear" w:color="auto" w:fill="FFFF00"/>
          <w:lang w:val="en"/>
        </w:rPr>
        <w:lastRenderedPageBreak/>
        <w:t>auxiliary aspects of career pathways programming, U.S. DOL has reiterated the importance of quality paid work experiences in career pathways programming. National research shows that youth who participate in quality, paid work experiences are better positioned for success in the adult labor force.</w:t>
      </w:r>
      <w:r>
        <w:rPr>
          <w:rFonts w:ascii="Times New Roman" w:eastAsia="Times New Roman" w:hAnsi="Times New Roman" w:cs="Times New Roman"/>
          <w:sz w:val="24"/>
          <w:szCs w:val="24"/>
          <w:shd w:val="clear" w:color="auto" w:fill="FFFF00"/>
          <w:lang w:val="en"/>
        </w:rPr>
        <w:t xml:space="preserve"> This is especially true for low-income youth and youth of color.</w:t>
      </w:r>
      <w:r w:rsidRPr="00DF510C">
        <w:rPr>
          <w:rFonts w:ascii="Times New Roman" w:eastAsia="Times New Roman" w:hAnsi="Times New Roman" w:cs="Times New Roman"/>
          <w:sz w:val="24"/>
          <w:szCs w:val="24"/>
          <w:shd w:val="clear" w:color="auto" w:fill="FFFF00"/>
          <w:lang w:val="en"/>
        </w:rPr>
        <w:t xml:space="preserve"> Moreover, ensuring all youth have access to quality paid work experiences is a necessary step in advancing equity in career pathways programming. Quality paid work experiences </w:t>
      </w:r>
      <w:r>
        <w:rPr>
          <w:rFonts w:ascii="Times New Roman" w:eastAsia="Times New Roman" w:hAnsi="Times New Roman" w:cs="Times New Roman"/>
          <w:sz w:val="24"/>
          <w:szCs w:val="24"/>
          <w:shd w:val="clear" w:color="auto" w:fill="FFFF00"/>
          <w:lang w:val="en"/>
        </w:rPr>
        <w:t xml:space="preserve">with on-ramps to career pathways </w:t>
      </w:r>
      <w:r w:rsidRPr="00DF510C">
        <w:rPr>
          <w:rFonts w:ascii="Times New Roman" w:eastAsia="Times New Roman" w:hAnsi="Times New Roman" w:cs="Times New Roman"/>
          <w:sz w:val="24"/>
          <w:szCs w:val="24"/>
          <w:shd w:val="clear" w:color="auto" w:fill="FFFF00"/>
          <w:lang w:val="en"/>
        </w:rPr>
        <w:t xml:space="preserve">can </w:t>
      </w:r>
      <w:proofErr w:type="gramStart"/>
      <w:r w:rsidRPr="00DF510C">
        <w:rPr>
          <w:rFonts w:ascii="Times New Roman" w:eastAsia="Times New Roman" w:hAnsi="Times New Roman" w:cs="Times New Roman"/>
          <w:sz w:val="24"/>
          <w:szCs w:val="24"/>
          <w:shd w:val="clear" w:color="auto" w:fill="FFFF00"/>
          <w:lang w:val="en"/>
        </w:rPr>
        <w:t>include:</w:t>
      </w:r>
      <w:proofErr w:type="gramEnd"/>
      <w:r w:rsidRPr="00DF510C">
        <w:rPr>
          <w:rFonts w:ascii="Times New Roman" w:eastAsia="Times New Roman" w:hAnsi="Times New Roman" w:cs="Times New Roman"/>
          <w:sz w:val="24"/>
          <w:szCs w:val="24"/>
          <w:shd w:val="clear" w:color="auto" w:fill="FFFF00"/>
          <w:lang w:val="en"/>
        </w:rPr>
        <w:t xml:space="preserve"> work-based learning, on-the-job training, pre-apprenticeships/registered apprenticeships, and virtual/remote opportunities</w:t>
      </w:r>
      <w:r w:rsidRPr="002B02B6">
        <w:rPr>
          <w:rFonts w:ascii="Times New Roman" w:eastAsia="Times New Roman" w:hAnsi="Times New Roman" w:cs="Times New Roman"/>
          <w:sz w:val="24"/>
          <w:szCs w:val="24"/>
          <w:highlight w:val="yellow"/>
          <w:lang w:val="en"/>
        </w:rPr>
        <w:t xml:space="preserve">. The U.S. DOL and U.S Department of Commerce have developed an eight principle framework known as the </w:t>
      </w:r>
      <w:hyperlink r:id="rId32" w:history="1">
        <w:r w:rsidRPr="002B02B6">
          <w:rPr>
            <w:rStyle w:val="Hyperlink"/>
            <w:rFonts w:ascii="Times New Roman" w:eastAsia="Times New Roman" w:hAnsi="Times New Roman" w:cs="Times New Roman"/>
            <w:sz w:val="24"/>
            <w:szCs w:val="24"/>
            <w:highlight w:val="yellow"/>
            <w:lang w:val="en"/>
          </w:rPr>
          <w:t>Good Job Principles</w:t>
        </w:r>
      </w:hyperlink>
      <w:r w:rsidRPr="002B02B6">
        <w:rPr>
          <w:rFonts w:ascii="Times New Roman" w:eastAsia="Times New Roman" w:hAnsi="Times New Roman" w:cs="Times New Roman"/>
          <w:sz w:val="24"/>
          <w:szCs w:val="24"/>
          <w:highlight w:val="yellow"/>
          <w:lang w:val="en"/>
        </w:rPr>
        <w:t xml:space="preserve"> that creates a shared vision of job quality. See more about the U.S. DOL’s broader Good Jobs Initiative here: </w:t>
      </w:r>
      <w:hyperlink r:id="rId33" w:history="1">
        <w:r w:rsidRPr="002B02B6">
          <w:rPr>
            <w:rStyle w:val="Hyperlink"/>
            <w:rFonts w:ascii="Times New Roman" w:eastAsia="Times New Roman" w:hAnsi="Times New Roman" w:cs="Times New Roman"/>
            <w:sz w:val="24"/>
            <w:szCs w:val="24"/>
            <w:highlight w:val="yellow"/>
            <w:lang w:val="en"/>
          </w:rPr>
          <w:t>https://www.dol.gov/general/good-jobs</w:t>
        </w:r>
      </w:hyperlink>
      <w:r>
        <w:rPr>
          <w:rFonts w:ascii="Times New Roman" w:eastAsia="Times New Roman" w:hAnsi="Times New Roman" w:cs="Times New Roman"/>
          <w:sz w:val="24"/>
          <w:szCs w:val="24"/>
          <w:lang w:val="en"/>
        </w:rPr>
        <w:t xml:space="preserve">. </w:t>
      </w:r>
    </w:p>
    <w:p w14:paraId="216808D6" w14:textId="66668E82" w:rsidR="00567F97" w:rsidRPr="008148CF" w:rsidRDefault="00031844" w:rsidP="00CA56FD">
      <w:p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 xml:space="preserve">In </w:t>
      </w:r>
      <w:r w:rsidR="00E81541" w:rsidRPr="008148CF">
        <w:rPr>
          <w:rFonts w:ascii="Times New Roman" w:eastAsia="Times New Roman" w:hAnsi="Times New Roman" w:cs="Times New Roman"/>
          <w:sz w:val="24"/>
          <w:szCs w:val="24"/>
          <w:lang w:val="en"/>
        </w:rPr>
        <w:t>October 2016</w:t>
      </w:r>
      <w:r w:rsidRPr="008148CF">
        <w:rPr>
          <w:rFonts w:ascii="Times New Roman" w:eastAsia="Times New Roman" w:hAnsi="Times New Roman" w:cs="Times New Roman"/>
          <w:sz w:val="24"/>
          <w:szCs w:val="24"/>
          <w:lang w:val="en"/>
        </w:rPr>
        <w:t xml:space="preserve">, the Department of Labor issued a </w:t>
      </w:r>
      <w:r w:rsidRPr="008148CF">
        <w:rPr>
          <w:rFonts w:ascii="Times New Roman" w:eastAsia="Times New Roman" w:hAnsi="Times New Roman" w:cs="Times New Roman"/>
          <w:i/>
          <w:sz w:val="24"/>
          <w:szCs w:val="24"/>
          <w:lang w:val="en"/>
        </w:rPr>
        <w:t xml:space="preserve">Career Pathways Toolkit: </w:t>
      </w:r>
      <w:r w:rsidR="00D84D17" w:rsidRPr="008148CF">
        <w:rPr>
          <w:rFonts w:ascii="Times New Roman" w:eastAsia="Times New Roman" w:hAnsi="Times New Roman" w:cs="Times New Roman"/>
          <w:i/>
          <w:sz w:val="24"/>
          <w:szCs w:val="24"/>
          <w:lang w:val="en"/>
        </w:rPr>
        <w:t>A Guide</w:t>
      </w:r>
      <w:r w:rsidR="00E81541" w:rsidRPr="008148CF">
        <w:rPr>
          <w:rFonts w:ascii="Times New Roman" w:eastAsia="Times New Roman" w:hAnsi="Times New Roman" w:cs="Times New Roman"/>
          <w:i/>
          <w:sz w:val="24"/>
          <w:szCs w:val="24"/>
          <w:lang w:val="en"/>
        </w:rPr>
        <w:t xml:space="preserve"> for System Development</w:t>
      </w:r>
      <w:r w:rsidRPr="008148CF">
        <w:rPr>
          <w:rFonts w:ascii="Times New Roman" w:eastAsia="Times New Roman" w:hAnsi="Times New Roman" w:cs="Times New Roman"/>
          <w:sz w:val="24"/>
          <w:szCs w:val="24"/>
          <w:lang w:val="en"/>
        </w:rPr>
        <w:t xml:space="preserve">. The Toolkit features Six Key Elements of Career Pathways that help guide state and local teams through the essential components necessary for developing a comprehensive career pathways system. The six elements are: </w:t>
      </w:r>
    </w:p>
    <w:p w14:paraId="2F27B503" w14:textId="700C8FDA" w:rsidR="00031844" w:rsidRPr="008148CF" w:rsidRDefault="00031844" w:rsidP="00031844">
      <w:pPr>
        <w:pStyle w:val="ListParagraph"/>
        <w:numPr>
          <w:ilvl w:val="0"/>
          <w:numId w:val="11"/>
        </w:num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Build cross-agency partnerships and clarify roles</w:t>
      </w:r>
      <w:r w:rsidR="002B02B6">
        <w:rPr>
          <w:rFonts w:ascii="Times New Roman" w:eastAsia="Times New Roman" w:hAnsi="Times New Roman" w:cs="Times New Roman"/>
          <w:sz w:val="24"/>
          <w:szCs w:val="24"/>
          <w:lang w:val="en"/>
        </w:rPr>
        <w:t xml:space="preserve"> </w:t>
      </w:r>
      <w:r w:rsidR="002B02B6" w:rsidRPr="002B02B6">
        <w:rPr>
          <w:rFonts w:ascii="Times New Roman" w:eastAsia="Times New Roman" w:hAnsi="Times New Roman" w:cs="Times New Roman"/>
          <w:sz w:val="24"/>
          <w:szCs w:val="24"/>
          <w:highlight w:val="yellow"/>
          <w:lang w:val="en"/>
        </w:rPr>
        <w:t>(a no-wrong door approach)</w:t>
      </w:r>
    </w:p>
    <w:p w14:paraId="21580191" w14:textId="77777777" w:rsidR="00031844" w:rsidRPr="008148CF" w:rsidRDefault="00031844" w:rsidP="00031844">
      <w:pPr>
        <w:pStyle w:val="ListParagraph"/>
        <w:numPr>
          <w:ilvl w:val="0"/>
          <w:numId w:val="11"/>
        </w:num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Identify industry sectors and engage employers</w:t>
      </w:r>
    </w:p>
    <w:p w14:paraId="4840EA79" w14:textId="77777777" w:rsidR="00031844" w:rsidRPr="008148CF" w:rsidRDefault="00031844" w:rsidP="00031844">
      <w:pPr>
        <w:pStyle w:val="ListParagraph"/>
        <w:numPr>
          <w:ilvl w:val="0"/>
          <w:numId w:val="11"/>
        </w:num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Design education and training programs</w:t>
      </w:r>
    </w:p>
    <w:p w14:paraId="7D6FF2C7" w14:textId="77777777" w:rsidR="00031844" w:rsidRPr="008148CF" w:rsidRDefault="00031844" w:rsidP="00031844">
      <w:pPr>
        <w:pStyle w:val="ListParagraph"/>
        <w:numPr>
          <w:ilvl w:val="0"/>
          <w:numId w:val="11"/>
        </w:num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Identify funding needs and sources</w:t>
      </w:r>
    </w:p>
    <w:p w14:paraId="4AC1BFCB" w14:textId="77777777" w:rsidR="00031844" w:rsidRPr="008148CF" w:rsidRDefault="00031844" w:rsidP="00031844">
      <w:pPr>
        <w:pStyle w:val="ListParagraph"/>
        <w:numPr>
          <w:ilvl w:val="0"/>
          <w:numId w:val="11"/>
        </w:num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Align policies and programs</w:t>
      </w:r>
    </w:p>
    <w:p w14:paraId="05E7A032" w14:textId="77777777" w:rsidR="00031844" w:rsidRPr="008148CF" w:rsidRDefault="00031844" w:rsidP="00031844">
      <w:pPr>
        <w:pStyle w:val="ListParagraph"/>
        <w:numPr>
          <w:ilvl w:val="0"/>
          <w:numId w:val="11"/>
        </w:num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Measure system change and performance</w:t>
      </w:r>
    </w:p>
    <w:p w14:paraId="21F962A7" w14:textId="4B5C9638" w:rsidR="00252848" w:rsidRPr="008148CF" w:rsidRDefault="00252848" w:rsidP="00252848">
      <w:p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The overview of each element includes examples of “Promising Practices</w:t>
      </w:r>
      <w:r w:rsidR="00DD1D62">
        <w:rPr>
          <w:rFonts w:ascii="Times New Roman" w:eastAsia="Times New Roman" w:hAnsi="Times New Roman" w:cs="Times New Roman"/>
          <w:sz w:val="24"/>
          <w:szCs w:val="24"/>
          <w:lang w:val="en"/>
        </w:rPr>
        <w:t xml:space="preserve">,” </w:t>
      </w:r>
      <w:r w:rsidRPr="008148CF">
        <w:rPr>
          <w:rFonts w:ascii="Times New Roman" w:eastAsia="Times New Roman" w:hAnsi="Times New Roman" w:cs="Times New Roman"/>
          <w:sz w:val="24"/>
          <w:szCs w:val="24"/>
          <w:lang w:val="en"/>
        </w:rPr>
        <w:t xml:space="preserve">“Career Pathways FYIs” highlighting useful information about career pathways, “How </w:t>
      </w:r>
      <w:proofErr w:type="spellStart"/>
      <w:r w:rsidRPr="008148CF">
        <w:rPr>
          <w:rFonts w:ascii="Times New Roman" w:eastAsia="Times New Roman" w:hAnsi="Times New Roman" w:cs="Times New Roman"/>
          <w:sz w:val="24"/>
          <w:szCs w:val="24"/>
          <w:lang w:val="en"/>
        </w:rPr>
        <w:t>Tos</w:t>
      </w:r>
      <w:proofErr w:type="spellEnd"/>
      <w:r w:rsidRPr="008148CF">
        <w:rPr>
          <w:rFonts w:ascii="Times New Roman" w:eastAsia="Times New Roman" w:hAnsi="Times New Roman" w:cs="Times New Roman"/>
          <w:sz w:val="24"/>
          <w:szCs w:val="24"/>
          <w:lang w:val="en"/>
        </w:rPr>
        <w:t>” to guide a team in carrying out activities within each element</w:t>
      </w:r>
      <w:r w:rsidR="00DD1D62">
        <w:rPr>
          <w:rFonts w:ascii="Times New Roman" w:eastAsia="Times New Roman" w:hAnsi="Times New Roman" w:cs="Times New Roman"/>
          <w:sz w:val="24"/>
          <w:szCs w:val="24"/>
          <w:lang w:val="en"/>
        </w:rPr>
        <w:t>,</w:t>
      </w:r>
      <w:r w:rsidRPr="008148CF">
        <w:rPr>
          <w:rFonts w:ascii="Times New Roman" w:eastAsia="Times New Roman" w:hAnsi="Times New Roman" w:cs="Times New Roman"/>
          <w:sz w:val="24"/>
          <w:szCs w:val="24"/>
          <w:lang w:val="en"/>
        </w:rPr>
        <w:t xml:space="preserve"> and a “</w:t>
      </w:r>
      <w:proofErr w:type="gramStart"/>
      <w:r w:rsidRPr="008148CF">
        <w:rPr>
          <w:rFonts w:ascii="Times New Roman" w:eastAsia="Times New Roman" w:hAnsi="Times New Roman" w:cs="Times New Roman"/>
          <w:sz w:val="24"/>
          <w:szCs w:val="24"/>
          <w:lang w:val="en"/>
        </w:rPr>
        <w:t>Tool Box</w:t>
      </w:r>
      <w:proofErr w:type="gramEnd"/>
      <w:r w:rsidRPr="008148CF">
        <w:rPr>
          <w:rFonts w:ascii="Times New Roman" w:eastAsia="Times New Roman" w:hAnsi="Times New Roman" w:cs="Times New Roman"/>
          <w:sz w:val="24"/>
          <w:szCs w:val="24"/>
          <w:lang w:val="en"/>
        </w:rPr>
        <w:t xml:space="preserve">” that lists team tools, publications, and resources available to facilitate implementation of the key components of each element. </w:t>
      </w:r>
    </w:p>
    <w:p w14:paraId="774A54E4" w14:textId="5B0192B8" w:rsidR="0094204E" w:rsidRPr="008148CF" w:rsidRDefault="0094204E" w:rsidP="00252848">
      <w:p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 xml:space="preserve">Career pathways should be incorporated into each youth participant’s Individual Service Strategy (ISS). In the ISS, career pathways should be based on objective assessment and offers a clear sequence of coursework and training that leads to entry-level work experiences and career advancement. In doing so, an individualized roadmap matching the participant’s unique needs and career and educational objectives will be </w:t>
      </w:r>
      <w:r w:rsidR="00215DE4" w:rsidRPr="008148CF">
        <w:rPr>
          <w:rFonts w:ascii="Times New Roman" w:eastAsia="Times New Roman" w:hAnsi="Times New Roman" w:cs="Times New Roman"/>
          <w:sz w:val="24"/>
          <w:szCs w:val="24"/>
          <w:lang w:val="en"/>
        </w:rPr>
        <w:t>o</w:t>
      </w:r>
      <w:r w:rsidR="00CF1260" w:rsidRPr="008148CF">
        <w:rPr>
          <w:rFonts w:ascii="Times New Roman" w:eastAsia="Times New Roman" w:hAnsi="Times New Roman" w:cs="Times New Roman"/>
          <w:sz w:val="24"/>
          <w:szCs w:val="24"/>
          <w:lang w:val="en"/>
        </w:rPr>
        <w:t xml:space="preserve">utlined and updated to reflect milestones achieved and any changes in goals or plans related to career pathways. For additional guidance on incorporating career pathways, U.S. DOL has provided a </w:t>
      </w:r>
      <w:hyperlink r:id="rId34" w:history="1">
        <w:r w:rsidR="00CF1260" w:rsidRPr="008148CF">
          <w:rPr>
            <w:rStyle w:val="Hyperlink"/>
            <w:rFonts w:ascii="Times New Roman" w:eastAsia="Times New Roman" w:hAnsi="Times New Roman" w:cs="Times New Roman"/>
            <w:sz w:val="24"/>
            <w:szCs w:val="24"/>
            <w:lang w:val="en"/>
          </w:rPr>
          <w:t>sample ISS</w:t>
        </w:r>
      </w:hyperlink>
      <w:r w:rsidR="00CF1260" w:rsidRPr="008148CF">
        <w:rPr>
          <w:rFonts w:ascii="Times New Roman" w:eastAsia="Times New Roman" w:hAnsi="Times New Roman" w:cs="Times New Roman"/>
          <w:sz w:val="24"/>
          <w:szCs w:val="24"/>
          <w:lang w:val="en"/>
        </w:rPr>
        <w:t>.</w:t>
      </w:r>
    </w:p>
    <w:p w14:paraId="79A79FD1" w14:textId="77777777" w:rsidR="00252848" w:rsidRPr="008148CF" w:rsidRDefault="00222A62" w:rsidP="00252848">
      <w:p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 xml:space="preserve">The guide also includes a section with career pathways tools and resources and a third section with career pathways references, including a glossary of terms. </w:t>
      </w:r>
    </w:p>
    <w:p w14:paraId="2EAB11D5" w14:textId="77777777" w:rsidR="00E81541" w:rsidRPr="008148CF" w:rsidRDefault="00E81541" w:rsidP="00252848">
      <w:pPr>
        <w:spacing w:before="100" w:beforeAutospacing="1" w:after="0" w:line="240" w:lineRule="auto"/>
        <w:rPr>
          <w:rFonts w:ascii="Times New Roman" w:eastAsia="Times New Roman" w:hAnsi="Times New Roman" w:cs="Times New Roman"/>
          <w:color w:val="0000FF"/>
          <w:sz w:val="24"/>
          <w:szCs w:val="24"/>
          <w:lang w:val="en"/>
        </w:rPr>
      </w:pPr>
      <w:r w:rsidRPr="008148CF">
        <w:rPr>
          <w:rFonts w:ascii="Times New Roman" w:eastAsia="Times New Roman" w:hAnsi="Times New Roman" w:cs="Times New Roman"/>
          <w:sz w:val="24"/>
          <w:szCs w:val="24"/>
          <w:lang w:val="en"/>
        </w:rPr>
        <w:t xml:space="preserve">The </w:t>
      </w:r>
      <w:hyperlink r:id="rId35" w:history="1">
        <w:r w:rsidRPr="008148CF">
          <w:rPr>
            <w:rStyle w:val="Hyperlink"/>
            <w:rFonts w:ascii="Times New Roman" w:eastAsia="Times New Roman" w:hAnsi="Times New Roman" w:cs="Times New Roman"/>
            <w:sz w:val="24"/>
            <w:szCs w:val="24"/>
            <w:lang w:val="en"/>
          </w:rPr>
          <w:t>Career Pathways Toolkit</w:t>
        </w:r>
      </w:hyperlink>
      <w:r w:rsidRPr="008148CF">
        <w:rPr>
          <w:rFonts w:ascii="Times New Roman" w:eastAsia="Times New Roman" w:hAnsi="Times New Roman" w:cs="Times New Roman"/>
          <w:sz w:val="24"/>
          <w:szCs w:val="24"/>
          <w:lang w:val="en"/>
        </w:rPr>
        <w:t xml:space="preserve"> can be accessed from the </w:t>
      </w:r>
      <w:hyperlink r:id="rId36" w:history="1">
        <w:proofErr w:type="spellStart"/>
        <w:r w:rsidRPr="008148CF">
          <w:rPr>
            <w:rStyle w:val="Hyperlink"/>
            <w:rFonts w:ascii="Times New Roman" w:eastAsia="Times New Roman" w:hAnsi="Times New Roman" w:cs="Times New Roman"/>
            <w:sz w:val="24"/>
            <w:szCs w:val="24"/>
            <w:lang w:val="en"/>
          </w:rPr>
          <w:t>Workforce</w:t>
        </w:r>
        <w:r w:rsidR="009B21AA" w:rsidRPr="008148CF">
          <w:rPr>
            <w:rStyle w:val="Hyperlink"/>
            <w:rFonts w:ascii="Times New Roman" w:eastAsia="Times New Roman" w:hAnsi="Times New Roman" w:cs="Times New Roman"/>
            <w:sz w:val="24"/>
            <w:szCs w:val="24"/>
            <w:lang w:val="en"/>
          </w:rPr>
          <w:t>GPS</w:t>
        </w:r>
        <w:proofErr w:type="spellEnd"/>
        <w:r w:rsidR="00DB69B4" w:rsidRPr="008148CF">
          <w:rPr>
            <w:rStyle w:val="Hyperlink"/>
            <w:rFonts w:ascii="Times New Roman" w:eastAsia="Times New Roman" w:hAnsi="Times New Roman" w:cs="Times New Roman"/>
            <w:sz w:val="24"/>
            <w:szCs w:val="24"/>
            <w:lang w:val="en"/>
          </w:rPr>
          <w:t xml:space="preserve"> Career Pathways</w:t>
        </w:r>
        <w:r w:rsidR="009B21AA" w:rsidRPr="008148CF">
          <w:rPr>
            <w:rStyle w:val="Hyperlink"/>
            <w:rFonts w:ascii="Times New Roman" w:eastAsia="Times New Roman" w:hAnsi="Times New Roman" w:cs="Times New Roman"/>
            <w:sz w:val="24"/>
            <w:szCs w:val="24"/>
            <w:lang w:val="en"/>
          </w:rPr>
          <w:t xml:space="preserve"> </w:t>
        </w:r>
        <w:r w:rsidRPr="008148CF">
          <w:rPr>
            <w:rStyle w:val="Hyperlink"/>
            <w:rFonts w:ascii="Times New Roman" w:eastAsia="Times New Roman" w:hAnsi="Times New Roman" w:cs="Times New Roman"/>
            <w:sz w:val="24"/>
            <w:szCs w:val="24"/>
            <w:lang w:val="en"/>
          </w:rPr>
          <w:t>website</w:t>
        </w:r>
      </w:hyperlink>
      <w:r w:rsidRPr="008148CF">
        <w:rPr>
          <w:rFonts w:ascii="Times New Roman" w:eastAsia="Times New Roman" w:hAnsi="Times New Roman" w:cs="Times New Roman"/>
          <w:color w:val="0000FF"/>
          <w:sz w:val="24"/>
          <w:szCs w:val="24"/>
          <w:lang w:val="en"/>
        </w:rPr>
        <w:t>.</w:t>
      </w:r>
    </w:p>
    <w:p w14:paraId="73D7EA6C" w14:textId="77777777" w:rsidR="003A2605" w:rsidRPr="008148CF" w:rsidRDefault="003A2605" w:rsidP="00252848">
      <w:p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In the appendix to this policy, guidance on the Integrated Resource Team (IRT) model is provided. The IRT model is a best practice identified by the U.S. Department of Labor and was implemented in Minnesota as part of the Round 3 and 7 Youth Disability Employment Initiative discretionary grants.</w:t>
      </w:r>
      <w:r w:rsidR="00C35061" w:rsidRPr="008148CF">
        <w:rPr>
          <w:rFonts w:ascii="Times New Roman" w:eastAsia="Times New Roman" w:hAnsi="Times New Roman" w:cs="Times New Roman"/>
          <w:sz w:val="24"/>
          <w:szCs w:val="24"/>
          <w:lang w:val="en"/>
        </w:rPr>
        <w:t xml:space="preserve"> The IRT model is a person-centered career pathways strategy</w:t>
      </w:r>
      <w:r w:rsidRPr="008148CF">
        <w:rPr>
          <w:rFonts w:ascii="Times New Roman" w:eastAsia="Times New Roman" w:hAnsi="Times New Roman" w:cs="Times New Roman"/>
          <w:sz w:val="24"/>
          <w:szCs w:val="24"/>
          <w:lang w:val="en"/>
        </w:rPr>
        <w:t xml:space="preserve"> that can assist </w:t>
      </w:r>
      <w:r w:rsidRPr="008148CF">
        <w:rPr>
          <w:rFonts w:ascii="Times New Roman" w:eastAsia="Times New Roman" w:hAnsi="Times New Roman" w:cs="Times New Roman"/>
          <w:sz w:val="24"/>
          <w:szCs w:val="24"/>
          <w:lang w:val="en"/>
        </w:rPr>
        <w:lastRenderedPageBreak/>
        <w:t>in building and maintaining cross-agency partnerships, engaging employers, and identifying funding sources.</w:t>
      </w:r>
    </w:p>
    <w:p w14:paraId="3D492D77" w14:textId="77777777" w:rsidR="00E81541" w:rsidRDefault="00E81541" w:rsidP="00252848">
      <w:pPr>
        <w:spacing w:before="100" w:beforeAutospacing="1" w:after="0" w:line="240" w:lineRule="auto"/>
        <w:rPr>
          <w:rFonts w:ascii="Times New Roman" w:eastAsia="Times New Roman" w:hAnsi="Times New Roman" w:cs="Times New Roman"/>
          <w:sz w:val="24"/>
          <w:szCs w:val="24"/>
          <w:lang w:val="en"/>
        </w:rPr>
      </w:pPr>
      <w:r w:rsidRPr="008148CF">
        <w:rPr>
          <w:rFonts w:ascii="Times New Roman" w:eastAsia="Times New Roman" w:hAnsi="Times New Roman" w:cs="Times New Roman"/>
          <w:sz w:val="24"/>
          <w:szCs w:val="24"/>
          <w:lang w:val="en"/>
        </w:rPr>
        <w:t>An additional tool was developed by the</w:t>
      </w:r>
      <w:r w:rsidRPr="0036797A">
        <w:rPr>
          <w:rFonts w:ascii="Times New Roman" w:eastAsia="Times New Roman" w:hAnsi="Times New Roman" w:cs="Times New Roman"/>
          <w:sz w:val="24"/>
          <w:szCs w:val="24"/>
          <w:lang w:val="en"/>
        </w:rPr>
        <w:t xml:space="preserve"> National Disability Institute</w:t>
      </w:r>
      <w:r w:rsidR="00ED1530" w:rsidRPr="0036797A">
        <w:rPr>
          <w:rFonts w:ascii="Times New Roman" w:eastAsia="Times New Roman" w:hAnsi="Times New Roman" w:cs="Times New Roman"/>
          <w:sz w:val="24"/>
          <w:szCs w:val="24"/>
          <w:lang w:val="en"/>
        </w:rPr>
        <w:t xml:space="preserve"> as a technical assistance tool for the Disability Employment Initiative. The</w:t>
      </w:r>
      <w:r w:rsidR="00ED1530" w:rsidRPr="00045C64">
        <w:rPr>
          <w:rFonts w:ascii="Times New Roman" w:eastAsia="Times New Roman" w:hAnsi="Times New Roman" w:cs="Times New Roman"/>
          <w:color w:val="0000FF"/>
          <w:sz w:val="24"/>
          <w:szCs w:val="24"/>
          <w:lang w:val="en"/>
        </w:rPr>
        <w:t xml:space="preserve"> </w:t>
      </w:r>
      <w:hyperlink r:id="rId37" w:history="1">
        <w:r w:rsidR="00ED1530" w:rsidRPr="00045C64">
          <w:rPr>
            <w:rStyle w:val="Hyperlink"/>
            <w:rFonts w:ascii="Times New Roman" w:eastAsia="Times New Roman" w:hAnsi="Times New Roman" w:cs="Times New Roman"/>
            <w:sz w:val="24"/>
            <w:szCs w:val="24"/>
            <w:lang w:val="en"/>
          </w:rPr>
          <w:t>Career Pathways</w:t>
        </w:r>
        <w:r w:rsidR="00144F93" w:rsidRPr="00045C64">
          <w:rPr>
            <w:rStyle w:val="Hyperlink"/>
            <w:rFonts w:ascii="Times New Roman" w:eastAsia="Times New Roman" w:hAnsi="Times New Roman" w:cs="Times New Roman"/>
            <w:sz w:val="24"/>
            <w:szCs w:val="24"/>
            <w:lang w:val="en"/>
          </w:rPr>
          <w:t xml:space="preserve"> Readiness</w:t>
        </w:r>
        <w:r w:rsidR="00ED1530" w:rsidRPr="00045C64">
          <w:rPr>
            <w:rStyle w:val="Hyperlink"/>
            <w:rFonts w:ascii="Times New Roman" w:eastAsia="Times New Roman" w:hAnsi="Times New Roman" w:cs="Times New Roman"/>
            <w:sz w:val="24"/>
            <w:szCs w:val="24"/>
            <w:lang w:val="en"/>
          </w:rPr>
          <w:t xml:space="preserve"> Assessment Tool</w:t>
        </w:r>
      </w:hyperlink>
      <w:r w:rsidR="00ED1530" w:rsidRPr="00045C64">
        <w:rPr>
          <w:rFonts w:ascii="Times New Roman" w:eastAsia="Times New Roman" w:hAnsi="Times New Roman" w:cs="Times New Roman"/>
          <w:color w:val="0000FF"/>
          <w:sz w:val="24"/>
          <w:szCs w:val="24"/>
          <w:lang w:val="en"/>
        </w:rPr>
        <w:t xml:space="preserve"> </w:t>
      </w:r>
      <w:r w:rsidR="00ED1530" w:rsidRPr="0036797A">
        <w:rPr>
          <w:rFonts w:ascii="Times New Roman" w:eastAsia="Times New Roman" w:hAnsi="Times New Roman" w:cs="Times New Roman"/>
          <w:sz w:val="24"/>
          <w:szCs w:val="24"/>
          <w:lang w:val="en"/>
        </w:rPr>
        <w:t>can be used to asses</w:t>
      </w:r>
      <w:r w:rsidR="00144F93" w:rsidRPr="0036797A">
        <w:rPr>
          <w:rFonts w:ascii="Times New Roman" w:eastAsia="Times New Roman" w:hAnsi="Times New Roman" w:cs="Times New Roman"/>
          <w:sz w:val="24"/>
          <w:szCs w:val="24"/>
          <w:lang w:val="en"/>
        </w:rPr>
        <w:t>s progress with regards to the six aforementioned key elements.</w:t>
      </w:r>
    </w:p>
    <w:p w14:paraId="3B620E5D" w14:textId="77777777" w:rsidR="00035518" w:rsidRDefault="00035518" w:rsidP="00252848">
      <w:pPr>
        <w:spacing w:before="100" w:beforeAutospacing="1" w:after="0" w:line="240" w:lineRule="auto"/>
        <w:rPr>
          <w:rFonts w:ascii="Times New Roman" w:eastAsia="Times New Roman" w:hAnsi="Times New Roman" w:cs="Times New Roman"/>
          <w:sz w:val="24"/>
          <w:szCs w:val="24"/>
          <w:lang w:val="en"/>
        </w:rPr>
      </w:pPr>
      <w:r w:rsidRPr="002A3037">
        <w:rPr>
          <w:rFonts w:ascii="Times New Roman" w:eastAsia="Times New Roman" w:hAnsi="Times New Roman" w:cs="Times New Roman"/>
          <w:sz w:val="24"/>
          <w:szCs w:val="24"/>
          <w:lang w:val="en"/>
        </w:rPr>
        <w:t xml:space="preserve">The U.S. Department of Labor released in Spring 2017 the </w:t>
      </w:r>
      <w:hyperlink r:id="rId38" w:history="1">
        <w:r w:rsidRPr="00045C64">
          <w:rPr>
            <w:rStyle w:val="Hyperlink"/>
            <w:rFonts w:ascii="Times New Roman" w:eastAsia="Times New Roman" w:hAnsi="Times New Roman" w:cs="Times New Roman"/>
            <w:sz w:val="24"/>
            <w:szCs w:val="24"/>
            <w:lang w:val="en"/>
          </w:rPr>
          <w:t>Youth Case Management Toolkit</w:t>
        </w:r>
      </w:hyperlink>
      <w:r w:rsidRPr="00045C64">
        <w:rPr>
          <w:rFonts w:ascii="Times New Roman" w:eastAsia="Times New Roman" w:hAnsi="Times New Roman" w:cs="Times New Roman"/>
          <w:color w:val="0000FF"/>
          <w:sz w:val="24"/>
          <w:szCs w:val="24"/>
          <w:lang w:val="en"/>
        </w:rPr>
        <w:t>.</w:t>
      </w:r>
      <w:r w:rsidRPr="002A3037">
        <w:rPr>
          <w:rFonts w:ascii="Times New Roman" w:eastAsia="Times New Roman" w:hAnsi="Times New Roman" w:cs="Times New Roman"/>
          <w:sz w:val="24"/>
          <w:szCs w:val="24"/>
          <w:lang w:val="en"/>
        </w:rPr>
        <w:t xml:space="preserve"> This toolkit is designed to develop the knowledge, skills, and aptitudes youth need to succeed in their career pathways and gain self-sufficiency.</w:t>
      </w:r>
    </w:p>
    <w:p w14:paraId="3BCDE159" w14:textId="77777777" w:rsidR="00FF460F" w:rsidRPr="008A6162" w:rsidRDefault="00045C64" w:rsidP="00252848">
      <w:pPr>
        <w:spacing w:before="100" w:beforeAutospacing="1" w:after="0" w:line="240" w:lineRule="auto"/>
        <w:rPr>
          <w:rFonts w:ascii="Times New Roman" w:eastAsia="Times New Roman" w:hAnsi="Times New Roman" w:cs="Times New Roman"/>
          <w:sz w:val="24"/>
          <w:szCs w:val="24"/>
          <w:lang w:val="en"/>
        </w:rPr>
      </w:pPr>
      <w:r w:rsidRPr="008A6162">
        <w:rPr>
          <w:rFonts w:ascii="Times New Roman" w:eastAsia="Times New Roman" w:hAnsi="Times New Roman" w:cs="Times New Roman"/>
          <w:sz w:val="24"/>
          <w:szCs w:val="24"/>
          <w:lang w:val="en"/>
        </w:rPr>
        <w:t>The Department of Labor 2018 Core Monitoring Guide reviews the development of career pathways systems and pr</w:t>
      </w:r>
      <w:r w:rsidR="009932AA" w:rsidRPr="008A6162">
        <w:rPr>
          <w:rFonts w:ascii="Times New Roman" w:eastAsia="Times New Roman" w:hAnsi="Times New Roman" w:cs="Times New Roman"/>
          <w:sz w:val="24"/>
          <w:szCs w:val="24"/>
          <w:lang w:val="en"/>
        </w:rPr>
        <w:t>ograms across WIOA programs, including WIOA Youth as applicable.</w:t>
      </w:r>
    </w:p>
    <w:p w14:paraId="644AEBD2" w14:textId="77777777" w:rsidR="00FF460F" w:rsidRPr="008A6162" w:rsidRDefault="00FF460F" w:rsidP="00252848">
      <w:pPr>
        <w:spacing w:before="100" w:beforeAutospacing="1" w:after="0" w:line="240" w:lineRule="auto"/>
        <w:rPr>
          <w:rFonts w:ascii="Times New Roman" w:eastAsia="Times New Roman" w:hAnsi="Times New Roman" w:cs="Times New Roman"/>
          <w:sz w:val="24"/>
          <w:szCs w:val="24"/>
          <w:lang w:val="en"/>
        </w:rPr>
      </w:pPr>
      <w:r w:rsidRPr="008A6162">
        <w:rPr>
          <w:rFonts w:ascii="Times New Roman" w:eastAsia="Times New Roman" w:hAnsi="Times New Roman" w:cs="Times New Roman"/>
          <w:sz w:val="24"/>
          <w:szCs w:val="24"/>
          <w:lang w:val="en"/>
        </w:rPr>
        <w:t xml:space="preserve">Examples of questions relating to career pathways programs that may be asked </w:t>
      </w:r>
      <w:r w:rsidR="0094458E" w:rsidRPr="008A6162">
        <w:rPr>
          <w:rFonts w:ascii="Times New Roman" w:eastAsia="Times New Roman" w:hAnsi="Times New Roman" w:cs="Times New Roman"/>
          <w:sz w:val="24"/>
          <w:szCs w:val="24"/>
          <w:lang w:val="en"/>
        </w:rPr>
        <w:t xml:space="preserve">during monitoring </w:t>
      </w:r>
      <w:r w:rsidRPr="008A6162">
        <w:rPr>
          <w:rFonts w:ascii="Times New Roman" w:eastAsia="Times New Roman" w:hAnsi="Times New Roman" w:cs="Times New Roman"/>
          <w:sz w:val="24"/>
          <w:szCs w:val="24"/>
          <w:lang w:val="en"/>
        </w:rPr>
        <w:t>include:</w:t>
      </w:r>
    </w:p>
    <w:p w14:paraId="2945C4FC" w14:textId="77777777" w:rsidR="00FF460F" w:rsidRPr="008A6162" w:rsidRDefault="00FF460F" w:rsidP="00FF460F">
      <w:pPr>
        <w:pStyle w:val="ListParagraph"/>
        <w:numPr>
          <w:ilvl w:val="0"/>
          <w:numId w:val="15"/>
        </w:numPr>
        <w:spacing w:before="100" w:beforeAutospacing="1" w:after="0" w:line="240" w:lineRule="auto"/>
        <w:rPr>
          <w:rFonts w:ascii="Times New Roman" w:eastAsia="Times New Roman" w:hAnsi="Times New Roman" w:cs="Times New Roman"/>
          <w:sz w:val="24"/>
          <w:szCs w:val="24"/>
          <w:lang w:val="en"/>
        </w:rPr>
      </w:pPr>
      <w:r w:rsidRPr="008A6162">
        <w:rPr>
          <w:rFonts w:ascii="Times New Roman" w:eastAsia="Times New Roman" w:hAnsi="Times New Roman" w:cs="Times New Roman"/>
          <w:sz w:val="24"/>
          <w:szCs w:val="24"/>
          <w:lang w:val="en"/>
        </w:rPr>
        <w:t>How were the sectors chosen for which the career pathway system and/or program is/was developed?</w:t>
      </w:r>
    </w:p>
    <w:p w14:paraId="74A2CE63" w14:textId="77777777" w:rsidR="00FF460F" w:rsidRPr="008A6162" w:rsidRDefault="00FF460F" w:rsidP="00FF460F">
      <w:pPr>
        <w:pStyle w:val="ListParagraph"/>
        <w:numPr>
          <w:ilvl w:val="0"/>
          <w:numId w:val="15"/>
        </w:numPr>
        <w:spacing w:before="100" w:beforeAutospacing="1" w:after="0" w:line="240" w:lineRule="auto"/>
        <w:rPr>
          <w:rFonts w:ascii="Times New Roman" w:eastAsia="Times New Roman" w:hAnsi="Times New Roman" w:cs="Times New Roman"/>
          <w:sz w:val="24"/>
          <w:szCs w:val="24"/>
          <w:lang w:val="en"/>
        </w:rPr>
      </w:pPr>
      <w:r w:rsidRPr="008A6162">
        <w:rPr>
          <w:rFonts w:ascii="Times New Roman" w:eastAsia="Times New Roman" w:hAnsi="Times New Roman" w:cs="Times New Roman"/>
          <w:sz w:val="24"/>
          <w:szCs w:val="24"/>
          <w:lang w:val="en"/>
        </w:rPr>
        <w:t>What labor market analysis was used?</w:t>
      </w:r>
    </w:p>
    <w:p w14:paraId="24D499D0" w14:textId="77777777" w:rsidR="00FF460F" w:rsidRPr="008A6162" w:rsidRDefault="00FF460F" w:rsidP="00FF460F">
      <w:pPr>
        <w:pStyle w:val="ListParagraph"/>
        <w:numPr>
          <w:ilvl w:val="0"/>
          <w:numId w:val="15"/>
        </w:numPr>
        <w:spacing w:before="100" w:beforeAutospacing="1" w:after="0" w:line="240" w:lineRule="auto"/>
        <w:rPr>
          <w:rFonts w:ascii="Times New Roman" w:eastAsia="Times New Roman" w:hAnsi="Times New Roman" w:cs="Times New Roman"/>
          <w:sz w:val="24"/>
          <w:szCs w:val="24"/>
          <w:lang w:val="en"/>
        </w:rPr>
      </w:pPr>
      <w:r w:rsidRPr="008A6162">
        <w:rPr>
          <w:rFonts w:ascii="Times New Roman" w:eastAsia="Times New Roman" w:hAnsi="Times New Roman" w:cs="Times New Roman"/>
          <w:sz w:val="24"/>
          <w:szCs w:val="24"/>
          <w:lang w:val="en"/>
        </w:rPr>
        <w:t xml:space="preserve">How are employers or industry leaders engaged in the development of the career pathway program? What are their specific roles? </w:t>
      </w:r>
    </w:p>
    <w:p w14:paraId="0B1D7F22" w14:textId="77777777" w:rsidR="00FF460F" w:rsidRPr="008A6162" w:rsidRDefault="00FF460F" w:rsidP="00FF460F">
      <w:pPr>
        <w:pStyle w:val="ListParagraph"/>
        <w:numPr>
          <w:ilvl w:val="0"/>
          <w:numId w:val="15"/>
        </w:numPr>
        <w:spacing w:before="100" w:beforeAutospacing="1" w:after="0" w:line="240" w:lineRule="auto"/>
        <w:rPr>
          <w:rFonts w:ascii="Times New Roman" w:eastAsia="Times New Roman" w:hAnsi="Times New Roman" w:cs="Times New Roman"/>
          <w:sz w:val="24"/>
          <w:szCs w:val="24"/>
          <w:lang w:val="en"/>
        </w:rPr>
      </w:pPr>
      <w:r w:rsidRPr="008A6162">
        <w:rPr>
          <w:rFonts w:ascii="Times New Roman" w:eastAsia="Times New Roman" w:hAnsi="Times New Roman" w:cs="Times New Roman"/>
          <w:sz w:val="24"/>
          <w:szCs w:val="24"/>
          <w:lang w:val="en"/>
        </w:rPr>
        <w:t>How does the career pathway program offer a clear sequence or pathway that combines education coursework and/or training that leads to stackable credentials?</w:t>
      </w:r>
    </w:p>
    <w:p w14:paraId="05A2E22B" w14:textId="77777777" w:rsidR="00FF460F" w:rsidRPr="008A6162" w:rsidRDefault="00FF460F" w:rsidP="00FF460F">
      <w:pPr>
        <w:pStyle w:val="ListParagraph"/>
        <w:numPr>
          <w:ilvl w:val="0"/>
          <w:numId w:val="15"/>
        </w:numPr>
        <w:spacing w:before="100" w:beforeAutospacing="1" w:after="0" w:line="240" w:lineRule="auto"/>
        <w:rPr>
          <w:rFonts w:ascii="Times New Roman" w:eastAsia="Times New Roman" w:hAnsi="Times New Roman" w:cs="Times New Roman"/>
          <w:sz w:val="24"/>
          <w:szCs w:val="24"/>
          <w:lang w:val="en"/>
        </w:rPr>
      </w:pPr>
      <w:r w:rsidRPr="008A6162">
        <w:rPr>
          <w:rFonts w:ascii="Times New Roman" w:eastAsia="Times New Roman" w:hAnsi="Times New Roman" w:cs="Times New Roman"/>
          <w:sz w:val="24"/>
          <w:szCs w:val="24"/>
          <w:lang w:val="en"/>
        </w:rPr>
        <w:t>How is skill attainment measured along a career pathway?</w:t>
      </w:r>
    </w:p>
    <w:p w14:paraId="54CB428B" w14:textId="1019E736" w:rsidR="00045C64" w:rsidRDefault="005F3AD4" w:rsidP="00252848">
      <w:pPr>
        <w:spacing w:before="100" w:beforeAutospacing="1" w:after="0" w:line="240" w:lineRule="auto"/>
        <w:rPr>
          <w:rFonts w:ascii="Times New Roman" w:eastAsia="Times New Roman" w:hAnsi="Times New Roman" w:cs="Times New Roman"/>
          <w:sz w:val="24"/>
          <w:szCs w:val="24"/>
          <w:lang w:val="en"/>
        </w:rPr>
      </w:pPr>
      <w:r w:rsidRPr="008A6162">
        <w:rPr>
          <w:rFonts w:ascii="Times New Roman" w:eastAsia="Times New Roman" w:hAnsi="Times New Roman" w:cs="Times New Roman"/>
          <w:sz w:val="24"/>
          <w:szCs w:val="24"/>
          <w:lang w:val="en"/>
        </w:rPr>
        <w:t>Monitoring will also review individual participation in career pathw</w:t>
      </w:r>
      <w:r w:rsidR="00B5523A" w:rsidRPr="008A6162">
        <w:rPr>
          <w:rFonts w:ascii="Times New Roman" w:eastAsia="Times New Roman" w:hAnsi="Times New Roman" w:cs="Times New Roman"/>
          <w:sz w:val="24"/>
          <w:szCs w:val="24"/>
          <w:lang w:val="en"/>
        </w:rPr>
        <w:t xml:space="preserve">ays training as appropriate, </w:t>
      </w:r>
      <w:r w:rsidRPr="008A6162">
        <w:rPr>
          <w:rFonts w:ascii="Times New Roman" w:eastAsia="Times New Roman" w:hAnsi="Times New Roman" w:cs="Times New Roman"/>
          <w:sz w:val="24"/>
          <w:szCs w:val="24"/>
          <w:lang w:val="en"/>
        </w:rPr>
        <w:t>based upon individual needs and employment goals.</w:t>
      </w:r>
      <w:r>
        <w:rPr>
          <w:rFonts w:ascii="Times New Roman" w:eastAsia="Times New Roman" w:hAnsi="Times New Roman" w:cs="Times New Roman"/>
          <w:sz w:val="24"/>
          <w:szCs w:val="24"/>
          <w:lang w:val="en"/>
        </w:rPr>
        <w:t xml:space="preserve"> </w:t>
      </w:r>
    </w:p>
    <w:p w14:paraId="4CC7C3E1" w14:textId="50BE4592" w:rsidR="00A537AF" w:rsidRPr="00DD1D62" w:rsidRDefault="00A537AF" w:rsidP="00252848">
      <w:pPr>
        <w:spacing w:before="100" w:beforeAutospacing="1" w:after="0" w:line="240" w:lineRule="auto"/>
        <w:rPr>
          <w:rFonts w:ascii="Times New Roman" w:eastAsia="Times New Roman" w:hAnsi="Times New Roman" w:cs="Times New Roman"/>
          <w:b/>
          <w:bCs/>
          <w:sz w:val="24"/>
          <w:szCs w:val="24"/>
          <w:lang w:val="en"/>
        </w:rPr>
      </w:pPr>
      <w:r w:rsidRPr="00DD1D62">
        <w:rPr>
          <w:rFonts w:ascii="Times New Roman" w:eastAsia="Times New Roman" w:hAnsi="Times New Roman" w:cs="Times New Roman"/>
          <w:b/>
          <w:bCs/>
          <w:sz w:val="24"/>
          <w:szCs w:val="24"/>
          <w:lang w:val="en"/>
        </w:rPr>
        <w:t>Virtual/Online Resources for Career Pathways programming</w:t>
      </w:r>
    </w:p>
    <w:p w14:paraId="2E7FCDFA" w14:textId="610E399E" w:rsidR="00A537AF" w:rsidRPr="00DD1D62" w:rsidRDefault="00A537AF" w:rsidP="00252848">
      <w:pPr>
        <w:spacing w:before="100" w:beforeAutospacing="1" w:after="0" w:line="240" w:lineRule="auto"/>
        <w:rPr>
          <w:rFonts w:ascii="Times New Roman" w:eastAsia="Times New Roman" w:hAnsi="Times New Roman" w:cs="Times New Roman"/>
          <w:sz w:val="24"/>
          <w:szCs w:val="24"/>
          <w:lang w:val="en"/>
        </w:rPr>
      </w:pPr>
      <w:r w:rsidRPr="00DD1D62">
        <w:rPr>
          <w:rFonts w:ascii="Times New Roman" w:eastAsia="Times New Roman" w:hAnsi="Times New Roman" w:cs="Times New Roman"/>
          <w:sz w:val="24"/>
          <w:szCs w:val="24"/>
          <w:lang w:val="en"/>
        </w:rPr>
        <w:t xml:space="preserve">The COVID-19 pandemic impacted many aspects of career pathways programming. </w:t>
      </w:r>
      <w:proofErr w:type="gramStart"/>
      <w:r w:rsidRPr="00DD1D62">
        <w:rPr>
          <w:rFonts w:ascii="Times New Roman" w:eastAsia="Times New Roman" w:hAnsi="Times New Roman" w:cs="Times New Roman"/>
          <w:sz w:val="24"/>
          <w:szCs w:val="24"/>
          <w:lang w:val="en"/>
        </w:rPr>
        <w:t>A number of</w:t>
      </w:r>
      <w:proofErr w:type="gramEnd"/>
      <w:r w:rsidRPr="00DD1D62">
        <w:rPr>
          <w:rFonts w:ascii="Times New Roman" w:eastAsia="Times New Roman" w:hAnsi="Times New Roman" w:cs="Times New Roman"/>
          <w:sz w:val="24"/>
          <w:szCs w:val="24"/>
          <w:lang w:val="en"/>
        </w:rPr>
        <w:t xml:space="preserve"> resources have been developed to support WIOA programs and employer partners with virtual engagement and service delivery</w:t>
      </w:r>
      <w:r w:rsidR="00BE6355" w:rsidRPr="00DD1D62">
        <w:rPr>
          <w:rFonts w:ascii="Times New Roman" w:eastAsia="Times New Roman" w:hAnsi="Times New Roman" w:cs="Times New Roman"/>
          <w:sz w:val="24"/>
          <w:szCs w:val="24"/>
          <w:lang w:val="en"/>
        </w:rPr>
        <w:t>.</w:t>
      </w:r>
    </w:p>
    <w:p w14:paraId="79C5436D" w14:textId="4986C874" w:rsidR="00BE6355" w:rsidRPr="00DD1D62" w:rsidRDefault="00BE6355" w:rsidP="00252848">
      <w:pPr>
        <w:spacing w:before="100" w:beforeAutospacing="1" w:after="0" w:line="240" w:lineRule="auto"/>
        <w:rPr>
          <w:rFonts w:ascii="Times New Roman" w:eastAsia="Times New Roman" w:hAnsi="Times New Roman" w:cs="Times New Roman"/>
          <w:sz w:val="24"/>
          <w:szCs w:val="24"/>
          <w:lang w:val="en"/>
        </w:rPr>
      </w:pPr>
      <w:r w:rsidRPr="00DD1D62">
        <w:rPr>
          <w:rFonts w:ascii="Times New Roman" w:eastAsia="Times New Roman" w:hAnsi="Times New Roman" w:cs="Times New Roman"/>
          <w:sz w:val="24"/>
          <w:szCs w:val="24"/>
          <w:lang w:val="en"/>
        </w:rPr>
        <w:t xml:space="preserve">Virtual engagement can be difficult and there are </w:t>
      </w:r>
      <w:proofErr w:type="gramStart"/>
      <w:r w:rsidRPr="00DD1D62">
        <w:rPr>
          <w:rFonts w:ascii="Times New Roman" w:eastAsia="Times New Roman" w:hAnsi="Times New Roman" w:cs="Times New Roman"/>
          <w:sz w:val="24"/>
          <w:szCs w:val="24"/>
          <w:lang w:val="en"/>
        </w:rPr>
        <w:t>a number of</w:t>
      </w:r>
      <w:proofErr w:type="gramEnd"/>
      <w:r w:rsidRPr="00DD1D62">
        <w:rPr>
          <w:rFonts w:ascii="Times New Roman" w:eastAsia="Times New Roman" w:hAnsi="Times New Roman" w:cs="Times New Roman"/>
          <w:sz w:val="24"/>
          <w:szCs w:val="24"/>
          <w:lang w:val="en"/>
        </w:rPr>
        <w:t xml:space="preserve"> online resources that can be leveraged to engage with youth. Various topics are included in the virtual engagement resources from </w:t>
      </w:r>
      <w:proofErr w:type="spellStart"/>
      <w:r w:rsidRPr="00DD1D62">
        <w:rPr>
          <w:rFonts w:ascii="Times New Roman" w:eastAsia="Times New Roman" w:hAnsi="Times New Roman" w:cs="Times New Roman"/>
          <w:sz w:val="24"/>
          <w:szCs w:val="24"/>
          <w:lang w:val="en"/>
        </w:rPr>
        <w:t>WorkforceGPS</w:t>
      </w:r>
      <w:proofErr w:type="spellEnd"/>
      <w:r w:rsidRPr="00DD1D62">
        <w:rPr>
          <w:rFonts w:ascii="Times New Roman" w:eastAsia="Times New Roman" w:hAnsi="Times New Roman" w:cs="Times New Roman"/>
          <w:sz w:val="24"/>
          <w:szCs w:val="24"/>
          <w:lang w:val="en"/>
        </w:rPr>
        <w:t>. These resources can be found here:</w:t>
      </w:r>
    </w:p>
    <w:p w14:paraId="52C4DF1C" w14:textId="16A1FE8F" w:rsidR="00BE6355" w:rsidRDefault="00000000" w:rsidP="00BE6355">
      <w:pPr>
        <w:pStyle w:val="ListParagraph"/>
        <w:numPr>
          <w:ilvl w:val="0"/>
          <w:numId w:val="18"/>
        </w:numPr>
        <w:spacing w:before="100" w:beforeAutospacing="1" w:after="0" w:line="240" w:lineRule="auto"/>
        <w:rPr>
          <w:rFonts w:ascii="Times New Roman" w:eastAsia="Times New Roman" w:hAnsi="Times New Roman" w:cs="Times New Roman"/>
          <w:sz w:val="24"/>
          <w:szCs w:val="24"/>
          <w:lang w:val="en"/>
        </w:rPr>
      </w:pPr>
      <w:hyperlink r:id="rId39" w:history="1">
        <w:r w:rsidR="00BE6355" w:rsidRPr="00BE6355">
          <w:rPr>
            <w:rStyle w:val="Hyperlink"/>
            <w:rFonts w:ascii="Times New Roman" w:eastAsia="Times New Roman" w:hAnsi="Times New Roman" w:cs="Times New Roman"/>
            <w:sz w:val="24"/>
            <w:szCs w:val="24"/>
            <w:lang w:val="en"/>
          </w:rPr>
          <w:t>Part One – Staying Connected: Resources on Virtual Engagement</w:t>
        </w:r>
      </w:hyperlink>
    </w:p>
    <w:p w14:paraId="2CD5E5A0" w14:textId="5FAF7F67" w:rsidR="00BE6355" w:rsidRDefault="00000000" w:rsidP="00BE6355">
      <w:pPr>
        <w:pStyle w:val="ListParagraph"/>
        <w:numPr>
          <w:ilvl w:val="0"/>
          <w:numId w:val="18"/>
        </w:numPr>
        <w:spacing w:before="100" w:beforeAutospacing="1" w:after="0" w:line="240" w:lineRule="auto"/>
        <w:rPr>
          <w:rFonts w:ascii="Times New Roman" w:eastAsia="Times New Roman" w:hAnsi="Times New Roman" w:cs="Times New Roman"/>
          <w:sz w:val="24"/>
          <w:szCs w:val="24"/>
          <w:lang w:val="en"/>
        </w:rPr>
      </w:pPr>
      <w:hyperlink r:id="rId40" w:history="1">
        <w:r w:rsidR="00BE6355" w:rsidRPr="00BE6355">
          <w:rPr>
            <w:rStyle w:val="Hyperlink"/>
            <w:rFonts w:ascii="Times New Roman" w:eastAsia="Times New Roman" w:hAnsi="Times New Roman" w:cs="Times New Roman"/>
            <w:sz w:val="24"/>
            <w:szCs w:val="24"/>
            <w:lang w:val="en"/>
          </w:rPr>
          <w:t>Part Two – Staying Connected: Resources on Virtual Engagement</w:t>
        </w:r>
      </w:hyperlink>
    </w:p>
    <w:p w14:paraId="6AB768E2" w14:textId="752351C0" w:rsidR="00BE6355" w:rsidRPr="00DD1D62" w:rsidRDefault="00676476" w:rsidP="00BE6355">
      <w:pPr>
        <w:spacing w:before="100" w:beforeAutospacing="1" w:after="0" w:line="240" w:lineRule="auto"/>
        <w:rPr>
          <w:rFonts w:ascii="Times New Roman" w:eastAsia="Times New Roman" w:hAnsi="Times New Roman" w:cs="Times New Roman"/>
          <w:sz w:val="24"/>
          <w:szCs w:val="24"/>
          <w:lang w:val="en"/>
        </w:rPr>
      </w:pPr>
      <w:r w:rsidRPr="00DD1D62">
        <w:rPr>
          <w:rFonts w:ascii="Times New Roman" w:eastAsia="Times New Roman" w:hAnsi="Times New Roman" w:cs="Times New Roman"/>
          <w:sz w:val="24"/>
          <w:szCs w:val="24"/>
          <w:lang w:val="en"/>
        </w:rPr>
        <w:t>Virtual service delivery has become a permanent fixture of workforce development</w:t>
      </w:r>
      <w:r w:rsidR="008148CF" w:rsidRPr="00DD1D62">
        <w:rPr>
          <w:rFonts w:ascii="Times New Roman" w:eastAsia="Times New Roman" w:hAnsi="Times New Roman" w:cs="Times New Roman"/>
          <w:sz w:val="24"/>
          <w:szCs w:val="24"/>
          <w:lang w:val="en"/>
        </w:rPr>
        <w:t xml:space="preserve"> programs</w:t>
      </w:r>
      <w:r w:rsidRPr="00DD1D62">
        <w:rPr>
          <w:rFonts w:ascii="Times New Roman" w:eastAsia="Times New Roman" w:hAnsi="Times New Roman" w:cs="Times New Roman"/>
          <w:sz w:val="24"/>
          <w:szCs w:val="24"/>
          <w:lang w:val="en"/>
        </w:rPr>
        <w:t xml:space="preserve">. </w:t>
      </w:r>
      <w:proofErr w:type="spellStart"/>
      <w:r w:rsidRPr="00DD1D62">
        <w:rPr>
          <w:rFonts w:ascii="Times New Roman" w:eastAsia="Times New Roman" w:hAnsi="Times New Roman" w:cs="Times New Roman"/>
          <w:sz w:val="24"/>
          <w:szCs w:val="24"/>
          <w:lang w:val="en"/>
        </w:rPr>
        <w:t>WorkforceGPS</w:t>
      </w:r>
      <w:proofErr w:type="spellEnd"/>
      <w:r w:rsidRPr="00DD1D62">
        <w:rPr>
          <w:rFonts w:ascii="Times New Roman" w:eastAsia="Times New Roman" w:hAnsi="Times New Roman" w:cs="Times New Roman"/>
          <w:sz w:val="24"/>
          <w:szCs w:val="24"/>
          <w:lang w:val="en"/>
        </w:rPr>
        <w:t xml:space="preserve"> has specific resources that WIOA Youth providers can use to provide</w:t>
      </w:r>
      <w:r w:rsidR="008148CF" w:rsidRPr="00DD1D62">
        <w:rPr>
          <w:rFonts w:ascii="Times New Roman" w:eastAsia="Times New Roman" w:hAnsi="Times New Roman" w:cs="Times New Roman"/>
          <w:sz w:val="24"/>
          <w:szCs w:val="24"/>
          <w:lang w:val="en"/>
        </w:rPr>
        <w:t xml:space="preserve"> clients with services in a virtual format:</w:t>
      </w:r>
    </w:p>
    <w:p w14:paraId="37770715" w14:textId="67041E45" w:rsidR="008148CF" w:rsidRDefault="00000000" w:rsidP="008148CF">
      <w:pPr>
        <w:pStyle w:val="ListParagraph"/>
        <w:numPr>
          <w:ilvl w:val="0"/>
          <w:numId w:val="19"/>
        </w:numPr>
        <w:spacing w:before="100" w:beforeAutospacing="1" w:after="0" w:line="240" w:lineRule="auto"/>
        <w:rPr>
          <w:rFonts w:ascii="Times New Roman" w:eastAsia="Times New Roman" w:hAnsi="Times New Roman" w:cs="Times New Roman"/>
          <w:sz w:val="24"/>
          <w:szCs w:val="24"/>
          <w:lang w:val="en"/>
        </w:rPr>
      </w:pPr>
      <w:hyperlink r:id="rId41" w:history="1">
        <w:r w:rsidR="008148CF" w:rsidRPr="008148CF">
          <w:rPr>
            <w:rStyle w:val="Hyperlink"/>
            <w:rFonts w:ascii="Times New Roman" w:eastAsia="Times New Roman" w:hAnsi="Times New Roman" w:cs="Times New Roman"/>
            <w:sz w:val="24"/>
            <w:szCs w:val="24"/>
            <w:lang w:val="en"/>
          </w:rPr>
          <w:t>Service Delivery: Virtual Tools</w:t>
        </w:r>
      </w:hyperlink>
    </w:p>
    <w:p w14:paraId="2308AEDC" w14:textId="03896B29" w:rsidR="008148CF" w:rsidRDefault="008148CF" w:rsidP="008148CF">
      <w:pPr>
        <w:spacing w:before="100" w:beforeAutospacing="1" w:after="0" w:line="240" w:lineRule="auto"/>
        <w:rPr>
          <w:rFonts w:ascii="Times New Roman" w:eastAsia="Times New Roman" w:hAnsi="Times New Roman" w:cs="Times New Roman"/>
          <w:sz w:val="24"/>
          <w:szCs w:val="24"/>
          <w:lang w:val="en"/>
        </w:rPr>
      </w:pPr>
      <w:r w:rsidRPr="00DD1D62">
        <w:rPr>
          <w:rFonts w:ascii="Times New Roman" w:eastAsia="Times New Roman" w:hAnsi="Times New Roman" w:cs="Times New Roman"/>
          <w:sz w:val="24"/>
          <w:szCs w:val="24"/>
          <w:lang w:val="en"/>
        </w:rPr>
        <w:t xml:space="preserve">Employer partners, because of the COVID-19 pandemic, shifted many positions to remote work status. In response to this, the Philadelphia Youth Network developed a “Virtual Internship Toolkit” that helps companies with structuring and implementing virtual internships. This toolkit can be found here: </w:t>
      </w:r>
      <w:hyperlink r:id="rId42" w:history="1">
        <w:r w:rsidRPr="00C56C64">
          <w:rPr>
            <w:rStyle w:val="Hyperlink"/>
            <w:rFonts w:ascii="Times New Roman" w:eastAsia="Times New Roman" w:hAnsi="Times New Roman" w:cs="Times New Roman"/>
            <w:sz w:val="24"/>
            <w:szCs w:val="24"/>
            <w:lang w:val="en"/>
          </w:rPr>
          <w:t>https://youth.workforcegps.org/resources/2021/06/16/13/47/Virtual-Internship-Toolkit</w:t>
        </w:r>
      </w:hyperlink>
      <w:r>
        <w:rPr>
          <w:rFonts w:ascii="Times New Roman" w:eastAsia="Times New Roman" w:hAnsi="Times New Roman" w:cs="Times New Roman"/>
          <w:sz w:val="24"/>
          <w:szCs w:val="24"/>
          <w:lang w:val="en"/>
        </w:rPr>
        <w:t>.</w:t>
      </w:r>
    </w:p>
    <w:p w14:paraId="5CEAB10A" w14:textId="758E0735" w:rsidR="00020852" w:rsidRDefault="008148CF" w:rsidP="008148CF">
      <w:pPr>
        <w:spacing w:before="100" w:beforeAutospacing="1" w:after="0" w:line="240" w:lineRule="auto"/>
        <w:rPr>
          <w:rStyle w:val="Hyperlink"/>
          <w:rFonts w:ascii="Times New Roman" w:eastAsia="Times New Roman" w:hAnsi="Times New Roman" w:cs="Times New Roman"/>
          <w:sz w:val="24"/>
          <w:szCs w:val="24"/>
          <w:lang w:val="en"/>
        </w:rPr>
      </w:pPr>
      <w:r w:rsidRPr="00DD1D62">
        <w:rPr>
          <w:rFonts w:ascii="Times New Roman" w:eastAsia="Times New Roman" w:hAnsi="Times New Roman" w:cs="Times New Roman"/>
          <w:sz w:val="24"/>
          <w:szCs w:val="24"/>
          <w:lang w:val="en"/>
        </w:rPr>
        <w:t xml:space="preserve">In addition to nationally developed resources on virtual engagement and service delivery – WIOA Youth providers in Minnesota have developed </w:t>
      </w:r>
      <w:proofErr w:type="gramStart"/>
      <w:r w:rsidRPr="00DD1D62">
        <w:rPr>
          <w:rFonts w:ascii="Times New Roman" w:eastAsia="Times New Roman" w:hAnsi="Times New Roman" w:cs="Times New Roman"/>
          <w:sz w:val="24"/>
          <w:szCs w:val="24"/>
          <w:lang w:val="en"/>
        </w:rPr>
        <w:t>a number of</w:t>
      </w:r>
      <w:proofErr w:type="gramEnd"/>
      <w:r w:rsidRPr="00DD1D62">
        <w:rPr>
          <w:rFonts w:ascii="Times New Roman" w:eastAsia="Times New Roman" w:hAnsi="Times New Roman" w:cs="Times New Roman"/>
          <w:sz w:val="24"/>
          <w:szCs w:val="24"/>
          <w:lang w:val="en"/>
        </w:rPr>
        <w:t xml:space="preserve"> resources in response to virtual career pathways programming. These resources can be found on the Office of Youth Development Youth Resources webpage: </w:t>
      </w:r>
      <w:hyperlink r:id="rId43" w:anchor="3" w:history="1">
        <w:r w:rsidRPr="00C56C64">
          <w:rPr>
            <w:rStyle w:val="Hyperlink"/>
            <w:rFonts w:ascii="Times New Roman" w:eastAsia="Times New Roman" w:hAnsi="Times New Roman" w:cs="Times New Roman"/>
            <w:sz w:val="24"/>
            <w:szCs w:val="24"/>
            <w:lang w:val="en"/>
          </w:rPr>
          <w:t>https://mn.gov/deed/programs-services/office-youth-development/resources/#3</w:t>
        </w:r>
      </w:hyperlink>
    </w:p>
    <w:p w14:paraId="64B764A1" w14:textId="4DACDCC4" w:rsidR="009007B3" w:rsidRPr="00356F76" w:rsidRDefault="009007B3" w:rsidP="008148CF">
      <w:pPr>
        <w:spacing w:before="100" w:beforeAutospacing="1" w:after="0" w:line="240" w:lineRule="auto"/>
        <w:rPr>
          <w:rStyle w:val="Hyperlink"/>
          <w:rFonts w:ascii="Times New Roman" w:eastAsia="Times New Roman" w:hAnsi="Times New Roman" w:cs="Times New Roman"/>
          <w:b/>
          <w:bCs/>
          <w:color w:val="auto"/>
          <w:sz w:val="24"/>
          <w:szCs w:val="24"/>
          <w:highlight w:val="yellow"/>
          <w:u w:val="none"/>
          <w:lang w:val="en"/>
        </w:rPr>
      </w:pPr>
      <w:r w:rsidRPr="00356F76">
        <w:rPr>
          <w:rStyle w:val="Hyperlink"/>
          <w:rFonts w:ascii="Times New Roman" w:eastAsia="Times New Roman" w:hAnsi="Times New Roman" w:cs="Times New Roman"/>
          <w:b/>
          <w:bCs/>
          <w:color w:val="auto"/>
          <w:sz w:val="24"/>
          <w:szCs w:val="24"/>
          <w:highlight w:val="yellow"/>
          <w:u w:val="none"/>
          <w:lang w:val="en"/>
        </w:rPr>
        <w:t>Mental Health Assessment, Referrals, and Training for Staff</w:t>
      </w:r>
    </w:p>
    <w:p w14:paraId="7B9E3466" w14:textId="629D07DA" w:rsidR="009007B3" w:rsidRPr="00356F76" w:rsidRDefault="009007B3" w:rsidP="008148CF">
      <w:pPr>
        <w:spacing w:before="100" w:beforeAutospacing="1" w:after="0" w:line="240" w:lineRule="auto"/>
        <w:rPr>
          <w:rStyle w:val="Hyperlink"/>
          <w:rFonts w:ascii="Times New Roman" w:eastAsia="Times New Roman" w:hAnsi="Times New Roman" w:cs="Times New Roman"/>
          <w:color w:val="auto"/>
          <w:sz w:val="24"/>
          <w:szCs w:val="24"/>
          <w:highlight w:val="yellow"/>
          <w:u w:val="none"/>
          <w:lang w:val="en"/>
        </w:rPr>
      </w:pPr>
      <w:r w:rsidRPr="00356F76">
        <w:rPr>
          <w:rStyle w:val="Hyperlink"/>
          <w:rFonts w:ascii="Times New Roman" w:eastAsia="Times New Roman" w:hAnsi="Times New Roman" w:cs="Times New Roman"/>
          <w:color w:val="auto"/>
          <w:sz w:val="24"/>
          <w:szCs w:val="24"/>
          <w:highlight w:val="yellow"/>
          <w:u w:val="none"/>
          <w:lang w:val="en"/>
        </w:rPr>
        <w:t>While youth workforce development professionals are not expected to be experts in mental health</w:t>
      </w:r>
      <w:r w:rsidR="00356F76">
        <w:rPr>
          <w:rStyle w:val="Hyperlink"/>
          <w:rFonts w:ascii="Times New Roman" w:eastAsia="Times New Roman" w:hAnsi="Times New Roman" w:cs="Times New Roman"/>
          <w:color w:val="auto"/>
          <w:sz w:val="24"/>
          <w:szCs w:val="24"/>
          <w:highlight w:val="yellow"/>
          <w:u w:val="none"/>
          <w:lang w:val="en"/>
        </w:rPr>
        <w:t>,</w:t>
      </w:r>
      <w:r w:rsidRPr="00356F76">
        <w:rPr>
          <w:rStyle w:val="Hyperlink"/>
          <w:rFonts w:ascii="Times New Roman" w:eastAsia="Times New Roman" w:hAnsi="Times New Roman" w:cs="Times New Roman"/>
          <w:color w:val="auto"/>
          <w:sz w:val="24"/>
          <w:szCs w:val="24"/>
          <w:highlight w:val="yellow"/>
          <w:u w:val="none"/>
          <w:lang w:val="en"/>
        </w:rPr>
        <w:t xml:space="preserve"> youth workforce agencies can play a</w:t>
      </w:r>
      <w:r w:rsidR="00356F76">
        <w:rPr>
          <w:rStyle w:val="Hyperlink"/>
          <w:rFonts w:ascii="Times New Roman" w:eastAsia="Times New Roman" w:hAnsi="Times New Roman" w:cs="Times New Roman"/>
          <w:color w:val="auto"/>
          <w:sz w:val="24"/>
          <w:szCs w:val="24"/>
          <w:highlight w:val="yellow"/>
          <w:u w:val="none"/>
          <w:lang w:val="en"/>
        </w:rPr>
        <w:t>n important</w:t>
      </w:r>
      <w:r w:rsidRPr="00356F76">
        <w:rPr>
          <w:rStyle w:val="Hyperlink"/>
          <w:rFonts w:ascii="Times New Roman" w:eastAsia="Times New Roman" w:hAnsi="Times New Roman" w:cs="Times New Roman"/>
          <w:color w:val="auto"/>
          <w:sz w:val="24"/>
          <w:szCs w:val="24"/>
          <w:highlight w:val="yellow"/>
          <w:u w:val="none"/>
          <w:lang w:val="en"/>
        </w:rPr>
        <w:t xml:space="preserve"> role in supporting the mental health of participants through assessments, comprehensive </w:t>
      </w:r>
      <w:proofErr w:type="gramStart"/>
      <w:r w:rsidR="00356F76" w:rsidRPr="00356F76">
        <w:rPr>
          <w:rStyle w:val="Hyperlink"/>
          <w:rFonts w:ascii="Times New Roman" w:eastAsia="Times New Roman" w:hAnsi="Times New Roman" w:cs="Times New Roman"/>
          <w:color w:val="auto"/>
          <w:sz w:val="24"/>
          <w:szCs w:val="24"/>
          <w:highlight w:val="yellow"/>
          <w:u w:val="none"/>
          <w:lang w:val="en"/>
        </w:rPr>
        <w:t>guidance</w:t>
      </w:r>
      <w:proofErr w:type="gramEnd"/>
      <w:r w:rsidR="00356F76" w:rsidRPr="00356F76">
        <w:rPr>
          <w:rStyle w:val="Hyperlink"/>
          <w:rFonts w:ascii="Times New Roman" w:eastAsia="Times New Roman" w:hAnsi="Times New Roman" w:cs="Times New Roman"/>
          <w:color w:val="auto"/>
          <w:sz w:val="24"/>
          <w:szCs w:val="24"/>
          <w:highlight w:val="yellow"/>
          <w:u w:val="none"/>
          <w:lang w:val="en"/>
        </w:rPr>
        <w:t xml:space="preserve"> </w:t>
      </w:r>
      <w:r w:rsidRPr="00356F76">
        <w:rPr>
          <w:rStyle w:val="Hyperlink"/>
          <w:rFonts w:ascii="Times New Roman" w:eastAsia="Times New Roman" w:hAnsi="Times New Roman" w:cs="Times New Roman"/>
          <w:color w:val="auto"/>
          <w:sz w:val="24"/>
          <w:szCs w:val="24"/>
          <w:highlight w:val="yellow"/>
          <w:u w:val="none"/>
          <w:lang w:val="en"/>
        </w:rPr>
        <w:t xml:space="preserve">and counseling, including referrals to partner organizations that specialize in mental health support. Additionally, youth workforce agencies can </w:t>
      </w:r>
      <w:r w:rsidR="00356F76">
        <w:rPr>
          <w:rStyle w:val="Hyperlink"/>
          <w:rFonts w:ascii="Times New Roman" w:eastAsia="Times New Roman" w:hAnsi="Times New Roman" w:cs="Times New Roman"/>
          <w:color w:val="auto"/>
          <w:sz w:val="24"/>
          <w:szCs w:val="24"/>
          <w:highlight w:val="yellow"/>
          <w:u w:val="none"/>
          <w:lang w:val="en"/>
        </w:rPr>
        <w:t xml:space="preserve">and should </w:t>
      </w:r>
      <w:r w:rsidRPr="00356F76">
        <w:rPr>
          <w:rStyle w:val="Hyperlink"/>
          <w:rFonts w:ascii="Times New Roman" w:eastAsia="Times New Roman" w:hAnsi="Times New Roman" w:cs="Times New Roman"/>
          <w:color w:val="auto"/>
          <w:sz w:val="24"/>
          <w:szCs w:val="24"/>
          <w:highlight w:val="yellow"/>
          <w:u w:val="none"/>
          <w:lang w:val="en"/>
        </w:rPr>
        <w:t xml:space="preserve">leverage support services </w:t>
      </w:r>
      <w:r w:rsidR="00356F76">
        <w:rPr>
          <w:rStyle w:val="Hyperlink"/>
          <w:rFonts w:ascii="Times New Roman" w:eastAsia="Times New Roman" w:hAnsi="Times New Roman" w:cs="Times New Roman"/>
          <w:color w:val="auto"/>
          <w:sz w:val="24"/>
          <w:szCs w:val="24"/>
          <w:highlight w:val="yellow"/>
          <w:u w:val="none"/>
          <w:lang w:val="en"/>
        </w:rPr>
        <w:t>to</w:t>
      </w:r>
      <w:r w:rsidRPr="00356F76">
        <w:rPr>
          <w:rStyle w:val="Hyperlink"/>
          <w:rFonts w:ascii="Times New Roman" w:eastAsia="Times New Roman" w:hAnsi="Times New Roman" w:cs="Times New Roman"/>
          <w:color w:val="auto"/>
          <w:sz w:val="24"/>
          <w:szCs w:val="24"/>
          <w:highlight w:val="yellow"/>
          <w:u w:val="none"/>
          <w:lang w:val="en"/>
        </w:rPr>
        <w:t xml:space="preserve"> alleviate barriers</w:t>
      </w:r>
      <w:r w:rsidR="00356F76">
        <w:rPr>
          <w:rStyle w:val="Hyperlink"/>
          <w:rFonts w:ascii="Times New Roman" w:eastAsia="Times New Roman" w:hAnsi="Times New Roman" w:cs="Times New Roman"/>
          <w:color w:val="auto"/>
          <w:sz w:val="24"/>
          <w:szCs w:val="24"/>
          <w:highlight w:val="yellow"/>
          <w:u w:val="none"/>
          <w:lang w:val="en"/>
        </w:rPr>
        <w:t xml:space="preserve"> caused by mental health challenges. </w:t>
      </w:r>
      <w:r w:rsidR="00356F76" w:rsidRPr="00356F76">
        <w:rPr>
          <w:rStyle w:val="Hyperlink"/>
          <w:rFonts w:ascii="Times New Roman" w:eastAsia="Times New Roman" w:hAnsi="Times New Roman" w:cs="Times New Roman"/>
          <w:color w:val="auto"/>
          <w:sz w:val="24"/>
          <w:szCs w:val="24"/>
          <w:highlight w:val="yellow"/>
          <w:u w:val="none"/>
          <w:lang w:val="en"/>
        </w:rPr>
        <w:t>When possible</w:t>
      </w:r>
      <w:r w:rsidR="00356F76">
        <w:rPr>
          <w:rStyle w:val="Hyperlink"/>
          <w:rFonts w:ascii="Times New Roman" w:eastAsia="Times New Roman" w:hAnsi="Times New Roman" w:cs="Times New Roman"/>
          <w:color w:val="auto"/>
          <w:sz w:val="24"/>
          <w:szCs w:val="24"/>
          <w:highlight w:val="yellow"/>
          <w:u w:val="none"/>
          <w:lang w:val="en"/>
        </w:rPr>
        <w:t>,</w:t>
      </w:r>
      <w:r w:rsidR="00356F76" w:rsidRPr="00356F76">
        <w:rPr>
          <w:rStyle w:val="Hyperlink"/>
          <w:rFonts w:ascii="Times New Roman" w:eastAsia="Times New Roman" w:hAnsi="Times New Roman" w:cs="Times New Roman"/>
          <w:color w:val="auto"/>
          <w:sz w:val="24"/>
          <w:szCs w:val="24"/>
          <w:highlight w:val="yellow"/>
          <w:u w:val="none"/>
          <w:lang w:val="en"/>
        </w:rPr>
        <w:t xml:space="preserve"> agencies should consider providing staff trainings that focus on mental health so staff can better recognize and address </w:t>
      </w:r>
      <w:r w:rsidR="00356F76">
        <w:rPr>
          <w:rStyle w:val="Hyperlink"/>
          <w:rFonts w:ascii="Times New Roman" w:eastAsia="Times New Roman" w:hAnsi="Times New Roman" w:cs="Times New Roman"/>
          <w:color w:val="auto"/>
          <w:sz w:val="24"/>
          <w:szCs w:val="24"/>
          <w:highlight w:val="yellow"/>
          <w:u w:val="none"/>
          <w:lang w:val="en"/>
        </w:rPr>
        <w:t xml:space="preserve">the </w:t>
      </w:r>
      <w:r w:rsidR="00356F76" w:rsidRPr="00356F76">
        <w:rPr>
          <w:rStyle w:val="Hyperlink"/>
          <w:rFonts w:ascii="Times New Roman" w:eastAsia="Times New Roman" w:hAnsi="Times New Roman" w:cs="Times New Roman"/>
          <w:color w:val="auto"/>
          <w:sz w:val="24"/>
          <w:szCs w:val="24"/>
          <w:highlight w:val="yellow"/>
          <w:u w:val="none"/>
          <w:lang w:val="en"/>
        </w:rPr>
        <w:t>mental health challenges youth participants may be facing.</w:t>
      </w:r>
    </w:p>
    <w:p w14:paraId="0FAE6BDB" w14:textId="150F8E03" w:rsidR="009007B3" w:rsidRPr="00356F76" w:rsidRDefault="009007B3" w:rsidP="008148CF">
      <w:pPr>
        <w:spacing w:before="100" w:beforeAutospacing="1" w:after="0" w:line="240" w:lineRule="auto"/>
        <w:rPr>
          <w:rStyle w:val="Hyperlink"/>
          <w:rFonts w:ascii="Times New Roman" w:eastAsia="Times New Roman" w:hAnsi="Times New Roman" w:cs="Times New Roman"/>
          <w:color w:val="auto"/>
          <w:sz w:val="24"/>
          <w:szCs w:val="24"/>
          <w:highlight w:val="yellow"/>
          <w:u w:val="none"/>
          <w:lang w:val="en"/>
        </w:rPr>
      </w:pPr>
      <w:r w:rsidRPr="00356F76">
        <w:rPr>
          <w:rStyle w:val="Hyperlink"/>
          <w:rFonts w:ascii="Times New Roman" w:eastAsia="Times New Roman" w:hAnsi="Times New Roman" w:cs="Times New Roman"/>
          <w:color w:val="auto"/>
          <w:sz w:val="24"/>
          <w:szCs w:val="24"/>
          <w:highlight w:val="yellow"/>
          <w:u w:val="none"/>
          <w:lang w:val="en"/>
        </w:rPr>
        <w:t>One method</w:t>
      </w:r>
      <w:r w:rsidR="00356F76" w:rsidRPr="00356F76">
        <w:rPr>
          <w:rStyle w:val="Hyperlink"/>
          <w:rFonts w:ascii="Times New Roman" w:eastAsia="Times New Roman" w:hAnsi="Times New Roman" w:cs="Times New Roman"/>
          <w:color w:val="auto"/>
          <w:sz w:val="24"/>
          <w:szCs w:val="24"/>
          <w:highlight w:val="yellow"/>
          <w:u w:val="none"/>
          <w:lang w:val="en"/>
        </w:rPr>
        <w:t xml:space="preserve"> to increase awareness of mental health challenges</w:t>
      </w:r>
      <w:r w:rsidRPr="00356F76">
        <w:rPr>
          <w:rStyle w:val="Hyperlink"/>
          <w:rFonts w:ascii="Times New Roman" w:eastAsia="Times New Roman" w:hAnsi="Times New Roman" w:cs="Times New Roman"/>
          <w:color w:val="auto"/>
          <w:sz w:val="24"/>
          <w:szCs w:val="24"/>
          <w:highlight w:val="yellow"/>
          <w:u w:val="none"/>
          <w:lang w:val="en"/>
        </w:rPr>
        <w:t xml:space="preserve"> recommended by the U.S. DOL’s ETA is to integrate mental health assessments into objective assessments</w:t>
      </w:r>
      <w:r w:rsidR="00356F76" w:rsidRPr="00356F76">
        <w:rPr>
          <w:rStyle w:val="Hyperlink"/>
          <w:rFonts w:ascii="Times New Roman" w:eastAsia="Times New Roman" w:hAnsi="Times New Roman" w:cs="Times New Roman"/>
          <w:color w:val="auto"/>
          <w:sz w:val="24"/>
          <w:szCs w:val="24"/>
          <w:highlight w:val="yellow"/>
          <w:u w:val="none"/>
          <w:lang w:val="en"/>
        </w:rPr>
        <w:t xml:space="preserve">. In doing so, </w:t>
      </w:r>
      <w:r w:rsidRPr="00356F76">
        <w:rPr>
          <w:rStyle w:val="Hyperlink"/>
          <w:rFonts w:ascii="Times New Roman" w:eastAsia="Times New Roman" w:hAnsi="Times New Roman" w:cs="Times New Roman"/>
          <w:color w:val="auto"/>
          <w:sz w:val="24"/>
          <w:szCs w:val="24"/>
          <w:highlight w:val="yellow"/>
          <w:u w:val="none"/>
          <w:lang w:val="en"/>
        </w:rPr>
        <w:t>potential mental health needs</w:t>
      </w:r>
      <w:r w:rsidR="00356F76" w:rsidRPr="00356F76">
        <w:rPr>
          <w:rStyle w:val="Hyperlink"/>
          <w:rFonts w:ascii="Times New Roman" w:eastAsia="Times New Roman" w:hAnsi="Times New Roman" w:cs="Times New Roman"/>
          <w:color w:val="auto"/>
          <w:sz w:val="24"/>
          <w:szCs w:val="24"/>
          <w:highlight w:val="yellow"/>
          <w:u w:val="none"/>
          <w:lang w:val="en"/>
        </w:rPr>
        <w:t xml:space="preserve"> may be identified. A</w:t>
      </w:r>
      <w:r w:rsidRPr="00356F76">
        <w:rPr>
          <w:rStyle w:val="Hyperlink"/>
          <w:rFonts w:ascii="Times New Roman" w:eastAsia="Times New Roman" w:hAnsi="Times New Roman" w:cs="Times New Roman"/>
          <w:color w:val="auto"/>
          <w:sz w:val="24"/>
          <w:szCs w:val="24"/>
          <w:highlight w:val="yellow"/>
          <w:u w:val="none"/>
          <w:lang w:val="en"/>
        </w:rPr>
        <w:t>ddress</w:t>
      </w:r>
      <w:r w:rsidR="00356F76" w:rsidRPr="00356F76">
        <w:rPr>
          <w:rStyle w:val="Hyperlink"/>
          <w:rFonts w:ascii="Times New Roman" w:eastAsia="Times New Roman" w:hAnsi="Times New Roman" w:cs="Times New Roman"/>
          <w:color w:val="auto"/>
          <w:sz w:val="24"/>
          <w:szCs w:val="24"/>
          <w:highlight w:val="yellow"/>
          <w:u w:val="none"/>
          <w:lang w:val="en"/>
        </w:rPr>
        <w:t>ing those challenges</w:t>
      </w:r>
      <w:r w:rsidRPr="00356F76">
        <w:rPr>
          <w:rStyle w:val="Hyperlink"/>
          <w:rFonts w:ascii="Times New Roman" w:eastAsia="Times New Roman" w:hAnsi="Times New Roman" w:cs="Times New Roman"/>
          <w:color w:val="auto"/>
          <w:sz w:val="24"/>
          <w:szCs w:val="24"/>
          <w:highlight w:val="yellow"/>
          <w:u w:val="none"/>
          <w:lang w:val="en"/>
        </w:rPr>
        <w:t xml:space="preserve"> through referrals to mental health professionals</w:t>
      </w:r>
      <w:r w:rsidR="00356F76" w:rsidRPr="00356F76">
        <w:rPr>
          <w:rStyle w:val="Hyperlink"/>
          <w:rFonts w:ascii="Times New Roman" w:eastAsia="Times New Roman" w:hAnsi="Times New Roman" w:cs="Times New Roman"/>
          <w:color w:val="auto"/>
          <w:sz w:val="24"/>
          <w:szCs w:val="24"/>
          <w:highlight w:val="yellow"/>
          <w:u w:val="none"/>
          <w:lang w:val="en"/>
        </w:rPr>
        <w:t xml:space="preserve"> may be critical for youth participants to persist through programming. </w:t>
      </w:r>
    </w:p>
    <w:p w14:paraId="10C7C1AA" w14:textId="55CD0143" w:rsidR="00356F76" w:rsidRPr="009007B3" w:rsidRDefault="00356F76" w:rsidP="008148CF">
      <w:pPr>
        <w:spacing w:before="100" w:beforeAutospacing="1" w:after="0" w:line="240" w:lineRule="auto"/>
        <w:rPr>
          <w:rStyle w:val="Hyperlink"/>
          <w:rFonts w:ascii="Times New Roman" w:eastAsia="Times New Roman" w:hAnsi="Times New Roman" w:cs="Times New Roman"/>
          <w:color w:val="auto"/>
          <w:sz w:val="24"/>
          <w:szCs w:val="24"/>
          <w:u w:val="none"/>
          <w:lang w:val="en"/>
        </w:rPr>
      </w:pPr>
      <w:r w:rsidRPr="00356F76">
        <w:rPr>
          <w:rStyle w:val="Hyperlink"/>
          <w:rFonts w:ascii="Times New Roman" w:eastAsia="Times New Roman" w:hAnsi="Times New Roman" w:cs="Times New Roman"/>
          <w:color w:val="auto"/>
          <w:sz w:val="24"/>
          <w:szCs w:val="24"/>
          <w:highlight w:val="yellow"/>
          <w:u w:val="none"/>
          <w:lang w:val="en"/>
        </w:rPr>
        <w:t xml:space="preserve">The state of Ohio has developed “well-being” questions that are incorporated into their comprehensive assessment. This resource provides an example of the types of questions youth workforce agencies could ask of participants </w:t>
      </w:r>
      <w:proofErr w:type="gramStart"/>
      <w:r w:rsidRPr="00356F76">
        <w:rPr>
          <w:rStyle w:val="Hyperlink"/>
          <w:rFonts w:ascii="Times New Roman" w:eastAsia="Times New Roman" w:hAnsi="Times New Roman" w:cs="Times New Roman"/>
          <w:color w:val="auto"/>
          <w:sz w:val="24"/>
          <w:szCs w:val="24"/>
          <w:highlight w:val="yellow"/>
          <w:u w:val="none"/>
          <w:lang w:val="en"/>
        </w:rPr>
        <w:t>in order to</w:t>
      </w:r>
      <w:proofErr w:type="gramEnd"/>
      <w:r w:rsidRPr="00356F76">
        <w:rPr>
          <w:rStyle w:val="Hyperlink"/>
          <w:rFonts w:ascii="Times New Roman" w:eastAsia="Times New Roman" w:hAnsi="Times New Roman" w:cs="Times New Roman"/>
          <w:color w:val="auto"/>
          <w:sz w:val="24"/>
          <w:szCs w:val="24"/>
          <w:highlight w:val="yellow"/>
          <w:u w:val="none"/>
          <w:lang w:val="en"/>
        </w:rPr>
        <w:t xml:space="preserve"> better understand and ultimately address mental health needs. This resource can be found here: </w:t>
      </w:r>
      <w:hyperlink r:id="rId44" w:history="1">
        <w:r w:rsidRPr="00356F76">
          <w:rPr>
            <w:rStyle w:val="Hyperlink"/>
            <w:rFonts w:ascii="Times New Roman" w:eastAsia="Times New Roman" w:hAnsi="Times New Roman" w:cs="Times New Roman"/>
            <w:sz w:val="24"/>
            <w:szCs w:val="24"/>
            <w:highlight w:val="yellow"/>
            <w:lang w:val="en"/>
          </w:rPr>
          <w:t>Comprehensive Assessment with Well Being Questions</w:t>
        </w:r>
      </w:hyperlink>
      <w:r w:rsidRPr="00356F76">
        <w:rPr>
          <w:rStyle w:val="Hyperlink"/>
          <w:rFonts w:ascii="Times New Roman" w:eastAsia="Times New Roman" w:hAnsi="Times New Roman" w:cs="Times New Roman"/>
          <w:color w:val="auto"/>
          <w:sz w:val="24"/>
          <w:szCs w:val="24"/>
          <w:highlight w:val="yellow"/>
          <w:u w:val="none"/>
          <w:lang w:val="en"/>
        </w:rPr>
        <w:t>.</w:t>
      </w:r>
      <w:r>
        <w:rPr>
          <w:rStyle w:val="Hyperlink"/>
          <w:rFonts w:ascii="Times New Roman" w:eastAsia="Times New Roman" w:hAnsi="Times New Roman" w:cs="Times New Roman"/>
          <w:color w:val="auto"/>
          <w:sz w:val="24"/>
          <w:szCs w:val="24"/>
          <w:u w:val="none"/>
          <w:lang w:val="en"/>
        </w:rPr>
        <w:t xml:space="preserve"> </w:t>
      </w:r>
    </w:p>
    <w:p w14:paraId="7B740429" w14:textId="2430B8EA" w:rsidR="00020852" w:rsidRPr="00020852" w:rsidRDefault="00020852" w:rsidP="008148CF">
      <w:pPr>
        <w:spacing w:before="100" w:beforeAutospacing="1" w:after="0" w:line="240" w:lineRule="auto"/>
        <w:rPr>
          <w:rStyle w:val="Hyperlink"/>
          <w:rFonts w:ascii="Times New Roman" w:eastAsia="Times New Roman" w:hAnsi="Times New Roman" w:cs="Times New Roman"/>
          <w:b/>
          <w:bCs/>
          <w:color w:val="auto"/>
          <w:sz w:val="24"/>
          <w:szCs w:val="24"/>
          <w:highlight w:val="yellow"/>
          <w:u w:val="none"/>
          <w:lang w:val="en"/>
        </w:rPr>
      </w:pPr>
      <w:r w:rsidRPr="00020852">
        <w:rPr>
          <w:rStyle w:val="Hyperlink"/>
          <w:rFonts w:ascii="Times New Roman" w:eastAsia="Times New Roman" w:hAnsi="Times New Roman" w:cs="Times New Roman"/>
          <w:b/>
          <w:bCs/>
          <w:color w:val="auto"/>
          <w:sz w:val="24"/>
          <w:szCs w:val="24"/>
          <w:highlight w:val="yellow"/>
          <w:u w:val="none"/>
          <w:lang w:val="en"/>
        </w:rPr>
        <w:t>Youth Voice in Career Pathways Programming:</w:t>
      </w:r>
    </w:p>
    <w:p w14:paraId="7C32B38F" w14:textId="00B9E4B1" w:rsidR="00020852" w:rsidRPr="00020852" w:rsidRDefault="00020852" w:rsidP="008148CF">
      <w:pPr>
        <w:spacing w:before="100" w:beforeAutospacing="1" w:after="0" w:line="240" w:lineRule="auto"/>
        <w:rPr>
          <w:rFonts w:ascii="Times New Roman" w:eastAsia="Times New Roman" w:hAnsi="Times New Roman" w:cs="Times New Roman"/>
          <w:sz w:val="24"/>
          <w:szCs w:val="24"/>
          <w:lang w:val="en"/>
        </w:rPr>
      </w:pPr>
      <w:r w:rsidRPr="00020852">
        <w:rPr>
          <w:rStyle w:val="Hyperlink"/>
          <w:rFonts w:ascii="Times New Roman" w:eastAsia="Times New Roman" w:hAnsi="Times New Roman" w:cs="Times New Roman"/>
          <w:color w:val="auto"/>
          <w:sz w:val="24"/>
          <w:szCs w:val="24"/>
          <w:highlight w:val="yellow"/>
          <w:u w:val="none"/>
          <w:lang w:val="en"/>
        </w:rPr>
        <w:t>The U.S. DOL was one of 22 agencies that participated in the Interagency Working Group on Youth Programs. This interagency work group created the “</w:t>
      </w:r>
      <w:hyperlink r:id="rId45" w:history="1">
        <w:r w:rsidRPr="00020852">
          <w:rPr>
            <w:rStyle w:val="Hyperlink"/>
            <w:rFonts w:ascii="Times New Roman" w:eastAsia="Times New Roman" w:hAnsi="Times New Roman" w:cs="Times New Roman"/>
            <w:sz w:val="24"/>
            <w:szCs w:val="24"/>
            <w:highlight w:val="yellow"/>
            <w:lang w:val="en"/>
          </w:rPr>
          <w:t>Assessing Youth Involvement and Engagement</w:t>
        </w:r>
      </w:hyperlink>
      <w:r w:rsidRPr="00020852">
        <w:rPr>
          <w:rStyle w:val="Hyperlink"/>
          <w:rFonts w:ascii="Times New Roman" w:eastAsia="Times New Roman" w:hAnsi="Times New Roman" w:cs="Times New Roman"/>
          <w:color w:val="auto"/>
          <w:sz w:val="24"/>
          <w:szCs w:val="24"/>
          <w:highlight w:val="yellow"/>
          <w:u w:val="none"/>
          <w:lang w:val="en"/>
        </w:rPr>
        <w:t xml:space="preserve">” tool that assists organizations and community partnerships with involving youth in programs. Involving youth in program development can also help youth develop leadership skills which is a requirement of WIOA Youth programming. The U.S. DOL’s Employment and Training Administration has developed a tip sheet that can be found here: </w:t>
      </w:r>
      <w:hyperlink r:id="rId46" w:history="1">
        <w:r w:rsidRPr="00020852">
          <w:rPr>
            <w:rStyle w:val="Hyperlink"/>
            <w:rFonts w:ascii="Times New Roman" w:eastAsia="Times New Roman" w:hAnsi="Times New Roman" w:cs="Times New Roman"/>
            <w:sz w:val="24"/>
            <w:szCs w:val="24"/>
            <w:highlight w:val="yellow"/>
            <w:lang w:val="en"/>
          </w:rPr>
          <w:t>"Civic Engagement for Leadership Development"</w:t>
        </w:r>
      </w:hyperlink>
      <w:r w:rsidRPr="00020852">
        <w:rPr>
          <w:rStyle w:val="Hyperlink"/>
          <w:rFonts w:ascii="Times New Roman" w:eastAsia="Times New Roman" w:hAnsi="Times New Roman" w:cs="Times New Roman"/>
          <w:color w:val="auto"/>
          <w:sz w:val="24"/>
          <w:szCs w:val="24"/>
          <w:highlight w:val="yellow"/>
          <w:u w:val="none"/>
          <w:lang w:val="en"/>
        </w:rPr>
        <w:t>. For additional resources on how to engage youth and incorporate youth voices into programming see “</w:t>
      </w:r>
      <w:hyperlink r:id="rId47" w:history="1">
        <w:r w:rsidRPr="00020852">
          <w:rPr>
            <w:rStyle w:val="Hyperlink"/>
            <w:rFonts w:ascii="Times New Roman" w:eastAsia="Times New Roman" w:hAnsi="Times New Roman" w:cs="Times New Roman"/>
            <w:sz w:val="24"/>
            <w:szCs w:val="24"/>
            <w:highlight w:val="yellow"/>
            <w:lang w:val="en"/>
          </w:rPr>
          <w:t>Resources for Engaging Youth Voice</w:t>
        </w:r>
      </w:hyperlink>
      <w:r w:rsidRPr="00020852">
        <w:rPr>
          <w:rStyle w:val="Hyperlink"/>
          <w:rFonts w:ascii="Times New Roman" w:eastAsia="Times New Roman" w:hAnsi="Times New Roman" w:cs="Times New Roman"/>
          <w:color w:val="auto"/>
          <w:sz w:val="24"/>
          <w:szCs w:val="24"/>
          <w:highlight w:val="yellow"/>
          <w:u w:val="none"/>
          <w:lang w:val="en"/>
        </w:rPr>
        <w:t>.”</w:t>
      </w:r>
      <w:r>
        <w:rPr>
          <w:rStyle w:val="Hyperlink"/>
          <w:rFonts w:ascii="Times New Roman" w:eastAsia="Times New Roman" w:hAnsi="Times New Roman" w:cs="Times New Roman"/>
          <w:color w:val="auto"/>
          <w:sz w:val="24"/>
          <w:szCs w:val="24"/>
          <w:u w:val="none"/>
          <w:lang w:val="en"/>
        </w:rPr>
        <w:t xml:space="preserve"> </w:t>
      </w:r>
    </w:p>
    <w:p w14:paraId="14C4ADCF" w14:textId="77777777" w:rsidR="00236A14" w:rsidRPr="008148CF" w:rsidRDefault="00236A14" w:rsidP="002B3BF4">
      <w:pPr>
        <w:pStyle w:val="Heading3"/>
        <w:spacing w:after="0" w:afterAutospacing="0"/>
        <w:rPr>
          <w:lang w:val="en"/>
        </w:rPr>
      </w:pPr>
      <w:r w:rsidRPr="008148CF">
        <w:rPr>
          <w:lang w:val="en"/>
        </w:rPr>
        <w:lastRenderedPageBreak/>
        <w:t>Related Links:</w:t>
      </w:r>
    </w:p>
    <w:p w14:paraId="584C9379" w14:textId="77777777" w:rsidR="00236A14" w:rsidRPr="00B82E98" w:rsidRDefault="00000000" w:rsidP="00474485">
      <w:pPr>
        <w:spacing w:after="0"/>
        <w:rPr>
          <w:rFonts w:ascii="Times New Roman" w:hAnsi="Times New Roman" w:cs="Times New Roman"/>
          <w:sz w:val="24"/>
          <w:szCs w:val="24"/>
          <w:lang w:val="en"/>
        </w:rPr>
      </w:pPr>
      <w:hyperlink r:id="rId48" w:history="1">
        <w:proofErr w:type="spellStart"/>
        <w:r w:rsidR="00474485" w:rsidRPr="00B82E98">
          <w:rPr>
            <w:rStyle w:val="Hyperlink"/>
            <w:rFonts w:ascii="Times New Roman" w:hAnsi="Times New Roman" w:cs="Times New Roman"/>
            <w:sz w:val="24"/>
            <w:szCs w:val="24"/>
            <w:lang w:val="en"/>
          </w:rPr>
          <w:t>WorkforceGPS</w:t>
        </w:r>
        <w:proofErr w:type="spellEnd"/>
        <w:r w:rsidR="00474485" w:rsidRPr="00B82E98">
          <w:rPr>
            <w:rStyle w:val="Hyperlink"/>
            <w:rFonts w:ascii="Times New Roman" w:hAnsi="Times New Roman" w:cs="Times New Roman"/>
            <w:sz w:val="24"/>
            <w:szCs w:val="24"/>
            <w:lang w:val="en"/>
          </w:rPr>
          <w:t xml:space="preserve"> – Career Pathways</w:t>
        </w:r>
      </w:hyperlink>
    </w:p>
    <w:p w14:paraId="0CC2686B" w14:textId="77777777" w:rsidR="00474485" w:rsidRPr="00B82E98" w:rsidRDefault="00000000" w:rsidP="00474485">
      <w:pPr>
        <w:spacing w:after="0"/>
        <w:rPr>
          <w:rFonts w:ascii="Times New Roman" w:hAnsi="Times New Roman" w:cs="Times New Roman"/>
          <w:sz w:val="24"/>
          <w:szCs w:val="24"/>
          <w:lang w:val="en"/>
        </w:rPr>
      </w:pPr>
      <w:hyperlink r:id="rId49" w:history="1">
        <w:r w:rsidR="00474485" w:rsidRPr="00B82E98">
          <w:rPr>
            <w:rStyle w:val="Hyperlink"/>
            <w:rFonts w:ascii="Times New Roman" w:hAnsi="Times New Roman" w:cs="Times New Roman"/>
            <w:sz w:val="24"/>
            <w:szCs w:val="24"/>
            <w:lang w:val="en"/>
          </w:rPr>
          <w:t>DEED - Office of Youth Development</w:t>
        </w:r>
      </w:hyperlink>
    </w:p>
    <w:p w14:paraId="192C9416" w14:textId="77777777" w:rsidR="00474485" w:rsidRPr="00B82E98" w:rsidRDefault="00000000" w:rsidP="00236A14">
      <w:pPr>
        <w:rPr>
          <w:rFonts w:ascii="Times New Roman" w:hAnsi="Times New Roman" w:cs="Times New Roman"/>
          <w:sz w:val="24"/>
          <w:szCs w:val="24"/>
          <w:lang w:val="en"/>
        </w:rPr>
      </w:pPr>
      <w:hyperlink r:id="rId50" w:history="1">
        <w:r w:rsidR="00474485" w:rsidRPr="00B82E98">
          <w:rPr>
            <w:rStyle w:val="Hyperlink"/>
            <w:rFonts w:ascii="Times New Roman" w:hAnsi="Times New Roman" w:cs="Times New Roman"/>
            <w:sz w:val="24"/>
            <w:szCs w:val="24"/>
            <w:lang w:val="en"/>
          </w:rPr>
          <w:t>Youth Disability Employment Initiative</w:t>
        </w:r>
      </w:hyperlink>
    </w:p>
    <w:p w14:paraId="5E39C0D8" w14:textId="77777777" w:rsidR="00CA7917" w:rsidRDefault="003A2605" w:rsidP="003A2605">
      <w:pPr>
        <w:pStyle w:val="Heading3"/>
        <w:rPr>
          <w:lang w:val="en"/>
        </w:rPr>
      </w:pPr>
      <w:r w:rsidRPr="008148CF">
        <w:rPr>
          <w:lang w:val="en"/>
        </w:rPr>
        <w:t>Appendix – Integrated Resource Team Models</w:t>
      </w:r>
    </w:p>
    <w:p w14:paraId="68A808CA" w14:textId="77777777" w:rsidR="003A2605" w:rsidRPr="00B82E98" w:rsidRDefault="003A2605" w:rsidP="003A2605">
      <w:pPr>
        <w:widowControl w:val="0"/>
        <w:spacing w:after="0" w:line="240" w:lineRule="auto"/>
        <w:rPr>
          <w:rFonts w:ascii="Times New Roman" w:eastAsia="Calibri" w:hAnsi="Times New Roman" w:cs="Times New Roman"/>
          <w:sz w:val="24"/>
          <w:szCs w:val="24"/>
        </w:rPr>
      </w:pPr>
      <w:r w:rsidRPr="00B82E98">
        <w:rPr>
          <w:rFonts w:ascii="Times New Roman" w:eastAsia="Calibri" w:hAnsi="Times New Roman" w:cs="Times New Roman"/>
          <w:b/>
          <w:sz w:val="24"/>
          <w:szCs w:val="24"/>
        </w:rPr>
        <w:t>Summary</w:t>
      </w:r>
    </w:p>
    <w:p w14:paraId="116623EC" w14:textId="77777777" w:rsidR="003A2605" w:rsidRPr="00B82E98" w:rsidRDefault="003A2605" w:rsidP="00B82E98">
      <w:pPr>
        <w:widowControl w:val="0"/>
        <w:spacing w:after="0" w:line="240" w:lineRule="auto"/>
        <w:rPr>
          <w:rFonts w:ascii="Times New Roman" w:eastAsia="Calibri" w:hAnsi="Times New Roman" w:cs="Times New Roman"/>
          <w:sz w:val="24"/>
          <w:szCs w:val="24"/>
        </w:rPr>
      </w:pPr>
      <w:r w:rsidRPr="00B82E98">
        <w:rPr>
          <w:rFonts w:ascii="Times New Roman" w:eastAsia="Calibri" w:hAnsi="Times New Roman" w:cs="Times New Roman"/>
          <w:sz w:val="24"/>
          <w:szCs w:val="24"/>
        </w:rPr>
        <w:t>An Integrated Resource Team (IRT) is a key strategy to advance youth through their chosen career pathway. IRTs represent a youth-driven team whose members communicate insights and provide interventions to support a common employment and/or educational goal through a coordinated sequence of services tailored to assist youth achieve their goals.</w:t>
      </w:r>
    </w:p>
    <w:p w14:paraId="167CD5DA" w14:textId="77777777" w:rsidR="003A2605" w:rsidRPr="00B82E98" w:rsidRDefault="003A2605" w:rsidP="00B82E98">
      <w:pPr>
        <w:widowControl w:val="0"/>
        <w:spacing w:after="0" w:line="240" w:lineRule="auto"/>
        <w:rPr>
          <w:rFonts w:ascii="Times New Roman" w:eastAsia="Calibri" w:hAnsi="Times New Roman" w:cs="Times New Roman"/>
          <w:sz w:val="24"/>
          <w:szCs w:val="24"/>
        </w:rPr>
      </w:pPr>
    </w:p>
    <w:p w14:paraId="4E24B9C0" w14:textId="77777777" w:rsidR="003A2605" w:rsidRPr="00B82E98" w:rsidRDefault="003A2605" w:rsidP="00B82E98">
      <w:pPr>
        <w:widowControl w:val="0"/>
        <w:spacing w:after="0" w:line="240" w:lineRule="auto"/>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WIOA Youth Case Managers may likely convene and/or facilitate the first meeting of the integrated resource team. </w:t>
      </w:r>
      <w:proofErr w:type="gramStart"/>
      <w:r w:rsidRPr="00B82E98">
        <w:rPr>
          <w:rFonts w:ascii="Times New Roman" w:eastAsia="Calibri" w:hAnsi="Times New Roman" w:cs="Times New Roman"/>
          <w:sz w:val="24"/>
          <w:szCs w:val="24"/>
        </w:rPr>
        <w:t>This</w:t>
      </w:r>
      <w:proofErr w:type="gramEnd"/>
      <w:r w:rsidRPr="00B82E98">
        <w:rPr>
          <w:rFonts w:ascii="Times New Roman" w:eastAsia="Calibri" w:hAnsi="Times New Roman" w:cs="Times New Roman"/>
          <w:sz w:val="24"/>
          <w:szCs w:val="24"/>
        </w:rPr>
        <w:t xml:space="preserve"> however, should be predicated on the youth-identified goals, strengths, and other needs. To help holistically address the needs of youth, WIOA Case Managers can use the </w:t>
      </w:r>
      <w:hyperlink r:id="rId51" w:history="1">
        <w:r w:rsidRPr="00B82E98">
          <w:rPr>
            <w:rFonts w:ascii="Times New Roman" w:eastAsia="Calibri" w:hAnsi="Times New Roman" w:cs="Times New Roman"/>
            <w:i/>
            <w:color w:val="0563C1"/>
            <w:sz w:val="24"/>
            <w:szCs w:val="24"/>
            <w:u w:val="single"/>
          </w:rPr>
          <w:t>Guideposts for Success</w:t>
        </w:r>
      </w:hyperlink>
      <w:r w:rsidRPr="00B82E98">
        <w:rPr>
          <w:rFonts w:ascii="Times New Roman" w:eastAsia="Calibri" w:hAnsi="Times New Roman" w:cs="Times New Roman"/>
          <w:sz w:val="24"/>
          <w:szCs w:val="24"/>
        </w:rPr>
        <w:t xml:space="preserve"> framework to determine any additional service providers that should be a member of the youth’s IRT. A gap in services that falls outside the scope of workforce development activities may be identified but presents an opportunity for WIOA Case Managers to connect youth to additional service providers and programs. Depending on the youth’s individual situation, youth may not need services or supports in each of the Guideposts. A list of potential partners, although not exhaustive, is included at the end of this policy. </w:t>
      </w:r>
      <w:r w:rsidRPr="00B82E98">
        <w:rPr>
          <w:rFonts w:ascii="Times New Roman" w:eastAsia="Calibri" w:hAnsi="Times New Roman" w:cs="Times New Roman"/>
          <w:b/>
          <w:sz w:val="24"/>
          <w:szCs w:val="24"/>
        </w:rPr>
        <w:t>Prior to sharing any private, sensitive, or protected information about the youth participant with other service providers, be sure to have all necessary release of information forms signed by the appropriate parties.</w:t>
      </w:r>
    </w:p>
    <w:p w14:paraId="71F6E55F" w14:textId="77777777" w:rsidR="003A2605" w:rsidRPr="00B82E98" w:rsidRDefault="003A2605" w:rsidP="003A2605">
      <w:pPr>
        <w:widowControl w:val="0"/>
        <w:spacing w:after="0" w:line="240" w:lineRule="auto"/>
        <w:jc w:val="both"/>
        <w:rPr>
          <w:rFonts w:ascii="Times New Roman" w:eastAsia="Calibri" w:hAnsi="Times New Roman" w:cs="Times New Roman"/>
          <w:sz w:val="24"/>
          <w:szCs w:val="24"/>
        </w:rPr>
      </w:pPr>
    </w:p>
    <w:p w14:paraId="27CA598F" w14:textId="77777777" w:rsidR="003A2605" w:rsidRPr="00B82E98" w:rsidRDefault="003A2605" w:rsidP="003A2605">
      <w:pPr>
        <w:widowControl w:val="0"/>
        <w:spacing w:after="0" w:line="240" w:lineRule="auto"/>
        <w:jc w:val="both"/>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After the initial IRT members, including the youth, convene, subsequent convenings of IRT members should be scheduled </w:t>
      </w:r>
      <w:r w:rsidRPr="00B82E98">
        <w:rPr>
          <w:rFonts w:ascii="Times New Roman" w:eastAsia="Calibri" w:hAnsi="Times New Roman" w:cs="Times New Roman"/>
          <w:b/>
          <w:sz w:val="24"/>
          <w:szCs w:val="24"/>
        </w:rPr>
        <w:t>as necessary</w:t>
      </w:r>
      <w:r w:rsidRPr="00B82E98">
        <w:rPr>
          <w:rFonts w:ascii="Times New Roman" w:eastAsia="Calibri" w:hAnsi="Times New Roman" w:cs="Times New Roman"/>
          <w:sz w:val="24"/>
          <w:szCs w:val="24"/>
        </w:rPr>
        <w:t xml:space="preserve"> to ensure that the youth is making progress on his/her stated goals and that needs are being addressed by key service providers. The membership of an IRT should be flexible and change as needed, depending on the issue or goal being responded to at a particular time.</w:t>
      </w:r>
    </w:p>
    <w:p w14:paraId="18DA9A18" w14:textId="77777777" w:rsidR="003A2605" w:rsidRPr="00B82E98" w:rsidRDefault="003A2605" w:rsidP="003A2605">
      <w:pPr>
        <w:widowControl w:val="0"/>
        <w:spacing w:after="0" w:line="240" w:lineRule="auto"/>
        <w:rPr>
          <w:rFonts w:ascii="Times New Roman" w:eastAsia="Calibri" w:hAnsi="Times New Roman" w:cs="Times New Roman"/>
          <w:sz w:val="24"/>
          <w:szCs w:val="24"/>
        </w:rPr>
      </w:pPr>
    </w:p>
    <w:p w14:paraId="2A09E56A" w14:textId="40575CA4" w:rsidR="003A2605" w:rsidRPr="00B82E98" w:rsidRDefault="003A2605" w:rsidP="00B82E98">
      <w:pPr>
        <w:spacing w:after="160" w:line="259" w:lineRule="auto"/>
        <w:rPr>
          <w:rFonts w:ascii="Calibri" w:eastAsia="Calibri" w:hAnsi="Calibri" w:cs="Times New Roman"/>
        </w:rPr>
      </w:pPr>
      <w:r w:rsidRPr="00B82E98">
        <w:rPr>
          <w:rFonts w:ascii="Times New Roman" w:eastAsia="Calibri" w:hAnsi="Times New Roman" w:cs="Times New Roman"/>
          <w:b/>
          <w:sz w:val="24"/>
          <w:szCs w:val="24"/>
        </w:rPr>
        <w:t>Integrated Resource Teams in Practice</w:t>
      </w:r>
    </w:p>
    <w:p w14:paraId="58B2D43F" w14:textId="77777777" w:rsidR="003A2605" w:rsidRPr="00B82E98" w:rsidRDefault="003A2605" w:rsidP="003A2605">
      <w:pPr>
        <w:widowControl w:val="0"/>
        <w:spacing w:after="0" w:line="240" w:lineRule="auto"/>
        <w:jc w:val="both"/>
        <w:rPr>
          <w:rFonts w:ascii="Times New Roman" w:eastAsia="Calibri" w:hAnsi="Times New Roman" w:cs="Times New Roman"/>
          <w:sz w:val="24"/>
          <w:szCs w:val="24"/>
        </w:rPr>
      </w:pPr>
      <w:r w:rsidRPr="00B82E98">
        <w:rPr>
          <w:rFonts w:ascii="Times New Roman" w:eastAsia="Calibri" w:hAnsi="Times New Roman" w:cs="Times New Roman"/>
          <w:sz w:val="24"/>
          <w:szCs w:val="24"/>
        </w:rPr>
        <w:t>Integrated Resource Team composition may involve different partners if the youth is considered an In-School Youth (ISY) or an Out-of-School Youth (OSY). Strategies for convening an IRT to implement interventions or services strategies for ISY and OSY are contained in this policy.</w:t>
      </w:r>
    </w:p>
    <w:p w14:paraId="5F854C54" w14:textId="77777777" w:rsidR="003A2605" w:rsidRPr="00B82E98" w:rsidRDefault="003A2605" w:rsidP="003A2605">
      <w:pPr>
        <w:widowControl w:val="0"/>
        <w:spacing w:after="0" w:line="240" w:lineRule="auto"/>
        <w:rPr>
          <w:rFonts w:ascii="Times New Roman" w:eastAsia="Calibri" w:hAnsi="Times New Roman" w:cs="Times New Roman"/>
          <w:sz w:val="24"/>
          <w:szCs w:val="24"/>
        </w:rPr>
      </w:pPr>
    </w:p>
    <w:p w14:paraId="17CE0B62" w14:textId="77777777" w:rsidR="003A2605" w:rsidRPr="00B82E98" w:rsidRDefault="003A2605" w:rsidP="003A2605">
      <w:pPr>
        <w:widowControl w:val="0"/>
        <w:spacing w:after="0" w:line="240" w:lineRule="auto"/>
        <w:rPr>
          <w:rFonts w:ascii="Times New Roman" w:eastAsia="Calibri" w:hAnsi="Times New Roman" w:cs="Times New Roman"/>
          <w:b/>
          <w:sz w:val="24"/>
          <w:szCs w:val="24"/>
        </w:rPr>
      </w:pPr>
      <w:r w:rsidRPr="00B82E98">
        <w:rPr>
          <w:rFonts w:ascii="Times New Roman" w:eastAsia="Calibri" w:hAnsi="Times New Roman" w:cs="Times New Roman"/>
          <w:b/>
          <w:sz w:val="24"/>
          <w:szCs w:val="24"/>
        </w:rPr>
        <w:t>IRTs for In-School Youth with an Individualized Education Program (IEP) or 504 Plan</w:t>
      </w:r>
    </w:p>
    <w:p w14:paraId="56977269" w14:textId="77777777" w:rsidR="003A2605" w:rsidRPr="00B82E98" w:rsidRDefault="003A2605" w:rsidP="003A2605">
      <w:pPr>
        <w:widowControl w:val="0"/>
        <w:spacing w:after="0" w:line="240" w:lineRule="auto"/>
        <w:jc w:val="both"/>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Integrated Resource Teams for ISY may not be necessary if the youth is on an IEP or 504 Plan. Federal and state law prescribes specific requirements that must be included in a youth’s IEP or 504 Plan. Nearly </w:t>
      </w:r>
      <w:proofErr w:type="gramStart"/>
      <w:r w:rsidRPr="00B82E98">
        <w:rPr>
          <w:rFonts w:ascii="Times New Roman" w:eastAsia="Calibri" w:hAnsi="Times New Roman" w:cs="Times New Roman"/>
          <w:sz w:val="24"/>
          <w:szCs w:val="24"/>
        </w:rPr>
        <w:t>all of</w:t>
      </w:r>
      <w:proofErr w:type="gramEnd"/>
      <w:r w:rsidRPr="00B82E98">
        <w:rPr>
          <w:rFonts w:ascii="Times New Roman" w:eastAsia="Calibri" w:hAnsi="Times New Roman" w:cs="Times New Roman"/>
          <w:sz w:val="24"/>
          <w:szCs w:val="24"/>
        </w:rPr>
        <w:t xml:space="preserve"> those requirements align with goals, activities, and outcomes that could be addressed in an IRT setting. Because of the considerable overlap, convening an IRT could be duplicative and unnecessary. In this instance, WIOA Case Managers invited to participate in IEP team meetings can help ensure youth are meeting education and employment goals stated in the IEP.</w:t>
      </w:r>
    </w:p>
    <w:p w14:paraId="0B0D0EBF" w14:textId="77777777" w:rsidR="003A2605" w:rsidRPr="003A2605" w:rsidRDefault="003A2605" w:rsidP="003A2605">
      <w:pPr>
        <w:widowControl w:val="0"/>
        <w:spacing w:after="0" w:line="240" w:lineRule="auto"/>
        <w:rPr>
          <w:rFonts w:ascii="Calibri" w:eastAsia="Calibri" w:hAnsi="Calibri" w:cs="Times New Roman"/>
        </w:rPr>
      </w:pPr>
    </w:p>
    <w:p w14:paraId="0EFB7EBF" w14:textId="77777777" w:rsidR="003A2605" w:rsidRPr="003A2605" w:rsidRDefault="003A2605" w:rsidP="003A2605">
      <w:pPr>
        <w:widowControl w:val="0"/>
        <w:spacing w:after="0" w:line="240" w:lineRule="auto"/>
        <w:rPr>
          <w:rFonts w:ascii="Calibri" w:eastAsia="Calibri" w:hAnsi="Calibri" w:cs="Times New Roman"/>
        </w:rPr>
      </w:pPr>
    </w:p>
    <w:p w14:paraId="613A1231" w14:textId="77777777" w:rsidR="003A2605" w:rsidRPr="003A2605" w:rsidRDefault="003A2605" w:rsidP="003A2605">
      <w:pPr>
        <w:widowControl w:val="0"/>
        <w:spacing w:after="0" w:line="240" w:lineRule="auto"/>
        <w:rPr>
          <w:rFonts w:ascii="Calibri" w:eastAsia="Calibri" w:hAnsi="Calibri" w:cs="Times New Roman"/>
        </w:rPr>
      </w:pPr>
    </w:p>
    <w:p w14:paraId="0BD8D378" w14:textId="77777777" w:rsidR="003A2605" w:rsidRPr="003A2605" w:rsidRDefault="003A2605" w:rsidP="003A2605">
      <w:pPr>
        <w:widowControl w:val="0"/>
        <w:spacing w:after="0" w:line="240" w:lineRule="auto"/>
        <w:rPr>
          <w:rFonts w:ascii="Calibri" w:eastAsia="Calibri" w:hAnsi="Calibri" w:cs="Times New Roman"/>
        </w:rPr>
      </w:pPr>
      <w:r w:rsidRPr="003A2605">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04CBF0F8" wp14:editId="1EE7FA51">
                <wp:simplePos x="0" y="0"/>
                <wp:positionH relativeFrom="column">
                  <wp:posOffset>4301490</wp:posOffset>
                </wp:positionH>
                <wp:positionV relativeFrom="paragraph">
                  <wp:posOffset>1997710</wp:posOffset>
                </wp:positionV>
                <wp:extent cx="920750" cy="920750"/>
                <wp:effectExtent l="0" t="0" r="12700" b="12700"/>
                <wp:wrapNone/>
                <wp:docPr id="15" name="Oval 15"/>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1586CE2C" w14:textId="77777777" w:rsidR="003A2605" w:rsidRPr="003A2605" w:rsidRDefault="003A2605" w:rsidP="003A2605">
                            <w:pPr>
                              <w:spacing w:after="0"/>
                              <w:jc w:val="center"/>
                              <w:rPr>
                                <w:b/>
                                <w:color w:val="000000"/>
                                <w:sz w:val="16"/>
                              </w:rPr>
                            </w:pPr>
                            <w:r w:rsidRPr="003A2605">
                              <w:rPr>
                                <w:b/>
                                <w:color w:val="000000"/>
                                <w:sz w:val="16"/>
                              </w:rPr>
                              <w:t>Special Ed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BF0F8" id="Oval 15" o:spid="_x0000_s1026" style="position:absolute;margin-left:338.7pt;margin-top:157.3pt;width:72.5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" fillcolor="#c5e0b4" strokecolor="#385723" strokeweight="1pt">
                <v:stroke joinstyle="miter"/>
                <v:textbox>
                  <w:txbxContent>
                    <w:p w14:paraId="1586CE2C" w14:textId="77777777" w:rsidR="003A2605" w:rsidRPr="003A2605" w:rsidRDefault="003A2605" w:rsidP="003A2605">
                      <w:pPr>
                        <w:spacing w:after="0"/>
                        <w:jc w:val="center"/>
                        <w:rPr>
                          <w:b/>
                          <w:color w:val="000000"/>
                          <w:sz w:val="16"/>
                        </w:rPr>
                      </w:pPr>
                      <w:r w:rsidRPr="003A2605">
                        <w:rPr>
                          <w:b/>
                          <w:color w:val="000000"/>
                          <w:sz w:val="16"/>
                        </w:rPr>
                        <w:t>Special Ed Teacher</w:t>
                      </w:r>
                    </w:p>
                  </w:txbxContent>
                </v:textbox>
              </v:oval>
            </w:pict>
          </mc:Fallback>
        </mc:AlternateContent>
      </w:r>
      <w:r w:rsidRPr="003A2605">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447AACF3" wp14:editId="3149B09C">
                <wp:simplePos x="0" y="0"/>
                <wp:positionH relativeFrom="column">
                  <wp:posOffset>330835</wp:posOffset>
                </wp:positionH>
                <wp:positionV relativeFrom="paragraph">
                  <wp:posOffset>1036320</wp:posOffset>
                </wp:positionV>
                <wp:extent cx="944880" cy="944880"/>
                <wp:effectExtent l="0" t="0" r="26670" b="26670"/>
                <wp:wrapNone/>
                <wp:docPr id="21" name="Oval 21"/>
                <wp:cNvGraphicFramePr/>
                <a:graphic xmlns:a="http://schemas.openxmlformats.org/drawingml/2006/main">
                  <a:graphicData uri="http://schemas.microsoft.com/office/word/2010/wordprocessingShape">
                    <wps:wsp>
                      <wps:cNvSpPr/>
                      <wps:spPr>
                        <a:xfrm>
                          <a:off x="0" y="0"/>
                          <a:ext cx="944880" cy="94488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6EDCCA44" w14:textId="77777777" w:rsidR="003A2605" w:rsidRPr="003A2605" w:rsidRDefault="003A2605" w:rsidP="003A2605">
                            <w:pPr>
                              <w:spacing w:after="0"/>
                              <w:jc w:val="center"/>
                              <w:rPr>
                                <w:b/>
                                <w:color w:val="000000"/>
                                <w:sz w:val="16"/>
                              </w:rPr>
                            </w:pPr>
                            <w:r w:rsidRPr="003A2605">
                              <w:rPr>
                                <w:b/>
                                <w:color w:val="000000"/>
                                <w:sz w:val="16"/>
                              </w:rPr>
                              <w:t>WIOA Case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AACF3" id="Oval 21" o:spid="_x0000_s1027" style="position:absolute;margin-left:26.05pt;margin-top:81.6pt;width:74.4pt;height:7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" fillcolor="#c5e0b4" strokecolor="#385723" strokeweight="1pt">
                <v:stroke joinstyle="miter"/>
                <v:textbox>
                  <w:txbxContent>
                    <w:p w14:paraId="6EDCCA44" w14:textId="77777777" w:rsidR="003A2605" w:rsidRPr="003A2605" w:rsidRDefault="003A2605" w:rsidP="003A2605">
                      <w:pPr>
                        <w:spacing w:after="0"/>
                        <w:jc w:val="center"/>
                        <w:rPr>
                          <w:b/>
                          <w:color w:val="000000"/>
                          <w:sz w:val="16"/>
                        </w:rPr>
                      </w:pPr>
                      <w:r w:rsidRPr="003A2605">
                        <w:rPr>
                          <w:b/>
                          <w:color w:val="000000"/>
                          <w:sz w:val="16"/>
                        </w:rPr>
                        <w:t>WIOA Case Manager</w:t>
                      </w:r>
                    </w:p>
                  </w:txbxContent>
                </v:textbox>
              </v:oval>
            </w:pict>
          </mc:Fallback>
        </mc:AlternateContent>
      </w:r>
      <w:r w:rsidRPr="003A2605">
        <w:rPr>
          <w:rFonts w:ascii="Calibri" w:eastAsia="Calibri" w:hAnsi="Calibri" w:cs="Times New Roman"/>
          <w:b/>
          <w:noProof/>
        </w:rPr>
        <mc:AlternateContent>
          <mc:Choice Requires="wps">
            <w:drawing>
              <wp:anchor distT="0" distB="0" distL="114300" distR="114300" simplePos="0" relativeHeight="251659264" behindDoc="0" locked="0" layoutInCell="1" allowOverlap="1" wp14:anchorId="73090B57" wp14:editId="3D04EB10">
                <wp:simplePos x="0" y="0"/>
                <wp:positionH relativeFrom="column">
                  <wp:posOffset>3089275</wp:posOffset>
                </wp:positionH>
                <wp:positionV relativeFrom="paragraph">
                  <wp:posOffset>518795</wp:posOffset>
                </wp:positionV>
                <wp:extent cx="1897380" cy="1897380"/>
                <wp:effectExtent l="0" t="0" r="26670" b="26670"/>
                <wp:wrapNone/>
                <wp:docPr id="3" name="Oval 3"/>
                <wp:cNvGraphicFramePr/>
                <a:graphic xmlns:a="http://schemas.openxmlformats.org/drawingml/2006/main">
                  <a:graphicData uri="http://schemas.microsoft.com/office/word/2010/wordprocessingShape">
                    <wps:wsp>
                      <wps:cNvSpPr/>
                      <wps:spPr>
                        <a:xfrm>
                          <a:off x="0" y="0"/>
                          <a:ext cx="1897380" cy="18973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EFC58" id="Oval 3" o:spid="_x0000_s1026" style="position:absolute;margin-left:243.25pt;margin-top:40.85pt;width:149.4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" filled="f" strokecolor="windowText" strokeweight="1pt">
                <v:stroke joinstyle="miter"/>
              </v:oval>
            </w:pict>
          </mc:Fallback>
        </mc:AlternateContent>
      </w:r>
      <w:r w:rsidRPr="003A2605">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00BA925E" wp14:editId="108DD38D">
                <wp:simplePos x="0" y="0"/>
                <wp:positionH relativeFrom="column">
                  <wp:posOffset>4260850</wp:posOffset>
                </wp:positionH>
                <wp:positionV relativeFrom="paragraph">
                  <wp:posOffset>33020</wp:posOffset>
                </wp:positionV>
                <wp:extent cx="920750" cy="920750"/>
                <wp:effectExtent l="0" t="0" r="12700" b="12700"/>
                <wp:wrapNone/>
                <wp:docPr id="14" name="Oval 14"/>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2621A111" w14:textId="77777777" w:rsidR="003A2605" w:rsidRPr="003A2605" w:rsidRDefault="003A2605" w:rsidP="003A2605">
                            <w:pPr>
                              <w:spacing w:after="0"/>
                              <w:jc w:val="center"/>
                              <w:rPr>
                                <w:b/>
                                <w:color w:val="000000"/>
                                <w:sz w:val="16"/>
                              </w:rPr>
                            </w:pPr>
                            <w:r w:rsidRPr="003A2605">
                              <w:rPr>
                                <w:b/>
                                <w:color w:val="000000"/>
                                <w:sz w:val="16"/>
                              </w:rPr>
                              <w:t>IEP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A925E" id="Oval 14" o:spid="_x0000_s1028" style="position:absolute;margin-left:335.5pt;margin-top:2.6pt;width:72.5pt;height: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" fillcolor="#c5e0b4" strokecolor="#385723" strokeweight="1pt">
                <v:stroke joinstyle="miter"/>
                <v:textbox>
                  <w:txbxContent>
                    <w:p w14:paraId="2621A111" w14:textId="77777777" w:rsidR="003A2605" w:rsidRPr="003A2605" w:rsidRDefault="003A2605" w:rsidP="003A2605">
                      <w:pPr>
                        <w:spacing w:after="0"/>
                        <w:jc w:val="center"/>
                        <w:rPr>
                          <w:b/>
                          <w:color w:val="000000"/>
                          <w:sz w:val="16"/>
                        </w:rPr>
                      </w:pPr>
                      <w:r w:rsidRPr="003A2605">
                        <w:rPr>
                          <w:b/>
                          <w:color w:val="000000"/>
                          <w:sz w:val="16"/>
                        </w:rPr>
                        <w:t>IEP Manager</w:t>
                      </w:r>
                    </w:p>
                  </w:txbxContent>
                </v:textbox>
              </v:oval>
            </w:pict>
          </mc:Fallback>
        </mc:AlternateContent>
      </w:r>
      <w:r w:rsidRPr="003A2605">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2BF992EE" wp14:editId="2086771D">
                <wp:simplePos x="0" y="0"/>
                <wp:positionH relativeFrom="margin">
                  <wp:posOffset>4670425</wp:posOffset>
                </wp:positionH>
                <wp:positionV relativeFrom="paragraph">
                  <wp:posOffset>1002030</wp:posOffset>
                </wp:positionV>
                <wp:extent cx="920750" cy="920750"/>
                <wp:effectExtent l="0" t="0" r="12700" b="12700"/>
                <wp:wrapNone/>
                <wp:docPr id="17" name="Oval 17"/>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16794267" w14:textId="77777777" w:rsidR="003A2605" w:rsidRPr="003A2605" w:rsidRDefault="003A2605" w:rsidP="003A2605">
                            <w:pPr>
                              <w:spacing w:after="0"/>
                              <w:jc w:val="center"/>
                              <w:rPr>
                                <w:b/>
                                <w:color w:val="000000"/>
                                <w:sz w:val="16"/>
                              </w:rPr>
                            </w:pPr>
                            <w:r w:rsidRPr="003A2605">
                              <w:rPr>
                                <w:b/>
                                <w:color w:val="000000"/>
                                <w:sz w:val="16"/>
                              </w:rPr>
                              <w:t>District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F992EE" id="Oval 17" o:spid="_x0000_s1029" style="position:absolute;margin-left:367.75pt;margin-top:78.9pt;width:72.5pt;height: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" fillcolor="#c5e0b4" strokecolor="#385723" strokeweight="1pt">
                <v:stroke joinstyle="miter"/>
                <v:textbox>
                  <w:txbxContent>
                    <w:p w14:paraId="16794267" w14:textId="77777777" w:rsidR="003A2605" w:rsidRPr="003A2605" w:rsidRDefault="003A2605" w:rsidP="003A2605">
                      <w:pPr>
                        <w:spacing w:after="0"/>
                        <w:jc w:val="center"/>
                        <w:rPr>
                          <w:b/>
                          <w:color w:val="000000"/>
                          <w:sz w:val="16"/>
                        </w:rPr>
                      </w:pPr>
                      <w:r w:rsidRPr="003A2605">
                        <w:rPr>
                          <w:b/>
                          <w:color w:val="000000"/>
                          <w:sz w:val="16"/>
                        </w:rPr>
                        <w:t>District Rep</w:t>
                      </w:r>
                    </w:p>
                  </w:txbxContent>
                </v:textbox>
                <w10:wrap anchorx="margin"/>
              </v:oval>
            </w:pict>
          </mc:Fallback>
        </mc:AlternateContent>
      </w:r>
      <w:r w:rsidRPr="003A2605">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619449AB" wp14:editId="10DB1B2C">
                <wp:simplePos x="0" y="0"/>
                <wp:positionH relativeFrom="column">
                  <wp:posOffset>3141980</wp:posOffset>
                </wp:positionH>
                <wp:positionV relativeFrom="paragraph">
                  <wp:posOffset>19685</wp:posOffset>
                </wp:positionV>
                <wp:extent cx="920750" cy="920750"/>
                <wp:effectExtent l="0" t="0" r="12700" b="12700"/>
                <wp:wrapNone/>
                <wp:docPr id="13" name="Oval 13"/>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0C8FF5C7" w14:textId="77777777" w:rsidR="003A2605" w:rsidRPr="003A2605" w:rsidRDefault="003A2605" w:rsidP="003A2605">
                            <w:pPr>
                              <w:spacing w:after="0"/>
                              <w:jc w:val="center"/>
                              <w:rPr>
                                <w:b/>
                                <w:color w:val="000000"/>
                                <w:sz w:val="16"/>
                              </w:rPr>
                            </w:pPr>
                            <w:r w:rsidRPr="003A2605">
                              <w:rPr>
                                <w:b/>
                                <w:color w:val="000000"/>
                                <w:sz w:val="16"/>
                              </w:rPr>
                              <w:t>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449AB" id="Oval 13" o:spid="_x0000_s1030" style="position:absolute;margin-left:247.4pt;margin-top:1.55pt;width:72.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" fillcolor="#c5e0b4" strokecolor="#385723" strokeweight="1pt">
                <v:stroke joinstyle="miter"/>
                <v:textbox>
                  <w:txbxContent>
                    <w:p w14:paraId="0C8FF5C7" w14:textId="77777777" w:rsidR="003A2605" w:rsidRPr="003A2605" w:rsidRDefault="003A2605" w:rsidP="003A2605">
                      <w:pPr>
                        <w:spacing w:after="0"/>
                        <w:jc w:val="center"/>
                        <w:rPr>
                          <w:b/>
                          <w:color w:val="000000"/>
                          <w:sz w:val="16"/>
                        </w:rPr>
                      </w:pPr>
                      <w:r w:rsidRPr="003A2605">
                        <w:rPr>
                          <w:b/>
                          <w:color w:val="000000"/>
                          <w:sz w:val="16"/>
                        </w:rPr>
                        <w:t>Parent(s)</w:t>
                      </w:r>
                    </w:p>
                  </w:txbxContent>
                </v:textbox>
              </v:oval>
            </w:pict>
          </mc:Fallback>
        </mc:AlternateContent>
      </w:r>
    </w:p>
    <w:p w14:paraId="18356B21" w14:textId="77777777" w:rsidR="003A2605" w:rsidRPr="003A2605" w:rsidRDefault="003A2605" w:rsidP="003A2605">
      <w:pPr>
        <w:widowControl w:val="0"/>
        <w:spacing w:after="0" w:line="240" w:lineRule="auto"/>
        <w:rPr>
          <w:rFonts w:ascii="Calibri" w:eastAsia="Calibri" w:hAnsi="Calibri" w:cs="Times New Roman"/>
        </w:rPr>
      </w:pPr>
    </w:p>
    <w:p w14:paraId="545B7DDF" w14:textId="77777777" w:rsidR="003A2605" w:rsidRPr="003A2605" w:rsidRDefault="003A2605" w:rsidP="003A2605">
      <w:pPr>
        <w:widowControl w:val="0"/>
        <w:spacing w:after="0" w:line="240" w:lineRule="auto"/>
        <w:rPr>
          <w:rFonts w:ascii="Calibri" w:eastAsia="Calibri" w:hAnsi="Calibri" w:cs="Times New Roman"/>
        </w:rPr>
      </w:pPr>
    </w:p>
    <w:p w14:paraId="54F8A648" w14:textId="77777777" w:rsidR="003A2605" w:rsidRPr="003A2605" w:rsidRDefault="003A2605" w:rsidP="003A2605">
      <w:pPr>
        <w:widowControl w:val="0"/>
        <w:spacing w:after="0" w:line="240" w:lineRule="auto"/>
        <w:ind w:left="1440" w:firstLine="720"/>
        <w:rPr>
          <w:rFonts w:ascii="Calibri" w:eastAsia="Calibri" w:hAnsi="Calibri" w:cs="Times New Roman"/>
          <w:b/>
        </w:rPr>
      </w:pPr>
      <w:r w:rsidRPr="003A2605">
        <w:rPr>
          <w:rFonts w:ascii="Calibri" w:eastAsia="Calibri" w:hAnsi="Calibri" w:cs="Times New Roman"/>
          <w:b/>
        </w:rPr>
        <w:t>IEP Team Model</w:t>
      </w:r>
    </w:p>
    <w:p w14:paraId="621002ED" w14:textId="77777777" w:rsidR="003A2605" w:rsidRPr="003A2605" w:rsidRDefault="003A2605" w:rsidP="003A2605">
      <w:pPr>
        <w:widowControl w:val="0"/>
        <w:spacing w:after="0" w:line="240" w:lineRule="auto"/>
        <w:rPr>
          <w:rFonts w:ascii="Calibri" w:eastAsia="Calibri" w:hAnsi="Calibri" w:cs="Times New Roman"/>
        </w:rPr>
      </w:pPr>
    </w:p>
    <w:p w14:paraId="1B4D3815" w14:textId="77777777" w:rsidR="003A2605" w:rsidRPr="003A2605" w:rsidRDefault="003A2605" w:rsidP="003A2605">
      <w:pPr>
        <w:widowControl w:val="0"/>
        <w:spacing w:after="0" w:line="240" w:lineRule="auto"/>
        <w:rPr>
          <w:rFonts w:ascii="Calibri" w:eastAsia="Calibri" w:hAnsi="Calibri" w:cs="Times New Roman"/>
        </w:rPr>
      </w:pPr>
    </w:p>
    <w:p w14:paraId="7C6D4C60" w14:textId="77777777" w:rsidR="003A2605" w:rsidRPr="003A2605" w:rsidRDefault="003A2605" w:rsidP="003A2605">
      <w:pPr>
        <w:widowControl w:val="0"/>
        <w:spacing w:after="0" w:line="240" w:lineRule="auto"/>
        <w:rPr>
          <w:rFonts w:ascii="Calibri" w:eastAsia="Calibri" w:hAnsi="Calibri" w:cs="Times New Roman"/>
        </w:rPr>
      </w:pPr>
      <w:r w:rsidRPr="003A2605">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40AE3450" wp14:editId="7619A5EB">
                <wp:simplePos x="0" y="0"/>
                <wp:positionH relativeFrom="column">
                  <wp:posOffset>2343454</wp:posOffset>
                </wp:positionH>
                <wp:positionV relativeFrom="paragraph">
                  <wp:posOffset>13970</wp:posOffset>
                </wp:positionV>
                <wp:extent cx="944880" cy="944880"/>
                <wp:effectExtent l="0" t="0" r="26670" b="26670"/>
                <wp:wrapNone/>
                <wp:docPr id="20" name="Oval 20"/>
                <wp:cNvGraphicFramePr/>
                <a:graphic xmlns:a="http://schemas.openxmlformats.org/drawingml/2006/main">
                  <a:graphicData uri="http://schemas.microsoft.com/office/word/2010/wordprocessingShape">
                    <wps:wsp>
                      <wps:cNvSpPr/>
                      <wps:spPr>
                        <a:xfrm>
                          <a:off x="0" y="0"/>
                          <a:ext cx="944880" cy="944880"/>
                        </a:xfrm>
                        <a:prstGeom prst="ellipse">
                          <a:avLst/>
                        </a:prstGeom>
                        <a:noFill/>
                        <a:ln w="12700" cap="flat" cmpd="sng" algn="ctr">
                          <a:solidFill>
                            <a:srgbClr val="70AD47">
                              <a:lumMod val="50000"/>
                            </a:srgbClr>
                          </a:solidFill>
                          <a:prstDash val="sysDash"/>
                          <a:miter lim="800000"/>
                        </a:ln>
                        <a:effectLst/>
                      </wps:spPr>
                      <wps:txbx>
                        <w:txbxContent>
                          <w:p w14:paraId="3A1D7B69" w14:textId="77777777" w:rsidR="003A2605" w:rsidRPr="003A2605" w:rsidRDefault="003A2605" w:rsidP="003A2605">
                            <w:pPr>
                              <w:spacing w:after="0"/>
                              <w:jc w:val="center"/>
                              <w:rPr>
                                <w:b/>
                                <w:color w:val="000000"/>
                                <w:sz w:val="16"/>
                              </w:rPr>
                            </w:pPr>
                            <w:r w:rsidRPr="003A2605">
                              <w:rPr>
                                <w:b/>
                                <w:color w:val="000000"/>
                                <w:sz w:val="16"/>
                              </w:rPr>
                              <w:t>WIOA Case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AE3450" id="Oval 20" o:spid="_x0000_s1031" style="position:absolute;margin-left:184.5pt;margin-top:1.1pt;width:74.4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" filled="f" strokecolor="#385723" strokeweight="1pt">
                <v:stroke dashstyle="3 1" joinstyle="miter"/>
                <v:textbox>
                  <w:txbxContent>
                    <w:p w14:paraId="3A1D7B69" w14:textId="77777777" w:rsidR="003A2605" w:rsidRPr="003A2605" w:rsidRDefault="003A2605" w:rsidP="003A2605">
                      <w:pPr>
                        <w:spacing w:after="0"/>
                        <w:jc w:val="center"/>
                        <w:rPr>
                          <w:b/>
                          <w:color w:val="000000"/>
                          <w:sz w:val="16"/>
                        </w:rPr>
                      </w:pPr>
                      <w:r w:rsidRPr="003A2605">
                        <w:rPr>
                          <w:b/>
                          <w:color w:val="000000"/>
                          <w:sz w:val="16"/>
                        </w:rPr>
                        <w:t>WIOA Case Manager</w:t>
                      </w:r>
                    </w:p>
                  </w:txbxContent>
                </v:textbox>
              </v:oval>
            </w:pict>
          </mc:Fallback>
        </mc:AlternateContent>
      </w:r>
      <w:r w:rsidRPr="003A2605">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50FF25CD" wp14:editId="675A0602">
                <wp:simplePos x="0" y="0"/>
                <wp:positionH relativeFrom="column">
                  <wp:posOffset>3687445</wp:posOffset>
                </wp:positionH>
                <wp:positionV relativeFrom="paragraph">
                  <wp:posOffset>106680</wp:posOffset>
                </wp:positionV>
                <wp:extent cx="741680" cy="741680"/>
                <wp:effectExtent l="0" t="0" r="20320" b="20320"/>
                <wp:wrapNone/>
                <wp:docPr id="4" name="Oval 4"/>
                <wp:cNvGraphicFramePr/>
                <a:graphic xmlns:a="http://schemas.openxmlformats.org/drawingml/2006/main">
                  <a:graphicData uri="http://schemas.microsoft.com/office/word/2010/wordprocessingShape">
                    <wps:wsp>
                      <wps:cNvSpPr/>
                      <wps:spPr>
                        <a:xfrm>
                          <a:off x="0" y="0"/>
                          <a:ext cx="741680" cy="741680"/>
                        </a:xfrm>
                        <a:prstGeom prst="ellipse">
                          <a:avLst/>
                        </a:prstGeom>
                        <a:solidFill>
                          <a:srgbClr val="FFC000"/>
                        </a:solidFill>
                        <a:ln w="12700" cap="flat" cmpd="sng" algn="ctr">
                          <a:solidFill>
                            <a:sysClr val="windowText" lastClr="000000"/>
                          </a:solidFill>
                          <a:prstDash val="solid"/>
                          <a:miter lim="800000"/>
                        </a:ln>
                        <a:effectLst/>
                      </wps:spPr>
                      <wps:txbx>
                        <w:txbxContent>
                          <w:p w14:paraId="5BA494DB" w14:textId="77777777" w:rsidR="003A2605" w:rsidRPr="003A2605" w:rsidRDefault="003A2605" w:rsidP="003A2605">
                            <w:pPr>
                              <w:spacing w:after="0"/>
                              <w:jc w:val="center"/>
                              <w:rPr>
                                <w:b/>
                                <w:color w:val="000000"/>
                                <w:sz w:val="20"/>
                              </w:rPr>
                            </w:pPr>
                            <w:r w:rsidRPr="003A2605">
                              <w:rPr>
                                <w:b/>
                                <w:color w:val="000000"/>
                                <w:sz w:val="20"/>
                              </w:rPr>
                              <w:t>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FF25CD" id="Oval 4" o:spid="_x0000_s1032" style="position:absolute;margin-left:290.35pt;margin-top:8.4pt;width:58.4pt;height:5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" fillcolor="#ffc000" strokecolor="windowText" strokeweight="1pt">
                <v:stroke joinstyle="miter"/>
                <v:textbox>
                  <w:txbxContent>
                    <w:p w14:paraId="5BA494DB" w14:textId="77777777" w:rsidR="003A2605" w:rsidRPr="003A2605" w:rsidRDefault="003A2605" w:rsidP="003A2605">
                      <w:pPr>
                        <w:spacing w:after="0"/>
                        <w:jc w:val="center"/>
                        <w:rPr>
                          <w:b/>
                          <w:color w:val="000000"/>
                          <w:sz w:val="20"/>
                        </w:rPr>
                      </w:pPr>
                      <w:r w:rsidRPr="003A2605">
                        <w:rPr>
                          <w:b/>
                          <w:color w:val="000000"/>
                          <w:sz w:val="20"/>
                        </w:rPr>
                        <w:t>Youth</w:t>
                      </w:r>
                    </w:p>
                  </w:txbxContent>
                </v:textbox>
              </v:oval>
            </w:pict>
          </mc:Fallback>
        </mc:AlternateContent>
      </w:r>
    </w:p>
    <w:p w14:paraId="0817FB69" w14:textId="77777777" w:rsidR="003A2605" w:rsidRPr="003A2605" w:rsidRDefault="003A2605" w:rsidP="003A2605">
      <w:pPr>
        <w:widowControl w:val="0"/>
        <w:spacing w:after="0" w:line="240" w:lineRule="auto"/>
        <w:rPr>
          <w:rFonts w:ascii="Calibri" w:eastAsia="Calibri" w:hAnsi="Calibri" w:cs="Times New Roman"/>
        </w:rPr>
      </w:pPr>
    </w:p>
    <w:p w14:paraId="1B149A6D" w14:textId="77777777" w:rsidR="003A2605" w:rsidRPr="003A2605" w:rsidRDefault="003A2605" w:rsidP="003A2605">
      <w:pPr>
        <w:widowControl w:val="0"/>
        <w:spacing w:after="0" w:line="240" w:lineRule="auto"/>
        <w:rPr>
          <w:rFonts w:ascii="Calibri" w:eastAsia="Calibri" w:hAnsi="Calibri" w:cs="Times New Roman"/>
        </w:rPr>
      </w:pPr>
      <w:r w:rsidRPr="003A2605">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03A56115" wp14:editId="7A8A1ABF">
                <wp:simplePos x="0" y="0"/>
                <wp:positionH relativeFrom="column">
                  <wp:posOffset>1358596</wp:posOffset>
                </wp:positionH>
                <wp:positionV relativeFrom="paragraph">
                  <wp:posOffset>80645</wp:posOffset>
                </wp:positionV>
                <wp:extent cx="890546" cy="159026"/>
                <wp:effectExtent l="0" t="19050" r="43180" b="31750"/>
                <wp:wrapNone/>
                <wp:docPr id="10" name="Right Arrow 10"/>
                <wp:cNvGraphicFramePr/>
                <a:graphic xmlns:a="http://schemas.openxmlformats.org/drawingml/2006/main">
                  <a:graphicData uri="http://schemas.microsoft.com/office/word/2010/wordprocessingShape">
                    <wps:wsp>
                      <wps:cNvSpPr/>
                      <wps:spPr>
                        <a:xfrm>
                          <a:off x="0" y="0"/>
                          <a:ext cx="890546" cy="159026"/>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9BB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07pt;margin-top:6.35pt;width:70.1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" adj="19671" fillcolor="red" strokecolor="red" strokeweight="1pt"/>
            </w:pict>
          </mc:Fallback>
        </mc:AlternateContent>
      </w:r>
    </w:p>
    <w:p w14:paraId="007512AE" w14:textId="77777777" w:rsidR="003A2605" w:rsidRPr="003A2605" w:rsidRDefault="003A2605" w:rsidP="003A2605">
      <w:pPr>
        <w:widowControl w:val="0"/>
        <w:spacing w:after="0" w:line="240" w:lineRule="auto"/>
        <w:rPr>
          <w:rFonts w:ascii="Calibri" w:eastAsia="Calibri" w:hAnsi="Calibri" w:cs="Times New Roman"/>
        </w:rPr>
      </w:pPr>
    </w:p>
    <w:p w14:paraId="265A50D7" w14:textId="77777777" w:rsidR="003A2605" w:rsidRPr="003A2605" w:rsidRDefault="003A2605" w:rsidP="003A2605">
      <w:pPr>
        <w:widowControl w:val="0"/>
        <w:spacing w:after="0" w:line="240" w:lineRule="auto"/>
        <w:rPr>
          <w:rFonts w:ascii="Calibri" w:eastAsia="Calibri" w:hAnsi="Calibri" w:cs="Times New Roman"/>
        </w:rPr>
      </w:pPr>
    </w:p>
    <w:p w14:paraId="71DC0159" w14:textId="77777777" w:rsidR="003A2605" w:rsidRPr="003A2605" w:rsidRDefault="003A2605" w:rsidP="003A2605">
      <w:pPr>
        <w:widowControl w:val="0"/>
        <w:spacing w:after="0" w:line="240" w:lineRule="auto"/>
        <w:rPr>
          <w:rFonts w:ascii="Calibri" w:eastAsia="Calibri" w:hAnsi="Calibri" w:cs="Times New Roman"/>
        </w:rPr>
      </w:pPr>
      <w:r w:rsidRPr="003A2605">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1F311377" wp14:editId="38C47C4C">
                <wp:simplePos x="0" y="0"/>
                <wp:positionH relativeFrom="column">
                  <wp:posOffset>3175635</wp:posOffset>
                </wp:positionH>
                <wp:positionV relativeFrom="paragraph">
                  <wp:posOffset>121920</wp:posOffset>
                </wp:positionV>
                <wp:extent cx="920750" cy="920750"/>
                <wp:effectExtent l="0" t="0" r="12700" b="12700"/>
                <wp:wrapNone/>
                <wp:docPr id="16" name="Oval 16"/>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27574246" w14:textId="77777777" w:rsidR="003A2605" w:rsidRPr="003A2605" w:rsidRDefault="003A2605" w:rsidP="003A2605">
                            <w:pPr>
                              <w:spacing w:after="0"/>
                              <w:jc w:val="center"/>
                              <w:rPr>
                                <w:b/>
                                <w:color w:val="000000"/>
                                <w:sz w:val="16"/>
                              </w:rPr>
                            </w:pPr>
                            <w:r w:rsidRPr="003A2605">
                              <w:rPr>
                                <w:b/>
                                <w:color w:val="000000"/>
                                <w:sz w:val="16"/>
                              </w:rPr>
                              <w:t>Regular Ed</w:t>
                            </w:r>
                          </w:p>
                          <w:p w14:paraId="59964D39" w14:textId="77777777" w:rsidR="003A2605" w:rsidRPr="003A2605" w:rsidRDefault="003A2605" w:rsidP="003A2605">
                            <w:pPr>
                              <w:spacing w:after="0"/>
                              <w:jc w:val="center"/>
                              <w:rPr>
                                <w:b/>
                                <w:color w:val="000000"/>
                                <w:sz w:val="16"/>
                              </w:rPr>
                            </w:pPr>
                            <w:r w:rsidRPr="003A2605">
                              <w:rPr>
                                <w:b/>
                                <w:color w:val="000000"/>
                                <w:sz w:val="16"/>
                              </w:rP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11377" id="Oval 16" o:spid="_x0000_s1033" style="position:absolute;margin-left:250.05pt;margin-top:9.6pt;width:72.5pt;height: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" fillcolor="#c5e0b4" strokecolor="#385723" strokeweight="1pt">
                <v:stroke joinstyle="miter"/>
                <v:textbox>
                  <w:txbxContent>
                    <w:p w14:paraId="27574246" w14:textId="77777777" w:rsidR="003A2605" w:rsidRPr="003A2605" w:rsidRDefault="003A2605" w:rsidP="003A2605">
                      <w:pPr>
                        <w:spacing w:after="0"/>
                        <w:jc w:val="center"/>
                        <w:rPr>
                          <w:b/>
                          <w:color w:val="000000"/>
                          <w:sz w:val="16"/>
                        </w:rPr>
                      </w:pPr>
                      <w:r w:rsidRPr="003A2605">
                        <w:rPr>
                          <w:b/>
                          <w:color w:val="000000"/>
                          <w:sz w:val="16"/>
                        </w:rPr>
                        <w:t>Regular Ed</w:t>
                      </w:r>
                    </w:p>
                    <w:p w14:paraId="59964D39" w14:textId="77777777" w:rsidR="003A2605" w:rsidRPr="003A2605" w:rsidRDefault="003A2605" w:rsidP="003A2605">
                      <w:pPr>
                        <w:spacing w:after="0"/>
                        <w:jc w:val="center"/>
                        <w:rPr>
                          <w:b/>
                          <w:color w:val="000000"/>
                          <w:sz w:val="16"/>
                        </w:rPr>
                      </w:pPr>
                      <w:r w:rsidRPr="003A2605">
                        <w:rPr>
                          <w:b/>
                          <w:color w:val="000000"/>
                          <w:sz w:val="16"/>
                        </w:rPr>
                        <w:t>Teacher</w:t>
                      </w:r>
                    </w:p>
                  </w:txbxContent>
                </v:textbox>
              </v:oval>
            </w:pict>
          </mc:Fallback>
        </mc:AlternateContent>
      </w:r>
    </w:p>
    <w:p w14:paraId="202CB659" w14:textId="77777777" w:rsidR="003A2605" w:rsidRPr="003A2605" w:rsidRDefault="003A2605" w:rsidP="003A2605">
      <w:pPr>
        <w:widowControl w:val="0"/>
        <w:spacing w:after="0" w:line="240" w:lineRule="auto"/>
        <w:rPr>
          <w:rFonts w:ascii="Calibri" w:eastAsia="Calibri" w:hAnsi="Calibri" w:cs="Times New Roman"/>
        </w:rPr>
      </w:pPr>
    </w:p>
    <w:p w14:paraId="6E5C2BB4" w14:textId="77777777" w:rsidR="003A2605" w:rsidRPr="003A2605" w:rsidRDefault="003A2605" w:rsidP="003A2605">
      <w:pPr>
        <w:widowControl w:val="0"/>
        <w:spacing w:after="0" w:line="240" w:lineRule="auto"/>
        <w:rPr>
          <w:rFonts w:ascii="Calibri" w:eastAsia="Calibri" w:hAnsi="Calibri" w:cs="Times New Roman"/>
        </w:rPr>
      </w:pPr>
    </w:p>
    <w:p w14:paraId="61057B25" w14:textId="77777777" w:rsidR="003A2605" w:rsidRPr="003A2605" w:rsidRDefault="003A2605" w:rsidP="003A2605">
      <w:pPr>
        <w:widowControl w:val="0"/>
        <w:spacing w:after="0" w:line="240" w:lineRule="auto"/>
        <w:rPr>
          <w:rFonts w:ascii="Calibri" w:eastAsia="Calibri" w:hAnsi="Calibri" w:cs="Times New Roman"/>
        </w:rPr>
      </w:pPr>
    </w:p>
    <w:p w14:paraId="2A5223DE" w14:textId="77777777" w:rsidR="003A2605" w:rsidRPr="003A2605" w:rsidRDefault="003A2605" w:rsidP="003A2605">
      <w:pPr>
        <w:widowControl w:val="0"/>
        <w:spacing w:after="0" w:line="240" w:lineRule="auto"/>
        <w:rPr>
          <w:rFonts w:ascii="Calibri" w:eastAsia="Calibri" w:hAnsi="Calibri" w:cs="Times New Roman"/>
        </w:rPr>
      </w:pPr>
    </w:p>
    <w:p w14:paraId="2C36C4EE" w14:textId="77777777" w:rsidR="003A2605" w:rsidRPr="003A2605" w:rsidRDefault="003A2605" w:rsidP="003A2605">
      <w:pPr>
        <w:widowControl w:val="0"/>
        <w:spacing w:after="0" w:line="240" w:lineRule="auto"/>
        <w:rPr>
          <w:rFonts w:ascii="Calibri" w:eastAsia="Calibri" w:hAnsi="Calibri" w:cs="Times New Roman"/>
          <w:b/>
        </w:rPr>
      </w:pPr>
    </w:p>
    <w:p w14:paraId="4C2DAAAA" w14:textId="77777777" w:rsidR="003A2605" w:rsidRPr="003A2605" w:rsidRDefault="003A2605" w:rsidP="003A2605">
      <w:pPr>
        <w:spacing w:after="160" w:line="259" w:lineRule="auto"/>
        <w:rPr>
          <w:rFonts w:ascii="Calibri" w:eastAsia="Calibri" w:hAnsi="Calibri" w:cs="Times New Roman"/>
          <w:b/>
        </w:rPr>
      </w:pPr>
      <w:r w:rsidRPr="003A2605">
        <w:rPr>
          <w:rFonts w:ascii="Calibri" w:eastAsia="Calibri" w:hAnsi="Calibri" w:cs="Times New Roman"/>
          <w:b/>
        </w:rPr>
        <w:br w:type="page"/>
      </w:r>
    </w:p>
    <w:p w14:paraId="0EF90B2F" w14:textId="77777777" w:rsidR="003A2605" w:rsidRPr="00B82E98" w:rsidRDefault="003A2605" w:rsidP="003A2605">
      <w:pPr>
        <w:widowControl w:val="0"/>
        <w:spacing w:after="0" w:line="240" w:lineRule="auto"/>
        <w:rPr>
          <w:rFonts w:ascii="Times New Roman" w:eastAsia="Calibri" w:hAnsi="Times New Roman" w:cs="Times New Roman"/>
          <w:b/>
          <w:sz w:val="24"/>
          <w:szCs w:val="24"/>
        </w:rPr>
      </w:pPr>
      <w:r w:rsidRPr="00B82E98">
        <w:rPr>
          <w:rFonts w:ascii="Times New Roman" w:eastAsia="Calibri" w:hAnsi="Times New Roman" w:cs="Times New Roman"/>
          <w:b/>
          <w:sz w:val="24"/>
          <w:szCs w:val="24"/>
        </w:rPr>
        <w:lastRenderedPageBreak/>
        <w:t>IRT for In-School Youth without an Individualized Education Program</w:t>
      </w:r>
    </w:p>
    <w:p w14:paraId="032ED23C" w14:textId="77777777" w:rsidR="003A2605" w:rsidRPr="00B82E98" w:rsidRDefault="003A2605" w:rsidP="003A2605">
      <w:pPr>
        <w:widowControl w:val="0"/>
        <w:spacing w:after="0" w:line="240" w:lineRule="auto"/>
        <w:jc w:val="both"/>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For youth who do </w:t>
      </w:r>
      <w:r w:rsidRPr="00B82E98">
        <w:rPr>
          <w:rFonts w:ascii="Times New Roman" w:eastAsia="Calibri" w:hAnsi="Times New Roman" w:cs="Times New Roman"/>
          <w:b/>
          <w:sz w:val="24"/>
          <w:szCs w:val="24"/>
        </w:rPr>
        <w:t>not</w:t>
      </w:r>
      <w:r w:rsidRPr="00B82E98">
        <w:rPr>
          <w:rFonts w:ascii="Times New Roman" w:eastAsia="Calibri" w:hAnsi="Times New Roman" w:cs="Times New Roman"/>
          <w:sz w:val="24"/>
          <w:szCs w:val="24"/>
        </w:rPr>
        <w:t xml:space="preserve"> have an IEP, convening an Integrated Resource Team can be helpful in addressing the youth’s needs. Utilizing the </w:t>
      </w:r>
      <w:hyperlink r:id="rId52" w:history="1">
        <w:r w:rsidRPr="00B82E98">
          <w:rPr>
            <w:rFonts w:ascii="Times New Roman" w:eastAsia="Calibri" w:hAnsi="Times New Roman" w:cs="Times New Roman"/>
            <w:color w:val="0563C1"/>
            <w:sz w:val="24"/>
            <w:szCs w:val="24"/>
            <w:u w:val="single"/>
          </w:rPr>
          <w:t>Guideposts for Success</w:t>
        </w:r>
      </w:hyperlink>
      <w:r w:rsidRPr="00B82E98">
        <w:rPr>
          <w:rFonts w:ascii="Times New Roman" w:eastAsia="Calibri" w:hAnsi="Times New Roman" w:cs="Times New Roman"/>
          <w:sz w:val="24"/>
          <w:szCs w:val="24"/>
        </w:rPr>
        <w:t xml:space="preserve"> framework to identify gaps in service can assist WIOA Case Managers in identifying additional service providers that could support the youth. In the example below, the youth and WIOA Case Manager work together to identify individuals and activities that can support the youth in achieving his/her goals. For </w:t>
      </w:r>
      <w:r w:rsidRPr="00B82E98">
        <w:rPr>
          <w:rFonts w:ascii="Times New Roman" w:eastAsia="Calibri" w:hAnsi="Times New Roman" w:cs="Times New Roman"/>
          <w:b/>
          <w:sz w:val="24"/>
          <w:szCs w:val="24"/>
        </w:rPr>
        <w:t>Guidepost 1</w:t>
      </w:r>
      <w:r w:rsidRPr="00B82E98">
        <w:rPr>
          <w:rFonts w:ascii="Times New Roman" w:eastAsia="Calibri" w:hAnsi="Times New Roman" w:cs="Times New Roman"/>
          <w:sz w:val="24"/>
          <w:szCs w:val="24"/>
        </w:rPr>
        <w:t xml:space="preserve"> they identified a teacher; </w:t>
      </w:r>
      <w:r w:rsidRPr="00B82E98">
        <w:rPr>
          <w:rFonts w:ascii="Times New Roman" w:eastAsia="Calibri" w:hAnsi="Times New Roman" w:cs="Times New Roman"/>
          <w:b/>
          <w:sz w:val="24"/>
          <w:szCs w:val="24"/>
        </w:rPr>
        <w:t>Guidepost 2</w:t>
      </w:r>
      <w:r w:rsidRPr="00B82E98">
        <w:rPr>
          <w:rFonts w:ascii="Times New Roman" w:eastAsia="Calibri" w:hAnsi="Times New Roman" w:cs="Times New Roman"/>
          <w:sz w:val="24"/>
          <w:szCs w:val="24"/>
        </w:rPr>
        <w:t xml:space="preserve"> the WIOA Case Manager providing a work experience; </w:t>
      </w:r>
      <w:r w:rsidRPr="00B82E98">
        <w:rPr>
          <w:rFonts w:ascii="Times New Roman" w:eastAsia="Calibri" w:hAnsi="Times New Roman" w:cs="Times New Roman"/>
          <w:b/>
          <w:sz w:val="24"/>
          <w:szCs w:val="24"/>
        </w:rPr>
        <w:t>Guidepost 3</w:t>
      </w:r>
      <w:r w:rsidRPr="00B82E98">
        <w:rPr>
          <w:rFonts w:ascii="Times New Roman" w:eastAsia="Calibri" w:hAnsi="Times New Roman" w:cs="Times New Roman"/>
          <w:sz w:val="24"/>
          <w:szCs w:val="24"/>
        </w:rPr>
        <w:t xml:space="preserve"> the youth’s participation in an extra-curricular activity; </w:t>
      </w:r>
      <w:r w:rsidRPr="00B82E98">
        <w:rPr>
          <w:rFonts w:ascii="Times New Roman" w:eastAsia="Calibri" w:hAnsi="Times New Roman" w:cs="Times New Roman"/>
          <w:b/>
          <w:sz w:val="24"/>
          <w:szCs w:val="24"/>
        </w:rPr>
        <w:t>Guidepost 4</w:t>
      </w:r>
      <w:r w:rsidRPr="00B82E98">
        <w:rPr>
          <w:rFonts w:ascii="Times New Roman" w:eastAsia="Calibri" w:hAnsi="Times New Roman" w:cs="Times New Roman"/>
          <w:sz w:val="24"/>
          <w:szCs w:val="24"/>
        </w:rPr>
        <w:t xml:space="preserve"> county social worker to help the youth find housing needs after high school; and </w:t>
      </w:r>
      <w:r w:rsidRPr="00B82E98">
        <w:rPr>
          <w:rFonts w:ascii="Times New Roman" w:eastAsia="Calibri" w:hAnsi="Times New Roman" w:cs="Times New Roman"/>
          <w:b/>
          <w:sz w:val="24"/>
          <w:szCs w:val="24"/>
        </w:rPr>
        <w:t>Guidepost 5</w:t>
      </w:r>
      <w:r w:rsidRPr="00B82E98">
        <w:rPr>
          <w:rFonts w:ascii="Times New Roman" w:eastAsia="Calibri" w:hAnsi="Times New Roman" w:cs="Times New Roman"/>
          <w:sz w:val="24"/>
          <w:szCs w:val="24"/>
        </w:rPr>
        <w:t xml:space="preserve"> the youth’s grandparent supporting them through high school.</w:t>
      </w:r>
    </w:p>
    <w:p w14:paraId="3643F834" w14:textId="77777777" w:rsidR="003A2605" w:rsidRPr="008148CF" w:rsidRDefault="003A2605" w:rsidP="003A2605">
      <w:pPr>
        <w:widowControl w:val="0"/>
        <w:spacing w:after="0" w:line="240" w:lineRule="auto"/>
        <w:rPr>
          <w:rFonts w:ascii="Calibri" w:eastAsia="Calibri" w:hAnsi="Calibri" w:cs="Times New Roman"/>
        </w:rPr>
      </w:pPr>
    </w:p>
    <w:p w14:paraId="6895A367" w14:textId="77777777" w:rsidR="003A2605" w:rsidRPr="008148CF" w:rsidRDefault="003A2605" w:rsidP="003A2605">
      <w:pPr>
        <w:widowControl w:val="0"/>
        <w:spacing w:after="0" w:line="240" w:lineRule="auto"/>
        <w:jc w:val="center"/>
        <w:rPr>
          <w:rFonts w:ascii="Calibri" w:eastAsia="Calibri" w:hAnsi="Calibri" w:cs="Times New Roman"/>
          <w:b/>
        </w:rPr>
      </w:pPr>
      <w:r w:rsidRPr="008148CF">
        <w:rPr>
          <w:rFonts w:ascii="Calibri" w:eastAsia="Calibri" w:hAnsi="Calibri" w:cs="Times New Roman"/>
          <w:b/>
        </w:rPr>
        <w:t>In-School Youth IRT Model</w:t>
      </w:r>
    </w:p>
    <w:p w14:paraId="4FAAA652" w14:textId="77777777" w:rsidR="003A2605" w:rsidRPr="008148CF" w:rsidRDefault="003A2605" w:rsidP="003A2605">
      <w:pPr>
        <w:widowControl w:val="0"/>
        <w:spacing w:after="0" w:line="240" w:lineRule="auto"/>
        <w:rPr>
          <w:rFonts w:ascii="Calibri" w:eastAsia="Calibri" w:hAnsi="Calibri" w:cs="Times New Roman"/>
        </w:rPr>
      </w:pPr>
    </w:p>
    <w:p w14:paraId="60BB73F3" w14:textId="77777777" w:rsidR="003A2605" w:rsidRPr="008148CF" w:rsidRDefault="003A2605" w:rsidP="003A2605">
      <w:pPr>
        <w:widowControl w:val="0"/>
        <w:spacing w:after="0" w:line="240" w:lineRule="auto"/>
        <w:rPr>
          <w:rFonts w:ascii="Calibri" w:eastAsia="Calibri" w:hAnsi="Calibri" w:cs="Times New Roman"/>
          <w:b/>
        </w:rPr>
      </w:pPr>
      <w:r w:rsidRPr="008148CF">
        <w:rPr>
          <w:rFonts w:ascii="Calibri" w:eastAsia="Calibri" w:hAnsi="Calibri" w:cs="Times New Roman"/>
        </w:rPr>
        <w:t xml:space="preserve">     </w:t>
      </w:r>
      <w:r w:rsidRPr="008148CF">
        <w:rPr>
          <w:rFonts w:ascii="Calibri" w:eastAsia="Calibri" w:hAnsi="Calibri" w:cs="Times New Roman"/>
          <w:b/>
        </w:rPr>
        <w:t>Needs Assessment using the</w:t>
      </w:r>
      <w:r w:rsidRPr="008148CF">
        <w:rPr>
          <w:rFonts w:ascii="Calibri" w:eastAsia="Calibri" w:hAnsi="Calibri" w:cs="Times New Roman"/>
          <w:b/>
        </w:rPr>
        <w:tab/>
      </w:r>
      <w:r w:rsidRPr="008148CF">
        <w:rPr>
          <w:rFonts w:ascii="Calibri" w:eastAsia="Calibri" w:hAnsi="Calibri" w:cs="Times New Roman"/>
          <w:b/>
        </w:rPr>
        <w:tab/>
      </w:r>
      <w:r w:rsidRPr="008148CF">
        <w:rPr>
          <w:rFonts w:ascii="Calibri" w:eastAsia="Calibri" w:hAnsi="Calibri" w:cs="Times New Roman"/>
          <w:b/>
        </w:rPr>
        <w:tab/>
      </w:r>
      <w:r w:rsidRPr="008148CF">
        <w:rPr>
          <w:rFonts w:ascii="Calibri" w:eastAsia="Calibri" w:hAnsi="Calibri" w:cs="Times New Roman"/>
          <w:b/>
        </w:rPr>
        <w:tab/>
      </w:r>
      <w:r w:rsidRPr="008148CF">
        <w:rPr>
          <w:rFonts w:ascii="Calibri" w:eastAsia="Calibri" w:hAnsi="Calibri" w:cs="Times New Roman"/>
          <w:b/>
        </w:rPr>
        <w:tab/>
        <w:t xml:space="preserve">                     IRT Members after</w:t>
      </w:r>
    </w:p>
    <w:p w14:paraId="125C1B27" w14:textId="77777777" w:rsidR="003A2605" w:rsidRPr="008148CF" w:rsidRDefault="003A2605" w:rsidP="003A2605">
      <w:pPr>
        <w:widowControl w:val="0"/>
        <w:spacing w:after="0" w:line="240" w:lineRule="auto"/>
        <w:rPr>
          <w:rFonts w:ascii="Calibri" w:eastAsia="Calibri" w:hAnsi="Calibri" w:cs="Times New Roman"/>
          <w:b/>
        </w:rPr>
      </w:pPr>
      <w:r w:rsidRPr="008148CF">
        <w:rPr>
          <w:rFonts w:ascii="Calibri" w:eastAsia="Calibri" w:hAnsi="Calibri" w:cs="Times New Roman"/>
          <w:b/>
        </w:rPr>
        <w:t xml:space="preserve">          Guideposts for Success</w:t>
      </w:r>
      <w:r w:rsidRPr="008148CF">
        <w:rPr>
          <w:rFonts w:ascii="Calibri" w:eastAsia="Calibri" w:hAnsi="Calibri" w:cs="Times New Roman"/>
          <w:b/>
        </w:rPr>
        <w:tab/>
      </w:r>
      <w:r w:rsidRPr="008148CF">
        <w:rPr>
          <w:rFonts w:ascii="Calibri" w:eastAsia="Calibri" w:hAnsi="Calibri" w:cs="Times New Roman"/>
          <w:b/>
        </w:rPr>
        <w:tab/>
      </w:r>
      <w:r w:rsidRPr="008148CF">
        <w:rPr>
          <w:rFonts w:ascii="Calibri" w:eastAsia="Calibri" w:hAnsi="Calibri" w:cs="Times New Roman"/>
          <w:b/>
        </w:rPr>
        <w:tab/>
      </w:r>
      <w:r w:rsidRPr="008148CF">
        <w:rPr>
          <w:rFonts w:ascii="Calibri" w:eastAsia="Calibri" w:hAnsi="Calibri" w:cs="Times New Roman"/>
          <w:b/>
        </w:rPr>
        <w:tab/>
      </w:r>
      <w:r w:rsidRPr="008148CF">
        <w:rPr>
          <w:rFonts w:ascii="Calibri" w:eastAsia="Calibri" w:hAnsi="Calibri" w:cs="Times New Roman"/>
          <w:b/>
        </w:rPr>
        <w:tab/>
      </w:r>
      <w:r w:rsidRPr="008148CF">
        <w:rPr>
          <w:rFonts w:ascii="Calibri" w:eastAsia="Calibri" w:hAnsi="Calibri" w:cs="Times New Roman"/>
          <w:b/>
        </w:rPr>
        <w:tab/>
        <w:t xml:space="preserve">       Needs Assessment</w:t>
      </w:r>
    </w:p>
    <w:p w14:paraId="728A73E4" w14:textId="77777777" w:rsidR="003A2605" w:rsidRPr="008148CF" w:rsidRDefault="003A2605" w:rsidP="003A2605">
      <w:pPr>
        <w:widowControl w:val="0"/>
        <w:spacing w:after="0" w:line="240" w:lineRule="auto"/>
        <w:rPr>
          <w:rFonts w:ascii="Calibri" w:eastAsia="Calibri" w:hAnsi="Calibri" w:cs="Times New Roman"/>
          <w:b/>
        </w:rPr>
      </w:pPr>
    </w:p>
    <w:p w14:paraId="448CF208" w14:textId="77777777" w:rsidR="003A2605" w:rsidRPr="008148CF" w:rsidRDefault="003A2605" w:rsidP="003A2605">
      <w:pPr>
        <w:widowControl w:val="0"/>
        <w:spacing w:after="0" w:line="240" w:lineRule="auto"/>
        <w:rPr>
          <w:rFonts w:ascii="Calibri" w:eastAsia="Calibri" w:hAnsi="Calibri" w:cs="Times New Roman"/>
        </w:rPr>
      </w:pPr>
      <w:r w:rsidRPr="008148CF">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64E12EB2" wp14:editId="2DC9609F">
                <wp:simplePos x="0" y="0"/>
                <wp:positionH relativeFrom="column">
                  <wp:posOffset>521031</wp:posOffset>
                </wp:positionH>
                <wp:positionV relativeFrom="paragraph">
                  <wp:posOffset>5080</wp:posOffset>
                </wp:positionV>
                <wp:extent cx="920750" cy="920750"/>
                <wp:effectExtent l="0" t="0" r="12700" b="12700"/>
                <wp:wrapNone/>
                <wp:docPr id="25" name="Oval 25"/>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ysDash"/>
                          <a:miter lim="800000"/>
                        </a:ln>
                        <a:effectLst/>
                      </wps:spPr>
                      <wps:txbx>
                        <w:txbxContent>
                          <w:p w14:paraId="5F7AF6F4" w14:textId="77777777" w:rsidR="003A2605" w:rsidRPr="003A2605" w:rsidRDefault="003A2605" w:rsidP="003A2605">
                            <w:pPr>
                              <w:spacing w:after="0"/>
                              <w:jc w:val="center"/>
                              <w:rPr>
                                <w:b/>
                                <w:color w:val="000000"/>
                                <w:sz w:val="16"/>
                              </w:rPr>
                            </w:pPr>
                            <w:r w:rsidRPr="003A2605">
                              <w:rPr>
                                <w:b/>
                                <w:color w:val="000000"/>
                                <w:sz w:val="16"/>
                              </w:rPr>
                              <w:t>Guidepost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12EB2" id="Oval 25" o:spid="_x0000_s1034" style="position:absolute;margin-left:41.05pt;margin-top:.4pt;width:72.5pt;height: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" fillcolor="#c5e0b4" strokecolor="#385723" strokeweight="1pt">
                <v:stroke dashstyle="3 1" joinstyle="miter"/>
                <v:textbox>
                  <w:txbxContent>
                    <w:p w14:paraId="5F7AF6F4" w14:textId="77777777" w:rsidR="003A2605" w:rsidRPr="003A2605" w:rsidRDefault="003A2605" w:rsidP="003A2605">
                      <w:pPr>
                        <w:spacing w:after="0"/>
                        <w:jc w:val="center"/>
                        <w:rPr>
                          <w:b/>
                          <w:color w:val="000000"/>
                          <w:sz w:val="16"/>
                        </w:rPr>
                      </w:pPr>
                      <w:r w:rsidRPr="003A2605">
                        <w:rPr>
                          <w:b/>
                          <w:color w:val="000000"/>
                          <w:sz w:val="16"/>
                        </w:rPr>
                        <w:t>Guidepost 1</w:t>
                      </w:r>
                    </w:p>
                  </w:txbxContent>
                </v:textbox>
              </v:oval>
            </w:pict>
          </mc:Fallback>
        </mc:AlternateContent>
      </w:r>
      <w:r w:rsidRPr="008148CF">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218C7434" wp14:editId="2452AA76">
                <wp:simplePos x="0" y="0"/>
                <wp:positionH relativeFrom="margin">
                  <wp:posOffset>5600700</wp:posOffset>
                </wp:positionH>
                <wp:positionV relativeFrom="paragraph">
                  <wp:posOffset>789305</wp:posOffset>
                </wp:positionV>
                <wp:extent cx="920750" cy="920750"/>
                <wp:effectExtent l="0" t="0" r="12700" b="12700"/>
                <wp:wrapNone/>
                <wp:docPr id="35" name="Oval 35"/>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1BF4DCFA" w14:textId="77777777" w:rsidR="003A2605" w:rsidRPr="003A2605" w:rsidRDefault="003A2605" w:rsidP="003A2605">
                            <w:pPr>
                              <w:spacing w:after="0"/>
                              <w:jc w:val="center"/>
                              <w:rPr>
                                <w:b/>
                                <w:color w:val="000000"/>
                                <w:sz w:val="16"/>
                              </w:rPr>
                            </w:pPr>
                            <w:r w:rsidRPr="003A2605">
                              <w:rPr>
                                <w:b/>
                                <w:color w:val="000000"/>
                                <w:sz w:val="16"/>
                              </w:rPr>
                              <w:t>WIOA Case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C7434" id="Oval 35" o:spid="_x0000_s1035" style="position:absolute;margin-left:441pt;margin-top:62.15pt;width:72.5pt;height:7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" fillcolor="#c5e0b4" strokecolor="#385723" strokeweight="1pt">
                <v:stroke joinstyle="miter"/>
                <v:textbox>
                  <w:txbxContent>
                    <w:p w14:paraId="1BF4DCFA" w14:textId="77777777" w:rsidR="003A2605" w:rsidRPr="003A2605" w:rsidRDefault="003A2605" w:rsidP="003A2605">
                      <w:pPr>
                        <w:spacing w:after="0"/>
                        <w:jc w:val="center"/>
                        <w:rPr>
                          <w:b/>
                          <w:color w:val="000000"/>
                          <w:sz w:val="16"/>
                        </w:rPr>
                      </w:pPr>
                      <w:r w:rsidRPr="003A2605">
                        <w:rPr>
                          <w:b/>
                          <w:color w:val="000000"/>
                          <w:sz w:val="16"/>
                        </w:rPr>
                        <w:t>WIOA Case Manager</w:t>
                      </w:r>
                    </w:p>
                  </w:txbxContent>
                </v:textbox>
                <w10:wrap anchorx="margin"/>
              </v:oval>
            </w:pict>
          </mc:Fallback>
        </mc:AlternateContent>
      </w:r>
      <w:r w:rsidRPr="008148CF">
        <w:rPr>
          <w:rFonts w:ascii="Calibri" w:eastAsia="Calibri" w:hAnsi="Calibri" w:cs="Times New Roman"/>
          <w:noProof/>
        </w:rPr>
        <mc:AlternateContent>
          <mc:Choice Requires="wps">
            <w:drawing>
              <wp:anchor distT="0" distB="0" distL="114300" distR="114300" simplePos="0" relativeHeight="251680768" behindDoc="0" locked="0" layoutInCell="1" allowOverlap="1" wp14:anchorId="126233DB" wp14:editId="5C6C1ADE">
                <wp:simplePos x="0" y="0"/>
                <wp:positionH relativeFrom="column">
                  <wp:posOffset>3820160</wp:posOffset>
                </wp:positionH>
                <wp:positionV relativeFrom="paragraph">
                  <wp:posOffset>2230755</wp:posOffset>
                </wp:positionV>
                <wp:extent cx="920750" cy="920750"/>
                <wp:effectExtent l="0" t="0" r="12700" b="12700"/>
                <wp:wrapNone/>
                <wp:docPr id="34" name="Oval 34"/>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4F4DCFD8" w14:textId="77777777" w:rsidR="003A2605" w:rsidRPr="003A2605" w:rsidRDefault="003A2605" w:rsidP="003A2605">
                            <w:pPr>
                              <w:spacing w:after="0"/>
                              <w:jc w:val="center"/>
                              <w:rPr>
                                <w:b/>
                                <w:color w:val="000000"/>
                                <w:sz w:val="16"/>
                              </w:rPr>
                            </w:pPr>
                            <w:r w:rsidRPr="003A2605">
                              <w:rPr>
                                <w:b/>
                                <w:color w:val="000000"/>
                                <w:sz w:val="16"/>
                              </w:rPr>
                              <w:t>County Social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233DB" id="Oval 34" o:spid="_x0000_s1036" style="position:absolute;margin-left:300.8pt;margin-top:175.65pt;width:72.5pt;height: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" fillcolor="#c5e0b4" strokecolor="#385723" strokeweight="1pt">
                <v:stroke joinstyle="miter"/>
                <v:textbox>
                  <w:txbxContent>
                    <w:p w14:paraId="4F4DCFD8" w14:textId="77777777" w:rsidR="003A2605" w:rsidRPr="003A2605" w:rsidRDefault="003A2605" w:rsidP="003A2605">
                      <w:pPr>
                        <w:spacing w:after="0"/>
                        <w:jc w:val="center"/>
                        <w:rPr>
                          <w:b/>
                          <w:color w:val="000000"/>
                          <w:sz w:val="16"/>
                        </w:rPr>
                      </w:pPr>
                      <w:r w:rsidRPr="003A2605">
                        <w:rPr>
                          <w:b/>
                          <w:color w:val="000000"/>
                          <w:sz w:val="16"/>
                        </w:rPr>
                        <w:t>County Social Worker</w:t>
                      </w:r>
                    </w:p>
                  </w:txbxContent>
                </v:textbox>
              </v:oval>
            </w:pict>
          </mc:Fallback>
        </mc:AlternateContent>
      </w:r>
      <w:r w:rsidRPr="008148CF">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3A4FAD56" wp14:editId="1DB98B4B">
                <wp:simplePos x="0" y="0"/>
                <wp:positionH relativeFrom="column">
                  <wp:posOffset>4453255</wp:posOffset>
                </wp:positionH>
                <wp:positionV relativeFrom="paragraph">
                  <wp:posOffset>14605</wp:posOffset>
                </wp:positionV>
                <wp:extent cx="920750" cy="920750"/>
                <wp:effectExtent l="0" t="0" r="12700" b="12700"/>
                <wp:wrapNone/>
                <wp:docPr id="32" name="Oval 32"/>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5AF0E2A4" w14:textId="77777777" w:rsidR="003A2605" w:rsidRPr="003A2605" w:rsidRDefault="003A2605" w:rsidP="003A2605">
                            <w:pPr>
                              <w:spacing w:after="0"/>
                              <w:jc w:val="center"/>
                              <w:rPr>
                                <w:b/>
                                <w:color w:val="000000"/>
                                <w:sz w:val="16"/>
                              </w:rPr>
                            </w:pPr>
                            <w:r w:rsidRPr="003A2605">
                              <w:rPr>
                                <w:b/>
                                <w:color w:val="000000"/>
                                <w:sz w:val="16"/>
                              </w:rP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FAD56" id="Oval 32" o:spid="_x0000_s1037" style="position:absolute;margin-left:350.65pt;margin-top:1.15pt;width:72.5pt;height: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" fillcolor="#c5e0b4" strokecolor="#385723" strokeweight="1pt">
                <v:stroke joinstyle="miter"/>
                <v:textbox>
                  <w:txbxContent>
                    <w:p w14:paraId="5AF0E2A4" w14:textId="77777777" w:rsidR="003A2605" w:rsidRPr="003A2605" w:rsidRDefault="003A2605" w:rsidP="003A2605">
                      <w:pPr>
                        <w:spacing w:after="0"/>
                        <w:jc w:val="center"/>
                        <w:rPr>
                          <w:b/>
                          <w:color w:val="000000"/>
                          <w:sz w:val="16"/>
                        </w:rPr>
                      </w:pPr>
                      <w:r w:rsidRPr="003A2605">
                        <w:rPr>
                          <w:b/>
                          <w:color w:val="000000"/>
                          <w:sz w:val="16"/>
                        </w:rPr>
                        <w:t>Teacher</w:t>
                      </w:r>
                    </w:p>
                  </w:txbxContent>
                </v:textbox>
              </v:oval>
            </w:pict>
          </mc:Fallback>
        </mc:AlternateContent>
      </w:r>
      <w:r w:rsidRPr="008148CF">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722187EC" wp14:editId="0B68541C">
                <wp:simplePos x="0" y="0"/>
                <wp:positionH relativeFrom="column">
                  <wp:posOffset>3329940</wp:posOffset>
                </wp:positionH>
                <wp:positionV relativeFrom="paragraph">
                  <wp:posOffset>785495</wp:posOffset>
                </wp:positionV>
                <wp:extent cx="920750" cy="920750"/>
                <wp:effectExtent l="0" t="0" r="12700" b="12700"/>
                <wp:wrapNone/>
                <wp:docPr id="31" name="Oval 31"/>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64A7C578" w14:textId="77777777" w:rsidR="003A2605" w:rsidRPr="003A2605" w:rsidRDefault="003A2605" w:rsidP="003A2605">
                            <w:pPr>
                              <w:jc w:val="center"/>
                              <w:rPr>
                                <w:b/>
                                <w:color w:val="00000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187EC" id="Oval 31" o:spid="_x0000_s1038" style="position:absolute;margin-left:262.2pt;margin-top:61.85pt;width:72.5pt;height: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" fillcolor="#c5e0b4" strokecolor="#385723" strokeweight="1pt">
                <v:stroke joinstyle="miter"/>
                <v:textbox>
                  <w:txbxContent>
                    <w:p w14:paraId="64A7C578" w14:textId="77777777" w:rsidR="003A2605" w:rsidRPr="003A2605" w:rsidRDefault="003A2605" w:rsidP="003A2605">
                      <w:pPr>
                        <w:jc w:val="center"/>
                        <w:rPr>
                          <w:b/>
                          <w:color w:val="000000"/>
                          <w:sz w:val="16"/>
                        </w:rPr>
                      </w:pPr>
                    </w:p>
                  </w:txbxContent>
                </v:textbox>
              </v:oval>
            </w:pict>
          </mc:Fallback>
        </mc:AlternateContent>
      </w:r>
      <w:r w:rsidRPr="008148CF">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3C6F74E3" wp14:editId="1AE40395">
                <wp:simplePos x="0" y="0"/>
                <wp:positionH relativeFrom="column">
                  <wp:posOffset>3970655</wp:posOffset>
                </wp:positionH>
                <wp:positionV relativeFrom="paragraph">
                  <wp:posOffset>744855</wp:posOffset>
                </wp:positionV>
                <wp:extent cx="1897380" cy="1897380"/>
                <wp:effectExtent l="0" t="0" r="26670" b="26670"/>
                <wp:wrapNone/>
                <wp:docPr id="29" name="Oval 29"/>
                <wp:cNvGraphicFramePr/>
                <a:graphic xmlns:a="http://schemas.openxmlformats.org/drawingml/2006/main">
                  <a:graphicData uri="http://schemas.microsoft.com/office/word/2010/wordprocessingShape">
                    <wps:wsp>
                      <wps:cNvSpPr/>
                      <wps:spPr>
                        <a:xfrm>
                          <a:off x="0" y="0"/>
                          <a:ext cx="1897380" cy="18973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5EE20" id="Oval 29" o:spid="_x0000_s1026" style="position:absolute;margin-left:312.65pt;margin-top:58.65pt;width:149.4pt;height:14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" filled="f" strokecolor="windowText" strokeweight="1pt">
                <v:stroke joinstyle="miter"/>
              </v:oval>
            </w:pict>
          </mc:Fallback>
        </mc:AlternateContent>
      </w:r>
      <w:r w:rsidRPr="008148CF">
        <w:rPr>
          <w:rFonts w:ascii="Calibri" w:eastAsia="Calibri" w:hAnsi="Calibri" w:cs="Times New Roman"/>
          <w:noProof/>
        </w:rPr>
        <mc:AlternateContent>
          <mc:Choice Requires="wps">
            <w:drawing>
              <wp:anchor distT="0" distB="0" distL="114300" distR="114300" simplePos="0" relativeHeight="251679744" behindDoc="0" locked="0" layoutInCell="1" allowOverlap="1" wp14:anchorId="386A19CF" wp14:editId="596CFA42">
                <wp:simplePos x="0" y="0"/>
                <wp:positionH relativeFrom="column">
                  <wp:posOffset>5210175</wp:posOffset>
                </wp:positionH>
                <wp:positionV relativeFrom="paragraph">
                  <wp:posOffset>2229485</wp:posOffset>
                </wp:positionV>
                <wp:extent cx="920750" cy="920750"/>
                <wp:effectExtent l="0" t="0" r="12700" b="12700"/>
                <wp:wrapNone/>
                <wp:docPr id="33" name="Oval 33"/>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6A192AF9" w14:textId="77777777" w:rsidR="003A2605" w:rsidRPr="003A2605" w:rsidRDefault="003A2605" w:rsidP="003A2605">
                            <w:pPr>
                              <w:spacing w:after="0"/>
                              <w:jc w:val="center"/>
                              <w:rPr>
                                <w:b/>
                                <w:color w:val="000000"/>
                                <w:sz w:val="16"/>
                              </w:rPr>
                            </w:pPr>
                            <w:r w:rsidRPr="003A2605">
                              <w:rPr>
                                <w:b/>
                                <w:color w:val="000000"/>
                                <w:sz w:val="16"/>
                              </w:rPr>
                              <w:t>Extra-curricular</w:t>
                            </w:r>
                          </w:p>
                          <w:p w14:paraId="62928D90" w14:textId="77777777" w:rsidR="003A2605" w:rsidRPr="003A2605" w:rsidRDefault="003A2605" w:rsidP="003A2605">
                            <w:pPr>
                              <w:spacing w:after="0"/>
                              <w:jc w:val="center"/>
                              <w:rPr>
                                <w:b/>
                                <w:color w:val="000000"/>
                                <w:sz w:val="16"/>
                              </w:rPr>
                            </w:pPr>
                            <w:r w:rsidRPr="003A2605">
                              <w:rPr>
                                <w:b/>
                                <w:color w:val="000000"/>
                                <w:sz w:val="16"/>
                              </w:rPr>
                              <w:t>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A19CF" id="Oval 33" o:spid="_x0000_s1039" style="position:absolute;margin-left:410.25pt;margin-top:175.55pt;width:72.5pt;height: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" fillcolor="#c5e0b4" strokecolor="#385723" strokeweight="1pt">
                <v:stroke joinstyle="miter"/>
                <v:textbox>
                  <w:txbxContent>
                    <w:p w14:paraId="6A192AF9" w14:textId="77777777" w:rsidR="003A2605" w:rsidRPr="003A2605" w:rsidRDefault="003A2605" w:rsidP="003A2605">
                      <w:pPr>
                        <w:spacing w:after="0"/>
                        <w:jc w:val="center"/>
                        <w:rPr>
                          <w:b/>
                          <w:color w:val="000000"/>
                          <w:sz w:val="16"/>
                        </w:rPr>
                      </w:pPr>
                      <w:r w:rsidRPr="003A2605">
                        <w:rPr>
                          <w:b/>
                          <w:color w:val="000000"/>
                          <w:sz w:val="16"/>
                        </w:rPr>
                        <w:t>Extra-curricular</w:t>
                      </w:r>
                    </w:p>
                    <w:p w14:paraId="62928D90" w14:textId="77777777" w:rsidR="003A2605" w:rsidRPr="003A2605" w:rsidRDefault="003A2605" w:rsidP="003A2605">
                      <w:pPr>
                        <w:spacing w:after="0"/>
                        <w:jc w:val="center"/>
                        <w:rPr>
                          <w:b/>
                          <w:color w:val="000000"/>
                          <w:sz w:val="16"/>
                        </w:rPr>
                      </w:pPr>
                      <w:r w:rsidRPr="003A2605">
                        <w:rPr>
                          <w:b/>
                          <w:color w:val="000000"/>
                          <w:sz w:val="16"/>
                        </w:rPr>
                        <w:t>Activity</w:t>
                      </w:r>
                    </w:p>
                  </w:txbxContent>
                </v:textbox>
              </v:oval>
            </w:pict>
          </mc:Fallback>
        </mc:AlternateContent>
      </w:r>
    </w:p>
    <w:p w14:paraId="6E2DEEA7" w14:textId="77777777" w:rsidR="003A2605" w:rsidRPr="008148CF" w:rsidRDefault="003A2605" w:rsidP="003A2605">
      <w:pPr>
        <w:widowControl w:val="0"/>
        <w:spacing w:after="0" w:line="240" w:lineRule="auto"/>
        <w:rPr>
          <w:rFonts w:ascii="Calibri" w:eastAsia="Calibri" w:hAnsi="Calibri" w:cs="Times New Roman"/>
        </w:rPr>
      </w:pPr>
    </w:p>
    <w:p w14:paraId="73295D06" w14:textId="77777777" w:rsidR="003A2605" w:rsidRPr="008148CF" w:rsidRDefault="003A2605" w:rsidP="003A2605">
      <w:pPr>
        <w:widowControl w:val="0"/>
        <w:spacing w:after="0" w:line="240" w:lineRule="auto"/>
        <w:rPr>
          <w:rFonts w:ascii="Calibri" w:eastAsia="Calibri" w:hAnsi="Calibri" w:cs="Times New Roman"/>
          <w:b/>
        </w:rPr>
      </w:pPr>
    </w:p>
    <w:p w14:paraId="14E29FCD" w14:textId="77777777" w:rsidR="003A2605" w:rsidRPr="008148CF" w:rsidRDefault="003A2605" w:rsidP="003A2605">
      <w:pPr>
        <w:widowControl w:val="0"/>
        <w:spacing w:after="0" w:line="240" w:lineRule="auto"/>
        <w:rPr>
          <w:rFonts w:ascii="Calibri" w:eastAsia="Calibri" w:hAnsi="Calibri" w:cs="Times New Roman"/>
        </w:rPr>
      </w:pPr>
    </w:p>
    <w:p w14:paraId="55192F3F" w14:textId="77777777" w:rsidR="003A2605" w:rsidRPr="008148CF" w:rsidRDefault="003A2605" w:rsidP="003A2605">
      <w:pPr>
        <w:widowControl w:val="0"/>
        <w:spacing w:after="0" w:line="240" w:lineRule="auto"/>
        <w:rPr>
          <w:rFonts w:ascii="Calibri" w:eastAsia="Calibri" w:hAnsi="Calibri" w:cs="Times New Roman"/>
        </w:rPr>
      </w:pPr>
      <w:r w:rsidRPr="008148CF">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44C98A92" wp14:editId="02D5DFA8">
                <wp:simplePos x="0" y="0"/>
                <wp:positionH relativeFrom="column">
                  <wp:posOffset>38100</wp:posOffset>
                </wp:positionH>
                <wp:positionV relativeFrom="paragraph">
                  <wp:posOffset>53340</wp:posOffset>
                </wp:positionV>
                <wp:extent cx="1897380" cy="1897380"/>
                <wp:effectExtent l="0" t="0" r="26670" b="26670"/>
                <wp:wrapNone/>
                <wp:docPr id="22" name="Oval 22"/>
                <wp:cNvGraphicFramePr/>
                <a:graphic xmlns:a="http://schemas.openxmlformats.org/drawingml/2006/main">
                  <a:graphicData uri="http://schemas.microsoft.com/office/word/2010/wordprocessingShape">
                    <wps:wsp>
                      <wps:cNvSpPr/>
                      <wps:spPr>
                        <a:xfrm>
                          <a:off x="0" y="0"/>
                          <a:ext cx="1897380" cy="18973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E323C" id="Oval 22" o:spid="_x0000_s1026" style="position:absolute;margin-left:3pt;margin-top:4.2pt;width:149.4pt;height:14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" filled="f" strokecolor="windowText" strokeweight="1pt">
                <v:stroke joinstyle="miter"/>
              </v:oval>
            </w:pict>
          </mc:Fallback>
        </mc:AlternateContent>
      </w:r>
      <w:r w:rsidRPr="008148CF">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61F1D0A0" wp14:editId="14DD647E">
                <wp:simplePos x="0" y="0"/>
                <wp:positionH relativeFrom="column">
                  <wp:posOffset>-602615</wp:posOffset>
                </wp:positionH>
                <wp:positionV relativeFrom="paragraph">
                  <wp:posOffset>93980</wp:posOffset>
                </wp:positionV>
                <wp:extent cx="920750" cy="920750"/>
                <wp:effectExtent l="0" t="0" r="12700" b="12700"/>
                <wp:wrapNone/>
                <wp:docPr id="24" name="Oval 24"/>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ysDash"/>
                          <a:miter lim="800000"/>
                        </a:ln>
                        <a:effectLst/>
                      </wps:spPr>
                      <wps:txbx>
                        <w:txbxContent>
                          <w:p w14:paraId="5F935800" w14:textId="77777777" w:rsidR="003A2605" w:rsidRPr="003A2605" w:rsidRDefault="003A2605" w:rsidP="003A2605">
                            <w:pPr>
                              <w:spacing w:after="0"/>
                              <w:jc w:val="center"/>
                              <w:rPr>
                                <w:b/>
                                <w:color w:val="000000"/>
                                <w:sz w:val="16"/>
                              </w:rPr>
                            </w:pPr>
                            <w:r w:rsidRPr="003A2605">
                              <w:rPr>
                                <w:b/>
                                <w:color w:val="000000"/>
                                <w:sz w:val="16"/>
                              </w:rPr>
                              <w:t>Guidepost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1D0A0" id="Oval 24" o:spid="_x0000_s1040" style="position:absolute;margin-left:-47.45pt;margin-top:7.4pt;width:72.5pt;height: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" fillcolor="#c5e0b4" strokecolor="#385723" strokeweight="1pt">
                <v:stroke dashstyle="3 1" joinstyle="miter"/>
                <v:textbox>
                  <w:txbxContent>
                    <w:p w14:paraId="5F935800" w14:textId="77777777" w:rsidR="003A2605" w:rsidRPr="003A2605" w:rsidRDefault="003A2605" w:rsidP="003A2605">
                      <w:pPr>
                        <w:spacing w:after="0"/>
                        <w:jc w:val="center"/>
                        <w:rPr>
                          <w:b/>
                          <w:color w:val="000000"/>
                          <w:sz w:val="16"/>
                        </w:rPr>
                      </w:pPr>
                      <w:r w:rsidRPr="003A2605">
                        <w:rPr>
                          <w:b/>
                          <w:color w:val="000000"/>
                          <w:sz w:val="16"/>
                        </w:rPr>
                        <w:t>Guidepost 5</w:t>
                      </w:r>
                    </w:p>
                  </w:txbxContent>
                </v:textbox>
              </v:oval>
            </w:pict>
          </mc:Fallback>
        </mc:AlternateContent>
      </w:r>
      <w:r w:rsidRPr="008148CF">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0C650281" wp14:editId="1A1DC257">
                <wp:simplePos x="0" y="0"/>
                <wp:positionH relativeFrom="margin">
                  <wp:posOffset>1668476</wp:posOffset>
                </wp:positionH>
                <wp:positionV relativeFrom="paragraph">
                  <wp:posOffset>97790</wp:posOffset>
                </wp:positionV>
                <wp:extent cx="920750" cy="920750"/>
                <wp:effectExtent l="0" t="0" r="12700" b="12700"/>
                <wp:wrapNone/>
                <wp:docPr id="28" name="Oval 28"/>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ysDash"/>
                          <a:miter lim="800000"/>
                        </a:ln>
                        <a:effectLst/>
                      </wps:spPr>
                      <wps:txbx>
                        <w:txbxContent>
                          <w:p w14:paraId="51E6D494" w14:textId="77777777" w:rsidR="003A2605" w:rsidRPr="003A2605" w:rsidRDefault="003A2605" w:rsidP="003A2605">
                            <w:pPr>
                              <w:spacing w:after="0"/>
                              <w:jc w:val="center"/>
                              <w:rPr>
                                <w:b/>
                                <w:color w:val="000000"/>
                                <w:sz w:val="16"/>
                              </w:rPr>
                            </w:pPr>
                            <w:r w:rsidRPr="003A2605">
                              <w:rPr>
                                <w:b/>
                                <w:color w:val="000000"/>
                                <w:sz w:val="16"/>
                              </w:rPr>
                              <w:t>Guidepost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50281" id="Oval 28" o:spid="_x0000_s1041" style="position:absolute;margin-left:131.4pt;margin-top:7.7pt;width:72.5pt;height: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" fillcolor="#c5e0b4" strokecolor="#385723" strokeweight="1pt">
                <v:stroke dashstyle="3 1" joinstyle="miter"/>
                <v:textbox>
                  <w:txbxContent>
                    <w:p w14:paraId="51E6D494" w14:textId="77777777" w:rsidR="003A2605" w:rsidRPr="003A2605" w:rsidRDefault="003A2605" w:rsidP="003A2605">
                      <w:pPr>
                        <w:spacing w:after="0"/>
                        <w:jc w:val="center"/>
                        <w:rPr>
                          <w:b/>
                          <w:color w:val="000000"/>
                          <w:sz w:val="16"/>
                        </w:rPr>
                      </w:pPr>
                      <w:r w:rsidRPr="003A2605">
                        <w:rPr>
                          <w:b/>
                          <w:color w:val="000000"/>
                          <w:sz w:val="16"/>
                        </w:rPr>
                        <w:t>Guidepost 2</w:t>
                      </w:r>
                    </w:p>
                  </w:txbxContent>
                </v:textbox>
                <w10:wrap anchorx="margin"/>
              </v:oval>
            </w:pict>
          </mc:Fallback>
        </mc:AlternateContent>
      </w:r>
    </w:p>
    <w:p w14:paraId="4236716F" w14:textId="77777777" w:rsidR="003A2605" w:rsidRPr="008148CF" w:rsidRDefault="003A2605" w:rsidP="003A2605">
      <w:pPr>
        <w:widowControl w:val="0"/>
        <w:spacing w:after="0" w:line="240" w:lineRule="auto"/>
        <w:rPr>
          <w:rFonts w:ascii="Calibri" w:eastAsia="Calibri" w:hAnsi="Calibri" w:cs="Times New Roman"/>
        </w:rPr>
      </w:pPr>
    </w:p>
    <w:p w14:paraId="3DAA783B" w14:textId="77777777" w:rsidR="003A2605" w:rsidRPr="008148CF" w:rsidRDefault="003A2605" w:rsidP="003A2605">
      <w:pPr>
        <w:widowControl w:val="0"/>
        <w:spacing w:after="0" w:line="240" w:lineRule="auto"/>
        <w:rPr>
          <w:rFonts w:ascii="Calibri" w:eastAsia="Calibri" w:hAnsi="Calibri" w:cs="Times New Roman"/>
        </w:rPr>
      </w:pPr>
      <w:r w:rsidRPr="008148CF">
        <w:rPr>
          <w:rFonts w:ascii="Calibri" w:eastAsia="Calibri" w:hAnsi="Calibri" w:cs="Times New Roman"/>
          <w:noProof/>
        </w:rPr>
        <mc:AlternateContent>
          <mc:Choice Requires="wps">
            <w:drawing>
              <wp:anchor distT="45720" distB="45720" distL="114300" distR="114300" simplePos="0" relativeHeight="251685888" behindDoc="0" locked="0" layoutInCell="1" allowOverlap="1" wp14:anchorId="02B55548" wp14:editId="01955E30">
                <wp:simplePos x="0" y="0"/>
                <wp:positionH relativeFrom="column">
                  <wp:posOffset>3421380</wp:posOffset>
                </wp:positionH>
                <wp:positionV relativeFrom="paragraph">
                  <wp:posOffset>104470</wp:posOffset>
                </wp:positionV>
                <wp:extent cx="75311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404620"/>
                        </a:xfrm>
                        <a:prstGeom prst="rect">
                          <a:avLst/>
                        </a:prstGeom>
                        <a:noFill/>
                        <a:ln w="9525">
                          <a:noFill/>
                          <a:miter lim="800000"/>
                          <a:headEnd/>
                          <a:tailEnd/>
                        </a:ln>
                      </wps:spPr>
                      <wps:txbx>
                        <w:txbxContent>
                          <w:p w14:paraId="0F96A040" w14:textId="77777777" w:rsidR="003A2605" w:rsidRPr="002B02B6" w:rsidRDefault="003A2605" w:rsidP="003A2605">
                            <w:pPr>
                              <w:spacing w:after="0"/>
                              <w:rPr>
                                <w:b/>
                                <w:sz w:val="16"/>
                              </w:rPr>
                            </w:pPr>
                            <w:r w:rsidRPr="002B02B6">
                              <w:rPr>
                                <w:b/>
                                <w:sz w:val="16"/>
                              </w:rPr>
                              <w:t>Grandparent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55548" id="_x0000_t202" coordsize="21600,21600" o:spt="202" path="m,l,21600r21600,l21600,xe">
                <v:stroke joinstyle="miter"/>
                <v:path gradientshapeok="t" o:connecttype="rect"/>
              </v:shapetype>
              <v:shape id="Text Box 2" o:spid="_x0000_s1042" type="#_x0000_t202" style="position:absolute;margin-left:269.4pt;margin-top:8.25pt;width:59.3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" filled="f" stroked="f">
                <v:textbox style="mso-fit-shape-to-text:t">
                  <w:txbxContent>
                    <w:p w14:paraId="0F96A040" w14:textId="77777777" w:rsidR="003A2605" w:rsidRPr="002B02B6" w:rsidRDefault="003A2605" w:rsidP="003A2605">
                      <w:pPr>
                        <w:spacing w:after="0"/>
                        <w:rPr>
                          <w:b/>
                          <w:sz w:val="16"/>
                        </w:rPr>
                      </w:pPr>
                      <w:r w:rsidRPr="002B02B6">
                        <w:rPr>
                          <w:b/>
                          <w:sz w:val="16"/>
                        </w:rPr>
                        <w:t>Grandparent</w:t>
                      </w:r>
                    </w:p>
                  </w:txbxContent>
                </v:textbox>
                <w10:wrap type="square"/>
              </v:shape>
            </w:pict>
          </mc:Fallback>
        </mc:AlternateContent>
      </w:r>
    </w:p>
    <w:p w14:paraId="4FD33F28" w14:textId="77777777" w:rsidR="003A2605" w:rsidRPr="008148CF" w:rsidRDefault="003A2605" w:rsidP="003A2605">
      <w:pPr>
        <w:widowControl w:val="0"/>
        <w:spacing w:after="0" w:line="240" w:lineRule="auto"/>
        <w:rPr>
          <w:rFonts w:ascii="Calibri" w:eastAsia="Calibri" w:hAnsi="Calibri" w:cs="Times New Roman"/>
        </w:rPr>
      </w:pPr>
      <w:r w:rsidRPr="008148CF">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5A4AFF4D" wp14:editId="0A310FBA">
                <wp:simplePos x="0" y="0"/>
                <wp:positionH relativeFrom="column">
                  <wp:posOffset>4561205</wp:posOffset>
                </wp:positionH>
                <wp:positionV relativeFrom="paragraph">
                  <wp:posOffset>170815</wp:posOffset>
                </wp:positionV>
                <wp:extent cx="741680" cy="741680"/>
                <wp:effectExtent l="0" t="0" r="20320" b="20320"/>
                <wp:wrapNone/>
                <wp:docPr id="30" name="Oval 30"/>
                <wp:cNvGraphicFramePr/>
                <a:graphic xmlns:a="http://schemas.openxmlformats.org/drawingml/2006/main">
                  <a:graphicData uri="http://schemas.microsoft.com/office/word/2010/wordprocessingShape">
                    <wps:wsp>
                      <wps:cNvSpPr/>
                      <wps:spPr>
                        <a:xfrm>
                          <a:off x="0" y="0"/>
                          <a:ext cx="741680" cy="741680"/>
                        </a:xfrm>
                        <a:prstGeom prst="ellipse">
                          <a:avLst/>
                        </a:prstGeom>
                        <a:solidFill>
                          <a:srgbClr val="FFC000"/>
                        </a:solidFill>
                        <a:ln w="12700" cap="flat" cmpd="sng" algn="ctr">
                          <a:solidFill>
                            <a:sysClr val="windowText" lastClr="000000"/>
                          </a:solidFill>
                          <a:prstDash val="solid"/>
                          <a:miter lim="800000"/>
                        </a:ln>
                        <a:effectLst/>
                      </wps:spPr>
                      <wps:txbx>
                        <w:txbxContent>
                          <w:p w14:paraId="130B8E76" w14:textId="77777777" w:rsidR="003A2605" w:rsidRPr="003A2605" w:rsidRDefault="003A2605" w:rsidP="003A2605">
                            <w:pPr>
                              <w:spacing w:after="0"/>
                              <w:jc w:val="center"/>
                              <w:rPr>
                                <w:b/>
                                <w:color w:val="000000"/>
                                <w:sz w:val="20"/>
                              </w:rPr>
                            </w:pPr>
                            <w:r w:rsidRPr="003A2605">
                              <w:rPr>
                                <w:b/>
                                <w:color w:val="000000"/>
                                <w:sz w:val="20"/>
                              </w:rPr>
                              <w:t>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4AFF4D" id="Oval 30" o:spid="_x0000_s1043" style="position:absolute;margin-left:359.15pt;margin-top:13.45pt;width:58.4pt;height:5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" fillcolor="#ffc000" strokecolor="windowText" strokeweight="1pt">
                <v:stroke joinstyle="miter"/>
                <v:textbox>
                  <w:txbxContent>
                    <w:p w14:paraId="130B8E76" w14:textId="77777777" w:rsidR="003A2605" w:rsidRPr="003A2605" w:rsidRDefault="003A2605" w:rsidP="003A2605">
                      <w:pPr>
                        <w:spacing w:after="0"/>
                        <w:jc w:val="center"/>
                        <w:rPr>
                          <w:b/>
                          <w:color w:val="000000"/>
                          <w:sz w:val="20"/>
                        </w:rPr>
                      </w:pPr>
                      <w:r w:rsidRPr="003A2605">
                        <w:rPr>
                          <w:b/>
                          <w:color w:val="000000"/>
                          <w:sz w:val="20"/>
                        </w:rPr>
                        <w:t>Youth</w:t>
                      </w:r>
                    </w:p>
                  </w:txbxContent>
                </v:textbox>
              </v:oval>
            </w:pict>
          </mc:Fallback>
        </mc:AlternateContent>
      </w:r>
      <w:r w:rsidRPr="008148CF">
        <w:rPr>
          <w:rFonts w:ascii="Calibri" w:eastAsia="Calibri" w:hAnsi="Calibri" w:cs="Times New Roman"/>
          <w:noProof/>
        </w:rPr>
        <mc:AlternateContent>
          <mc:Choice Requires="wps">
            <w:drawing>
              <wp:anchor distT="0" distB="0" distL="114300" distR="114300" simplePos="0" relativeHeight="251684864" behindDoc="0" locked="0" layoutInCell="1" allowOverlap="1" wp14:anchorId="17350261" wp14:editId="67A8F25E">
                <wp:simplePos x="0" y="0"/>
                <wp:positionH relativeFrom="column">
                  <wp:posOffset>544526</wp:posOffset>
                </wp:positionH>
                <wp:positionV relativeFrom="paragraph">
                  <wp:posOffset>69215</wp:posOffset>
                </wp:positionV>
                <wp:extent cx="621792" cy="621792"/>
                <wp:effectExtent l="0" t="0" r="26035" b="26035"/>
                <wp:wrapNone/>
                <wp:docPr id="23" name="Oval 23"/>
                <wp:cNvGraphicFramePr/>
                <a:graphic xmlns:a="http://schemas.openxmlformats.org/drawingml/2006/main">
                  <a:graphicData uri="http://schemas.microsoft.com/office/word/2010/wordprocessingShape">
                    <wps:wsp>
                      <wps:cNvSpPr/>
                      <wps:spPr>
                        <a:xfrm>
                          <a:off x="0" y="0"/>
                          <a:ext cx="621792" cy="621792"/>
                        </a:xfrm>
                        <a:prstGeom prst="ellipse">
                          <a:avLst/>
                        </a:prstGeom>
                        <a:solidFill>
                          <a:srgbClr val="FFC000"/>
                        </a:solidFill>
                        <a:ln w="12700" cap="flat" cmpd="sng" algn="ctr">
                          <a:solidFill>
                            <a:sysClr val="windowText" lastClr="000000"/>
                          </a:solidFill>
                          <a:prstDash val="solid"/>
                          <a:miter lim="800000"/>
                        </a:ln>
                        <a:effectLst/>
                      </wps:spPr>
                      <wps:txbx>
                        <w:txbxContent>
                          <w:p w14:paraId="65AC38BC" w14:textId="77777777" w:rsidR="003A2605" w:rsidRPr="003A2605" w:rsidRDefault="003A2605" w:rsidP="003A2605">
                            <w:pPr>
                              <w:jc w:val="center"/>
                              <w:rPr>
                                <w:b/>
                                <w:color w:val="00000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50261" id="Oval 23" o:spid="_x0000_s1044" style="position:absolute;margin-left:42.9pt;margin-top:5.45pt;width:48.95pt;height:4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" fillcolor="#ffc000" strokecolor="windowText" strokeweight="1pt">
                <v:stroke joinstyle="miter"/>
                <v:textbox>
                  <w:txbxContent>
                    <w:p w14:paraId="65AC38BC" w14:textId="77777777" w:rsidR="003A2605" w:rsidRPr="003A2605" w:rsidRDefault="003A2605" w:rsidP="003A2605">
                      <w:pPr>
                        <w:jc w:val="center"/>
                        <w:rPr>
                          <w:b/>
                          <w:color w:val="000000"/>
                          <w:sz w:val="16"/>
                        </w:rPr>
                      </w:pPr>
                    </w:p>
                  </w:txbxContent>
                </v:textbox>
              </v:oval>
            </w:pict>
          </mc:Fallback>
        </mc:AlternateContent>
      </w:r>
    </w:p>
    <w:p w14:paraId="762AC58F" w14:textId="77777777" w:rsidR="003A2605" w:rsidRPr="008148CF" w:rsidRDefault="003A2605" w:rsidP="003A2605">
      <w:pPr>
        <w:widowControl w:val="0"/>
        <w:spacing w:after="0" w:line="240" w:lineRule="auto"/>
        <w:rPr>
          <w:rFonts w:ascii="Calibri" w:eastAsia="Calibri" w:hAnsi="Calibri" w:cs="Times New Roman"/>
        </w:rPr>
      </w:pPr>
      <w:r w:rsidRPr="008148CF">
        <w:rPr>
          <w:rFonts w:ascii="Calibri" w:eastAsia="Calibri" w:hAnsi="Calibri" w:cs="Times New Roman"/>
          <w:noProof/>
        </w:rPr>
        <mc:AlternateContent>
          <mc:Choice Requires="wps">
            <w:drawing>
              <wp:anchor distT="45720" distB="45720" distL="114300" distR="114300" simplePos="0" relativeHeight="251686912" behindDoc="0" locked="0" layoutInCell="1" allowOverlap="1" wp14:anchorId="5766E3A7" wp14:editId="21385FE7">
                <wp:simplePos x="0" y="0"/>
                <wp:positionH relativeFrom="column">
                  <wp:posOffset>629616</wp:posOffset>
                </wp:positionH>
                <wp:positionV relativeFrom="paragraph">
                  <wp:posOffset>109220</wp:posOffset>
                </wp:positionV>
                <wp:extent cx="453390" cy="1404620"/>
                <wp:effectExtent l="0" t="0" r="0" b="444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404620"/>
                        </a:xfrm>
                        <a:prstGeom prst="rect">
                          <a:avLst/>
                        </a:prstGeom>
                        <a:noFill/>
                        <a:ln w="9525">
                          <a:noFill/>
                          <a:miter lim="800000"/>
                          <a:headEnd/>
                          <a:tailEnd/>
                        </a:ln>
                      </wps:spPr>
                      <wps:txbx>
                        <w:txbxContent>
                          <w:p w14:paraId="52C906BD" w14:textId="77777777" w:rsidR="003A2605" w:rsidRPr="00622BC9" w:rsidRDefault="003A2605" w:rsidP="003A2605">
                            <w:pPr>
                              <w:rPr>
                                <w:b/>
                                <w:sz w:val="16"/>
                              </w:rPr>
                            </w:pPr>
                            <w:r>
                              <w:rPr>
                                <w:b/>
                                <w:sz w:val="16"/>
                              </w:rPr>
                              <w:t>Youth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6E3A7" id="_x0000_s1045" type="#_x0000_t202" style="position:absolute;margin-left:49.6pt;margin-top:8.6pt;width:35.7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" filled="f" stroked="f">
                <v:textbox style="mso-fit-shape-to-text:t">
                  <w:txbxContent>
                    <w:p w14:paraId="52C906BD" w14:textId="77777777" w:rsidR="003A2605" w:rsidRPr="00622BC9" w:rsidRDefault="003A2605" w:rsidP="003A2605">
                      <w:pPr>
                        <w:rPr>
                          <w:b/>
                          <w:sz w:val="16"/>
                        </w:rPr>
                      </w:pPr>
                      <w:r>
                        <w:rPr>
                          <w:b/>
                          <w:sz w:val="16"/>
                        </w:rPr>
                        <w:t>Youth</w:t>
                      </w:r>
                    </w:p>
                  </w:txbxContent>
                </v:textbox>
                <w10:wrap type="square"/>
              </v:shape>
            </w:pict>
          </mc:Fallback>
        </mc:AlternateContent>
      </w:r>
    </w:p>
    <w:p w14:paraId="61E9EB98" w14:textId="77777777" w:rsidR="003A2605" w:rsidRPr="008148CF" w:rsidRDefault="003A2605" w:rsidP="003A2605">
      <w:pPr>
        <w:widowControl w:val="0"/>
        <w:spacing w:after="0" w:line="240" w:lineRule="auto"/>
        <w:rPr>
          <w:rFonts w:ascii="Calibri" w:eastAsia="Calibri" w:hAnsi="Calibri" w:cs="Times New Roman"/>
        </w:rPr>
      </w:pPr>
      <w:r w:rsidRPr="008148CF">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0AC3D96B" wp14:editId="16788FB4">
                <wp:simplePos x="0" y="0"/>
                <wp:positionH relativeFrom="column">
                  <wp:posOffset>909472</wp:posOffset>
                </wp:positionH>
                <wp:positionV relativeFrom="paragraph">
                  <wp:posOffset>43155</wp:posOffset>
                </wp:positionV>
                <wp:extent cx="621665" cy="621665"/>
                <wp:effectExtent l="0" t="0" r="26035" b="26035"/>
                <wp:wrapNone/>
                <wp:docPr id="40" name="Oval 40"/>
                <wp:cNvGraphicFramePr/>
                <a:graphic xmlns:a="http://schemas.openxmlformats.org/drawingml/2006/main">
                  <a:graphicData uri="http://schemas.microsoft.com/office/word/2010/wordprocessingShape">
                    <wps:wsp>
                      <wps:cNvSpPr/>
                      <wps:spPr>
                        <a:xfrm>
                          <a:off x="0" y="0"/>
                          <a:ext cx="621665" cy="621665"/>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78D252D1" w14:textId="77777777" w:rsidR="003A2605" w:rsidRPr="003A2605" w:rsidRDefault="003A2605" w:rsidP="003A2605">
                            <w:pPr>
                              <w:jc w:val="center"/>
                              <w:rPr>
                                <w:b/>
                                <w:color w:val="00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3D96B" id="Oval 40" o:spid="_x0000_s1046" style="position:absolute;margin-left:71.6pt;margin-top:3.4pt;width:48.95pt;height:4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" fillcolor="#c5e0b4" strokecolor="#385723" strokeweight="1pt">
                <v:stroke joinstyle="miter"/>
                <v:textbox>
                  <w:txbxContent>
                    <w:p w14:paraId="78D252D1" w14:textId="77777777" w:rsidR="003A2605" w:rsidRPr="003A2605" w:rsidRDefault="003A2605" w:rsidP="003A2605">
                      <w:pPr>
                        <w:jc w:val="center"/>
                        <w:rPr>
                          <w:b/>
                          <w:color w:val="000000"/>
                          <w:sz w:val="20"/>
                        </w:rPr>
                      </w:pPr>
                    </w:p>
                  </w:txbxContent>
                </v:textbox>
              </v:oval>
            </w:pict>
          </mc:Fallback>
        </mc:AlternateContent>
      </w:r>
    </w:p>
    <w:p w14:paraId="66000EBE" w14:textId="77777777" w:rsidR="003A2605" w:rsidRPr="008148CF" w:rsidRDefault="003A2605" w:rsidP="003A2605">
      <w:pPr>
        <w:widowControl w:val="0"/>
        <w:spacing w:after="0" w:line="240" w:lineRule="auto"/>
        <w:rPr>
          <w:rFonts w:ascii="Calibri" w:eastAsia="Calibri" w:hAnsi="Calibri" w:cs="Times New Roman"/>
        </w:rPr>
      </w:pPr>
      <w:r w:rsidRPr="008148CF">
        <w:rPr>
          <w:rFonts w:ascii="Calibri" w:eastAsia="Calibri" w:hAnsi="Calibri" w:cs="Times New Roman"/>
          <w:noProof/>
        </w:rPr>
        <mc:AlternateContent>
          <mc:Choice Requires="wps">
            <w:drawing>
              <wp:anchor distT="45720" distB="45720" distL="114300" distR="114300" simplePos="0" relativeHeight="251687936" behindDoc="0" locked="0" layoutInCell="1" allowOverlap="1" wp14:anchorId="2A2D97DA" wp14:editId="32274729">
                <wp:simplePos x="0" y="0"/>
                <wp:positionH relativeFrom="column">
                  <wp:posOffset>934085</wp:posOffset>
                </wp:positionH>
                <wp:positionV relativeFrom="paragraph">
                  <wp:posOffset>9525</wp:posOffset>
                </wp:positionV>
                <wp:extent cx="592455" cy="140462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404620"/>
                        </a:xfrm>
                        <a:prstGeom prst="rect">
                          <a:avLst/>
                        </a:prstGeom>
                        <a:noFill/>
                        <a:ln w="9525">
                          <a:noFill/>
                          <a:miter lim="800000"/>
                          <a:headEnd/>
                          <a:tailEnd/>
                        </a:ln>
                      </wps:spPr>
                      <wps:txbx>
                        <w:txbxContent>
                          <w:p w14:paraId="5D496F16" w14:textId="77777777" w:rsidR="003A2605" w:rsidRPr="00622BC9" w:rsidRDefault="003A2605" w:rsidP="003A2605">
                            <w:pPr>
                              <w:spacing w:line="240" w:lineRule="auto"/>
                              <w:jc w:val="center"/>
                              <w:rPr>
                                <w:b/>
                                <w:sz w:val="16"/>
                              </w:rPr>
                            </w:pPr>
                            <w:r>
                              <w:rPr>
                                <w:b/>
                                <w:sz w:val="16"/>
                              </w:rPr>
                              <w:t>WIOA Case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D97DA" id="_x0000_s1047" type="#_x0000_t202" style="position:absolute;margin-left:73.55pt;margin-top:.75pt;width:46.6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" filled="f" stroked="f">
                <v:textbox style="mso-fit-shape-to-text:t">
                  <w:txbxContent>
                    <w:p w14:paraId="5D496F16" w14:textId="77777777" w:rsidR="003A2605" w:rsidRPr="00622BC9" w:rsidRDefault="003A2605" w:rsidP="003A2605">
                      <w:pPr>
                        <w:spacing w:line="240" w:lineRule="auto"/>
                        <w:jc w:val="center"/>
                        <w:rPr>
                          <w:b/>
                          <w:sz w:val="16"/>
                        </w:rPr>
                      </w:pPr>
                      <w:r>
                        <w:rPr>
                          <w:b/>
                          <w:sz w:val="16"/>
                        </w:rPr>
                        <w:t>WIOA Case Manager</w:t>
                      </w:r>
                    </w:p>
                  </w:txbxContent>
                </v:textbox>
                <w10:wrap type="square"/>
              </v:shape>
            </w:pict>
          </mc:Fallback>
        </mc:AlternateContent>
      </w:r>
    </w:p>
    <w:p w14:paraId="2B4277C6" w14:textId="77777777" w:rsidR="003A2605" w:rsidRPr="008148CF" w:rsidRDefault="003A2605" w:rsidP="003A2605">
      <w:pPr>
        <w:widowControl w:val="0"/>
        <w:spacing w:after="0" w:line="240" w:lineRule="auto"/>
        <w:rPr>
          <w:rFonts w:ascii="Calibri" w:eastAsia="Calibri" w:hAnsi="Calibri" w:cs="Times New Roman"/>
        </w:rPr>
      </w:pPr>
      <w:r w:rsidRPr="008148CF">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27E1B5E1" wp14:editId="190B453E">
                <wp:simplePos x="0" y="0"/>
                <wp:positionH relativeFrom="margin">
                  <wp:align>center</wp:align>
                </wp:positionH>
                <wp:positionV relativeFrom="paragraph">
                  <wp:posOffset>18415</wp:posOffset>
                </wp:positionV>
                <wp:extent cx="1009816" cy="140500"/>
                <wp:effectExtent l="0" t="19050" r="38100" b="31115"/>
                <wp:wrapNone/>
                <wp:docPr id="37" name="Right Arrow 37"/>
                <wp:cNvGraphicFramePr/>
                <a:graphic xmlns:a="http://schemas.openxmlformats.org/drawingml/2006/main">
                  <a:graphicData uri="http://schemas.microsoft.com/office/word/2010/wordprocessingShape">
                    <wps:wsp>
                      <wps:cNvSpPr/>
                      <wps:spPr>
                        <a:xfrm>
                          <a:off x="0" y="0"/>
                          <a:ext cx="1009816" cy="140500"/>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123D31" id="Right Arrow 37" o:spid="_x0000_s1026" type="#_x0000_t13" style="position:absolute;margin-left:0;margin-top:1.45pt;width:79.5pt;height:11.0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" adj="20097" fillcolor="red" strokecolor="red" strokeweight="1pt">
                <w10:wrap anchorx="margin"/>
              </v:shape>
            </w:pict>
          </mc:Fallback>
        </mc:AlternateContent>
      </w:r>
    </w:p>
    <w:p w14:paraId="2FF9BE39" w14:textId="77777777" w:rsidR="003A2605" w:rsidRPr="008148CF" w:rsidRDefault="003A2605" w:rsidP="003A2605">
      <w:pPr>
        <w:widowControl w:val="0"/>
        <w:spacing w:after="0" w:line="240" w:lineRule="auto"/>
        <w:rPr>
          <w:rFonts w:ascii="Calibri" w:eastAsia="Calibri" w:hAnsi="Calibri" w:cs="Times New Roman"/>
        </w:rPr>
      </w:pPr>
      <w:r w:rsidRPr="008148CF">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606C2075" wp14:editId="2F26068A">
                <wp:simplePos x="0" y="0"/>
                <wp:positionH relativeFrom="column">
                  <wp:posOffset>-109524</wp:posOffset>
                </wp:positionH>
                <wp:positionV relativeFrom="paragraph">
                  <wp:posOffset>174625</wp:posOffset>
                </wp:positionV>
                <wp:extent cx="920750" cy="920750"/>
                <wp:effectExtent l="0" t="0" r="12700" b="12700"/>
                <wp:wrapNone/>
                <wp:docPr id="27" name="Oval 27"/>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ysDash"/>
                          <a:miter lim="800000"/>
                        </a:ln>
                        <a:effectLst/>
                      </wps:spPr>
                      <wps:txbx>
                        <w:txbxContent>
                          <w:p w14:paraId="1CAA6EFA" w14:textId="77777777" w:rsidR="003A2605" w:rsidRPr="003A2605" w:rsidRDefault="003A2605" w:rsidP="003A2605">
                            <w:pPr>
                              <w:spacing w:after="0"/>
                              <w:jc w:val="center"/>
                              <w:rPr>
                                <w:b/>
                                <w:color w:val="000000"/>
                                <w:sz w:val="16"/>
                              </w:rPr>
                            </w:pPr>
                            <w:r w:rsidRPr="003A2605">
                              <w:rPr>
                                <w:b/>
                                <w:color w:val="000000"/>
                                <w:sz w:val="16"/>
                              </w:rPr>
                              <w:t>Guidepost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C2075" id="Oval 27" o:spid="_x0000_s1048" style="position:absolute;margin-left:-8.6pt;margin-top:13.75pt;width:72.5pt;height: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" fillcolor="#c5e0b4" strokecolor="#385723" strokeweight="1pt">
                <v:stroke dashstyle="3 1" joinstyle="miter"/>
                <v:textbox>
                  <w:txbxContent>
                    <w:p w14:paraId="1CAA6EFA" w14:textId="77777777" w:rsidR="003A2605" w:rsidRPr="003A2605" w:rsidRDefault="003A2605" w:rsidP="003A2605">
                      <w:pPr>
                        <w:spacing w:after="0"/>
                        <w:jc w:val="center"/>
                        <w:rPr>
                          <w:b/>
                          <w:color w:val="000000"/>
                          <w:sz w:val="16"/>
                        </w:rPr>
                      </w:pPr>
                      <w:r w:rsidRPr="003A2605">
                        <w:rPr>
                          <w:b/>
                          <w:color w:val="000000"/>
                          <w:sz w:val="16"/>
                        </w:rPr>
                        <w:t>Guidepost 4</w:t>
                      </w:r>
                    </w:p>
                  </w:txbxContent>
                </v:textbox>
              </v:oval>
            </w:pict>
          </mc:Fallback>
        </mc:AlternateContent>
      </w:r>
    </w:p>
    <w:p w14:paraId="1B035BA3" w14:textId="77777777" w:rsidR="003A2605" w:rsidRPr="008148CF" w:rsidRDefault="003A2605" w:rsidP="003A2605">
      <w:pPr>
        <w:widowControl w:val="0"/>
        <w:spacing w:after="0" w:line="240" w:lineRule="auto"/>
        <w:rPr>
          <w:rFonts w:ascii="Calibri" w:eastAsia="Calibri" w:hAnsi="Calibri" w:cs="Times New Roman"/>
        </w:rPr>
      </w:pPr>
      <w:r w:rsidRPr="008148CF">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60D5B466" wp14:editId="017685D9">
                <wp:simplePos x="0" y="0"/>
                <wp:positionH relativeFrom="column">
                  <wp:posOffset>1277951</wp:posOffset>
                </wp:positionH>
                <wp:positionV relativeFrom="paragraph">
                  <wp:posOffset>9525</wp:posOffset>
                </wp:positionV>
                <wp:extent cx="920750" cy="920750"/>
                <wp:effectExtent l="0" t="0" r="12700" b="12700"/>
                <wp:wrapNone/>
                <wp:docPr id="26" name="Oval 26"/>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ysDash"/>
                          <a:miter lim="800000"/>
                        </a:ln>
                        <a:effectLst/>
                      </wps:spPr>
                      <wps:txbx>
                        <w:txbxContent>
                          <w:p w14:paraId="553AB94A" w14:textId="77777777" w:rsidR="003A2605" w:rsidRPr="003A2605" w:rsidRDefault="003A2605" w:rsidP="003A2605">
                            <w:pPr>
                              <w:spacing w:after="0"/>
                              <w:jc w:val="center"/>
                              <w:rPr>
                                <w:b/>
                                <w:color w:val="000000"/>
                                <w:sz w:val="16"/>
                              </w:rPr>
                            </w:pPr>
                            <w:r w:rsidRPr="003A2605">
                              <w:rPr>
                                <w:b/>
                                <w:color w:val="000000"/>
                                <w:sz w:val="16"/>
                              </w:rPr>
                              <w:t>Guidepost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5B466" id="Oval 26" o:spid="_x0000_s1049" style="position:absolute;margin-left:100.65pt;margin-top:.75pt;width:72.5pt;height: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" fillcolor="#c5e0b4" strokecolor="#385723" strokeweight="1pt">
                <v:stroke dashstyle="3 1" joinstyle="miter"/>
                <v:textbox>
                  <w:txbxContent>
                    <w:p w14:paraId="553AB94A" w14:textId="77777777" w:rsidR="003A2605" w:rsidRPr="003A2605" w:rsidRDefault="003A2605" w:rsidP="003A2605">
                      <w:pPr>
                        <w:spacing w:after="0"/>
                        <w:jc w:val="center"/>
                        <w:rPr>
                          <w:b/>
                          <w:color w:val="000000"/>
                          <w:sz w:val="16"/>
                        </w:rPr>
                      </w:pPr>
                      <w:r w:rsidRPr="003A2605">
                        <w:rPr>
                          <w:b/>
                          <w:color w:val="000000"/>
                          <w:sz w:val="16"/>
                        </w:rPr>
                        <w:t>Guidepost 3</w:t>
                      </w:r>
                    </w:p>
                  </w:txbxContent>
                </v:textbox>
              </v:oval>
            </w:pict>
          </mc:Fallback>
        </mc:AlternateContent>
      </w:r>
    </w:p>
    <w:p w14:paraId="6ADF4844" w14:textId="77777777" w:rsidR="003A2605" w:rsidRPr="008148CF" w:rsidRDefault="003A2605" w:rsidP="003A2605">
      <w:pPr>
        <w:widowControl w:val="0"/>
        <w:spacing w:after="0" w:line="240" w:lineRule="auto"/>
        <w:rPr>
          <w:rFonts w:ascii="Calibri" w:eastAsia="Calibri" w:hAnsi="Calibri" w:cs="Times New Roman"/>
        </w:rPr>
      </w:pPr>
    </w:p>
    <w:p w14:paraId="12E4408F" w14:textId="77777777" w:rsidR="003A2605" w:rsidRPr="008148CF" w:rsidRDefault="003A2605" w:rsidP="003A2605">
      <w:pPr>
        <w:widowControl w:val="0"/>
        <w:spacing w:after="0" w:line="240" w:lineRule="auto"/>
        <w:rPr>
          <w:rFonts w:ascii="Calibri" w:eastAsia="Calibri" w:hAnsi="Calibri" w:cs="Times New Roman"/>
        </w:rPr>
      </w:pPr>
    </w:p>
    <w:p w14:paraId="598D5822" w14:textId="77777777" w:rsidR="003A2605" w:rsidRPr="008148CF" w:rsidRDefault="003A2605" w:rsidP="003A2605">
      <w:pPr>
        <w:widowControl w:val="0"/>
        <w:spacing w:after="0" w:line="240" w:lineRule="auto"/>
        <w:rPr>
          <w:rFonts w:ascii="Calibri" w:eastAsia="Calibri" w:hAnsi="Calibri" w:cs="Times New Roman"/>
        </w:rPr>
      </w:pPr>
    </w:p>
    <w:p w14:paraId="1E7AF44F" w14:textId="77777777" w:rsidR="003A2605" w:rsidRPr="008148CF" w:rsidRDefault="003A2605" w:rsidP="003A2605">
      <w:pPr>
        <w:widowControl w:val="0"/>
        <w:spacing w:after="0" w:line="240" w:lineRule="auto"/>
        <w:rPr>
          <w:rFonts w:ascii="Calibri" w:eastAsia="Calibri" w:hAnsi="Calibri" w:cs="Times New Roman"/>
        </w:rPr>
      </w:pPr>
    </w:p>
    <w:p w14:paraId="6DFB3A03" w14:textId="77777777" w:rsidR="003A2605" w:rsidRPr="008148CF" w:rsidRDefault="003A2605" w:rsidP="003A2605">
      <w:pPr>
        <w:widowControl w:val="0"/>
        <w:spacing w:after="0" w:line="240" w:lineRule="auto"/>
        <w:rPr>
          <w:rFonts w:ascii="Calibri" w:eastAsia="Calibri" w:hAnsi="Calibri" w:cs="Times New Roman"/>
        </w:rPr>
      </w:pPr>
    </w:p>
    <w:p w14:paraId="59ED7196" w14:textId="77777777" w:rsidR="003A2605" w:rsidRPr="008148CF" w:rsidRDefault="003A2605" w:rsidP="003A2605">
      <w:pPr>
        <w:widowControl w:val="0"/>
        <w:spacing w:after="0" w:line="240" w:lineRule="auto"/>
        <w:rPr>
          <w:rFonts w:ascii="Calibri" w:eastAsia="Calibri" w:hAnsi="Calibri" w:cs="Times New Roman"/>
        </w:rPr>
      </w:pPr>
    </w:p>
    <w:p w14:paraId="052B61EF" w14:textId="77777777" w:rsidR="003A2605" w:rsidRPr="008148CF" w:rsidRDefault="003A2605" w:rsidP="003A2605">
      <w:pPr>
        <w:widowControl w:val="0"/>
        <w:spacing w:after="0" w:line="240" w:lineRule="auto"/>
        <w:rPr>
          <w:rFonts w:ascii="Calibri" w:eastAsia="Calibri" w:hAnsi="Calibri" w:cs="Times New Roman"/>
        </w:rPr>
      </w:pPr>
    </w:p>
    <w:p w14:paraId="6C58CA84" w14:textId="77777777" w:rsidR="003A2605" w:rsidRPr="00B82E98" w:rsidRDefault="003A2605" w:rsidP="00B82E98">
      <w:pPr>
        <w:widowControl w:val="0"/>
        <w:spacing w:after="0" w:line="240" w:lineRule="auto"/>
        <w:rPr>
          <w:rFonts w:ascii="Times New Roman" w:eastAsia="Calibri" w:hAnsi="Times New Roman" w:cs="Times New Roman"/>
          <w:sz w:val="24"/>
          <w:szCs w:val="24"/>
        </w:rPr>
      </w:pPr>
      <w:r w:rsidRPr="00B82E98">
        <w:rPr>
          <w:rFonts w:ascii="Times New Roman" w:eastAsia="Calibri" w:hAnsi="Times New Roman" w:cs="Times New Roman"/>
          <w:sz w:val="24"/>
          <w:szCs w:val="24"/>
        </w:rPr>
        <w:t>For in-school youth, an IRT may not be necessary if the youth is not working with other service providers or programs. Keep in mind that for some youth, family support may look different. For example, youth who are practicing self-advocacy skills, it may be best to engage with parents/family members in other ways than an IRT. Regardless of who is involved in the IRT, a person-centered approach should be taken to support the youth.</w:t>
      </w:r>
    </w:p>
    <w:p w14:paraId="255E08BD" w14:textId="77777777" w:rsidR="003A2605" w:rsidRPr="00B82E98" w:rsidRDefault="003A2605" w:rsidP="00B82E98">
      <w:pPr>
        <w:widowControl w:val="0"/>
        <w:spacing w:after="0" w:line="240" w:lineRule="auto"/>
        <w:rPr>
          <w:rFonts w:ascii="Times New Roman" w:eastAsia="Calibri" w:hAnsi="Times New Roman" w:cs="Times New Roman"/>
          <w:sz w:val="24"/>
          <w:szCs w:val="24"/>
        </w:rPr>
      </w:pPr>
    </w:p>
    <w:p w14:paraId="23820BF6" w14:textId="77777777" w:rsidR="003A2605" w:rsidRPr="008148CF" w:rsidRDefault="003A2605" w:rsidP="003A2605">
      <w:pPr>
        <w:spacing w:after="160" w:line="259" w:lineRule="auto"/>
        <w:rPr>
          <w:rFonts w:ascii="Calibri" w:eastAsia="Calibri" w:hAnsi="Calibri" w:cs="Times New Roman"/>
          <w:b/>
        </w:rPr>
      </w:pPr>
      <w:r w:rsidRPr="008148CF">
        <w:rPr>
          <w:rFonts w:ascii="Calibri" w:eastAsia="Calibri" w:hAnsi="Calibri" w:cs="Times New Roman"/>
          <w:b/>
        </w:rPr>
        <w:br w:type="page"/>
      </w:r>
    </w:p>
    <w:p w14:paraId="4F1192EA" w14:textId="77777777" w:rsidR="003A2605" w:rsidRPr="00B82E98" w:rsidRDefault="003A2605" w:rsidP="00B82E98">
      <w:pPr>
        <w:widowControl w:val="0"/>
        <w:spacing w:after="0" w:line="240" w:lineRule="auto"/>
        <w:rPr>
          <w:rFonts w:ascii="Times New Roman" w:eastAsia="Calibri" w:hAnsi="Times New Roman" w:cs="Times New Roman"/>
          <w:b/>
          <w:sz w:val="24"/>
          <w:szCs w:val="24"/>
        </w:rPr>
      </w:pPr>
      <w:r w:rsidRPr="00B82E98">
        <w:rPr>
          <w:rFonts w:ascii="Times New Roman" w:eastAsia="Calibri" w:hAnsi="Times New Roman" w:cs="Times New Roman"/>
          <w:b/>
          <w:sz w:val="24"/>
          <w:szCs w:val="24"/>
        </w:rPr>
        <w:lastRenderedPageBreak/>
        <w:t>IRTs for Out-of-School Youth</w:t>
      </w:r>
    </w:p>
    <w:p w14:paraId="703DFDD6" w14:textId="77777777" w:rsidR="003A2605" w:rsidRPr="00B82E98" w:rsidRDefault="003A2605" w:rsidP="00B82E98">
      <w:pPr>
        <w:widowControl w:val="0"/>
        <w:spacing w:after="0" w:line="240" w:lineRule="auto"/>
        <w:rPr>
          <w:rFonts w:ascii="Times New Roman" w:eastAsia="Calibri" w:hAnsi="Times New Roman" w:cs="Times New Roman"/>
          <w:sz w:val="24"/>
          <w:szCs w:val="24"/>
        </w:rPr>
      </w:pPr>
      <w:r w:rsidRPr="00B82E98">
        <w:rPr>
          <w:rFonts w:ascii="Times New Roman" w:eastAsia="Calibri" w:hAnsi="Times New Roman" w:cs="Times New Roman"/>
          <w:sz w:val="24"/>
          <w:szCs w:val="24"/>
        </w:rPr>
        <w:t>Given the unique circumstances of an OSY, an IRT may involve different partners. Using a scenario from “</w:t>
      </w:r>
      <w:hyperlink r:id="rId53" w:history="1">
        <w:r w:rsidRPr="00B82E98">
          <w:rPr>
            <w:rFonts w:ascii="Times New Roman" w:eastAsia="Calibri" w:hAnsi="Times New Roman" w:cs="Times New Roman"/>
            <w:color w:val="0563C1"/>
            <w:sz w:val="24"/>
            <w:szCs w:val="24"/>
            <w:u w:val="single"/>
          </w:rPr>
          <w:t>Incorporating the Guideposts for Success into Minnesota’s Personal Learning Plan Process</w:t>
        </w:r>
      </w:hyperlink>
      <w:r w:rsidRPr="00B82E98">
        <w:rPr>
          <w:rFonts w:ascii="Times New Roman" w:eastAsia="Calibri" w:hAnsi="Times New Roman" w:cs="Times New Roman"/>
          <w:sz w:val="24"/>
          <w:szCs w:val="24"/>
        </w:rPr>
        <w:t xml:space="preserve">” you can see how different partners can come together to support an OSY. </w:t>
      </w:r>
    </w:p>
    <w:p w14:paraId="153FEAFD" w14:textId="77777777" w:rsidR="003A2605" w:rsidRPr="00B82E98" w:rsidRDefault="003A2605" w:rsidP="00B82E98">
      <w:pPr>
        <w:widowControl w:val="0"/>
        <w:spacing w:after="0" w:line="240" w:lineRule="auto"/>
        <w:rPr>
          <w:rFonts w:ascii="Times New Roman" w:eastAsia="Calibri" w:hAnsi="Times New Roman" w:cs="Times New Roman"/>
          <w:sz w:val="24"/>
          <w:szCs w:val="24"/>
        </w:rPr>
      </w:pPr>
    </w:p>
    <w:p w14:paraId="5026A348" w14:textId="77777777" w:rsidR="003A2605" w:rsidRPr="00B82E98" w:rsidRDefault="003A2605" w:rsidP="00B82E98">
      <w:pPr>
        <w:widowControl w:val="0"/>
        <w:spacing w:after="0" w:line="240" w:lineRule="auto"/>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Oliver is a </w:t>
      </w:r>
      <w:r w:rsidR="00474485" w:rsidRPr="00B82E98">
        <w:rPr>
          <w:rFonts w:ascii="Times New Roman" w:eastAsia="Calibri" w:hAnsi="Times New Roman" w:cs="Times New Roman"/>
          <w:sz w:val="24"/>
          <w:szCs w:val="24"/>
        </w:rPr>
        <w:t>20-year-old</w:t>
      </w:r>
      <w:r w:rsidRPr="00B82E98">
        <w:rPr>
          <w:rFonts w:ascii="Times New Roman" w:eastAsia="Calibri" w:hAnsi="Times New Roman" w:cs="Times New Roman"/>
          <w:sz w:val="24"/>
          <w:szCs w:val="24"/>
        </w:rPr>
        <w:t xml:space="preserve"> high school drop-out with a mental health related disability. He connected with a WIOA Case Manager to help him find employment. The WIOA Case Manager worked with Oliver to holistically assess his needs. The WIOA Case Manager identified Adult Basic Education as a partner agency that Oliver should </w:t>
      </w:r>
      <w:proofErr w:type="gramStart"/>
      <w:r w:rsidRPr="00B82E98">
        <w:rPr>
          <w:rFonts w:ascii="Times New Roman" w:eastAsia="Calibri" w:hAnsi="Times New Roman" w:cs="Times New Roman"/>
          <w:sz w:val="24"/>
          <w:szCs w:val="24"/>
        </w:rPr>
        <w:t>be connected with</w:t>
      </w:r>
      <w:proofErr w:type="gramEnd"/>
      <w:r w:rsidRPr="00B82E98">
        <w:rPr>
          <w:rFonts w:ascii="Times New Roman" w:eastAsia="Calibri" w:hAnsi="Times New Roman" w:cs="Times New Roman"/>
          <w:sz w:val="24"/>
          <w:szCs w:val="24"/>
        </w:rPr>
        <w:t xml:space="preserve"> to earn his GED. Oliver’s ABE instructor was concerned that Oliver might have an undiagnosed learning disability and subsequently connected Oliver with Vocational Rehabilitation Services. Oliver also made the decision that he wanted his mental health therapist and parents to be members of his integrated resource team. With support from his IRT, Oliver decided to pursue a career pathway in taxidermy. Oliver was hired on part-time assisting a local taxidermist and decided to enroll in taxidermy school. Below depicts Oliver’s initial integrated resource team and the evolution of his IRT as he explores a career pathway in taxidermy.</w:t>
      </w:r>
    </w:p>
    <w:p w14:paraId="7552E3E9" w14:textId="77777777" w:rsidR="003A2605" w:rsidRPr="003A2605" w:rsidRDefault="003A2605" w:rsidP="003A2605">
      <w:pPr>
        <w:widowControl w:val="0"/>
        <w:spacing w:after="0" w:line="240" w:lineRule="auto"/>
        <w:rPr>
          <w:rFonts w:ascii="Calibri" w:eastAsia="Calibri" w:hAnsi="Calibri" w:cs="Times New Roman"/>
        </w:rPr>
      </w:pPr>
    </w:p>
    <w:p w14:paraId="07FE4AEC" w14:textId="77777777" w:rsidR="003A2605" w:rsidRPr="003A2605" w:rsidRDefault="003A2605" w:rsidP="003A2605">
      <w:pPr>
        <w:widowControl w:val="0"/>
        <w:spacing w:after="0" w:line="240" w:lineRule="auto"/>
        <w:jc w:val="center"/>
        <w:rPr>
          <w:rFonts w:ascii="Calibri" w:eastAsia="Calibri" w:hAnsi="Calibri" w:cs="Times New Roman"/>
          <w:b/>
          <w:highlight w:val="yellow"/>
        </w:rPr>
      </w:pPr>
      <w:r w:rsidRPr="00DF510C">
        <w:rPr>
          <w:rFonts w:ascii="Calibri" w:eastAsia="Calibri" w:hAnsi="Calibri" w:cs="Times New Roman"/>
          <w:b/>
        </w:rPr>
        <w:t>IRT Model for an Out-of-School Youth</w:t>
      </w:r>
    </w:p>
    <w:p w14:paraId="418CFB27" w14:textId="77777777" w:rsidR="003A2605" w:rsidRPr="003A2605" w:rsidRDefault="003A2605" w:rsidP="003A2605">
      <w:pPr>
        <w:widowControl w:val="0"/>
        <w:spacing w:after="0" w:line="240" w:lineRule="auto"/>
        <w:jc w:val="center"/>
        <w:rPr>
          <w:rFonts w:ascii="Calibri" w:eastAsia="Calibri" w:hAnsi="Calibri" w:cs="Times New Roman"/>
          <w:b/>
        </w:rPr>
      </w:pPr>
    </w:p>
    <w:p w14:paraId="588BE294" w14:textId="77777777" w:rsidR="003A2605" w:rsidRPr="003A2605" w:rsidRDefault="003A2605" w:rsidP="003A2605">
      <w:pPr>
        <w:widowControl w:val="0"/>
        <w:spacing w:after="0" w:line="240" w:lineRule="auto"/>
        <w:ind w:firstLine="720"/>
        <w:rPr>
          <w:rFonts w:ascii="Calibri" w:eastAsia="Calibri" w:hAnsi="Calibri" w:cs="Times New Roman"/>
          <w:b/>
        </w:rPr>
      </w:pPr>
      <w:r w:rsidRPr="003A2605">
        <w:rPr>
          <w:rFonts w:ascii="Calibri" w:eastAsia="Calibri" w:hAnsi="Calibri" w:cs="Times New Roman"/>
          <w:b/>
        </w:rPr>
        <w:t xml:space="preserve">  Initial IRT for Oliver</w:t>
      </w:r>
      <w:r w:rsidRPr="003A2605">
        <w:rPr>
          <w:rFonts w:ascii="Calibri" w:eastAsia="Calibri" w:hAnsi="Calibri" w:cs="Times New Roman"/>
          <w:b/>
        </w:rPr>
        <w:tab/>
      </w:r>
      <w:r w:rsidRPr="003A2605">
        <w:rPr>
          <w:rFonts w:ascii="Calibri" w:eastAsia="Calibri" w:hAnsi="Calibri" w:cs="Times New Roman"/>
          <w:b/>
        </w:rPr>
        <w:tab/>
      </w:r>
      <w:r w:rsidRPr="003A2605">
        <w:rPr>
          <w:rFonts w:ascii="Calibri" w:eastAsia="Calibri" w:hAnsi="Calibri" w:cs="Times New Roman"/>
          <w:b/>
        </w:rPr>
        <w:tab/>
      </w:r>
      <w:r w:rsidRPr="003A2605">
        <w:rPr>
          <w:rFonts w:ascii="Calibri" w:eastAsia="Calibri" w:hAnsi="Calibri" w:cs="Times New Roman"/>
          <w:b/>
        </w:rPr>
        <w:tab/>
      </w:r>
      <w:r w:rsidRPr="003A2605">
        <w:rPr>
          <w:rFonts w:ascii="Calibri" w:eastAsia="Calibri" w:hAnsi="Calibri" w:cs="Times New Roman"/>
          <w:b/>
        </w:rPr>
        <w:tab/>
      </w:r>
      <w:r w:rsidRPr="003A2605">
        <w:rPr>
          <w:rFonts w:ascii="Calibri" w:eastAsia="Calibri" w:hAnsi="Calibri" w:cs="Times New Roman"/>
          <w:b/>
        </w:rPr>
        <w:tab/>
        <w:t xml:space="preserve">   Evolution of IRT for Oliver</w:t>
      </w:r>
    </w:p>
    <w:p w14:paraId="098038B0" w14:textId="77777777" w:rsidR="003A2605" w:rsidRPr="003A2605" w:rsidRDefault="003A2605" w:rsidP="003A2605">
      <w:pPr>
        <w:widowControl w:val="0"/>
        <w:spacing w:after="0" w:line="240" w:lineRule="auto"/>
        <w:jc w:val="center"/>
        <w:rPr>
          <w:rFonts w:ascii="Calibri" w:eastAsia="Calibri" w:hAnsi="Calibri" w:cs="Times New Roman"/>
          <w:b/>
        </w:rPr>
      </w:pPr>
      <w:r w:rsidRPr="003A2605">
        <w:rPr>
          <w:rFonts w:ascii="Calibri" w:eastAsia="Calibri" w:hAnsi="Calibri" w:cs="Times New Roman"/>
          <w:b/>
          <w:noProof/>
        </w:rPr>
        <mc:AlternateContent>
          <mc:Choice Requires="wps">
            <w:drawing>
              <wp:anchor distT="0" distB="0" distL="114300" distR="114300" simplePos="0" relativeHeight="251696128" behindDoc="0" locked="0" layoutInCell="1" allowOverlap="1" wp14:anchorId="3AF992AD" wp14:editId="137CBD36">
                <wp:simplePos x="0" y="0"/>
                <wp:positionH relativeFrom="column">
                  <wp:posOffset>3964940</wp:posOffset>
                </wp:positionH>
                <wp:positionV relativeFrom="paragraph">
                  <wp:posOffset>873125</wp:posOffset>
                </wp:positionV>
                <wp:extent cx="1897380" cy="1897380"/>
                <wp:effectExtent l="0" t="0" r="26670" b="26670"/>
                <wp:wrapNone/>
                <wp:docPr id="58" name="Oval 58"/>
                <wp:cNvGraphicFramePr/>
                <a:graphic xmlns:a="http://schemas.openxmlformats.org/drawingml/2006/main">
                  <a:graphicData uri="http://schemas.microsoft.com/office/word/2010/wordprocessingShape">
                    <wps:wsp>
                      <wps:cNvSpPr/>
                      <wps:spPr>
                        <a:xfrm>
                          <a:off x="0" y="0"/>
                          <a:ext cx="1897380" cy="18973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B7F40" id="Oval 58" o:spid="_x0000_s1026" style="position:absolute;margin-left:312.2pt;margin-top:68.75pt;width:149.4pt;height:14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" filled="f" strokecolor="windowText" strokeweight="1pt">
                <v:stroke joinstyle="miter"/>
              </v:oval>
            </w:pict>
          </mc:Fallback>
        </mc:AlternateContent>
      </w:r>
      <w:r w:rsidRPr="003A2605">
        <w:rPr>
          <w:rFonts w:ascii="Calibri" w:eastAsia="Calibri" w:hAnsi="Calibri" w:cs="Times New Roman"/>
          <w:b/>
          <w:noProof/>
        </w:rPr>
        <mc:AlternateContent>
          <mc:Choice Requires="wps">
            <w:drawing>
              <wp:anchor distT="0" distB="0" distL="114300" distR="114300" simplePos="0" relativeHeight="251697152" behindDoc="0" locked="0" layoutInCell="1" allowOverlap="1" wp14:anchorId="33736EB3" wp14:editId="6E6A97B3">
                <wp:simplePos x="0" y="0"/>
                <wp:positionH relativeFrom="column">
                  <wp:posOffset>4555490</wp:posOffset>
                </wp:positionH>
                <wp:positionV relativeFrom="paragraph">
                  <wp:posOffset>1483360</wp:posOffset>
                </wp:positionV>
                <wp:extent cx="741680" cy="741680"/>
                <wp:effectExtent l="0" t="0" r="20320" b="20320"/>
                <wp:wrapNone/>
                <wp:docPr id="59" name="Oval 59"/>
                <wp:cNvGraphicFramePr/>
                <a:graphic xmlns:a="http://schemas.openxmlformats.org/drawingml/2006/main">
                  <a:graphicData uri="http://schemas.microsoft.com/office/word/2010/wordprocessingShape">
                    <wps:wsp>
                      <wps:cNvSpPr/>
                      <wps:spPr>
                        <a:xfrm>
                          <a:off x="0" y="0"/>
                          <a:ext cx="741680" cy="741680"/>
                        </a:xfrm>
                        <a:prstGeom prst="ellipse">
                          <a:avLst/>
                        </a:prstGeom>
                        <a:solidFill>
                          <a:srgbClr val="FFC000"/>
                        </a:solidFill>
                        <a:ln w="12700" cap="flat" cmpd="sng" algn="ctr">
                          <a:solidFill>
                            <a:sysClr val="windowText" lastClr="000000"/>
                          </a:solidFill>
                          <a:prstDash val="solid"/>
                          <a:miter lim="800000"/>
                        </a:ln>
                        <a:effectLst/>
                      </wps:spPr>
                      <wps:txbx>
                        <w:txbxContent>
                          <w:p w14:paraId="4EFF86CC" w14:textId="77777777" w:rsidR="003A2605" w:rsidRPr="003A2605" w:rsidRDefault="003A2605" w:rsidP="003A2605">
                            <w:pPr>
                              <w:spacing w:after="0"/>
                              <w:jc w:val="center"/>
                              <w:rPr>
                                <w:b/>
                                <w:color w:val="000000"/>
                                <w:sz w:val="20"/>
                              </w:rPr>
                            </w:pPr>
                            <w:r w:rsidRPr="003A2605">
                              <w:rPr>
                                <w:b/>
                                <w:color w:val="000000"/>
                                <w:sz w:val="20"/>
                              </w:rPr>
                              <w:t>Oliver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736EB3" id="Oval 59" o:spid="_x0000_s1050" style="position:absolute;left:0;text-align:left;margin-left:358.7pt;margin-top:116.8pt;width:58.4pt;height:58.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" fillcolor="#ffc000" strokecolor="windowText" strokeweight="1pt">
                <v:stroke joinstyle="miter"/>
                <v:textbox>
                  <w:txbxContent>
                    <w:p w14:paraId="4EFF86CC" w14:textId="77777777" w:rsidR="003A2605" w:rsidRPr="003A2605" w:rsidRDefault="003A2605" w:rsidP="003A2605">
                      <w:pPr>
                        <w:spacing w:after="0"/>
                        <w:jc w:val="center"/>
                        <w:rPr>
                          <w:b/>
                          <w:color w:val="000000"/>
                          <w:sz w:val="20"/>
                        </w:rPr>
                      </w:pPr>
                      <w:r w:rsidRPr="003A2605">
                        <w:rPr>
                          <w:b/>
                          <w:color w:val="000000"/>
                          <w:sz w:val="20"/>
                        </w:rPr>
                        <w:t>Oliver</w:t>
                      </w:r>
                    </w:p>
                  </w:txbxContent>
                </v:textbox>
              </v:oval>
            </w:pict>
          </mc:Fallback>
        </mc:AlternateContent>
      </w:r>
      <w:r w:rsidRPr="003A2605">
        <w:rPr>
          <w:rFonts w:ascii="Calibri" w:eastAsia="Calibri" w:hAnsi="Calibri" w:cs="Times New Roman"/>
          <w:b/>
          <w:noProof/>
        </w:rPr>
        <mc:AlternateContent>
          <mc:Choice Requires="wps">
            <w:drawing>
              <wp:anchor distT="0" distB="0" distL="114300" distR="114300" simplePos="0" relativeHeight="251698176" behindDoc="0" locked="0" layoutInCell="1" allowOverlap="1" wp14:anchorId="0A4AA398" wp14:editId="6C72B18B">
                <wp:simplePos x="0" y="0"/>
                <wp:positionH relativeFrom="column">
                  <wp:posOffset>4447540</wp:posOffset>
                </wp:positionH>
                <wp:positionV relativeFrom="paragraph">
                  <wp:posOffset>142875</wp:posOffset>
                </wp:positionV>
                <wp:extent cx="920750" cy="920750"/>
                <wp:effectExtent l="0" t="0" r="12700" b="12700"/>
                <wp:wrapNone/>
                <wp:docPr id="61" name="Oval 61"/>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15279144" w14:textId="77777777" w:rsidR="003A2605" w:rsidRPr="003A2605" w:rsidRDefault="003A2605" w:rsidP="003A2605">
                            <w:pPr>
                              <w:spacing w:after="0"/>
                              <w:jc w:val="center"/>
                              <w:rPr>
                                <w:b/>
                                <w:color w:val="000000"/>
                                <w:sz w:val="16"/>
                              </w:rPr>
                            </w:pPr>
                            <w:r w:rsidRPr="003A2605">
                              <w:rPr>
                                <w:b/>
                                <w:color w:val="000000"/>
                                <w:sz w:val="16"/>
                              </w:rPr>
                              <w:t>Worksite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AA398" id="Oval 61" o:spid="_x0000_s1051" style="position:absolute;left:0;text-align:left;margin-left:350.2pt;margin-top:11.25pt;width:72.5pt;height: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" fillcolor="#c5e0b4" strokecolor="#385723" strokeweight="1pt">
                <v:stroke joinstyle="miter"/>
                <v:textbox>
                  <w:txbxContent>
                    <w:p w14:paraId="15279144" w14:textId="77777777" w:rsidR="003A2605" w:rsidRPr="003A2605" w:rsidRDefault="003A2605" w:rsidP="003A2605">
                      <w:pPr>
                        <w:spacing w:after="0"/>
                        <w:jc w:val="center"/>
                        <w:rPr>
                          <w:b/>
                          <w:color w:val="000000"/>
                          <w:sz w:val="16"/>
                        </w:rPr>
                      </w:pPr>
                      <w:r w:rsidRPr="003A2605">
                        <w:rPr>
                          <w:b/>
                          <w:color w:val="000000"/>
                          <w:sz w:val="16"/>
                        </w:rPr>
                        <w:t>Worksite Supervisor</w:t>
                      </w:r>
                    </w:p>
                  </w:txbxContent>
                </v:textbox>
              </v:oval>
            </w:pict>
          </mc:Fallback>
        </mc:AlternateContent>
      </w:r>
      <w:r w:rsidRPr="003A2605">
        <w:rPr>
          <w:rFonts w:ascii="Calibri" w:eastAsia="Calibri" w:hAnsi="Calibri" w:cs="Times New Roman"/>
          <w:b/>
          <w:noProof/>
        </w:rPr>
        <mc:AlternateContent>
          <mc:Choice Requires="wps">
            <w:drawing>
              <wp:anchor distT="0" distB="0" distL="114300" distR="114300" simplePos="0" relativeHeight="251699200" behindDoc="0" locked="0" layoutInCell="1" allowOverlap="1" wp14:anchorId="07120B99" wp14:editId="5A53A7D9">
                <wp:simplePos x="0" y="0"/>
                <wp:positionH relativeFrom="column">
                  <wp:posOffset>5204460</wp:posOffset>
                </wp:positionH>
                <wp:positionV relativeFrom="paragraph">
                  <wp:posOffset>2357755</wp:posOffset>
                </wp:positionV>
                <wp:extent cx="920750" cy="920750"/>
                <wp:effectExtent l="0" t="0" r="12700" b="12700"/>
                <wp:wrapNone/>
                <wp:docPr id="62" name="Oval 62"/>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5D345706" w14:textId="77777777" w:rsidR="003A2605" w:rsidRPr="003A2605" w:rsidRDefault="003A2605" w:rsidP="003A2605">
                            <w:pPr>
                              <w:spacing w:after="0"/>
                              <w:jc w:val="center"/>
                              <w:rPr>
                                <w:b/>
                                <w:color w:val="000000"/>
                                <w:sz w:val="16"/>
                              </w:rPr>
                            </w:pPr>
                            <w:r w:rsidRPr="003A2605">
                              <w:rPr>
                                <w:b/>
                                <w:color w:val="000000"/>
                                <w:sz w:val="16"/>
                              </w:rPr>
                              <w:t>Mental</w:t>
                            </w:r>
                          </w:p>
                          <w:p w14:paraId="3BFB607D" w14:textId="77777777" w:rsidR="003A2605" w:rsidRPr="003A2605" w:rsidRDefault="003A2605" w:rsidP="003A2605">
                            <w:pPr>
                              <w:spacing w:after="0"/>
                              <w:jc w:val="center"/>
                              <w:rPr>
                                <w:b/>
                                <w:color w:val="000000"/>
                                <w:sz w:val="16"/>
                              </w:rPr>
                            </w:pPr>
                            <w:r w:rsidRPr="003A2605">
                              <w:rPr>
                                <w:b/>
                                <w:color w:val="000000"/>
                                <w:sz w:val="16"/>
                              </w:rPr>
                              <w:t>Health</w:t>
                            </w:r>
                          </w:p>
                          <w:p w14:paraId="35B1770C" w14:textId="77777777" w:rsidR="003A2605" w:rsidRPr="003A2605" w:rsidRDefault="003A2605" w:rsidP="003A2605">
                            <w:pPr>
                              <w:spacing w:after="0"/>
                              <w:jc w:val="center"/>
                              <w:rPr>
                                <w:b/>
                                <w:color w:val="000000"/>
                                <w:sz w:val="16"/>
                              </w:rPr>
                            </w:pPr>
                            <w:r w:rsidRPr="003A2605">
                              <w:rPr>
                                <w:b/>
                                <w:color w:val="000000"/>
                                <w:sz w:val="16"/>
                              </w:rPr>
                              <w:t>Therapist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20B99" id="Oval 62" o:spid="_x0000_s1052" style="position:absolute;left:0;text-align:left;margin-left:409.8pt;margin-top:185.65pt;width:72.5pt;height: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" fillcolor="#c5e0b4" strokecolor="#385723" strokeweight="1pt">
                <v:stroke joinstyle="miter"/>
                <v:textbox>
                  <w:txbxContent>
                    <w:p w14:paraId="5D345706" w14:textId="77777777" w:rsidR="003A2605" w:rsidRPr="003A2605" w:rsidRDefault="003A2605" w:rsidP="003A2605">
                      <w:pPr>
                        <w:spacing w:after="0"/>
                        <w:jc w:val="center"/>
                        <w:rPr>
                          <w:b/>
                          <w:color w:val="000000"/>
                          <w:sz w:val="16"/>
                        </w:rPr>
                      </w:pPr>
                      <w:r w:rsidRPr="003A2605">
                        <w:rPr>
                          <w:b/>
                          <w:color w:val="000000"/>
                          <w:sz w:val="16"/>
                        </w:rPr>
                        <w:t>Mental</w:t>
                      </w:r>
                    </w:p>
                    <w:p w14:paraId="3BFB607D" w14:textId="77777777" w:rsidR="003A2605" w:rsidRPr="003A2605" w:rsidRDefault="003A2605" w:rsidP="003A2605">
                      <w:pPr>
                        <w:spacing w:after="0"/>
                        <w:jc w:val="center"/>
                        <w:rPr>
                          <w:b/>
                          <w:color w:val="000000"/>
                          <w:sz w:val="16"/>
                        </w:rPr>
                      </w:pPr>
                      <w:r w:rsidRPr="003A2605">
                        <w:rPr>
                          <w:b/>
                          <w:color w:val="000000"/>
                          <w:sz w:val="16"/>
                        </w:rPr>
                        <w:t>Health</w:t>
                      </w:r>
                    </w:p>
                    <w:p w14:paraId="35B1770C" w14:textId="77777777" w:rsidR="003A2605" w:rsidRPr="003A2605" w:rsidRDefault="003A2605" w:rsidP="003A2605">
                      <w:pPr>
                        <w:spacing w:after="0"/>
                        <w:jc w:val="center"/>
                        <w:rPr>
                          <w:b/>
                          <w:color w:val="000000"/>
                          <w:sz w:val="16"/>
                        </w:rPr>
                      </w:pPr>
                      <w:r w:rsidRPr="003A2605">
                        <w:rPr>
                          <w:b/>
                          <w:color w:val="000000"/>
                          <w:sz w:val="16"/>
                        </w:rPr>
                        <w:t>Therapist</w:t>
                      </w:r>
                    </w:p>
                  </w:txbxContent>
                </v:textbox>
              </v:oval>
            </w:pict>
          </mc:Fallback>
        </mc:AlternateContent>
      </w:r>
      <w:r w:rsidRPr="003A2605">
        <w:rPr>
          <w:rFonts w:ascii="Calibri" w:eastAsia="Calibri" w:hAnsi="Calibri" w:cs="Times New Roman"/>
          <w:b/>
          <w:noProof/>
        </w:rPr>
        <mc:AlternateContent>
          <mc:Choice Requires="wps">
            <w:drawing>
              <wp:anchor distT="0" distB="0" distL="114300" distR="114300" simplePos="0" relativeHeight="251700224" behindDoc="0" locked="0" layoutInCell="1" allowOverlap="1" wp14:anchorId="565B23AC" wp14:editId="01745049">
                <wp:simplePos x="0" y="0"/>
                <wp:positionH relativeFrom="margin">
                  <wp:posOffset>5594985</wp:posOffset>
                </wp:positionH>
                <wp:positionV relativeFrom="paragraph">
                  <wp:posOffset>917575</wp:posOffset>
                </wp:positionV>
                <wp:extent cx="920750" cy="920750"/>
                <wp:effectExtent l="0" t="0" r="12700" b="12700"/>
                <wp:wrapNone/>
                <wp:docPr id="192" name="Oval 192"/>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1313C981" w14:textId="77777777" w:rsidR="003A2605" w:rsidRPr="003A2605" w:rsidRDefault="003A2605" w:rsidP="003A2605">
                            <w:pPr>
                              <w:spacing w:after="0"/>
                              <w:jc w:val="center"/>
                              <w:rPr>
                                <w:b/>
                                <w:color w:val="000000"/>
                                <w:sz w:val="16"/>
                              </w:rPr>
                            </w:pPr>
                            <w:r w:rsidRPr="003A2605">
                              <w:rPr>
                                <w:b/>
                                <w:color w:val="000000"/>
                                <w:sz w:val="16"/>
                              </w:rPr>
                              <w:t>WIOA Case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B23AC" id="Oval 192" o:spid="_x0000_s1053" style="position:absolute;left:0;text-align:left;margin-left:440.55pt;margin-top:72.25pt;width:72.5pt;height:7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" fillcolor="#c5e0b4" strokecolor="#385723" strokeweight="1pt">
                <v:stroke joinstyle="miter"/>
                <v:textbox>
                  <w:txbxContent>
                    <w:p w14:paraId="1313C981" w14:textId="77777777" w:rsidR="003A2605" w:rsidRPr="003A2605" w:rsidRDefault="003A2605" w:rsidP="003A2605">
                      <w:pPr>
                        <w:spacing w:after="0"/>
                        <w:jc w:val="center"/>
                        <w:rPr>
                          <w:b/>
                          <w:color w:val="000000"/>
                          <w:sz w:val="16"/>
                        </w:rPr>
                      </w:pPr>
                      <w:r w:rsidRPr="003A2605">
                        <w:rPr>
                          <w:b/>
                          <w:color w:val="000000"/>
                          <w:sz w:val="16"/>
                        </w:rPr>
                        <w:t>WIOA Case Manager</w:t>
                      </w:r>
                    </w:p>
                  </w:txbxContent>
                </v:textbox>
                <w10:wrap anchorx="margin"/>
              </v:oval>
            </w:pict>
          </mc:Fallback>
        </mc:AlternateContent>
      </w:r>
      <w:r w:rsidRPr="003A2605">
        <w:rPr>
          <w:rFonts w:ascii="Calibri" w:eastAsia="Calibri" w:hAnsi="Calibri" w:cs="Times New Roman"/>
          <w:noProof/>
        </w:rPr>
        <mc:AlternateContent>
          <mc:Choice Requires="wps">
            <w:drawing>
              <wp:anchor distT="0" distB="0" distL="114300" distR="114300" simplePos="0" relativeHeight="251688960" behindDoc="0" locked="0" layoutInCell="1" allowOverlap="1" wp14:anchorId="6638A8FB" wp14:editId="26B78253">
                <wp:simplePos x="0" y="0"/>
                <wp:positionH relativeFrom="column">
                  <wp:posOffset>145415</wp:posOffset>
                </wp:positionH>
                <wp:positionV relativeFrom="paragraph">
                  <wp:posOffset>851535</wp:posOffset>
                </wp:positionV>
                <wp:extent cx="1897380" cy="1897380"/>
                <wp:effectExtent l="0" t="0" r="26670" b="26670"/>
                <wp:wrapNone/>
                <wp:docPr id="50" name="Oval 50"/>
                <wp:cNvGraphicFramePr/>
                <a:graphic xmlns:a="http://schemas.openxmlformats.org/drawingml/2006/main">
                  <a:graphicData uri="http://schemas.microsoft.com/office/word/2010/wordprocessingShape">
                    <wps:wsp>
                      <wps:cNvSpPr/>
                      <wps:spPr>
                        <a:xfrm>
                          <a:off x="0" y="0"/>
                          <a:ext cx="1897380" cy="18973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2BFBA" id="Oval 50" o:spid="_x0000_s1026" style="position:absolute;margin-left:11.45pt;margin-top:67.05pt;width:149.4pt;height:14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" filled="f" strokecolor="windowText" strokeweight="1pt">
                <v:stroke joinstyle="miter"/>
              </v:oval>
            </w:pict>
          </mc:Fallback>
        </mc:AlternateContent>
      </w:r>
      <w:r w:rsidRPr="003A2605">
        <w:rPr>
          <w:rFonts w:ascii="Calibri" w:eastAsia="Calibri" w:hAnsi="Calibri" w:cs="Times New Roman"/>
          <w:noProof/>
        </w:rPr>
        <mc:AlternateContent>
          <mc:Choice Requires="wps">
            <w:drawing>
              <wp:anchor distT="0" distB="0" distL="114300" distR="114300" simplePos="0" relativeHeight="251689984" behindDoc="0" locked="0" layoutInCell="1" allowOverlap="1" wp14:anchorId="690F609F" wp14:editId="0DFAB5FE">
                <wp:simplePos x="0" y="0"/>
                <wp:positionH relativeFrom="column">
                  <wp:posOffset>735965</wp:posOffset>
                </wp:positionH>
                <wp:positionV relativeFrom="paragraph">
                  <wp:posOffset>1461770</wp:posOffset>
                </wp:positionV>
                <wp:extent cx="741680" cy="741680"/>
                <wp:effectExtent l="0" t="0" r="20320" b="20320"/>
                <wp:wrapNone/>
                <wp:docPr id="51" name="Oval 51"/>
                <wp:cNvGraphicFramePr/>
                <a:graphic xmlns:a="http://schemas.openxmlformats.org/drawingml/2006/main">
                  <a:graphicData uri="http://schemas.microsoft.com/office/word/2010/wordprocessingShape">
                    <wps:wsp>
                      <wps:cNvSpPr/>
                      <wps:spPr>
                        <a:xfrm>
                          <a:off x="0" y="0"/>
                          <a:ext cx="741680" cy="741680"/>
                        </a:xfrm>
                        <a:prstGeom prst="ellipse">
                          <a:avLst/>
                        </a:prstGeom>
                        <a:solidFill>
                          <a:srgbClr val="FFC000"/>
                        </a:solidFill>
                        <a:ln w="12700" cap="flat" cmpd="sng" algn="ctr">
                          <a:solidFill>
                            <a:sysClr val="windowText" lastClr="000000"/>
                          </a:solidFill>
                          <a:prstDash val="solid"/>
                          <a:miter lim="800000"/>
                        </a:ln>
                        <a:effectLst/>
                      </wps:spPr>
                      <wps:txbx>
                        <w:txbxContent>
                          <w:p w14:paraId="4378D8AD" w14:textId="77777777" w:rsidR="003A2605" w:rsidRPr="003A2605" w:rsidRDefault="003A2605" w:rsidP="003A2605">
                            <w:pPr>
                              <w:spacing w:after="0"/>
                              <w:jc w:val="center"/>
                              <w:rPr>
                                <w:b/>
                                <w:color w:val="000000"/>
                                <w:sz w:val="20"/>
                              </w:rPr>
                            </w:pPr>
                            <w:r w:rsidRPr="003A2605">
                              <w:rPr>
                                <w:b/>
                                <w:color w:val="000000"/>
                                <w:sz w:val="20"/>
                              </w:rPr>
                              <w:t>Oliver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0F609F" id="Oval 51" o:spid="_x0000_s1054" style="position:absolute;left:0;text-align:left;margin-left:57.95pt;margin-top:115.1pt;width:58.4pt;height:58.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" fillcolor="#ffc000" strokecolor="windowText" strokeweight="1pt">
                <v:stroke joinstyle="miter"/>
                <v:textbox>
                  <w:txbxContent>
                    <w:p w14:paraId="4378D8AD" w14:textId="77777777" w:rsidR="003A2605" w:rsidRPr="003A2605" w:rsidRDefault="003A2605" w:rsidP="003A2605">
                      <w:pPr>
                        <w:spacing w:after="0"/>
                        <w:jc w:val="center"/>
                        <w:rPr>
                          <w:b/>
                          <w:color w:val="000000"/>
                          <w:sz w:val="20"/>
                        </w:rPr>
                      </w:pPr>
                      <w:r w:rsidRPr="003A2605">
                        <w:rPr>
                          <w:b/>
                          <w:color w:val="000000"/>
                          <w:sz w:val="20"/>
                        </w:rPr>
                        <w:t>Oliver</w:t>
                      </w:r>
                    </w:p>
                  </w:txbxContent>
                </v:textbox>
              </v:oval>
            </w:pict>
          </mc:Fallback>
        </mc:AlternateContent>
      </w:r>
      <w:r w:rsidRPr="003A2605">
        <w:rPr>
          <w:rFonts w:ascii="Calibri" w:eastAsia="Calibri" w:hAnsi="Calibri" w:cs="Times New Roman"/>
          <w:noProof/>
        </w:rPr>
        <mc:AlternateContent>
          <mc:Choice Requires="wps">
            <w:drawing>
              <wp:anchor distT="0" distB="0" distL="114300" distR="114300" simplePos="0" relativeHeight="251691008" behindDoc="0" locked="0" layoutInCell="1" allowOverlap="1" wp14:anchorId="662478E9" wp14:editId="203F5FDC">
                <wp:simplePos x="0" y="0"/>
                <wp:positionH relativeFrom="column">
                  <wp:posOffset>-495300</wp:posOffset>
                </wp:positionH>
                <wp:positionV relativeFrom="paragraph">
                  <wp:posOffset>892175</wp:posOffset>
                </wp:positionV>
                <wp:extent cx="920750" cy="920750"/>
                <wp:effectExtent l="0" t="0" r="12700" b="12700"/>
                <wp:wrapNone/>
                <wp:docPr id="52" name="Oval 52"/>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10E9CF69" w14:textId="77777777" w:rsidR="003A2605" w:rsidRPr="003A2605" w:rsidRDefault="003A2605" w:rsidP="003A2605">
                            <w:pPr>
                              <w:spacing w:after="0"/>
                              <w:jc w:val="center"/>
                              <w:rPr>
                                <w:b/>
                                <w:color w:val="000000"/>
                                <w:sz w:val="16"/>
                              </w:rPr>
                            </w:pPr>
                            <w:r w:rsidRPr="003A2605">
                              <w:rPr>
                                <w:b/>
                                <w:color w:val="000000"/>
                                <w:sz w:val="16"/>
                              </w:rPr>
                              <w:t>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478E9" id="Oval 52" o:spid="_x0000_s1055" style="position:absolute;left:0;text-align:left;margin-left:-39pt;margin-top:70.25pt;width:72.5pt;height: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" fillcolor="#c5e0b4" strokecolor="#385723" strokeweight="1pt">
                <v:stroke joinstyle="miter"/>
                <v:textbox>
                  <w:txbxContent>
                    <w:p w14:paraId="10E9CF69" w14:textId="77777777" w:rsidR="003A2605" w:rsidRPr="003A2605" w:rsidRDefault="003A2605" w:rsidP="003A2605">
                      <w:pPr>
                        <w:spacing w:after="0"/>
                        <w:jc w:val="center"/>
                        <w:rPr>
                          <w:b/>
                          <w:color w:val="000000"/>
                          <w:sz w:val="16"/>
                        </w:rPr>
                      </w:pPr>
                      <w:r w:rsidRPr="003A2605">
                        <w:rPr>
                          <w:b/>
                          <w:color w:val="000000"/>
                          <w:sz w:val="16"/>
                        </w:rPr>
                        <w:t>Parents</w:t>
                      </w:r>
                    </w:p>
                  </w:txbxContent>
                </v:textbox>
              </v:oval>
            </w:pict>
          </mc:Fallback>
        </mc:AlternateContent>
      </w:r>
      <w:r w:rsidRPr="003A2605">
        <w:rPr>
          <w:rFonts w:ascii="Calibri" w:eastAsia="Calibri" w:hAnsi="Calibri" w:cs="Times New Roman"/>
          <w:noProof/>
        </w:rPr>
        <mc:AlternateContent>
          <mc:Choice Requires="wps">
            <w:drawing>
              <wp:anchor distT="0" distB="0" distL="114300" distR="114300" simplePos="0" relativeHeight="251692032" behindDoc="0" locked="0" layoutInCell="1" allowOverlap="1" wp14:anchorId="3A4D2CE6" wp14:editId="3DC05350">
                <wp:simplePos x="0" y="0"/>
                <wp:positionH relativeFrom="column">
                  <wp:posOffset>628015</wp:posOffset>
                </wp:positionH>
                <wp:positionV relativeFrom="paragraph">
                  <wp:posOffset>121285</wp:posOffset>
                </wp:positionV>
                <wp:extent cx="920750" cy="920750"/>
                <wp:effectExtent l="0" t="0" r="12700" b="12700"/>
                <wp:wrapNone/>
                <wp:docPr id="53" name="Oval 53"/>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01EF4FBC" w14:textId="77777777" w:rsidR="003A2605" w:rsidRPr="003A2605" w:rsidRDefault="003A2605" w:rsidP="003A2605">
                            <w:pPr>
                              <w:spacing w:after="0"/>
                              <w:jc w:val="center"/>
                              <w:rPr>
                                <w:b/>
                                <w:color w:val="000000"/>
                                <w:sz w:val="16"/>
                              </w:rPr>
                            </w:pPr>
                            <w:r w:rsidRPr="003A2605">
                              <w:rPr>
                                <w:b/>
                                <w:color w:val="000000"/>
                                <w:sz w:val="16"/>
                              </w:rPr>
                              <w:t>ABE Instructor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D2CE6" id="Oval 53" o:spid="_x0000_s1056" style="position:absolute;left:0;text-align:left;margin-left:49.45pt;margin-top:9.55pt;width:72.5pt;height: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" fillcolor="#c5e0b4" strokecolor="#385723" strokeweight="1pt">
                <v:stroke joinstyle="miter"/>
                <v:textbox>
                  <w:txbxContent>
                    <w:p w14:paraId="01EF4FBC" w14:textId="77777777" w:rsidR="003A2605" w:rsidRPr="003A2605" w:rsidRDefault="003A2605" w:rsidP="003A2605">
                      <w:pPr>
                        <w:spacing w:after="0"/>
                        <w:jc w:val="center"/>
                        <w:rPr>
                          <w:b/>
                          <w:color w:val="000000"/>
                          <w:sz w:val="16"/>
                        </w:rPr>
                      </w:pPr>
                      <w:r w:rsidRPr="003A2605">
                        <w:rPr>
                          <w:b/>
                          <w:color w:val="000000"/>
                          <w:sz w:val="16"/>
                        </w:rPr>
                        <w:t>ABE Instructor</w:t>
                      </w:r>
                    </w:p>
                  </w:txbxContent>
                </v:textbox>
              </v:oval>
            </w:pict>
          </mc:Fallback>
        </mc:AlternateContent>
      </w:r>
      <w:r w:rsidRPr="003A2605">
        <w:rPr>
          <w:rFonts w:ascii="Calibri" w:eastAsia="Calibri" w:hAnsi="Calibri" w:cs="Times New Roman"/>
          <w:noProof/>
        </w:rPr>
        <mc:AlternateContent>
          <mc:Choice Requires="wps">
            <w:drawing>
              <wp:anchor distT="0" distB="0" distL="114300" distR="114300" simplePos="0" relativeHeight="251693056" behindDoc="0" locked="0" layoutInCell="1" allowOverlap="1" wp14:anchorId="16490326" wp14:editId="0A0A8F8A">
                <wp:simplePos x="0" y="0"/>
                <wp:positionH relativeFrom="column">
                  <wp:posOffset>1384935</wp:posOffset>
                </wp:positionH>
                <wp:positionV relativeFrom="paragraph">
                  <wp:posOffset>2336165</wp:posOffset>
                </wp:positionV>
                <wp:extent cx="920750" cy="920750"/>
                <wp:effectExtent l="0" t="0" r="12700" b="12700"/>
                <wp:wrapNone/>
                <wp:docPr id="54" name="Oval 54"/>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2A982729" w14:textId="77777777" w:rsidR="003A2605" w:rsidRPr="003A2605" w:rsidRDefault="003A2605" w:rsidP="003A2605">
                            <w:pPr>
                              <w:spacing w:after="0"/>
                              <w:jc w:val="center"/>
                              <w:rPr>
                                <w:b/>
                                <w:color w:val="000000"/>
                                <w:sz w:val="16"/>
                              </w:rPr>
                            </w:pPr>
                            <w:r w:rsidRPr="003A2605">
                              <w:rPr>
                                <w:b/>
                                <w:color w:val="000000"/>
                                <w:sz w:val="16"/>
                              </w:rPr>
                              <w:t>VRS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90326" id="Oval 54" o:spid="_x0000_s1057" style="position:absolute;left:0;text-align:left;margin-left:109.05pt;margin-top:183.95pt;width:72.5pt;height: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" fillcolor="#c5e0b4" strokecolor="#385723" strokeweight="1pt">
                <v:stroke joinstyle="miter"/>
                <v:textbox>
                  <w:txbxContent>
                    <w:p w14:paraId="2A982729" w14:textId="77777777" w:rsidR="003A2605" w:rsidRPr="003A2605" w:rsidRDefault="003A2605" w:rsidP="003A2605">
                      <w:pPr>
                        <w:spacing w:after="0"/>
                        <w:jc w:val="center"/>
                        <w:rPr>
                          <w:b/>
                          <w:color w:val="000000"/>
                          <w:sz w:val="16"/>
                        </w:rPr>
                      </w:pPr>
                      <w:r w:rsidRPr="003A2605">
                        <w:rPr>
                          <w:b/>
                          <w:color w:val="000000"/>
                          <w:sz w:val="16"/>
                        </w:rPr>
                        <w:t>VRS Counselor</w:t>
                      </w:r>
                    </w:p>
                  </w:txbxContent>
                </v:textbox>
              </v:oval>
            </w:pict>
          </mc:Fallback>
        </mc:AlternateContent>
      </w:r>
      <w:r w:rsidRPr="003A2605">
        <w:rPr>
          <w:rFonts w:ascii="Calibri" w:eastAsia="Calibri" w:hAnsi="Calibri" w:cs="Times New Roman"/>
          <w:noProof/>
        </w:rPr>
        <mc:AlternateContent>
          <mc:Choice Requires="wps">
            <w:drawing>
              <wp:anchor distT="0" distB="0" distL="114300" distR="114300" simplePos="0" relativeHeight="251694080" behindDoc="0" locked="0" layoutInCell="1" allowOverlap="1" wp14:anchorId="52316697" wp14:editId="4C39974E">
                <wp:simplePos x="0" y="0"/>
                <wp:positionH relativeFrom="column">
                  <wp:posOffset>-5080</wp:posOffset>
                </wp:positionH>
                <wp:positionV relativeFrom="paragraph">
                  <wp:posOffset>2337435</wp:posOffset>
                </wp:positionV>
                <wp:extent cx="920750" cy="920750"/>
                <wp:effectExtent l="0" t="0" r="12700" b="19050"/>
                <wp:wrapNone/>
                <wp:docPr id="55" name="Oval 55"/>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20DCD04B" w14:textId="77777777" w:rsidR="003A2605" w:rsidRPr="003A2605" w:rsidRDefault="003A2605" w:rsidP="003A2605">
                            <w:pPr>
                              <w:spacing w:after="0"/>
                              <w:jc w:val="center"/>
                              <w:rPr>
                                <w:b/>
                                <w:color w:val="000000"/>
                                <w:sz w:val="10"/>
                              </w:rPr>
                            </w:pPr>
                          </w:p>
                          <w:p w14:paraId="522F82BE" w14:textId="77777777" w:rsidR="003A2605" w:rsidRDefault="003A2605" w:rsidP="003A2605">
                            <w:pPr>
                              <w:spacing w:after="0"/>
                              <w:jc w:val="center"/>
                              <w:rPr>
                                <w:b/>
                                <w:color w:val="000000"/>
                                <w:sz w:val="16"/>
                              </w:rPr>
                            </w:pPr>
                            <w:r w:rsidRPr="003A2605">
                              <w:rPr>
                                <w:b/>
                                <w:color w:val="000000"/>
                                <w:sz w:val="16"/>
                              </w:rPr>
                              <w:t>Mental</w:t>
                            </w:r>
                          </w:p>
                          <w:p w14:paraId="03B7A764" w14:textId="77777777" w:rsidR="003A2605" w:rsidRPr="003A2605" w:rsidRDefault="003A2605" w:rsidP="003A2605">
                            <w:pPr>
                              <w:spacing w:after="0"/>
                              <w:jc w:val="center"/>
                              <w:rPr>
                                <w:b/>
                                <w:color w:val="000000"/>
                                <w:sz w:val="16"/>
                              </w:rPr>
                            </w:pPr>
                            <w:r w:rsidRPr="003A2605">
                              <w:rPr>
                                <w:b/>
                                <w:color w:val="000000"/>
                                <w:sz w:val="16"/>
                              </w:rPr>
                              <w:t>Health</w:t>
                            </w:r>
                          </w:p>
                          <w:p w14:paraId="379D5E2D" w14:textId="77777777" w:rsidR="003A2605" w:rsidRPr="003A2605" w:rsidRDefault="003A2605" w:rsidP="003A2605">
                            <w:pPr>
                              <w:jc w:val="center"/>
                              <w:rPr>
                                <w:b/>
                                <w:color w:val="000000"/>
                                <w:sz w:val="16"/>
                              </w:rPr>
                            </w:pPr>
                            <w:r w:rsidRPr="003A2605">
                              <w:rPr>
                                <w:b/>
                                <w:color w:val="000000"/>
                                <w:sz w:val="16"/>
                              </w:rPr>
                              <w:t>Therapist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16697" id="Oval 55" o:spid="_x0000_s1058" style="position:absolute;left:0;text-align:left;margin-left:-.4pt;margin-top:184.05pt;width:72.5pt;height: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" fillcolor="#c5e0b4" strokecolor="#385723" strokeweight="1pt">
                <v:stroke joinstyle="miter"/>
                <v:textbox>
                  <w:txbxContent>
                    <w:p w14:paraId="20DCD04B" w14:textId="77777777" w:rsidR="003A2605" w:rsidRPr="003A2605" w:rsidRDefault="003A2605" w:rsidP="003A2605">
                      <w:pPr>
                        <w:spacing w:after="0"/>
                        <w:jc w:val="center"/>
                        <w:rPr>
                          <w:b/>
                          <w:color w:val="000000"/>
                          <w:sz w:val="10"/>
                        </w:rPr>
                      </w:pPr>
                    </w:p>
                    <w:p w14:paraId="522F82BE" w14:textId="77777777" w:rsidR="003A2605" w:rsidRDefault="003A2605" w:rsidP="003A2605">
                      <w:pPr>
                        <w:spacing w:after="0"/>
                        <w:jc w:val="center"/>
                        <w:rPr>
                          <w:b/>
                          <w:color w:val="000000"/>
                          <w:sz w:val="16"/>
                        </w:rPr>
                      </w:pPr>
                      <w:r w:rsidRPr="003A2605">
                        <w:rPr>
                          <w:b/>
                          <w:color w:val="000000"/>
                          <w:sz w:val="16"/>
                        </w:rPr>
                        <w:t>Mental</w:t>
                      </w:r>
                    </w:p>
                    <w:p w14:paraId="03B7A764" w14:textId="77777777" w:rsidR="003A2605" w:rsidRPr="003A2605" w:rsidRDefault="003A2605" w:rsidP="003A2605">
                      <w:pPr>
                        <w:spacing w:after="0"/>
                        <w:jc w:val="center"/>
                        <w:rPr>
                          <w:b/>
                          <w:color w:val="000000"/>
                          <w:sz w:val="16"/>
                        </w:rPr>
                      </w:pPr>
                      <w:r w:rsidRPr="003A2605">
                        <w:rPr>
                          <w:b/>
                          <w:color w:val="000000"/>
                          <w:sz w:val="16"/>
                        </w:rPr>
                        <w:t>Health</w:t>
                      </w:r>
                    </w:p>
                    <w:p w14:paraId="379D5E2D" w14:textId="77777777" w:rsidR="003A2605" w:rsidRPr="003A2605" w:rsidRDefault="003A2605" w:rsidP="003A2605">
                      <w:pPr>
                        <w:jc w:val="center"/>
                        <w:rPr>
                          <w:b/>
                          <w:color w:val="000000"/>
                          <w:sz w:val="16"/>
                        </w:rPr>
                      </w:pPr>
                      <w:r w:rsidRPr="003A2605">
                        <w:rPr>
                          <w:b/>
                          <w:color w:val="000000"/>
                          <w:sz w:val="16"/>
                        </w:rPr>
                        <w:t>Therapist</w:t>
                      </w:r>
                    </w:p>
                  </w:txbxContent>
                </v:textbox>
              </v:oval>
            </w:pict>
          </mc:Fallback>
        </mc:AlternateContent>
      </w:r>
      <w:r w:rsidRPr="003A2605">
        <w:rPr>
          <w:rFonts w:ascii="Calibri" w:eastAsia="Calibri" w:hAnsi="Calibri" w:cs="Times New Roman"/>
          <w:noProof/>
        </w:rPr>
        <mc:AlternateContent>
          <mc:Choice Requires="wps">
            <w:drawing>
              <wp:anchor distT="0" distB="0" distL="114300" distR="114300" simplePos="0" relativeHeight="251695104" behindDoc="0" locked="0" layoutInCell="1" allowOverlap="1" wp14:anchorId="586E6D1E" wp14:editId="1F5CF350">
                <wp:simplePos x="0" y="0"/>
                <wp:positionH relativeFrom="margin">
                  <wp:posOffset>1775460</wp:posOffset>
                </wp:positionH>
                <wp:positionV relativeFrom="paragraph">
                  <wp:posOffset>895985</wp:posOffset>
                </wp:positionV>
                <wp:extent cx="920750" cy="920750"/>
                <wp:effectExtent l="0" t="0" r="12700" b="12700"/>
                <wp:wrapNone/>
                <wp:docPr id="56" name="Oval 56"/>
                <wp:cNvGraphicFramePr/>
                <a:graphic xmlns:a="http://schemas.openxmlformats.org/drawingml/2006/main">
                  <a:graphicData uri="http://schemas.microsoft.com/office/word/2010/wordprocessingShape">
                    <wps:wsp>
                      <wps:cNvSpPr/>
                      <wps:spPr>
                        <a:xfrm>
                          <a:off x="0" y="0"/>
                          <a:ext cx="920750" cy="920750"/>
                        </a:xfrm>
                        <a:prstGeom prst="ellipse">
                          <a:avLst/>
                        </a:prstGeom>
                        <a:solidFill>
                          <a:srgbClr val="70AD47">
                            <a:lumMod val="40000"/>
                            <a:lumOff val="60000"/>
                          </a:srgbClr>
                        </a:solidFill>
                        <a:ln w="12700" cap="flat" cmpd="sng" algn="ctr">
                          <a:solidFill>
                            <a:srgbClr val="70AD47">
                              <a:lumMod val="50000"/>
                            </a:srgbClr>
                          </a:solidFill>
                          <a:prstDash val="solid"/>
                          <a:miter lim="800000"/>
                        </a:ln>
                        <a:effectLst/>
                      </wps:spPr>
                      <wps:txbx>
                        <w:txbxContent>
                          <w:p w14:paraId="547D8BB2" w14:textId="77777777" w:rsidR="003A2605" w:rsidRPr="003A2605" w:rsidRDefault="003A2605" w:rsidP="003A2605">
                            <w:pPr>
                              <w:spacing w:after="0"/>
                              <w:jc w:val="center"/>
                              <w:rPr>
                                <w:b/>
                                <w:color w:val="000000"/>
                                <w:sz w:val="16"/>
                              </w:rPr>
                            </w:pPr>
                            <w:r w:rsidRPr="003A2605">
                              <w:rPr>
                                <w:b/>
                                <w:color w:val="000000"/>
                                <w:sz w:val="16"/>
                              </w:rPr>
                              <w:t>WIOA Case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E6D1E" id="Oval 56" o:spid="_x0000_s1059" style="position:absolute;left:0;text-align:left;margin-left:139.8pt;margin-top:70.55pt;width:72.5pt;height:7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" fillcolor="#c5e0b4" strokecolor="#385723" strokeweight="1pt">
                <v:stroke joinstyle="miter"/>
                <v:textbox>
                  <w:txbxContent>
                    <w:p w14:paraId="547D8BB2" w14:textId="77777777" w:rsidR="003A2605" w:rsidRPr="003A2605" w:rsidRDefault="003A2605" w:rsidP="003A2605">
                      <w:pPr>
                        <w:spacing w:after="0"/>
                        <w:jc w:val="center"/>
                        <w:rPr>
                          <w:b/>
                          <w:color w:val="000000"/>
                          <w:sz w:val="16"/>
                        </w:rPr>
                      </w:pPr>
                      <w:r w:rsidRPr="003A2605">
                        <w:rPr>
                          <w:b/>
                          <w:color w:val="000000"/>
                          <w:sz w:val="16"/>
                        </w:rPr>
                        <w:t>WIOA Case Manager</w:t>
                      </w:r>
                    </w:p>
                  </w:txbxContent>
                </v:textbox>
                <w10:wrap anchorx="margin"/>
              </v:oval>
            </w:pict>
          </mc:Fallback>
        </mc:AlternateContent>
      </w:r>
    </w:p>
    <w:p w14:paraId="170B6127" w14:textId="77777777" w:rsidR="003A2605" w:rsidRPr="003A2605" w:rsidRDefault="003A2605" w:rsidP="003A2605">
      <w:pPr>
        <w:widowControl w:val="0"/>
        <w:spacing w:after="0" w:line="240" w:lineRule="auto"/>
        <w:jc w:val="center"/>
        <w:rPr>
          <w:rFonts w:ascii="Calibri" w:eastAsia="Calibri" w:hAnsi="Calibri" w:cs="Times New Roman"/>
          <w:b/>
        </w:rPr>
      </w:pPr>
    </w:p>
    <w:p w14:paraId="2A9AC4E6" w14:textId="77777777" w:rsidR="003A2605" w:rsidRPr="003A2605" w:rsidRDefault="003A2605" w:rsidP="003A2605">
      <w:pPr>
        <w:widowControl w:val="0"/>
        <w:spacing w:after="0" w:line="240" w:lineRule="auto"/>
        <w:rPr>
          <w:rFonts w:ascii="Calibri" w:eastAsia="Calibri" w:hAnsi="Calibri" w:cs="Times New Roman"/>
        </w:rPr>
      </w:pPr>
    </w:p>
    <w:p w14:paraId="0E807A15" w14:textId="77777777" w:rsidR="003A2605" w:rsidRPr="003A2605" w:rsidRDefault="003A2605" w:rsidP="003A2605">
      <w:pPr>
        <w:widowControl w:val="0"/>
        <w:spacing w:after="0" w:line="240" w:lineRule="auto"/>
        <w:rPr>
          <w:rFonts w:ascii="Calibri" w:eastAsia="Calibri" w:hAnsi="Calibri" w:cs="Times New Roman"/>
        </w:rPr>
      </w:pPr>
    </w:p>
    <w:p w14:paraId="71D838E4" w14:textId="77777777" w:rsidR="003A2605" w:rsidRPr="003A2605" w:rsidRDefault="003A2605" w:rsidP="003A2605">
      <w:pPr>
        <w:widowControl w:val="0"/>
        <w:spacing w:after="0" w:line="240" w:lineRule="auto"/>
        <w:rPr>
          <w:rFonts w:ascii="Calibri" w:eastAsia="Calibri" w:hAnsi="Calibri" w:cs="Times New Roman"/>
        </w:rPr>
      </w:pPr>
    </w:p>
    <w:p w14:paraId="0F0B64B0" w14:textId="77777777" w:rsidR="003A2605" w:rsidRPr="003A2605" w:rsidRDefault="003A2605" w:rsidP="003A2605">
      <w:pPr>
        <w:widowControl w:val="0"/>
        <w:spacing w:after="0" w:line="240" w:lineRule="auto"/>
        <w:rPr>
          <w:rFonts w:ascii="Calibri" w:eastAsia="Calibri" w:hAnsi="Calibri" w:cs="Times New Roman"/>
        </w:rPr>
      </w:pPr>
    </w:p>
    <w:p w14:paraId="4322701B" w14:textId="77777777" w:rsidR="003A2605" w:rsidRPr="003A2605" w:rsidRDefault="003A2605" w:rsidP="003A2605">
      <w:pPr>
        <w:widowControl w:val="0"/>
        <w:spacing w:after="0" w:line="240" w:lineRule="auto"/>
        <w:rPr>
          <w:rFonts w:ascii="Calibri" w:eastAsia="Calibri" w:hAnsi="Calibri" w:cs="Times New Roman"/>
        </w:rPr>
      </w:pPr>
    </w:p>
    <w:p w14:paraId="1B33902E" w14:textId="77777777" w:rsidR="003A2605" w:rsidRPr="003A2605" w:rsidRDefault="003A2605" w:rsidP="003A2605">
      <w:pPr>
        <w:widowControl w:val="0"/>
        <w:spacing w:after="0" w:line="240" w:lineRule="auto"/>
        <w:rPr>
          <w:rFonts w:ascii="Calibri" w:eastAsia="Calibri" w:hAnsi="Calibri" w:cs="Times New Roman"/>
        </w:rPr>
      </w:pPr>
    </w:p>
    <w:p w14:paraId="242EFC6B" w14:textId="77777777" w:rsidR="003A2605" w:rsidRPr="003A2605" w:rsidRDefault="003A2605" w:rsidP="003A2605">
      <w:pPr>
        <w:widowControl w:val="0"/>
        <w:spacing w:after="0" w:line="240" w:lineRule="auto"/>
        <w:rPr>
          <w:rFonts w:ascii="Calibri" w:eastAsia="Calibri" w:hAnsi="Calibri" w:cs="Times New Roman"/>
        </w:rPr>
      </w:pPr>
    </w:p>
    <w:p w14:paraId="39966831" w14:textId="77777777" w:rsidR="003A2605" w:rsidRPr="003A2605" w:rsidRDefault="003A2605" w:rsidP="003A2605">
      <w:pPr>
        <w:widowControl w:val="0"/>
        <w:spacing w:after="0" w:line="240" w:lineRule="auto"/>
        <w:rPr>
          <w:rFonts w:ascii="Calibri" w:eastAsia="Calibri" w:hAnsi="Calibri" w:cs="Times New Roman"/>
        </w:rPr>
      </w:pPr>
    </w:p>
    <w:p w14:paraId="5A27F90A" w14:textId="77777777" w:rsidR="003A2605" w:rsidRPr="003A2605" w:rsidRDefault="003A2605" w:rsidP="003A2605">
      <w:pPr>
        <w:widowControl w:val="0"/>
        <w:spacing w:after="0" w:line="240" w:lineRule="auto"/>
        <w:rPr>
          <w:rFonts w:ascii="Calibri" w:eastAsia="Calibri" w:hAnsi="Calibri" w:cs="Times New Roman"/>
        </w:rPr>
      </w:pPr>
    </w:p>
    <w:p w14:paraId="4A89DB49" w14:textId="77777777" w:rsidR="003A2605" w:rsidRPr="003A2605" w:rsidRDefault="003A2605" w:rsidP="003A2605">
      <w:pPr>
        <w:widowControl w:val="0"/>
        <w:spacing w:after="0" w:line="240" w:lineRule="auto"/>
        <w:rPr>
          <w:rFonts w:ascii="Calibri" w:eastAsia="Calibri" w:hAnsi="Calibri" w:cs="Times New Roman"/>
        </w:rPr>
      </w:pPr>
      <w:r w:rsidRPr="003A2605">
        <w:rPr>
          <w:rFonts w:ascii="Calibri" w:eastAsia="Calibri" w:hAnsi="Calibri" w:cs="Times New Roman"/>
          <w:noProof/>
        </w:rPr>
        <mc:AlternateContent>
          <mc:Choice Requires="wps">
            <w:drawing>
              <wp:anchor distT="0" distB="0" distL="114300" distR="114300" simplePos="0" relativeHeight="251701248" behindDoc="0" locked="0" layoutInCell="1" allowOverlap="1" wp14:anchorId="4BEF0E9E" wp14:editId="2D1092F9">
                <wp:simplePos x="0" y="0"/>
                <wp:positionH relativeFrom="margin">
                  <wp:posOffset>2714625</wp:posOffset>
                </wp:positionH>
                <wp:positionV relativeFrom="paragraph">
                  <wp:posOffset>27940</wp:posOffset>
                </wp:positionV>
                <wp:extent cx="1009816" cy="140500"/>
                <wp:effectExtent l="0" t="19050" r="38100" b="31115"/>
                <wp:wrapNone/>
                <wp:docPr id="193" name="Right Arrow 193"/>
                <wp:cNvGraphicFramePr/>
                <a:graphic xmlns:a="http://schemas.openxmlformats.org/drawingml/2006/main">
                  <a:graphicData uri="http://schemas.microsoft.com/office/word/2010/wordprocessingShape">
                    <wps:wsp>
                      <wps:cNvSpPr/>
                      <wps:spPr>
                        <a:xfrm>
                          <a:off x="0" y="0"/>
                          <a:ext cx="1009816" cy="140500"/>
                        </a:xfrm>
                        <a:prstGeom prst="righ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B821BE" id="Right Arrow 193" o:spid="_x0000_s1026" type="#_x0000_t13" style="position:absolute;margin-left:213.75pt;margin-top:2.2pt;width:79.5pt;height:11.0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" adj="20097" fillcolor="red" strokecolor="red" strokeweight="1pt">
                <w10:wrap anchorx="margin"/>
              </v:shape>
            </w:pict>
          </mc:Fallback>
        </mc:AlternateContent>
      </w:r>
    </w:p>
    <w:p w14:paraId="25AE5384" w14:textId="77777777" w:rsidR="003A2605" w:rsidRPr="003A2605" w:rsidRDefault="003A2605" w:rsidP="003A2605">
      <w:pPr>
        <w:widowControl w:val="0"/>
        <w:spacing w:after="0" w:line="240" w:lineRule="auto"/>
        <w:rPr>
          <w:rFonts w:ascii="Calibri" w:eastAsia="Calibri" w:hAnsi="Calibri" w:cs="Times New Roman"/>
        </w:rPr>
      </w:pPr>
    </w:p>
    <w:p w14:paraId="2BC6BA2F" w14:textId="77777777" w:rsidR="003A2605" w:rsidRPr="003A2605" w:rsidRDefault="003A2605" w:rsidP="003A2605">
      <w:pPr>
        <w:widowControl w:val="0"/>
        <w:spacing w:after="0" w:line="240" w:lineRule="auto"/>
        <w:rPr>
          <w:rFonts w:ascii="Calibri" w:eastAsia="Calibri" w:hAnsi="Calibri" w:cs="Times New Roman"/>
        </w:rPr>
      </w:pPr>
    </w:p>
    <w:p w14:paraId="01E15EA4" w14:textId="77777777" w:rsidR="003A2605" w:rsidRPr="003A2605" w:rsidRDefault="003A2605" w:rsidP="003A2605">
      <w:pPr>
        <w:widowControl w:val="0"/>
        <w:spacing w:after="0" w:line="240" w:lineRule="auto"/>
        <w:rPr>
          <w:rFonts w:ascii="Calibri" w:eastAsia="Calibri" w:hAnsi="Calibri" w:cs="Times New Roman"/>
        </w:rPr>
      </w:pPr>
    </w:p>
    <w:p w14:paraId="3DF86A95" w14:textId="77777777" w:rsidR="003A2605" w:rsidRPr="003A2605" w:rsidRDefault="003A2605" w:rsidP="003A2605">
      <w:pPr>
        <w:widowControl w:val="0"/>
        <w:spacing w:after="0" w:line="240" w:lineRule="auto"/>
        <w:rPr>
          <w:rFonts w:ascii="Calibri" w:eastAsia="Calibri" w:hAnsi="Calibri" w:cs="Times New Roman"/>
        </w:rPr>
      </w:pPr>
    </w:p>
    <w:p w14:paraId="7E1DA806" w14:textId="77777777" w:rsidR="003A2605" w:rsidRPr="003A2605" w:rsidRDefault="003A2605" w:rsidP="003A2605">
      <w:pPr>
        <w:widowControl w:val="0"/>
        <w:spacing w:after="0" w:line="240" w:lineRule="auto"/>
        <w:rPr>
          <w:rFonts w:ascii="Calibri" w:eastAsia="Calibri" w:hAnsi="Calibri" w:cs="Times New Roman"/>
        </w:rPr>
      </w:pPr>
    </w:p>
    <w:p w14:paraId="52C3F37A" w14:textId="77777777" w:rsidR="003A2605" w:rsidRPr="003A2605" w:rsidRDefault="003A2605" w:rsidP="003A2605">
      <w:pPr>
        <w:widowControl w:val="0"/>
        <w:spacing w:after="0" w:line="240" w:lineRule="auto"/>
        <w:rPr>
          <w:rFonts w:ascii="Calibri" w:eastAsia="Calibri" w:hAnsi="Calibri" w:cs="Times New Roman"/>
        </w:rPr>
      </w:pPr>
    </w:p>
    <w:p w14:paraId="42606E8E" w14:textId="77777777" w:rsidR="003A2605" w:rsidRPr="003A2605" w:rsidRDefault="003A2605" w:rsidP="003A2605">
      <w:pPr>
        <w:widowControl w:val="0"/>
        <w:spacing w:after="0" w:line="240" w:lineRule="auto"/>
        <w:rPr>
          <w:rFonts w:ascii="Calibri" w:eastAsia="Calibri" w:hAnsi="Calibri" w:cs="Times New Roman"/>
        </w:rPr>
      </w:pPr>
    </w:p>
    <w:p w14:paraId="087E1242" w14:textId="77777777" w:rsidR="003A2605" w:rsidRPr="003A2605" w:rsidRDefault="003A2605" w:rsidP="003A2605">
      <w:pPr>
        <w:widowControl w:val="0"/>
        <w:spacing w:after="0" w:line="240" w:lineRule="auto"/>
        <w:rPr>
          <w:rFonts w:ascii="Calibri" w:eastAsia="Calibri" w:hAnsi="Calibri" w:cs="Times New Roman"/>
        </w:rPr>
      </w:pPr>
    </w:p>
    <w:p w14:paraId="678F2B31" w14:textId="77777777" w:rsidR="003A2605" w:rsidRPr="003A2605" w:rsidRDefault="003A2605" w:rsidP="003A2605">
      <w:pPr>
        <w:widowControl w:val="0"/>
        <w:spacing w:after="0" w:line="240" w:lineRule="auto"/>
        <w:rPr>
          <w:rFonts w:ascii="Calibri" w:eastAsia="Calibri" w:hAnsi="Calibri" w:cs="Times New Roman"/>
        </w:rPr>
      </w:pPr>
    </w:p>
    <w:p w14:paraId="7A78DFFF" w14:textId="77777777" w:rsidR="003A2605" w:rsidRPr="00B82E98" w:rsidRDefault="003A2605" w:rsidP="00B82E98">
      <w:pPr>
        <w:spacing w:after="160" w:line="259" w:lineRule="auto"/>
        <w:rPr>
          <w:rFonts w:ascii="Times New Roman" w:eastAsia="Calibri" w:hAnsi="Times New Roman" w:cs="Times New Roman"/>
          <w:sz w:val="24"/>
          <w:szCs w:val="24"/>
        </w:rPr>
      </w:pPr>
      <w:r w:rsidRPr="00B82E98">
        <w:rPr>
          <w:rFonts w:ascii="Times New Roman" w:eastAsia="Calibri" w:hAnsi="Times New Roman" w:cs="Times New Roman"/>
          <w:sz w:val="24"/>
          <w:szCs w:val="24"/>
        </w:rPr>
        <w:t>Depending on their unique situation, OSY may have an IRT that evolves over time to include other partners and service providers. For youth who may need economic stabilization resources, it may be best to include</w:t>
      </w:r>
      <w:r w:rsidRPr="00B82E98">
        <w:rPr>
          <w:rFonts w:ascii="Times New Roman" w:eastAsia="Calibri" w:hAnsi="Times New Roman" w:cs="Times New Roman"/>
          <w:b/>
          <w:sz w:val="24"/>
          <w:szCs w:val="24"/>
        </w:rPr>
        <w:t xml:space="preserve"> MFIP/TANF Counselors</w:t>
      </w:r>
      <w:r w:rsidRPr="00B82E98">
        <w:rPr>
          <w:rFonts w:ascii="Times New Roman" w:eastAsia="Calibri" w:hAnsi="Times New Roman" w:cs="Times New Roman"/>
          <w:sz w:val="24"/>
          <w:szCs w:val="24"/>
        </w:rPr>
        <w:t xml:space="preserve">, </w:t>
      </w:r>
      <w:r w:rsidRPr="00B82E98">
        <w:rPr>
          <w:rFonts w:ascii="Times New Roman" w:eastAsia="Calibri" w:hAnsi="Times New Roman" w:cs="Times New Roman"/>
          <w:b/>
          <w:sz w:val="24"/>
          <w:szCs w:val="24"/>
        </w:rPr>
        <w:t xml:space="preserve">County Social Workers, Centers for Independent Living (CIL) staff, </w:t>
      </w:r>
      <w:r w:rsidRPr="00B82E98">
        <w:rPr>
          <w:rFonts w:ascii="Times New Roman" w:eastAsia="Calibri" w:hAnsi="Times New Roman" w:cs="Times New Roman"/>
          <w:sz w:val="24"/>
          <w:szCs w:val="24"/>
        </w:rPr>
        <w:t>and/or</w:t>
      </w:r>
      <w:r w:rsidRPr="00B82E98">
        <w:rPr>
          <w:rFonts w:ascii="Times New Roman" w:eastAsia="Calibri" w:hAnsi="Times New Roman" w:cs="Times New Roman"/>
          <w:b/>
          <w:sz w:val="24"/>
          <w:szCs w:val="24"/>
        </w:rPr>
        <w:t xml:space="preserve"> Benefits Coaches</w:t>
      </w:r>
      <w:r w:rsidRPr="00B82E98">
        <w:rPr>
          <w:rFonts w:ascii="Times New Roman" w:eastAsia="Calibri" w:hAnsi="Times New Roman" w:cs="Times New Roman"/>
          <w:sz w:val="24"/>
          <w:szCs w:val="24"/>
        </w:rPr>
        <w:t xml:space="preserve"> to assist with public assistance benefits and housing resources.</w:t>
      </w:r>
      <w:r w:rsidRPr="00B82E98">
        <w:rPr>
          <w:rFonts w:ascii="Times New Roman" w:eastAsia="Calibri" w:hAnsi="Times New Roman" w:cs="Times New Roman"/>
          <w:sz w:val="24"/>
          <w:szCs w:val="24"/>
        </w:rPr>
        <w:br w:type="page"/>
      </w:r>
    </w:p>
    <w:p w14:paraId="0A363ABE" w14:textId="77777777" w:rsidR="003A2605" w:rsidRPr="00B82E98" w:rsidRDefault="003A2605" w:rsidP="003A2605">
      <w:pPr>
        <w:widowControl w:val="0"/>
        <w:spacing w:after="0" w:line="240" w:lineRule="auto"/>
        <w:rPr>
          <w:rFonts w:ascii="Times New Roman" w:eastAsia="Calibri" w:hAnsi="Times New Roman" w:cs="Times New Roman"/>
          <w:b/>
          <w:sz w:val="24"/>
          <w:szCs w:val="24"/>
        </w:rPr>
      </w:pPr>
      <w:r w:rsidRPr="00B82E98">
        <w:rPr>
          <w:rFonts w:ascii="Times New Roman" w:eastAsia="Calibri" w:hAnsi="Times New Roman" w:cs="Times New Roman"/>
          <w:b/>
          <w:sz w:val="24"/>
          <w:szCs w:val="24"/>
        </w:rPr>
        <w:lastRenderedPageBreak/>
        <w:t>Key Takeaways:</w:t>
      </w:r>
    </w:p>
    <w:p w14:paraId="5D783D4D" w14:textId="77777777" w:rsidR="003A2605" w:rsidRPr="00B82E98" w:rsidRDefault="003A2605" w:rsidP="003A2605">
      <w:pPr>
        <w:widowControl w:val="0"/>
        <w:numPr>
          <w:ilvl w:val="0"/>
          <w:numId w:val="16"/>
        </w:numPr>
        <w:spacing w:after="0" w:line="240" w:lineRule="auto"/>
        <w:contextualSpacing/>
        <w:rPr>
          <w:rFonts w:ascii="Times New Roman" w:eastAsia="Calibri" w:hAnsi="Times New Roman" w:cs="Times New Roman"/>
          <w:b/>
          <w:sz w:val="24"/>
          <w:szCs w:val="24"/>
        </w:rPr>
      </w:pPr>
      <w:r w:rsidRPr="00B82E98">
        <w:rPr>
          <w:rFonts w:ascii="Times New Roman" w:eastAsia="Calibri" w:hAnsi="Times New Roman" w:cs="Times New Roman"/>
          <w:b/>
          <w:sz w:val="24"/>
          <w:szCs w:val="24"/>
        </w:rPr>
        <w:t>Integrated Resource Teams are person-centered, youth-driven, and designed to support youth in achieving their education, employment, and personal goals.</w:t>
      </w:r>
    </w:p>
    <w:p w14:paraId="68D4883D" w14:textId="77777777" w:rsidR="003A2605" w:rsidRPr="00B82E98" w:rsidRDefault="003A2605" w:rsidP="003A2605">
      <w:pPr>
        <w:widowControl w:val="0"/>
        <w:numPr>
          <w:ilvl w:val="0"/>
          <w:numId w:val="16"/>
        </w:numPr>
        <w:spacing w:after="0" w:line="240" w:lineRule="auto"/>
        <w:contextualSpacing/>
        <w:rPr>
          <w:rFonts w:ascii="Times New Roman" w:eastAsia="Calibri" w:hAnsi="Times New Roman" w:cs="Times New Roman"/>
          <w:b/>
          <w:sz w:val="24"/>
          <w:szCs w:val="24"/>
        </w:rPr>
      </w:pPr>
      <w:r w:rsidRPr="00B82E98">
        <w:rPr>
          <w:rFonts w:ascii="Times New Roman" w:eastAsia="Calibri" w:hAnsi="Times New Roman" w:cs="Times New Roman"/>
          <w:b/>
          <w:sz w:val="24"/>
          <w:szCs w:val="24"/>
        </w:rPr>
        <w:t>There is no one way to convene an IRT. Integrated Resource Team membership is dependent on the unique needs and goals of the youth.</w:t>
      </w:r>
    </w:p>
    <w:p w14:paraId="3C7B8120" w14:textId="77777777" w:rsidR="003A2605" w:rsidRPr="00B82E98" w:rsidRDefault="003A2605" w:rsidP="003A2605">
      <w:pPr>
        <w:widowControl w:val="0"/>
        <w:numPr>
          <w:ilvl w:val="0"/>
          <w:numId w:val="16"/>
        </w:numPr>
        <w:spacing w:after="0" w:line="240" w:lineRule="auto"/>
        <w:contextualSpacing/>
        <w:rPr>
          <w:rFonts w:ascii="Times New Roman" w:eastAsia="Calibri" w:hAnsi="Times New Roman" w:cs="Times New Roman"/>
          <w:b/>
          <w:sz w:val="24"/>
          <w:szCs w:val="24"/>
        </w:rPr>
      </w:pPr>
      <w:r w:rsidRPr="00B82E98">
        <w:rPr>
          <w:rFonts w:ascii="Times New Roman" w:eastAsia="Calibri" w:hAnsi="Times New Roman" w:cs="Times New Roman"/>
          <w:b/>
          <w:sz w:val="24"/>
          <w:szCs w:val="24"/>
        </w:rPr>
        <w:t xml:space="preserve">Integrated Resource Teams for in-school youth </w:t>
      </w:r>
      <w:r w:rsidRPr="00B82E98">
        <w:rPr>
          <w:rFonts w:ascii="Times New Roman" w:eastAsia="Calibri" w:hAnsi="Times New Roman" w:cs="Times New Roman"/>
          <w:b/>
          <w:i/>
          <w:sz w:val="24"/>
          <w:szCs w:val="24"/>
        </w:rPr>
        <w:t>may</w:t>
      </w:r>
      <w:r w:rsidRPr="00B82E98">
        <w:rPr>
          <w:rFonts w:ascii="Times New Roman" w:eastAsia="Calibri" w:hAnsi="Times New Roman" w:cs="Times New Roman"/>
          <w:b/>
          <w:sz w:val="24"/>
          <w:szCs w:val="24"/>
        </w:rPr>
        <w:t xml:space="preserve"> be duplicative and unnecessary if the Youth has an IEP team. </w:t>
      </w:r>
    </w:p>
    <w:p w14:paraId="691570DB" w14:textId="77777777" w:rsidR="003A2605" w:rsidRPr="00B82E98" w:rsidRDefault="003A2605" w:rsidP="003A2605">
      <w:pPr>
        <w:widowControl w:val="0"/>
        <w:spacing w:after="0" w:line="240" w:lineRule="auto"/>
        <w:rPr>
          <w:rFonts w:ascii="Times New Roman" w:eastAsia="Calibri" w:hAnsi="Times New Roman" w:cs="Times New Roman"/>
          <w:sz w:val="24"/>
          <w:szCs w:val="24"/>
        </w:rPr>
      </w:pPr>
    </w:p>
    <w:p w14:paraId="76975F4A" w14:textId="77777777" w:rsidR="003A2605" w:rsidRPr="00B82E98" w:rsidRDefault="003A2605" w:rsidP="00B82E98">
      <w:pPr>
        <w:widowControl w:val="0"/>
        <w:spacing w:after="0" w:line="240" w:lineRule="auto"/>
        <w:rPr>
          <w:rFonts w:ascii="Times New Roman" w:eastAsia="Calibri" w:hAnsi="Times New Roman" w:cs="Times New Roman"/>
          <w:b/>
          <w:sz w:val="24"/>
          <w:szCs w:val="24"/>
        </w:rPr>
      </w:pPr>
      <w:r w:rsidRPr="00B82E98">
        <w:rPr>
          <w:rFonts w:ascii="Times New Roman" w:eastAsia="Calibri" w:hAnsi="Times New Roman" w:cs="Times New Roman"/>
          <w:b/>
          <w:sz w:val="24"/>
          <w:szCs w:val="24"/>
        </w:rPr>
        <w:t>Identifying IRT Activities and Partners</w:t>
      </w:r>
    </w:p>
    <w:p w14:paraId="282FA301" w14:textId="77777777" w:rsidR="003A2605" w:rsidRPr="00B82E98" w:rsidRDefault="003A2605" w:rsidP="00B82E98">
      <w:pPr>
        <w:widowControl w:val="0"/>
        <w:spacing w:after="0" w:line="240" w:lineRule="auto"/>
        <w:rPr>
          <w:rFonts w:ascii="Times New Roman" w:eastAsia="Calibri" w:hAnsi="Times New Roman" w:cs="Times New Roman"/>
          <w:sz w:val="24"/>
          <w:szCs w:val="24"/>
        </w:rPr>
      </w:pPr>
      <w:r w:rsidRPr="00B82E98">
        <w:rPr>
          <w:rFonts w:ascii="Times New Roman" w:eastAsia="Calibri" w:hAnsi="Times New Roman" w:cs="Times New Roman"/>
          <w:sz w:val="24"/>
          <w:szCs w:val="24"/>
        </w:rPr>
        <w:t>To help WIOA Case Managers with identifying activities and partners to include in an IRT utilize the PACER Center’s publication “</w:t>
      </w:r>
      <w:hyperlink r:id="rId54" w:history="1">
        <w:r w:rsidRPr="00B82E98">
          <w:rPr>
            <w:rFonts w:ascii="Times New Roman" w:eastAsia="Calibri" w:hAnsi="Times New Roman" w:cs="Times New Roman"/>
            <w:color w:val="0563C1"/>
            <w:sz w:val="24"/>
            <w:szCs w:val="24"/>
            <w:u w:val="single"/>
          </w:rPr>
          <w:t>Incorporating the Guideposts for Success into Minnesota’s Personal Learning Plan Process</w:t>
        </w:r>
      </w:hyperlink>
      <w:r w:rsidRPr="00B82E98">
        <w:rPr>
          <w:rFonts w:ascii="Times New Roman" w:eastAsia="Calibri" w:hAnsi="Times New Roman" w:cs="Times New Roman"/>
          <w:sz w:val="24"/>
          <w:szCs w:val="24"/>
        </w:rPr>
        <w:t xml:space="preserve">.” This publication provides ideas and best practices for integrating the Guideposts for Success into Individual Learning Plans which can also be adapted to employment plans. When convening IRTs the WIOA Case Manager should utilize a Youth Action Plan, Individual Employment Plan, or an Individual Service Strategy (ISS) as the foundation for youth to identify education, employment, and personal goals. An example of a Youth Action Plan and ISS that integrates the Guideposts for Success in addition to the 14 WIOA Program elements, and five allowable </w:t>
      </w:r>
      <w:proofErr w:type="gramStart"/>
      <w:r w:rsidRPr="00B82E98">
        <w:rPr>
          <w:rFonts w:ascii="Times New Roman" w:eastAsia="Calibri" w:hAnsi="Times New Roman" w:cs="Times New Roman"/>
          <w:sz w:val="24"/>
          <w:szCs w:val="24"/>
        </w:rPr>
        <w:t>Pre-ETS</w:t>
      </w:r>
      <w:proofErr w:type="gramEnd"/>
      <w:r w:rsidRPr="00B82E98">
        <w:rPr>
          <w:rFonts w:ascii="Times New Roman" w:eastAsia="Calibri" w:hAnsi="Times New Roman" w:cs="Times New Roman"/>
          <w:sz w:val="24"/>
          <w:szCs w:val="24"/>
        </w:rPr>
        <w:t xml:space="preserve"> activities can be found here: </w:t>
      </w:r>
      <w:hyperlink r:id="rId55" w:history="1">
        <w:r w:rsidRPr="00B82E98">
          <w:rPr>
            <w:rFonts w:ascii="Times New Roman" w:eastAsia="Calibri" w:hAnsi="Times New Roman" w:cs="Times New Roman"/>
            <w:color w:val="0563C1"/>
            <w:sz w:val="24"/>
            <w:szCs w:val="24"/>
            <w:u w:val="single"/>
          </w:rPr>
          <w:t>https://bit.ly/2k7LCtE</w:t>
        </w:r>
      </w:hyperlink>
      <w:r w:rsidRPr="00B82E98">
        <w:rPr>
          <w:rFonts w:ascii="Times New Roman" w:eastAsia="Calibri" w:hAnsi="Times New Roman" w:cs="Times New Roman"/>
          <w:sz w:val="24"/>
          <w:szCs w:val="24"/>
        </w:rPr>
        <w:t xml:space="preserve">. </w:t>
      </w:r>
    </w:p>
    <w:p w14:paraId="468D206D" w14:textId="77777777" w:rsidR="003A2605" w:rsidRPr="00B82E98" w:rsidRDefault="003A2605" w:rsidP="00B82E98">
      <w:pPr>
        <w:widowControl w:val="0"/>
        <w:spacing w:after="0" w:line="240" w:lineRule="auto"/>
        <w:rPr>
          <w:rFonts w:ascii="Times New Roman" w:eastAsia="Calibri" w:hAnsi="Times New Roman" w:cs="Times New Roman"/>
          <w:sz w:val="24"/>
          <w:szCs w:val="24"/>
        </w:rPr>
      </w:pPr>
    </w:p>
    <w:p w14:paraId="2F21BEE1" w14:textId="77777777" w:rsidR="003A2605" w:rsidRPr="00B82E98" w:rsidRDefault="003A2605" w:rsidP="00B82E98">
      <w:pPr>
        <w:widowControl w:val="0"/>
        <w:spacing w:after="0" w:line="240" w:lineRule="auto"/>
        <w:rPr>
          <w:rFonts w:ascii="Times New Roman" w:eastAsia="Calibri" w:hAnsi="Times New Roman" w:cs="Times New Roman"/>
          <w:sz w:val="24"/>
          <w:szCs w:val="24"/>
        </w:rPr>
      </w:pPr>
      <w:r w:rsidRPr="00B82E98">
        <w:rPr>
          <w:rFonts w:ascii="Times New Roman" w:eastAsia="Calibri" w:hAnsi="Times New Roman" w:cs="Times New Roman"/>
          <w:sz w:val="24"/>
          <w:szCs w:val="24"/>
        </w:rPr>
        <w:t>Below is a list of potential partners who may be beneficial to the youth in achieving their education and/or employment goals. This is not an exhaustive list; other individuals, service providers, or organizations may be beneficial in supporting the youth.</w:t>
      </w:r>
    </w:p>
    <w:p w14:paraId="3CA489F1" w14:textId="77777777" w:rsidR="003A2605" w:rsidRPr="00B82E98" w:rsidRDefault="003A2605" w:rsidP="003A2605">
      <w:pPr>
        <w:widowControl w:val="0"/>
        <w:spacing w:after="0" w:line="240" w:lineRule="auto"/>
        <w:rPr>
          <w:rFonts w:ascii="Times New Roman" w:eastAsia="Calibri" w:hAnsi="Times New Roman" w:cs="Times New Roman"/>
          <w:sz w:val="24"/>
          <w:szCs w:val="24"/>
        </w:rPr>
      </w:pPr>
    </w:p>
    <w:p w14:paraId="0F4CB1FA"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County Foster Care </w:t>
      </w:r>
      <w:proofErr w:type="gramStart"/>
      <w:r w:rsidRPr="00B82E98">
        <w:rPr>
          <w:rFonts w:ascii="Times New Roman" w:eastAsia="Calibri" w:hAnsi="Times New Roman" w:cs="Times New Roman"/>
          <w:sz w:val="24"/>
          <w:szCs w:val="24"/>
        </w:rPr>
        <w:t>representative;</w:t>
      </w:r>
      <w:proofErr w:type="gramEnd"/>
    </w:p>
    <w:p w14:paraId="0C548BFB"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County Juvenile Justice representative (Probation officer, truancy officer, etc.</w:t>
      </w:r>
      <w:proofErr w:type="gramStart"/>
      <w:r w:rsidRPr="00B82E98">
        <w:rPr>
          <w:rFonts w:ascii="Times New Roman" w:eastAsia="Calibri" w:hAnsi="Times New Roman" w:cs="Times New Roman"/>
          <w:sz w:val="24"/>
          <w:szCs w:val="24"/>
        </w:rPr>
        <w:t>);</w:t>
      </w:r>
      <w:proofErr w:type="gramEnd"/>
    </w:p>
    <w:p w14:paraId="228ACC97"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County Waiver Services representative (for youth on waivers paying for Personal Care Attendant, Job Coach, etc.</w:t>
      </w:r>
      <w:proofErr w:type="gramStart"/>
      <w:r w:rsidRPr="00B82E98">
        <w:rPr>
          <w:rFonts w:ascii="Times New Roman" w:eastAsia="Calibri" w:hAnsi="Times New Roman" w:cs="Times New Roman"/>
          <w:sz w:val="24"/>
          <w:szCs w:val="24"/>
        </w:rPr>
        <w:t>);</w:t>
      </w:r>
      <w:proofErr w:type="gramEnd"/>
    </w:p>
    <w:p w14:paraId="41D77D5E"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Vocational Rehabilitation </w:t>
      </w:r>
      <w:proofErr w:type="gramStart"/>
      <w:r w:rsidRPr="00B82E98">
        <w:rPr>
          <w:rFonts w:ascii="Times New Roman" w:eastAsia="Calibri" w:hAnsi="Times New Roman" w:cs="Times New Roman"/>
          <w:sz w:val="24"/>
          <w:szCs w:val="24"/>
        </w:rPr>
        <w:t>Counselor;</w:t>
      </w:r>
      <w:proofErr w:type="gramEnd"/>
    </w:p>
    <w:p w14:paraId="02F1680D"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State Services for the Blind Rehabilitation </w:t>
      </w:r>
      <w:proofErr w:type="gramStart"/>
      <w:r w:rsidRPr="00B82E98">
        <w:rPr>
          <w:rFonts w:ascii="Times New Roman" w:eastAsia="Calibri" w:hAnsi="Times New Roman" w:cs="Times New Roman"/>
          <w:sz w:val="24"/>
          <w:szCs w:val="24"/>
        </w:rPr>
        <w:t>Counselor;</w:t>
      </w:r>
      <w:proofErr w:type="gramEnd"/>
    </w:p>
    <w:p w14:paraId="02317997"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Mental Health Practitioner or ARMHS </w:t>
      </w:r>
      <w:proofErr w:type="gramStart"/>
      <w:r w:rsidRPr="00B82E98">
        <w:rPr>
          <w:rFonts w:ascii="Times New Roman" w:eastAsia="Calibri" w:hAnsi="Times New Roman" w:cs="Times New Roman"/>
          <w:sz w:val="24"/>
          <w:szCs w:val="24"/>
        </w:rPr>
        <w:t>representative;</w:t>
      </w:r>
      <w:proofErr w:type="gramEnd"/>
    </w:p>
    <w:p w14:paraId="3F12588B"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Adult Basic Education </w:t>
      </w:r>
      <w:proofErr w:type="gramStart"/>
      <w:r w:rsidRPr="00B82E98">
        <w:rPr>
          <w:rFonts w:ascii="Times New Roman" w:eastAsia="Calibri" w:hAnsi="Times New Roman" w:cs="Times New Roman"/>
          <w:sz w:val="24"/>
          <w:szCs w:val="24"/>
        </w:rPr>
        <w:t>representative;</w:t>
      </w:r>
      <w:proofErr w:type="gramEnd"/>
    </w:p>
    <w:p w14:paraId="3DDBB04C"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PACER Center Parent/Family </w:t>
      </w:r>
      <w:proofErr w:type="gramStart"/>
      <w:r w:rsidRPr="00B82E98">
        <w:rPr>
          <w:rFonts w:ascii="Times New Roman" w:eastAsia="Calibri" w:hAnsi="Times New Roman" w:cs="Times New Roman"/>
          <w:sz w:val="24"/>
          <w:szCs w:val="24"/>
        </w:rPr>
        <w:t>advocate;</w:t>
      </w:r>
      <w:proofErr w:type="gramEnd"/>
      <w:r w:rsidRPr="00B82E98">
        <w:rPr>
          <w:rFonts w:ascii="Times New Roman" w:eastAsia="Calibri" w:hAnsi="Times New Roman" w:cs="Times New Roman"/>
          <w:sz w:val="24"/>
          <w:szCs w:val="24"/>
        </w:rPr>
        <w:t xml:space="preserve"> </w:t>
      </w:r>
    </w:p>
    <w:p w14:paraId="300723B6"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Benefit and Work Incentive </w:t>
      </w:r>
      <w:proofErr w:type="gramStart"/>
      <w:r w:rsidRPr="00B82E98">
        <w:rPr>
          <w:rFonts w:ascii="Times New Roman" w:eastAsia="Calibri" w:hAnsi="Times New Roman" w:cs="Times New Roman"/>
          <w:sz w:val="24"/>
          <w:szCs w:val="24"/>
        </w:rPr>
        <w:t>Practitioner;</w:t>
      </w:r>
      <w:proofErr w:type="gramEnd"/>
    </w:p>
    <w:p w14:paraId="1CF1B744"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Post-Secondary Disability Services/Accessibility Services </w:t>
      </w:r>
      <w:proofErr w:type="gramStart"/>
      <w:r w:rsidRPr="00B82E98">
        <w:rPr>
          <w:rFonts w:ascii="Times New Roman" w:eastAsia="Calibri" w:hAnsi="Times New Roman" w:cs="Times New Roman"/>
          <w:sz w:val="24"/>
          <w:szCs w:val="24"/>
        </w:rPr>
        <w:t>representative;</w:t>
      </w:r>
      <w:proofErr w:type="gramEnd"/>
    </w:p>
    <w:p w14:paraId="00105D63"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College Bridge Program Representative (TRIO, Upward Bound, College Possible, etc.)</w:t>
      </w:r>
    </w:p>
    <w:p w14:paraId="0EDB3C7D"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Work experience supervisor, workplace mentor, workplace human resources </w:t>
      </w:r>
      <w:proofErr w:type="gramStart"/>
      <w:r w:rsidRPr="00B82E98">
        <w:rPr>
          <w:rFonts w:ascii="Times New Roman" w:eastAsia="Calibri" w:hAnsi="Times New Roman" w:cs="Times New Roman"/>
          <w:sz w:val="24"/>
          <w:szCs w:val="24"/>
        </w:rPr>
        <w:t>representative;</w:t>
      </w:r>
      <w:proofErr w:type="gramEnd"/>
    </w:p>
    <w:p w14:paraId="0BAC509F"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Non-parental adult, friend, or </w:t>
      </w:r>
      <w:proofErr w:type="gramStart"/>
      <w:r w:rsidRPr="00B82E98">
        <w:rPr>
          <w:rFonts w:ascii="Times New Roman" w:eastAsia="Calibri" w:hAnsi="Times New Roman" w:cs="Times New Roman"/>
          <w:sz w:val="24"/>
          <w:szCs w:val="24"/>
        </w:rPr>
        <w:t>spouse;</w:t>
      </w:r>
      <w:proofErr w:type="gramEnd"/>
    </w:p>
    <w:p w14:paraId="6C9D9049"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 xml:space="preserve">Guardian ad </w:t>
      </w:r>
      <w:proofErr w:type="gramStart"/>
      <w:r w:rsidRPr="00B82E98">
        <w:rPr>
          <w:rFonts w:ascii="Times New Roman" w:eastAsia="Calibri" w:hAnsi="Times New Roman" w:cs="Times New Roman"/>
          <w:sz w:val="24"/>
          <w:szCs w:val="24"/>
        </w:rPr>
        <w:t>litem;</w:t>
      </w:r>
      <w:proofErr w:type="gramEnd"/>
    </w:p>
    <w:p w14:paraId="73B534D3"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Center for Independent Living representative; or</w:t>
      </w:r>
    </w:p>
    <w:p w14:paraId="09B87778" w14:textId="77777777" w:rsidR="003A2605" w:rsidRPr="00B82E98" w:rsidRDefault="003A2605" w:rsidP="003A2605">
      <w:pPr>
        <w:widowControl w:val="0"/>
        <w:numPr>
          <w:ilvl w:val="0"/>
          <w:numId w:val="17"/>
        </w:numPr>
        <w:spacing w:after="0" w:line="240" w:lineRule="auto"/>
        <w:contextualSpacing/>
        <w:rPr>
          <w:rFonts w:ascii="Times New Roman" w:eastAsia="Calibri" w:hAnsi="Times New Roman" w:cs="Times New Roman"/>
          <w:sz w:val="24"/>
          <w:szCs w:val="24"/>
        </w:rPr>
      </w:pPr>
      <w:r w:rsidRPr="00B82E98">
        <w:rPr>
          <w:rFonts w:ascii="Times New Roman" w:eastAsia="Calibri" w:hAnsi="Times New Roman" w:cs="Times New Roman"/>
          <w:sz w:val="24"/>
          <w:szCs w:val="24"/>
        </w:rPr>
        <w:t>Community-based organization or Community Action Agency representative.</w:t>
      </w:r>
    </w:p>
    <w:sectPr w:rsidR="003A2605" w:rsidRPr="00B82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AB0B" w14:textId="77777777" w:rsidR="00DF2E01" w:rsidRDefault="00DF2E01" w:rsidP="00956933">
      <w:pPr>
        <w:spacing w:after="0" w:line="240" w:lineRule="auto"/>
      </w:pPr>
      <w:r>
        <w:separator/>
      </w:r>
    </w:p>
  </w:endnote>
  <w:endnote w:type="continuationSeparator" w:id="0">
    <w:p w14:paraId="776BBC5E" w14:textId="77777777" w:rsidR="00DF2E01" w:rsidRDefault="00DF2E01" w:rsidP="0095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1CBE" w14:textId="77777777" w:rsidR="00DF2E01" w:rsidRDefault="00DF2E01" w:rsidP="00956933">
      <w:pPr>
        <w:spacing w:after="0" w:line="240" w:lineRule="auto"/>
      </w:pPr>
      <w:r>
        <w:separator/>
      </w:r>
    </w:p>
  </w:footnote>
  <w:footnote w:type="continuationSeparator" w:id="0">
    <w:p w14:paraId="425ED4F0" w14:textId="77777777" w:rsidR="00DF2E01" w:rsidRDefault="00DF2E01" w:rsidP="00956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1FF"/>
    <w:multiLevelType w:val="hybridMultilevel"/>
    <w:tmpl w:val="9DFAF0F2"/>
    <w:lvl w:ilvl="0" w:tplc="7918FF02">
      <w:start w:val="2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BB388E"/>
    <w:multiLevelType w:val="multilevel"/>
    <w:tmpl w:val="A9F2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96574"/>
    <w:multiLevelType w:val="hybridMultilevel"/>
    <w:tmpl w:val="D2A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11CA6"/>
    <w:multiLevelType w:val="hybridMultilevel"/>
    <w:tmpl w:val="979E23DC"/>
    <w:lvl w:ilvl="0" w:tplc="F306AE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97961"/>
    <w:multiLevelType w:val="hybridMultilevel"/>
    <w:tmpl w:val="FB6A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5069E"/>
    <w:multiLevelType w:val="multilevel"/>
    <w:tmpl w:val="FB9E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C5AB8"/>
    <w:multiLevelType w:val="hybridMultilevel"/>
    <w:tmpl w:val="BFC6A616"/>
    <w:lvl w:ilvl="0" w:tplc="94006B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D23379"/>
    <w:multiLevelType w:val="hybridMultilevel"/>
    <w:tmpl w:val="21E2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81DAA"/>
    <w:multiLevelType w:val="hybridMultilevel"/>
    <w:tmpl w:val="6FC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B73B1"/>
    <w:multiLevelType w:val="hybridMultilevel"/>
    <w:tmpl w:val="5B74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329E6"/>
    <w:multiLevelType w:val="multilevel"/>
    <w:tmpl w:val="2A0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CD4BEE"/>
    <w:multiLevelType w:val="hybridMultilevel"/>
    <w:tmpl w:val="B89A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85CDB"/>
    <w:multiLevelType w:val="hybridMultilevel"/>
    <w:tmpl w:val="651A0D86"/>
    <w:lvl w:ilvl="0" w:tplc="F342D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24ABD"/>
    <w:multiLevelType w:val="hybridMultilevel"/>
    <w:tmpl w:val="D72A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53587"/>
    <w:multiLevelType w:val="multilevel"/>
    <w:tmpl w:val="81CE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16F6A"/>
    <w:multiLevelType w:val="hybridMultilevel"/>
    <w:tmpl w:val="1FB6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D26BB5"/>
    <w:multiLevelType w:val="hybridMultilevel"/>
    <w:tmpl w:val="AB463F2E"/>
    <w:lvl w:ilvl="0" w:tplc="4EC08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530FB2"/>
    <w:multiLevelType w:val="hybridMultilevel"/>
    <w:tmpl w:val="8634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F63D6"/>
    <w:multiLevelType w:val="hybridMultilevel"/>
    <w:tmpl w:val="9E303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094158">
    <w:abstractNumId w:val="14"/>
  </w:num>
  <w:num w:numId="2" w16cid:durableId="1494449520">
    <w:abstractNumId w:val="10"/>
  </w:num>
  <w:num w:numId="3" w16cid:durableId="1434091049">
    <w:abstractNumId w:val="1"/>
  </w:num>
  <w:num w:numId="4" w16cid:durableId="1367802267">
    <w:abstractNumId w:val="5"/>
  </w:num>
  <w:num w:numId="5" w16cid:durableId="100951410">
    <w:abstractNumId w:val="12"/>
  </w:num>
  <w:num w:numId="6" w16cid:durableId="1558395977">
    <w:abstractNumId w:val="6"/>
  </w:num>
  <w:num w:numId="7" w16cid:durableId="1863398126">
    <w:abstractNumId w:val="16"/>
  </w:num>
  <w:num w:numId="8" w16cid:durableId="1105225629">
    <w:abstractNumId w:val="7"/>
  </w:num>
  <w:num w:numId="9" w16cid:durableId="1164277113">
    <w:abstractNumId w:val="8"/>
  </w:num>
  <w:num w:numId="10" w16cid:durableId="1884900291">
    <w:abstractNumId w:val="18"/>
  </w:num>
  <w:num w:numId="11" w16cid:durableId="1106584014">
    <w:abstractNumId w:val="4"/>
  </w:num>
  <w:num w:numId="12" w16cid:durableId="653947345">
    <w:abstractNumId w:val="0"/>
  </w:num>
  <w:num w:numId="13" w16cid:durableId="1459569257">
    <w:abstractNumId w:val="13"/>
  </w:num>
  <w:num w:numId="14" w16cid:durableId="436563560">
    <w:abstractNumId w:val="9"/>
  </w:num>
  <w:num w:numId="15" w16cid:durableId="1839037122">
    <w:abstractNumId w:val="17"/>
  </w:num>
  <w:num w:numId="16" w16cid:durableId="801309585">
    <w:abstractNumId w:val="3"/>
  </w:num>
  <w:num w:numId="17" w16cid:durableId="1265384863">
    <w:abstractNumId w:val="2"/>
  </w:num>
  <w:num w:numId="18" w16cid:durableId="1140001366">
    <w:abstractNumId w:val="15"/>
  </w:num>
  <w:num w:numId="19" w16cid:durableId="214657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9"/>
    <w:rsid w:val="0001571E"/>
    <w:rsid w:val="00020852"/>
    <w:rsid w:val="00031844"/>
    <w:rsid w:val="00035518"/>
    <w:rsid w:val="00045C64"/>
    <w:rsid w:val="00080D2B"/>
    <w:rsid w:val="00093E35"/>
    <w:rsid w:val="000A2E09"/>
    <w:rsid w:val="000B7F44"/>
    <w:rsid w:val="001342AD"/>
    <w:rsid w:val="00142AA4"/>
    <w:rsid w:val="00144F93"/>
    <w:rsid w:val="00156C1B"/>
    <w:rsid w:val="00163BAF"/>
    <w:rsid w:val="001842E6"/>
    <w:rsid w:val="001B0AA3"/>
    <w:rsid w:val="001C0223"/>
    <w:rsid w:val="001F25B0"/>
    <w:rsid w:val="001F46D6"/>
    <w:rsid w:val="00215DE4"/>
    <w:rsid w:val="002160FD"/>
    <w:rsid w:val="00222A62"/>
    <w:rsid w:val="00222D99"/>
    <w:rsid w:val="00236A14"/>
    <w:rsid w:val="00252848"/>
    <w:rsid w:val="00270BC7"/>
    <w:rsid w:val="00277A14"/>
    <w:rsid w:val="002A3037"/>
    <w:rsid w:val="002A6A61"/>
    <w:rsid w:val="002B02B6"/>
    <w:rsid w:val="002B3BF4"/>
    <w:rsid w:val="002C7CE3"/>
    <w:rsid w:val="0031260D"/>
    <w:rsid w:val="00322160"/>
    <w:rsid w:val="00330672"/>
    <w:rsid w:val="003555AD"/>
    <w:rsid w:val="00356F76"/>
    <w:rsid w:val="0036797A"/>
    <w:rsid w:val="003A2605"/>
    <w:rsid w:val="003C68F7"/>
    <w:rsid w:val="003E090E"/>
    <w:rsid w:val="003F52A4"/>
    <w:rsid w:val="00444A29"/>
    <w:rsid w:val="0045438F"/>
    <w:rsid w:val="00474485"/>
    <w:rsid w:val="004B1628"/>
    <w:rsid w:val="004B4816"/>
    <w:rsid w:val="004E2F05"/>
    <w:rsid w:val="004E52B5"/>
    <w:rsid w:val="00525E90"/>
    <w:rsid w:val="005508C7"/>
    <w:rsid w:val="00567F97"/>
    <w:rsid w:val="00572AEE"/>
    <w:rsid w:val="005C7C30"/>
    <w:rsid w:val="005C7C90"/>
    <w:rsid w:val="005F3AD4"/>
    <w:rsid w:val="006269D4"/>
    <w:rsid w:val="0063314B"/>
    <w:rsid w:val="00656EA0"/>
    <w:rsid w:val="006731F7"/>
    <w:rsid w:val="00676476"/>
    <w:rsid w:val="00681B87"/>
    <w:rsid w:val="006926B7"/>
    <w:rsid w:val="006A7929"/>
    <w:rsid w:val="006E48BE"/>
    <w:rsid w:val="007525E1"/>
    <w:rsid w:val="007632C5"/>
    <w:rsid w:val="007640EA"/>
    <w:rsid w:val="007C12A0"/>
    <w:rsid w:val="007C332F"/>
    <w:rsid w:val="007D4EDA"/>
    <w:rsid w:val="007F1C68"/>
    <w:rsid w:val="008148CF"/>
    <w:rsid w:val="00817858"/>
    <w:rsid w:val="0083616C"/>
    <w:rsid w:val="00885AD4"/>
    <w:rsid w:val="0088769C"/>
    <w:rsid w:val="008A6162"/>
    <w:rsid w:val="008B7F7F"/>
    <w:rsid w:val="008D4862"/>
    <w:rsid w:val="008E70E2"/>
    <w:rsid w:val="009007B3"/>
    <w:rsid w:val="009008F2"/>
    <w:rsid w:val="0094204E"/>
    <w:rsid w:val="0094458E"/>
    <w:rsid w:val="00952C9B"/>
    <w:rsid w:val="00956933"/>
    <w:rsid w:val="00971F21"/>
    <w:rsid w:val="009932AA"/>
    <w:rsid w:val="009B21AA"/>
    <w:rsid w:val="009C6F36"/>
    <w:rsid w:val="009F011D"/>
    <w:rsid w:val="00A3079B"/>
    <w:rsid w:val="00A52430"/>
    <w:rsid w:val="00A537AF"/>
    <w:rsid w:val="00A704EA"/>
    <w:rsid w:val="00A8537D"/>
    <w:rsid w:val="00AC0E70"/>
    <w:rsid w:val="00AE1C8B"/>
    <w:rsid w:val="00AE4B5D"/>
    <w:rsid w:val="00AE6986"/>
    <w:rsid w:val="00B04CCF"/>
    <w:rsid w:val="00B5523A"/>
    <w:rsid w:val="00B82E98"/>
    <w:rsid w:val="00BA3029"/>
    <w:rsid w:val="00BD52E6"/>
    <w:rsid w:val="00BE6355"/>
    <w:rsid w:val="00C049F1"/>
    <w:rsid w:val="00C262DF"/>
    <w:rsid w:val="00C3356A"/>
    <w:rsid w:val="00C35061"/>
    <w:rsid w:val="00C357CA"/>
    <w:rsid w:val="00C43CCD"/>
    <w:rsid w:val="00C76205"/>
    <w:rsid w:val="00CA56FD"/>
    <w:rsid w:val="00CA70CC"/>
    <w:rsid w:val="00CA7917"/>
    <w:rsid w:val="00CC529E"/>
    <w:rsid w:val="00CF1260"/>
    <w:rsid w:val="00CF4B38"/>
    <w:rsid w:val="00D015D0"/>
    <w:rsid w:val="00D15EB3"/>
    <w:rsid w:val="00D364F4"/>
    <w:rsid w:val="00D84D17"/>
    <w:rsid w:val="00D85AB3"/>
    <w:rsid w:val="00DB69B4"/>
    <w:rsid w:val="00DD1D62"/>
    <w:rsid w:val="00DF2E01"/>
    <w:rsid w:val="00DF510C"/>
    <w:rsid w:val="00E00039"/>
    <w:rsid w:val="00E01BB1"/>
    <w:rsid w:val="00E332E7"/>
    <w:rsid w:val="00E66C69"/>
    <w:rsid w:val="00E77CC9"/>
    <w:rsid w:val="00E81541"/>
    <w:rsid w:val="00E9155A"/>
    <w:rsid w:val="00ED04AD"/>
    <w:rsid w:val="00ED1530"/>
    <w:rsid w:val="00ED1CAC"/>
    <w:rsid w:val="00EF66BC"/>
    <w:rsid w:val="00F86036"/>
    <w:rsid w:val="00FD0088"/>
    <w:rsid w:val="00FE05A4"/>
    <w:rsid w:val="00FE1A8B"/>
    <w:rsid w:val="00FF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0D50"/>
  <w15:docId w15:val="{B459CDEB-52EF-4294-BC9B-A41828EE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0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262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00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0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00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0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smallcap">
    <w:name w:val="labelsmallcap"/>
    <w:basedOn w:val="DefaultParagraphFont"/>
    <w:rsid w:val="00E00039"/>
  </w:style>
  <w:style w:type="character" w:styleId="Hyperlink">
    <w:name w:val="Hyperlink"/>
    <w:basedOn w:val="DefaultParagraphFont"/>
    <w:uiPriority w:val="99"/>
    <w:unhideWhenUsed/>
    <w:rsid w:val="00E00039"/>
    <w:rPr>
      <w:color w:val="0000FF"/>
      <w:u w:val="single"/>
    </w:rPr>
  </w:style>
  <w:style w:type="character" w:customStyle="1" w:styleId="label">
    <w:name w:val="label"/>
    <w:basedOn w:val="DefaultParagraphFont"/>
    <w:rsid w:val="00E00039"/>
  </w:style>
  <w:style w:type="paragraph" w:customStyle="1" w:styleId="Default">
    <w:name w:val="Default"/>
    <w:rsid w:val="007D4ED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D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AC"/>
  </w:style>
  <w:style w:type="paragraph" w:styleId="NoSpacing">
    <w:name w:val="No Spacing"/>
    <w:uiPriority w:val="1"/>
    <w:qFormat/>
    <w:rsid w:val="00ED1CAC"/>
    <w:pPr>
      <w:spacing w:after="0" w:line="240" w:lineRule="auto"/>
    </w:pPr>
  </w:style>
  <w:style w:type="paragraph" w:styleId="FootnoteText">
    <w:name w:val="footnote text"/>
    <w:basedOn w:val="Normal"/>
    <w:link w:val="FootnoteTextChar"/>
    <w:uiPriority w:val="99"/>
    <w:semiHidden/>
    <w:unhideWhenUsed/>
    <w:rsid w:val="00633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14B"/>
    <w:rPr>
      <w:sz w:val="20"/>
      <w:szCs w:val="20"/>
    </w:rPr>
  </w:style>
  <w:style w:type="character" w:styleId="FootnoteReference">
    <w:name w:val="footnote reference"/>
    <w:basedOn w:val="DefaultParagraphFont"/>
    <w:uiPriority w:val="99"/>
    <w:semiHidden/>
    <w:unhideWhenUsed/>
    <w:rsid w:val="0063314B"/>
    <w:rPr>
      <w:vertAlign w:val="superscript"/>
    </w:rPr>
  </w:style>
  <w:style w:type="paragraph" w:styleId="BalloonText">
    <w:name w:val="Balloon Text"/>
    <w:basedOn w:val="Normal"/>
    <w:link w:val="BalloonTextChar"/>
    <w:uiPriority w:val="99"/>
    <w:semiHidden/>
    <w:unhideWhenUsed/>
    <w:rsid w:val="003E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90E"/>
    <w:rPr>
      <w:rFonts w:ascii="Tahoma" w:hAnsi="Tahoma" w:cs="Tahoma"/>
      <w:sz w:val="16"/>
      <w:szCs w:val="16"/>
    </w:rPr>
  </w:style>
  <w:style w:type="character" w:styleId="FollowedHyperlink">
    <w:name w:val="FollowedHyperlink"/>
    <w:basedOn w:val="DefaultParagraphFont"/>
    <w:uiPriority w:val="99"/>
    <w:semiHidden/>
    <w:unhideWhenUsed/>
    <w:rsid w:val="005508C7"/>
    <w:rPr>
      <w:color w:val="800080" w:themeColor="followedHyperlink"/>
      <w:u w:val="single"/>
    </w:rPr>
  </w:style>
  <w:style w:type="paragraph" w:styleId="Header">
    <w:name w:val="header"/>
    <w:basedOn w:val="Normal"/>
    <w:link w:val="HeaderChar"/>
    <w:uiPriority w:val="99"/>
    <w:unhideWhenUsed/>
    <w:rsid w:val="00956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33"/>
  </w:style>
  <w:style w:type="paragraph" w:styleId="ListParagraph">
    <w:name w:val="List Paragraph"/>
    <w:basedOn w:val="Normal"/>
    <w:uiPriority w:val="34"/>
    <w:qFormat/>
    <w:rsid w:val="004B4816"/>
    <w:pPr>
      <w:ind w:left="720"/>
      <w:contextualSpacing/>
    </w:pPr>
  </w:style>
  <w:style w:type="character" w:customStyle="1" w:styleId="Heading2Char">
    <w:name w:val="Heading 2 Char"/>
    <w:basedOn w:val="DefaultParagraphFont"/>
    <w:link w:val="Heading2"/>
    <w:uiPriority w:val="9"/>
    <w:rsid w:val="00C262D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36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4839">
      <w:bodyDiv w:val="1"/>
      <w:marLeft w:val="0"/>
      <w:marRight w:val="0"/>
      <w:marTop w:val="0"/>
      <w:marBottom w:val="0"/>
      <w:divBdr>
        <w:top w:val="none" w:sz="0" w:space="0" w:color="auto"/>
        <w:left w:val="none" w:sz="0" w:space="0" w:color="auto"/>
        <w:bottom w:val="none" w:sz="0" w:space="0" w:color="auto"/>
        <w:right w:val="none" w:sz="0" w:space="0" w:color="auto"/>
      </w:divBdr>
      <w:divsChild>
        <w:div w:id="374307093">
          <w:marLeft w:val="0"/>
          <w:marRight w:val="0"/>
          <w:marTop w:val="0"/>
          <w:marBottom w:val="0"/>
          <w:divBdr>
            <w:top w:val="none" w:sz="0" w:space="0" w:color="auto"/>
            <w:left w:val="none" w:sz="0" w:space="0" w:color="auto"/>
            <w:bottom w:val="none" w:sz="0" w:space="0" w:color="auto"/>
            <w:right w:val="none" w:sz="0" w:space="0" w:color="auto"/>
          </w:divBdr>
          <w:divsChild>
            <w:div w:id="20572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dr.doleta.gov/directives/corr_doc.cfm?DOCN=6073" TargetMode="External"/><Relationship Id="rId18" Type="http://schemas.openxmlformats.org/officeDocument/2006/relationships/hyperlink" Target="https://wdr.doleta.gov/directives/attach/TEN/TEN_17-15_Attachment_Acc.pdf" TargetMode="External"/><Relationship Id="rId26" Type="http://schemas.openxmlformats.org/officeDocument/2006/relationships/hyperlink" Target="https://wdr.doleta.gov/directives/corr_doc.cfm?DOCN=3439" TargetMode="External"/><Relationship Id="rId39" Type="http://schemas.openxmlformats.org/officeDocument/2006/relationships/hyperlink" Target="https://youth.workforcegps.org/resources/2020/06/18/13/10/Resources-on-Virtual-Engagement" TargetMode="External"/><Relationship Id="rId21" Type="http://schemas.openxmlformats.org/officeDocument/2006/relationships/hyperlink" Target="https://wdr.doleta.gov/directives/corr_doc.cfm?DOCN=5953" TargetMode="External"/><Relationship Id="rId34" Type="http://schemas.openxmlformats.org/officeDocument/2006/relationships/hyperlink" Target="https://youth.workforcegps.org/resources/2019/06/20/18/30/Youth-Individual-Service-Strategy-ISS" TargetMode="External"/><Relationship Id="rId42" Type="http://schemas.openxmlformats.org/officeDocument/2006/relationships/hyperlink" Target="https://youth.workforcegps.org/resources/2021/06/16/13/47/Virtual-Internship-Toolkit" TargetMode="External"/><Relationship Id="rId47" Type="http://schemas.openxmlformats.org/officeDocument/2006/relationships/hyperlink" Target="https://youth.workforcegps.org/resources/2022/08/08/17/41/Resources-on-Engaging-Youth-Voice" TargetMode="External"/><Relationship Id="rId50" Type="http://schemas.openxmlformats.org/officeDocument/2006/relationships/hyperlink" Target="https://mn.gov/deed/programs-services/office-youth-development/special/disability-employment-initiative/" TargetMode="External"/><Relationship Id="rId55" Type="http://schemas.openxmlformats.org/officeDocument/2006/relationships/hyperlink" Target="https://bit.ly/2k7LCtE" TargetMode="External"/><Relationship Id="rId7" Type="http://schemas.openxmlformats.org/officeDocument/2006/relationships/settings" Target="settings.xml"/><Relationship Id="rId12" Type="http://schemas.openxmlformats.org/officeDocument/2006/relationships/hyperlink" Target="https://www.gpo.gov/fdsys/pkg/FR-2016-08-19/pdf/2016-15977.pdf" TargetMode="External"/><Relationship Id="rId17" Type="http://schemas.openxmlformats.org/officeDocument/2006/relationships/hyperlink" Target="https://wdr.doleta.gov/directives/corr_doc.cfm?DOCN=7159" TargetMode="External"/><Relationship Id="rId25" Type="http://schemas.openxmlformats.org/officeDocument/2006/relationships/hyperlink" Target="https://wdr.doleta.gov/directives/corr_doc.cfm?DOCN=6118" TargetMode="External"/><Relationship Id="rId33" Type="http://schemas.openxmlformats.org/officeDocument/2006/relationships/hyperlink" Target="https://www.dol.gov/general/good-jobs" TargetMode="External"/><Relationship Id="rId38" Type="http://schemas.openxmlformats.org/officeDocument/2006/relationships/hyperlink" Target="https://youth.workforcegps.org/MediaFiles/2/F/7/%7B2F76453C-60F9-4AA9-8818-71DD45B11B8D%7DWIOA-Youth_CaseManagementToolkit_20170320_FINAL.PDF" TargetMode="External"/><Relationship Id="rId46" Type="http://schemas.openxmlformats.org/officeDocument/2006/relationships/hyperlink" Target="https://youth.workforcegps.org/resources/2022/01/18/16/56/Civic-Engagement-for-Leadership-Development" TargetMode="External"/><Relationship Id="rId2" Type="http://schemas.openxmlformats.org/officeDocument/2006/relationships/customXml" Target="../customXml/item2.xml"/><Relationship Id="rId16" Type="http://schemas.openxmlformats.org/officeDocument/2006/relationships/hyperlink" Target="http://wdr.doleta.gov/directives/corr_doc.cfm?DOCN=3475" TargetMode="External"/><Relationship Id="rId20" Type="http://schemas.openxmlformats.org/officeDocument/2006/relationships/hyperlink" Target="file:///C:\Users\jrolson\AppData\Local\Microsoft\Windows\INetCache\Content.Outlook\S9HW3P5E\U.S.%20Dept.%20of%20Labor%20Training%20and%20Emplyment%20Notice%20No.%2022-19%20(Dated%204-3-20)" TargetMode="External"/><Relationship Id="rId29" Type="http://schemas.openxmlformats.org/officeDocument/2006/relationships/hyperlink" Target="https://www.dol.gov/sites/dolgov/files/ETA/advisories/TEGL/2022/TEGL%2009-22/Attachment%20I.pdf" TargetMode="External"/><Relationship Id="rId41" Type="http://schemas.openxmlformats.org/officeDocument/2006/relationships/hyperlink" Target="https://www.workforcegps.org/resources/2020/01/16/13/21/Service-Delivery-Virtual-Tools" TargetMode="External"/><Relationship Id="rId54" Type="http://schemas.openxmlformats.org/officeDocument/2006/relationships/hyperlink" Target="https://mn.gov/deed/assets/learning-processes-guide_tcm1045-39046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PLAW-113publ128/html/PLAW-113publ128.htm" TargetMode="External"/><Relationship Id="rId24" Type="http://schemas.openxmlformats.org/officeDocument/2006/relationships/hyperlink" Target="https://wdr.doleta.gov/directives/corr_doc.cfm?docn=9977" TargetMode="External"/><Relationship Id="rId32" Type="http://schemas.openxmlformats.org/officeDocument/2006/relationships/hyperlink" Target="https://www.dol.gov/sites/dolgov/files/goodjobs/Good-Jobs-Summit-Principles-Factsheet.pdf" TargetMode="External"/><Relationship Id="rId37" Type="http://schemas.openxmlformats.org/officeDocument/2006/relationships/hyperlink" Target="https://dei.workforcegps.org/resources/2016/05/11/11/30/Career_Pathway_Readiness_Assessment_Tool_for_DEI" TargetMode="External"/><Relationship Id="rId40" Type="http://schemas.openxmlformats.org/officeDocument/2006/relationships/hyperlink" Target="https://youth.workforcegps.org/resources/2020/06/18/20/00/Resources-on-Virtual-Engagement-part-2" TargetMode="External"/><Relationship Id="rId45" Type="http://schemas.openxmlformats.org/officeDocument/2006/relationships/hyperlink" Target="https://youth.gov/youth-topics/positive-youth-development/how-do-you-assess-youth-involvement-and-engagement" TargetMode="External"/><Relationship Id="rId53" Type="http://schemas.openxmlformats.org/officeDocument/2006/relationships/hyperlink" Target="https://mn.gov/deed/assets/learning-processes-guide_tcm1045-390463.pdf" TargetMode="External"/><Relationship Id="rId5" Type="http://schemas.openxmlformats.org/officeDocument/2006/relationships/numbering" Target="numbering.xml"/><Relationship Id="rId15" Type="http://schemas.openxmlformats.org/officeDocument/2006/relationships/hyperlink" Target="http://wdr.doleta.gov/directives/corr_doc.cfm?DOCN=7353" TargetMode="External"/><Relationship Id="rId23" Type="http://schemas.openxmlformats.org/officeDocument/2006/relationships/hyperlink" Target="https://gov.ecfr.io/cgi-bin/text-idx?SID=970b58af63fde7ba10fd201add7ec48c&amp;mc=true&amp;tpl=/ecfrbrowse/Title02/2cfr200_main_02.tpl" TargetMode="External"/><Relationship Id="rId28" Type="http://schemas.openxmlformats.org/officeDocument/2006/relationships/hyperlink" Target="https://www.dol.gov/sites/dolgov/files/ETA/advisories/TEGL/2022/TEGL%2009-22/TEGL%2009-22%20%28Accessible%20PDF%29.pdf" TargetMode="External"/><Relationship Id="rId36" Type="http://schemas.openxmlformats.org/officeDocument/2006/relationships/hyperlink" Target="https://careerpathways.workforcegps.org/" TargetMode="External"/><Relationship Id="rId49" Type="http://schemas.openxmlformats.org/officeDocument/2006/relationships/hyperlink" Target="https://mn.gov/deed/programs-services/office-youth-development/"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leta.gov/grants/pdf/2018_Core_Monitoring_Guide.pdf" TargetMode="External"/><Relationship Id="rId31" Type="http://schemas.openxmlformats.org/officeDocument/2006/relationships/hyperlink" Target="mailto:Cory.Schmid@state.mn.us" TargetMode="External"/><Relationship Id="rId44" Type="http://schemas.openxmlformats.org/officeDocument/2006/relationships/hyperlink" Target="https://mn.gov/deed/assets/stepping-stones-to-success_tcm1045-569485.PDF" TargetMode="External"/><Relationship Id="rId52" Type="http://schemas.openxmlformats.org/officeDocument/2006/relationships/hyperlink" Target="http://www.ncwd-youth.info/publications/guidepo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dr.doleta.gov/directives/corr_doc.cfm?DOCN=4244" TargetMode="External"/><Relationship Id="rId22" Type="http://schemas.openxmlformats.org/officeDocument/2006/relationships/hyperlink" Target="https://wdr.doleta.gov/directives/corr_doc.cfm?DOCN=9155" TargetMode="External"/><Relationship Id="rId27" Type="http://schemas.openxmlformats.org/officeDocument/2006/relationships/hyperlink" Target="https://www.dol.gov/sites/dolgov/files/ETA/advisories/TEGL/2022/TEGL%2010-16%20Change%202/TEGL%2010-16%20Change%202.pdf" TargetMode="External"/><Relationship Id="rId30" Type="http://schemas.openxmlformats.org/officeDocument/2006/relationships/hyperlink" Target="mailto:Kay.Tracy@state.mn.us" TargetMode="External"/><Relationship Id="rId35" Type="http://schemas.openxmlformats.org/officeDocument/2006/relationships/hyperlink" Target="https://careerpathways.workforcegps.org/announcements/2016/10/20/09/37/Career_Pathways_Toolkit_An_Enhanced_Guide_and_Workbook" TargetMode="External"/><Relationship Id="rId43" Type="http://schemas.openxmlformats.org/officeDocument/2006/relationships/hyperlink" Target="https://mn.gov/deed/programs-services/office-youth-development/resources/" TargetMode="External"/><Relationship Id="rId48" Type="http://schemas.openxmlformats.org/officeDocument/2006/relationships/hyperlink" Target="https://careerpathways.workforcegps.org/"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ncwd-youth.info/publications/guidepost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3E04F-E9E0-48F5-A008-AC5B96E6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A77630-6072-45EF-8EFE-49167BB43EB2}">
  <ds:schemaRefs>
    <ds:schemaRef ds:uri="http://schemas.openxmlformats.org/officeDocument/2006/bibliography"/>
  </ds:schemaRefs>
</ds:datastoreItem>
</file>

<file path=customXml/itemProps3.xml><?xml version="1.0" encoding="utf-8"?>
<ds:datastoreItem xmlns:ds="http://schemas.openxmlformats.org/officeDocument/2006/customXml" ds:itemID="{9CAE3847-A53C-4C16-BF69-57FB13E82D81}">
  <ds:schemaRefs>
    <ds:schemaRef ds:uri="http://schemas.microsoft.com/sharepoint/v3/contenttype/forms"/>
  </ds:schemaRefs>
</ds:datastoreItem>
</file>

<file path=customXml/itemProps4.xml><?xml version="1.0" encoding="utf-8"?>
<ds:datastoreItem xmlns:ds="http://schemas.openxmlformats.org/officeDocument/2006/customXml" ds:itemID="{5C100FF9-3EBD-4119-96F6-0E4069DED7F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10</TotalTime>
  <Pages>10</Pages>
  <Words>3986</Words>
  <Characters>22723</Characters>
  <Application>Microsoft Office Word</Application>
  <DocSecurity>2</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 Olson</dc:creator>
  <cp:lastModifiedBy>Schmid, Cory (DEED)</cp:lastModifiedBy>
  <cp:revision>2</cp:revision>
  <cp:lastPrinted>2019-12-18T17:26:00Z</cp:lastPrinted>
  <dcterms:created xsi:type="dcterms:W3CDTF">2023-03-16T14:49:00Z</dcterms:created>
  <dcterms:modified xsi:type="dcterms:W3CDTF">2023-03-16T14:49:00Z</dcterms:modified>
</cp:coreProperties>
</file>