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379" w:type="dxa"/>
        <w:tblInd w:w="-106" w:type="dxa"/>
        <w:tblCellMar>
          <w:top w:w="78" w:type="dxa"/>
          <w:left w:w="106" w:type="dxa"/>
          <w:bottom w:w="22" w:type="dxa"/>
          <w:right w:w="88" w:type="dxa"/>
        </w:tblCellMar>
        <w:tblLook w:val="04A0" w:firstRow="1" w:lastRow="0" w:firstColumn="1" w:lastColumn="0" w:noHBand="0" w:noVBand="1"/>
      </w:tblPr>
      <w:tblGrid>
        <w:gridCol w:w="2082"/>
        <w:gridCol w:w="2073"/>
        <w:gridCol w:w="2075"/>
        <w:gridCol w:w="2075"/>
        <w:gridCol w:w="2074"/>
      </w:tblGrid>
      <w:tr w:rsidR="00D1319E" w14:paraId="30FB0DFF" w14:textId="77777777" w:rsidTr="00D1319E">
        <w:trPr>
          <w:trHeight w:val="448"/>
        </w:trPr>
        <w:tc>
          <w:tcPr>
            <w:tcW w:w="2082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5372A04" w14:textId="77777777" w:rsidR="00D1319E" w:rsidRDefault="00D1319E" w:rsidP="00257D56">
            <w:pPr>
              <w:spacing w:after="0" w:line="259" w:lineRule="auto"/>
              <w:ind w:left="0" w:right="0" w:firstLine="0"/>
            </w:pPr>
          </w:p>
        </w:tc>
        <w:tc>
          <w:tcPr>
            <w:tcW w:w="8297" w:type="dxa"/>
            <w:gridSpan w:val="4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0539153" w14:textId="77777777" w:rsidR="00D1319E" w:rsidRDefault="00D1319E" w:rsidP="00257D56">
            <w:pPr>
              <w:spacing w:after="0" w:line="259" w:lineRule="auto"/>
              <w:ind w:left="0" w:right="1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Title I – Youth Program </w:t>
            </w:r>
          </w:p>
        </w:tc>
      </w:tr>
      <w:tr w:rsidR="00D1319E" w14:paraId="383A6C59" w14:textId="77777777" w:rsidTr="00D1319E">
        <w:trPr>
          <w:trHeight w:val="450"/>
        </w:trPr>
        <w:tc>
          <w:tcPr>
            <w:tcW w:w="0" w:type="auto"/>
            <w:vMerge/>
          </w:tcPr>
          <w:p w14:paraId="2A54B83E" w14:textId="77777777" w:rsidR="00D1319E" w:rsidRDefault="00D1319E" w:rsidP="00257D56">
            <w:pPr>
              <w:spacing w:after="160" w:line="259" w:lineRule="auto"/>
              <w:ind w:left="0" w:right="0" w:firstLine="0"/>
            </w:pPr>
          </w:p>
        </w:tc>
        <w:tc>
          <w:tcPr>
            <w:tcW w:w="4148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F2CFCBE" w14:textId="2E07FC78" w:rsidR="00D1319E" w:rsidRDefault="00D1319E" w:rsidP="00257D56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Program Year:  2024</w:t>
            </w:r>
          </w:p>
        </w:tc>
        <w:tc>
          <w:tcPr>
            <w:tcW w:w="4149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BE8ACCF" w14:textId="59FF52A8" w:rsidR="00D1319E" w:rsidRDefault="00D1319E" w:rsidP="00257D56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Program Year:  2025</w:t>
            </w:r>
          </w:p>
        </w:tc>
      </w:tr>
      <w:tr w:rsidR="00D1319E" w14:paraId="67697B5D" w14:textId="77777777" w:rsidTr="00D1319E">
        <w:trPr>
          <w:trHeight w:val="640"/>
        </w:trPr>
        <w:tc>
          <w:tcPr>
            <w:tcW w:w="0" w:type="auto"/>
            <w:vMerge/>
          </w:tcPr>
          <w:p w14:paraId="345B626E" w14:textId="77777777" w:rsidR="00D1319E" w:rsidRDefault="00D1319E" w:rsidP="00257D56">
            <w:pPr>
              <w:spacing w:after="160" w:line="259" w:lineRule="auto"/>
              <w:ind w:left="0" w:right="0" w:firstLine="0"/>
            </w:pPr>
          </w:p>
        </w:tc>
        <w:tc>
          <w:tcPr>
            <w:tcW w:w="207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0DBF678" w14:textId="77777777" w:rsidR="00D1319E" w:rsidRDefault="00D1319E" w:rsidP="00257D56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Expected Level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18B31A3" w14:textId="77777777" w:rsidR="00D1319E" w:rsidRDefault="00D1319E" w:rsidP="00257D56">
            <w:pPr>
              <w:spacing w:after="0" w:line="259" w:lineRule="auto"/>
              <w:ind w:left="0" w:right="120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Negotiated Level 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3FBFE19" w14:textId="77777777" w:rsidR="00D1319E" w:rsidRDefault="00D1319E" w:rsidP="00257D56">
            <w:pPr>
              <w:spacing w:after="0" w:line="259" w:lineRule="auto"/>
              <w:ind w:left="0" w:right="1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Expected Level </w:t>
            </w:r>
          </w:p>
        </w:tc>
        <w:tc>
          <w:tcPr>
            <w:tcW w:w="20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54FF4A8" w14:textId="77777777" w:rsidR="00D1319E" w:rsidRDefault="00D1319E" w:rsidP="00257D56">
            <w:pPr>
              <w:spacing w:after="0" w:line="259" w:lineRule="auto"/>
              <w:ind w:left="0" w:right="119" w:firstLine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Negotiated Level  </w:t>
            </w:r>
          </w:p>
        </w:tc>
      </w:tr>
      <w:tr w:rsidR="00D1319E" w14:paraId="3303C174" w14:textId="77777777" w:rsidTr="00D1319E">
        <w:trPr>
          <w:trHeight w:val="873"/>
        </w:trPr>
        <w:tc>
          <w:tcPr>
            <w:tcW w:w="208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</w:tcPr>
          <w:p w14:paraId="54AE90AD" w14:textId="77777777" w:rsidR="00D1319E" w:rsidRDefault="00D1319E" w:rsidP="00D1319E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Employment </w:t>
            </w:r>
          </w:p>
          <w:p w14:paraId="47F11A48" w14:textId="77777777" w:rsidR="00D1319E" w:rsidRDefault="00D1319E" w:rsidP="00D1319E">
            <w:pPr>
              <w:spacing w:after="0" w:line="259" w:lineRule="auto"/>
              <w:ind w:left="329" w:right="0" w:hanging="1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(Second Quarter after Exit)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078A2968" w14:textId="3818B5E8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70%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5A6327D0" w14:textId="77777777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28FB36C6" w14:textId="6BCF0A13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71%</w:t>
            </w:r>
          </w:p>
        </w:tc>
        <w:tc>
          <w:tcPr>
            <w:tcW w:w="20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bottom"/>
          </w:tcPr>
          <w:p w14:paraId="48710619" w14:textId="77777777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319E" w14:paraId="0E2A0362" w14:textId="77777777" w:rsidTr="00D1319E">
        <w:trPr>
          <w:trHeight w:val="873"/>
        </w:trPr>
        <w:tc>
          <w:tcPr>
            <w:tcW w:w="208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</w:tcPr>
          <w:p w14:paraId="322146D9" w14:textId="77777777" w:rsidR="00D1319E" w:rsidRDefault="00D1319E" w:rsidP="00D1319E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Employment </w:t>
            </w:r>
          </w:p>
          <w:p w14:paraId="41A7C627" w14:textId="77777777" w:rsidR="00D1319E" w:rsidRDefault="00D1319E" w:rsidP="00D131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(Fourth Quarter after Exit)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7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5C699F68" w14:textId="1A5446C0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70%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5B153F6F" w14:textId="77777777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592F5951" w14:textId="3B7EA015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71%</w:t>
            </w:r>
          </w:p>
        </w:tc>
        <w:tc>
          <w:tcPr>
            <w:tcW w:w="20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08826A05" w14:textId="77777777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319E" w14:paraId="466F12AF" w14:textId="77777777" w:rsidTr="00D1319E">
        <w:trPr>
          <w:trHeight w:val="873"/>
        </w:trPr>
        <w:tc>
          <w:tcPr>
            <w:tcW w:w="208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</w:tcPr>
          <w:p w14:paraId="7CD0779A" w14:textId="77777777" w:rsidR="00D1319E" w:rsidRDefault="00D1319E" w:rsidP="00D1319E">
            <w:pPr>
              <w:spacing w:after="0" w:line="259" w:lineRule="auto"/>
              <w:ind w:left="0" w:right="2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Median Earnings </w:t>
            </w:r>
          </w:p>
          <w:p w14:paraId="64894734" w14:textId="77777777" w:rsidR="00D1319E" w:rsidRDefault="00D1319E" w:rsidP="00D131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(Second Quarter after Exit) </w:t>
            </w:r>
          </w:p>
        </w:tc>
        <w:tc>
          <w:tcPr>
            <w:tcW w:w="207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017D8444" w14:textId="5E1513DF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$4,000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4747C72C" w14:textId="77777777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27B0ABBE" w14:textId="2C286EBD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$4,000 </w:t>
            </w:r>
          </w:p>
        </w:tc>
        <w:tc>
          <w:tcPr>
            <w:tcW w:w="20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3FB96546" w14:textId="77777777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319E" w14:paraId="613808AA" w14:textId="77777777" w:rsidTr="00D1319E">
        <w:trPr>
          <w:trHeight w:val="597"/>
        </w:trPr>
        <w:tc>
          <w:tcPr>
            <w:tcW w:w="208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</w:tcPr>
          <w:p w14:paraId="2E2C9EC3" w14:textId="77777777" w:rsidR="00D1319E" w:rsidRDefault="00D1319E" w:rsidP="00D131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Credential Attainment Rate </w:t>
            </w:r>
          </w:p>
        </w:tc>
        <w:tc>
          <w:tcPr>
            <w:tcW w:w="207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00D37ADB" w14:textId="11E1A601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62%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4C1CD922" w14:textId="77777777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bottom"/>
          </w:tcPr>
          <w:p w14:paraId="09C2C253" w14:textId="277E2BA2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62%</w:t>
            </w:r>
          </w:p>
        </w:tc>
        <w:tc>
          <w:tcPr>
            <w:tcW w:w="20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0FA5A859" w14:textId="77777777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319E" w14:paraId="456C629E" w14:textId="77777777" w:rsidTr="00D1319E">
        <w:trPr>
          <w:trHeight w:val="595"/>
        </w:trPr>
        <w:tc>
          <w:tcPr>
            <w:tcW w:w="2082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9D9D9" w:themeFill="background1" w:themeFillShade="D9"/>
          </w:tcPr>
          <w:p w14:paraId="3DB153A6" w14:textId="77777777" w:rsidR="00D1319E" w:rsidRDefault="00D1319E" w:rsidP="00D1319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Measurable Skill Gains </w:t>
            </w:r>
          </w:p>
        </w:tc>
        <w:tc>
          <w:tcPr>
            <w:tcW w:w="2073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14:paraId="56E2E4BD" w14:textId="7673532E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44%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596E13E8" w14:textId="77777777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5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vAlign w:val="center"/>
          </w:tcPr>
          <w:p w14:paraId="6EFE7EAD" w14:textId="6176C5B0" w:rsidR="00D1319E" w:rsidRDefault="00D1319E" w:rsidP="00D1319E">
            <w:pPr>
              <w:spacing w:after="0" w:line="259" w:lineRule="auto"/>
              <w:ind w:left="4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45%</w:t>
            </w:r>
          </w:p>
        </w:tc>
        <w:tc>
          <w:tcPr>
            <w:tcW w:w="2074" w:type="dxa"/>
            <w:tcBorders>
              <w:top w:val="doub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D5DCE4" w:themeFill="text2" w:themeFillTint="33"/>
            <w:vAlign w:val="center"/>
          </w:tcPr>
          <w:p w14:paraId="344E930E" w14:textId="77777777" w:rsidR="00D1319E" w:rsidRDefault="00D1319E" w:rsidP="00D1319E">
            <w:pPr>
              <w:spacing w:after="0" w:line="259" w:lineRule="auto"/>
              <w:ind w:left="4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057CDD7" w14:textId="77777777" w:rsidR="00D53952" w:rsidRDefault="00D53952"/>
    <w:sectPr w:rsidR="00D5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2EBE" w14:textId="77777777" w:rsidR="00D1319E" w:rsidRDefault="00D1319E" w:rsidP="00D1319E">
      <w:pPr>
        <w:spacing w:after="0" w:line="240" w:lineRule="auto"/>
      </w:pPr>
      <w:r>
        <w:separator/>
      </w:r>
    </w:p>
  </w:endnote>
  <w:endnote w:type="continuationSeparator" w:id="0">
    <w:p w14:paraId="5A7A69BC" w14:textId="77777777" w:rsidR="00D1319E" w:rsidRDefault="00D1319E" w:rsidP="00D1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00BE" w14:textId="77777777" w:rsidR="00D1319E" w:rsidRDefault="00D1319E" w:rsidP="00D1319E">
      <w:pPr>
        <w:spacing w:after="0" w:line="240" w:lineRule="auto"/>
      </w:pPr>
      <w:r>
        <w:separator/>
      </w:r>
    </w:p>
  </w:footnote>
  <w:footnote w:type="continuationSeparator" w:id="0">
    <w:p w14:paraId="0B37853D" w14:textId="77777777" w:rsidR="00D1319E" w:rsidRDefault="00D1319E" w:rsidP="00D1319E">
      <w:pPr>
        <w:spacing w:after="0" w:line="240" w:lineRule="auto"/>
      </w:pPr>
      <w:r>
        <w:continuationSeparator/>
      </w:r>
    </w:p>
  </w:footnote>
  <w:footnote w:id="1">
    <w:p w14:paraId="6A101BC4" w14:textId="77777777" w:rsidR="00D1319E" w:rsidRDefault="00D1319E" w:rsidP="00D1319E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For Title I Youth programs, employment, </w:t>
      </w:r>
      <w:proofErr w:type="gramStart"/>
      <w:r>
        <w:t>education</w:t>
      </w:r>
      <w:proofErr w:type="gramEnd"/>
      <w:r>
        <w:t xml:space="preserve"> or training. </w:t>
      </w:r>
    </w:p>
  </w:footnote>
  <w:footnote w:id="2">
    <w:p w14:paraId="07061C47" w14:textId="77777777" w:rsidR="00D1319E" w:rsidRDefault="00D1319E" w:rsidP="00D1319E">
      <w:pPr>
        <w:pStyle w:val="footnotedescription"/>
        <w:spacing w:after="43"/>
        <w:jc w:val="both"/>
      </w:pPr>
      <w:r>
        <w:rPr>
          <w:rStyle w:val="footnotemark"/>
        </w:rPr>
        <w:footnoteRef/>
      </w:r>
      <w:r>
        <w:t xml:space="preserve"> For Title I Youth programs, employment, </w:t>
      </w:r>
      <w:proofErr w:type="gramStart"/>
      <w:r>
        <w:t>education</w:t>
      </w:r>
      <w:proofErr w:type="gramEnd"/>
      <w:r>
        <w:t xml:space="preserve"> or training. </w:t>
      </w:r>
    </w:p>
    <w:p w14:paraId="10777CC1" w14:textId="77777777" w:rsidR="00D1319E" w:rsidRDefault="00D1319E" w:rsidP="00D1319E">
      <w:pPr>
        <w:pStyle w:val="footnotedescription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9E"/>
    <w:rsid w:val="006D34D5"/>
    <w:rsid w:val="00D1319E"/>
    <w:rsid w:val="00D53952"/>
    <w:rsid w:val="00E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165E"/>
  <w15:chartTrackingRefBased/>
  <w15:docId w15:val="{2B84F508-07CC-44E4-9532-04A35406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9E"/>
    <w:pPr>
      <w:spacing w:after="5" w:line="250" w:lineRule="auto"/>
      <w:ind w:left="10" w:right="51" w:hanging="10"/>
    </w:pPr>
    <w:rPr>
      <w:rFonts w:ascii="Cambria" w:eastAsia="Cambria" w:hAnsi="Cambria" w:cs="Cambria"/>
      <w:color w:val="000000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D1319E"/>
    <w:pPr>
      <w:spacing w:after="0"/>
      <w:ind w:left="1"/>
    </w:pPr>
    <w:rPr>
      <w:rFonts w:ascii="Cambria" w:eastAsia="Cambria" w:hAnsi="Cambria" w:cs="Cambria"/>
      <w:color w:val="000000"/>
      <w:kern w:val="0"/>
      <w:sz w:val="16"/>
    </w:rPr>
  </w:style>
  <w:style w:type="character" w:customStyle="1" w:styleId="footnotedescriptionChar">
    <w:name w:val="footnote description Char"/>
    <w:link w:val="footnotedescription"/>
    <w:rsid w:val="00D1319E"/>
    <w:rPr>
      <w:rFonts w:ascii="Cambria" w:eastAsia="Cambria" w:hAnsi="Cambria" w:cs="Cambria"/>
      <w:color w:val="000000"/>
      <w:kern w:val="0"/>
      <w:sz w:val="16"/>
    </w:rPr>
  </w:style>
  <w:style w:type="character" w:customStyle="1" w:styleId="footnotemark">
    <w:name w:val="footnote mark"/>
    <w:hidden/>
    <w:rsid w:val="00D1319E"/>
    <w:rPr>
      <w:rFonts w:ascii="Cambria" w:eastAsia="Cambria" w:hAnsi="Cambria" w:cs="Cambria"/>
      <w:color w:val="000000"/>
      <w:sz w:val="16"/>
      <w:vertAlign w:val="superscript"/>
    </w:rPr>
  </w:style>
  <w:style w:type="table" w:customStyle="1" w:styleId="TableGrid1">
    <w:name w:val="Table Grid1"/>
    <w:uiPriority w:val="39"/>
    <w:rsid w:val="00D1319E"/>
    <w:pPr>
      <w:spacing w:after="0" w:line="240" w:lineRule="auto"/>
    </w:pPr>
    <w:rPr>
      <w:rFonts w:eastAsiaTheme="minorEastAsia"/>
      <w:kern w:val="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D14AF-57B8-4982-958D-9BB3BC3ED40B}"/>
</file>

<file path=customXml/itemProps2.xml><?xml version="1.0" encoding="utf-8"?>
<ds:datastoreItem xmlns:ds="http://schemas.openxmlformats.org/officeDocument/2006/customXml" ds:itemID="{2A18E998-F9DF-4F41-9E2A-FE7AD903358D}"/>
</file>

<file path=customXml/itemProps3.xml><?xml version="1.0" encoding="utf-8"?>
<ds:datastoreItem xmlns:ds="http://schemas.openxmlformats.org/officeDocument/2006/customXml" ds:itemID="{527C880B-168C-402B-BBD9-235F1E33E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Kammen, Kay (DEED)</cp:lastModifiedBy>
  <cp:revision>2</cp:revision>
  <dcterms:created xsi:type="dcterms:W3CDTF">2024-02-23T18:45:00Z</dcterms:created>
  <dcterms:modified xsi:type="dcterms:W3CDTF">2024-02-23T18:45:00Z</dcterms:modified>
</cp:coreProperties>
</file>