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03" w:rsidRDefault="00315D03">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87"/>
        <w:gridCol w:w="2775"/>
        <w:gridCol w:w="1968"/>
      </w:tblGrid>
      <w:tr w:rsidR="00DC50EA" w:rsidRPr="0070451B" w:rsidTr="0070451B">
        <w:trPr>
          <w:trHeight w:val="432"/>
        </w:trPr>
        <w:tc>
          <w:tcPr>
            <w:tcW w:w="9576" w:type="dxa"/>
            <w:gridSpan w:val="4"/>
            <w:shd w:val="clear" w:color="auto" w:fill="E6E6E6"/>
            <w:vAlign w:val="center"/>
          </w:tcPr>
          <w:p w:rsidR="00DC50EA" w:rsidRPr="0070451B" w:rsidRDefault="00DC50EA">
            <w:pPr>
              <w:rPr>
                <w:b/>
                <w:sz w:val="22"/>
                <w:szCs w:val="22"/>
              </w:rPr>
            </w:pPr>
            <w:r w:rsidRPr="0070451B">
              <w:rPr>
                <w:b/>
                <w:sz w:val="22"/>
                <w:szCs w:val="22"/>
              </w:rPr>
              <w:t>IDENTIFYING INFORMATION</w:t>
            </w:r>
          </w:p>
        </w:tc>
      </w:tr>
      <w:tr w:rsidR="008E6171" w:rsidRPr="0070451B" w:rsidTr="002F3708">
        <w:trPr>
          <w:trHeight w:val="504"/>
        </w:trPr>
        <w:tc>
          <w:tcPr>
            <w:tcW w:w="4698" w:type="dxa"/>
            <w:gridSpan w:val="2"/>
            <w:shd w:val="clear" w:color="auto" w:fill="auto"/>
          </w:tcPr>
          <w:p w:rsidR="00D777AB" w:rsidRPr="0070451B" w:rsidRDefault="00D777AB">
            <w:pPr>
              <w:rPr>
                <w:b/>
                <w:sz w:val="8"/>
                <w:szCs w:val="8"/>
                <w:vertAlign w:val="superscript"/>
              </w:rPr>
            </w:pPr>
          </w:p>
          <w:p w:rsidR="008E6171" w:rsidRPr="0070451B" w:rsidRDefault="002F3708">
            <w:pPr>
              <w:rPr>
                <w:vertAlign w:val="superscript"/>
              </w:rPr>
            </w:pPr>
            <w:r>
              <w:rPr>
                <w:b/>
                <w:vertAlign w:val="superscript"/>
              </w:rPr>
              <w:t>Grantee</w:t>
            </w:r>
            <w:r w:rsidR="008E6171" w:rsidRPr="0070451B">
              <w:rPr>
                <w:b/>
                <w:vertAlign w:val="superscript"/>
              </w:rPr>
              <w:t>:</w:t>
            </w:r>
          </w:p>
          <w:p w:rsidR="008E6171" w:rsidRDefault="008E6171">
            <w:pPr>
              <w:rPr>
                <w:vertAlign w:val="superscript"/>
              </w:rPr>
            </w:pPr>
          </w:p>
          <w:p w:rsidR="002F3708" w:rsidRDefault="002F3708">
            <w:pPr>
              <w:rPr>
                <w:vertAlign w:val="superscript"/>
              </w:rPr>
            </w:pPr>
          </w:p>
          <w:p w:rsidR="002F3708" w:rsidRPr="0070451B" w:rsidRDefault="002F3708">
            <w:pPr>
              <w:rPr>
                <w:vertAlign w:val="superscript"/>
              </w:rPr>
            </w:pPr>
          </w:p>
        </w:tc>
        <w:tc>
          <w:tcPr>
            <w:tcW w:w="4878" w:type="dxa"/>
            <w:gridSpan w:val="2"/>
            <w:shd w:val="clear" w:color="auto" w:fill="auto"/>
          </w:tcPr>
          <w:p w:rsidR="00D777AB" w:rsidRPr="0070451B" w:rsidRDefault="00D777AB" w:rsidP="00CE739D">
            <w:pPr>
              <w:rPr>
                <w:b/>
                <w:sz w:val="8"/>
                <w:szCs w:val="8"/>
                <w:vertAlign w:val="superscript"/>
              </w:rPr>
            </w:pPr>
          </w:p>
          <w:p w:rsidR="008E6171" w:rsidRPr="0070451B" w:rsidRDefault="008E6171" w:rsidP="00CE739D">
            <w:pPr>
              <w:rPr>
                <w:vertAlign w:val="superscript"/>
              </w:rPr>
            </w:pPr>
            <w:r w:rsidRPr="0070451B">
              <w:rPr>
                <w:b/>
                <w:vertAlign w:val="superscript"/>
              </w:rPr>
              <w:t>Contact:</w:t>
            </w:r>
          </w:p>
          <w:p w:rsidR="008E6171" w:rsidRPr="002C3804" w:rsidRDefault="008E6171" w:rsidP="00CE739D"/>
        </w:tc>
      </w:tr>
      <w:tr w:rsidR="008E6171" w:rsidRPr="0070451B" w:rsidTr="002F3708">
        <w:trPr>
          <w:trHeight w:val="504"/>
        </w:trPr>
        <w:tc>
          <w:tcPr>
            <w:tcW w:w="4698" w:type="dxa"/>
            <w:gridSpan w:val="2"/>
            <w:tcBorders>
              <w:bottom w:val="single" w:sz="4" w:space="0" w:color="auto"/>
            </w:tcBorders>
            <w:shd w:val="clear" w:color="auto" w:fill="auto"/>
          </w:tcPr>
          <w:p w:rsidR="00D777AB" w:rsidRPr="0070451B" w:rsidRDefault="00D777AB">
            <w:pPr>
              <w:rPr>
                <w:b/>
                <w:sz w:val="8"/>
                <w:szCs w:val="8"/>
                <w:vertAlign w:val="superscript"/>
              </w:rPr>
            </w:pPr>
          </w:p>
          <w:p w:rsidR="008E6171" w:rsidRPr="0070451B" w:rsidRDefault="008E6171">
            <w:pPr>
              <w:rPr>
                <w:vertAlign w:val="superscript"/>
              </w:rPr>
            </w:pPr>
            <w:r w:rsidRPr="0070451B">
              <w:rPr>
                <w:b/>
                <w:vertAlign w:val="superscript"/>
              </w:rPr>
              <w:t>Phone #:</w:t>
            </w:r>
          </w:p>
          <w:p w:rsidR="008E6171" w:rsidRPr="002C3804" w:rsidRDefault="008E6171"/>
        </w:tc>
        <w:tc>
          <w:tcPr>
            <w:tcW w:w="4878" w:type="dxa"/>
            <w:gridSpan w:val="2"/>
            <w:tcBorders>
              <w:bottom w:val="single" w:sz="4" w:space="0" w:color="auto"/>
            </w:tcBorders>
            <w:shd w:val="clear" w:color="auto" w:fill="auto"/>
          </w:tcPr>
          <w:p w:rsidR="00D777AB" w:rsidRPr="0070451B" w:rsidRDefault="00D777AB">
            <w:pPr>
              <w:rPr>
                <w:b/>
                <w:sz w:val="8"/>
                <w:szCs w:val="8"/>
                <w:vertAlign w:val="superscript"/>
              </w:rPr>
            </w:pPr>
          </w:p>
          <w:p w:rsidR="008E6171" w:rsidRPr="0070451B" w:rsidRDefault="008E6171">
            <w:pPr>
              <w:rPr>
                <w:vertAlign w:val="superscript"/>
              </w:rPr>
            </w:pPr>
            <w:r w:rsidRPr="0070451B">
              <w:rPr>
                <w:b/>
                <w:vertAlign w:val="superscript"/>
              </w:rPr>
              <w:t>E-mail Address:</w:t>
            </w:r>
          </w:p>
          <w:p w:rsidR="008E6171" w:rsidRPr="002C3804" w:rsidRDefault="008E6171"/>
        </w:tc>
      </w:tr>
      <w:tr w:rsidR="00FE0605" w:rsidRPr="0070451B" w:rsidTr="00B07E38">
        <w:trPr>
          <w:trHeight w:val="432"/>
        </w:trPr>
        <w:tc>
          <w:tcPr>
            <w:tcW w:w="7548" w:type="dxa"/>
            <w:gridSpan w:val="3"/>
            <w:tcBorders>
              <w:bottom w:val="single" w:sz="4" w:space="0" w:color="auto"/>
            </w:tcBorders>
            <w:shd w:val="clear" w:color="auto" w:fill="E6E6E6"/>
            <w:vAlign w:val="center"/>
          </w:tcPr>
          <w:p w:rsidR="00FE0605" w:rsidRDefault="002922AF" w:rsidP="002922AF">
            <w:pPr>
              <w:rPr>
                <w:b/>
                <w:sz w:val="22"/>
                <w:szCs w:val="22"/>
              </w:rPr>
            </w:pPr>
            <w:r>
              <w:rPr>
                <w:b/>
                <w:sz w:val="22"/>
                <w:szCs w:val="22"/>
              </w:rPr>
              <w:t>TOTAL SERVED – GROUP SERVICES</w:t>
            </w:r>
          </w:p>
        </w:tc>
        <w:tc>
          <w:tcPr>
            <w:tcW w:w="2028" w:type="dxa"/>
            <w:tcBorders>
              <w:bottom w:val="single" w:sz="4" w:space="0" w:color="auto"/>
            </w:tcBorders>
            <w:shd w:val="clear" w:color="auto" w:fill="FFFFFF"/>
            <w:vAlign w:val="center"/>
          </w:tcPr>
          <w:p w:rsidR="00FE0605" w:rsidRDefault="00FE0605">
            <w:pPr>
              <w:rPr>
                <w:b/>
                <w:sz w:val="22"/>
                <w:szCs w:val="22"/>
              </w:rPr>
            </w:pPr>
          </w:p>
        </w:tc>
      </w:tr>
      <w:tr w:rsidR="00FE0605" w:rsidRPr="0070451B" w:rsidTr="00B07E38">
        <w:trPr>
          <w:trHeight w:val="432"/>
        </w:trPr>
        <w:tc>
          <w:tcPr>
            <w:tcW w:w="9576" w:type="dxa"/>
            <w:gridSpan w:val="4"/>
            <w:shd w:val="clear" w:color="auto" w:fill="FFFFFF"/>
            <w:vAlign w:val="center"/>
          </w:tcPr>
          <w:p w:rsidR="00FE0605" w:rsidRPr="00927892" w:rsidRDefault="00927892" w:rsidP="002922AF">
            <w:r>
              <w:t xml:space="preserve">The number provided above is to include all persons who participate in grant funded group activity (or activities).   For example, the number is to include the number of persons involved in job fairs or the number of family members of a participant who also participate and benefit from the granted funded activity.  In the case of an activity led by a youth participant, the participant is to be counted in both the group services and individual services categories. </w:t>
            </w:r>
          </w:p>
        </w:tc>
      </w:tr>
      <w:tr w:rsidR="008E6171" w:rsidRPr="0070451B" w:rsidTr="0070451B">
        <w:trPr>
          <w:trHeight w:val="432"/>
        </w:trPr>
        <w:tc>
          <w:tcPr>
            <w:tcW w:w="9576" w:type="dxa"/>
            <w:gridSpan w:val="4"/>
            <w:shd w:val="clear" w:color="auto" w:fill="E6E6E6"/>
            <w:vAlign w:val="center"/>
          </w:tcPr>
          <w:p w:rsidR="008E6171" w:rsidRPr="0070451B" w:rsidRDefault="002922AF" w:rsidP="002922AF">
            <w:pPr>
              <w:rPr>
                <w:b/>
                <w:sz w:val="22"/>
                <w:szCs w:val="22"/>
              </w:rPr>
            </w:pPr>
            <w:r>
              <w:rPr>
                <w:b/>
                <w:sz w:val="22"/>
                <w:szCs w:val="22"/>
              </w:rPr>
              <w:t>TOTAL</w:t>
            </w:r>
            <w:r w:rsidR="00FE0605">
              <w:rPr>
                <w:b/>
                <w:sz w:val="22"/>
                <w:szCs w:val="22"/>
              </w:rPr>
              <w:t xml:space="preserve"> </w:t>
            </w:r>
            <w:r w:rsidR="008E6171" w:rsidRPr="0070451B">
              <w:rPr>
                <w:b/>
                <w:sz w:val="22"/>
                <w:szCs w:val="22"/>
              </w:rPr>
              <w:t>PARTICIPANT</w:t>
            </w:r>
            <w:r>
              <w:rPr>
                <w:b/>
                <w:sz w:val="22"/>
                <w:szCs w:val="22"/>
              </w:rPr>
              <w:t>S SERVED – INDIVIDUAL SERVICES</w:t>
            </w:r>
          </w:p>
        </w:tc>
      </w:tr>
      <w:tr w:rsidR="008E6171" w:rsidRPr="0070451B" w:rsidTr="0070451B">
        <w:trPr>
          <w:trHeight w:val="432"/>
        </w:trPr>
        <w:tc>
          <w:tcPr>
            <w:tcW w:w="7548" w:type="dxa"/>
            <w:gridSpan w:val="3"/>
            <w:shd w:val="clear" w:color="auto" w:fill="auto"/>
            <w:vAlign w:val="center"/>
          </w:tcPr>
          <w:p w:rsidR="008E6171" w:rsidRPr="0070451B" w:rsidRDefault="00A932C8" w:rsidP="0070451B">
            <w:pPr>
              <w:ind w:left="576"/>
              <w:rPr>
                <w:sz w:val="22"/>
                <w:szCs w:val="22"/>
              </w:rPr>
            </w:pPr>
            <w:r w:rsidRPr="0070451B">
              <w:rPr>
                <w:sz w:val="22"/>
                <w:szCs w:val="22"/>
              </w:rPr>
              <w:t xml:space="preserve"> </w:t>
            </w:r>
            <w:r w:rsidR="008E6171" w:rsidRPr="0070451B">
              <w:rPr>
                <w:sz w:val="22"/>
                <w:szCs w:val="22"/>
              </w:rPr>
              <w:t xml:space="preserve">Total </w:t>
            </w:r>
            <w:r w:rsidR="00106555">
              <w:rPr>
                <w:sz w:val="22"/>
                <w:szCs w:val="22"/>
              </w:rPr>
              <w:t xml:space="preserve">Individual </w:t>
            </w:r>
            <w:r w:rsidR="008E6171" w:rsidRPr="0070451B">
              <w:rPr>
                <w:sz w:val="22"/>
                <w:szCs w:val="22"/>
              </w:rPr>
              <w:t>Participants Served</w:t>
            </w:r>
          </w:p>
        </w:tc>
        <w:tc>
          <w:tcPr>
            <w:tcW w:w="2028" w:type="dxa"/>
            <w:shd w:val="clear" w:color="auto" w:fill="auto"/>
            <w:vAlign w:val="center"/>
          </w:tcPr>
          <w:p w:rsidR="008E6171" w:rsidRPr="0070451B" w:rsidRDefault="008E6171">
            <w:pPr>
              <w:rPr>
                <w:sz w:val="22"/>
                <w:szCs w:val="22"/>
              </w:rPr>
            </w:pPr>
          </w:p>
        </w:tc>
      </w:tr>
      <w:tr w:rsidR="00EA46AB" w:rsidRPr="0070451B" w:rsidTr="0070451B">
        <w:trPr>
          <w:trHeight w:val="432"/>
        </w:trPr>
        <w:tc>
          <w:tcPr>
            <w:tcW w:w="520" w:type="dxa"/>
            <w:vMerge w:val="restart"/>
            <w:shd w:val="clear" w:color="auto" w:fill="auto"/>
            <w:textDirection w:val="btLr"/>
            <w:vAlign w:val="center"/>
          </w:tcPr>
          <w:p w:rsidR="00EA46AB" w:rsidRPr="0070451B" w:rsidRDefault="00EA46AB" w:rsidP="0070451B">
            <w:pPr>
              <w:ind w:right="113"/>
              <w:jc w:val="right"/>
              <w:rPr>
                <w:b/>
                <w:sz w:val="18"/>
                <w:szCs w:val="18"/>
              </w:rPr>
            </w:pPr>
            <w:r w:rsidRPr="0070451B">
              <w:rPr>
                <w:b/>
                <w:sz w:val="18"/>
                <w:szCs w:val="18"/>
              </w:rPr>
              <w:t>Gender</w:t>
            </w:r>
          </w:p>
        </w:tc>
        <w:tc>
          <w:tcPr>
            <w:tcW w:w="7028" w:type="dxa"/>
            <w:gridSpan w:val="2"/>
            <w:shd w:val="clear" w:color="auto" w:fill="auto"/>
            <w:vAlign w:val="center"/>
          </w:tcPr>
          <w:p w:rsidR="00EA46AB" w:rsidRPr="0070451B" w:rsidRDefault="00A932C8" w:rsidP="0070451B">
            <w:pPr>
              <w:ind w:left="144"/>
              <w:rPr>
                <w:sz w:val="22"/>
                <w:szCs w:val="22"/>
              </w:rPr>
            </w:pPr>
            <w:r w:rsidRPr="0070451B">
              <w:rPr>
                <w:sz w:val="22"/>
                <w:szCs w:val="22"/>
              </w:rPr>
              <w:t>A.</w:t>
            </w:r>
            <w:r w:rsidR="00EA46AB" w:rsidRPr="0070451B">
              <w:rPr>
                <w:sz w:val="22"/>
                <w:szCs w:val="22"/>
              </w:rPr>
              <w:t xml:space="preserve">  Male</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vAlign w:val="center"/>
          </w:tcPr>
          <w:p w:rsidR="00EA46AB" w:rsidRPr="0070451B" w:rsidRDefault="00EA46AB" w:rsidP="0070451B">
            <w:pPr>
              <w:ind w:right="113"/>
              <w:jc w:val="center"/>
              <w:rPr>
                <w:b/>
                <w:sz w:val="18"/>
                <w:szCs w:val="18"/>
              </w:rPr>
            </w:pPr>
          </w:p>
        </w:tc>
        <w:tc>
          <w:tcPr>
            <w:tcW w:w="7028" w:type="dxa"/>
            <w:gridSpan w:val="2"/>
            <w:shd w:val="clear" w:color="auto" w:fill="auto"/>
            <w:vAlign w:val="center"/>
          </w:tcPr>
          <w:p w:rsidR="00EA46AB" w:rsidRPr="0070451B" w:rsidRDefault="00A932C8" w:rsidP="0070451B">
            <w:pPr>
              <w:ind w:left="144"/>
              <w:rPr>
                <w:sz w:val="22"/>
                <w:szCs w:val="22"/>
              </w:rPr>
            </w:pPr>
            <w:r w:rsidRPr="0070451B">
              <w:rPr>
                <w:sz w:val="22"/>
                <w:szCs w:val="22"/>
              </w:rPr>
              <w:t>B.</w:t>
            </w:r>
            <w:r w:rsidR="00EA46AB" w:rsidRPr="0070451B">
              <w:rPr>
                <w:sz w:val="22"/>
                <w:szCs w:val="22"/>
              </w:rPr>
              <w:t xml:space="preserve">  Female</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val="restart"/>
            <w:shd w:val="clear" w:color="auto" w:fill="auto"/>
            <w:textDirection w:val="btLr"/>
            <w:vAlign w:val="center"/>
          </w:tcPr>
          <w:p w:rsidR="00EA46AB" w:rsidRPr="0070451B" w:rsidRDefault="00EA46AB" w:rsidP="0070451B">
            <w:pPr>
              <w:ind w:right="113"/>
              <w:jc w:val="center"/>
              <w:rPr>
                <w:b/>
                <w:sz w:val="18"/>
                <w:szCs w:val="18"/>
              </w:rPr>
            </w:pPr>
            <w:r w:rsidRPr="0070451B">
              <w:rPr>
                <w:b/>
                <w:sz w:val="18"/>
                <w:szCs w:val="18"/>
              </w:rPr>
              <w:t>Age</w:t>
            </w:r>
          </w:p>
        </w:tc>
        <w:tc>
          <w:tcPr>
            <w:tcW w:w="7028" w:type="dxa"/>
            <w:gridSpan w:val="2"/>
            <w:shd w:val="clear" w:color="auto" w:fill="auto"/>
            <w:vAlign w:val="center"/>
          </w:tcPr>
          <w:p w:rsidR="00EA46AB" w:rsidRPr="0070451B" w:rsidRDefault="00A932C8" w:rsidP="0070451B">
            <w:pPr>
              <w:ind w:left="144"/>
              <w:rPr>
                <w:sz w:val="22"/>
                <w:szCs w:val="22"/>
              </w:rPr>
            </w:pPr>
            <w:r w:rsidRPr="0070451B">
              <w:rPr>
                <w:sz w:val="22"/>
                <w:szCs w:val="22"/>
              </w:rPr>
              <w:t>A.</w:t>
            </w:r>
            <w:r w:rsidR="00EA46AB" w:rsidRPr="0070451B">
              <w:rPr>
                <w:sz w:val="22"/>
                <w:szCs w:val="22"/>
              </w:rPr>
              <w:t xml:space="preserve">  14 – 15</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textDirection w:val="btLr"/>
            <w:vAlign w:val="center"/>
          </w:tcPr>
          <w:p w:rsidR="00EA46AB" w:rsidRPr="0070451B" w:rsidRDefault="00EA46AB" w:rsidP="0070451B">
            <w:pPr>
              <w:ind w:right="113"/>
              <w:jc w:val="right"/>
              <w:rPr>
                <w:b/>
                <w:sz w:val="18"/>
                <w:szCs w:val="18"/>
              </w:rPr>
            </w:pPr>
          </w:p>
        </w:tc>
        <w:tc>
          <w:tcPr>
            <w:tcW w:w="7028" w:type="dxa"/>
            <w:gridSpan w:val="2"/>
            <w:shd w:val="clear" w:color="auto" w:fill="auto"/>
            <w:vAlign w:val="center"/>
          </w:tcPr>
          <w:p w:rsidR="00EA46AB" w:rsidRPr="0070451B" w:rsidRDefault="00A932C8" w:rsidP="0070451B">
            <w:pPr>
              <w:ind w:left="144"/>
              <w:rPr>
                <w:sz w:val="22"/>
                <w:szCs w:val="22"/>
              </w:rPr>
            </w:pPr>
            <w:r w:rsidRPr="0070451B">
              <w:rPr>
                <w:sz w:val="22"/>
                <w:szCs w:val="22"/>
              </w:rPr>
              <w:t>B</w:t>
            </w:r>
            <w:r w:rsidR="00EA46AB" w:rsidRPr="0070451B">
              <w:rPr>
                <w:sz w:val="22"/>
                <w:szCs w:val="22"/>
              </w:rPr>
              <w:t>.  16 – 17</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textDirection w:val="btLr"/>
            <w:vAlign w:val="center"/>
          </w:tcPr>
          <w:p w:rsidR="00EA46AB" w:rsidRPr="0070451B" w:rsidRDefault="00EA46AB" w:rsidP="0070451B">
            <w:pPr>
              <w:ind w:right="113"/>
              <w:jc w:val="right"/>
              <w:rPr>
                <w:b/>
                <w:sz w:val="18"/>
                <w:szCs w:val="18"/>
              </w:rPr>
            </w:pPr>
          </w:p>
        </w:tc>
        <w:tc>
          <w:tcPr>
            <w:tcW w:w="7028" w:type="dxa"/>
            <w:gridSpan w:val="2"/>
            <w:shd w:val="clear" w:color="auto" w:fill="auto"/>
            <w:vAlign w:val="center"/>
          </w:tcPr>
          <w:p w:rsidR="00EA46AB" w:rsidRPr="0070451B" w:rsidRDefault="00A932C8" w:rsidP="0070451B">
            <w:pPr>
              <w:ind w:left="144"/>
              <w:rPr>
                <w:sz w:val="22"/>
                <w:szCs w:val="22"/>
              </w:rPr>
            </w:pPr>
            <w:r w:rsidRPr="0070451B">
              <w:rPr>
                <w:sz w:val="22"/>
                <w:szCs w:val="22"/>
              </w:rPr>
              <w:t>C</w:t>
            </w:r>
            <w:r w:rsidR="00EA46AB" w:rsidRPr="0070451B">
              <w:rPr>
                <w:sz w:val="22"/>
                <w:szCs w:val="22"/>
              </w:rPr>
              <w:t>.  18</w:t>
            </w:r>
          </w:p>
        </w:tc>
        <w:tc>
          <w:tcPr>
            <w:tcW w:w="2028" w:type="dxa"/>
            <w:shd w:val="clear" w:color="auto" w:fill="auto"/>
            <w:vAlign w:val="center"/>
          </w:tcPr>
          <w:p w:rsidR="00EA46AB" w:rsidRPr="0070451B" w:rsidRDefault="00EA46AB">
            <w:pPr>
              <w:rPr>
                <w:sz w:val="22"/>
                <w:szCs w:val="22"/>
              </w:rPr>
            </w:pPr>
          </w:p>
        </w:tc>
      </w:tr>
      <w:tr w:rsidR="002F3708" w:rsidRPr="0070451B" w:rsidTr="0070451B">
        <w:trPr>
          <w:trHeight w:val="432"/>
        </w:trPr>
        <w:tc>
          <w:tcPr>
            <w:tcW w:w="520" w:type="dxa"/>
            <w:vMerge/>
            <w:shd w:val="clear" w:color="auto" w:fill="auto"/>
            <w:textDirection w:val="btLr"/>
            <w:vAlign w:val="center"/>
          </w:tcPr>
          <w:p w:rsidR="002F3708" w:rsidRPr="0070451B" w:rsidRDefault="002F3708" w:rsidP="0070451B">
            <w:pPr>
              <w:ind w:right="113"/>
              <w:jc w:val="right"/>
              <w:rPr>
                <w:b/>
                <w:sz w:val="18"/>
                <w:szCs w:val="18"/>
              </w:rPr>
            </w:pPr>
          </w:p>
        </w:tc>
        <w:tc>
          <w:tcPr>
            <w:tcW w:w="7028" w:type="dxa"/>
            <w:gridSpan w:val="2"/>
            <w:shd w:val="clear" w:color="auto" w:fill="auto"/>
            <w:vAlign w:val="center"/>
          </w:tcPr>
          <w:p w:rsidR="002F3708" w:rsidRPr="0070451B" w:rsidRDefault="002F3708" w:rsidP="0070451B">
            <w:pPr>
              <w:ind w:left="144"/>
              <w:rPr>
                <w:sz w:val="22"/>
                <w:szCs w:val="22"/>
              </w:rPr>
            </w:pPr>
            <w:r w:rsidRPr="0070451B">
              <w:rPr>
                <w:sz w:val="22"/>
                <w:szCs w:val="22"/>
              </w:rPr>
              <w:t>D.  19 – 21</w:t>
            </w:r>
          </w:p>
        </w:tc>
        <w:tc>
          <w:tcPr>
            <w:tcW w:w="2028" w:type="dxa"/>
            <w:shd w:val="clear" w:color="auto" w:fill="auto"/>
            <w:vAlign w:val="center"/>
          </w:tcPr>
          <w:p w:rsidR="002F3708" w:rsidRPr="0070451B" w:rsidRDefault="002F3708">
            <w:pPr>
              <w:rPr>
                <w:sz w:val="22"/>
                <w:szCs w:val="22"/>
              </w:rPr>
            </w:pPr>
          </w:p>
        </w:tc>
      </w:tr>
      <w:tr w:rsidR="00EA46AB" w:rsidRPr="0070451B" w:rsidTr="0070451B">
        <w:trPr>
          <w:trHeight w:val="432"/>
        </w:trPr>
        <w:tc>
          <w:tcPr>
            <w:tcW w:w="520" w:type="dxa"/>
            <w:vMerge/>
            <w:shd w:val="clear" w:color="auto" w:fill="auto"/>
            <w:textDirection w:val="btLr"/>
            <w:vAlign w:val="center"/>
          </w:tcPr>
          <w:p w:rsidR="00EA46AB" w:rsidRPr="0070451B" w:rsidRDefault="00EA46AB" w:rsidP="0070451B">
            <w:pPr>
              <w:ind w:right="113"/>
              <w:jc w:val="right"/>
              <w:rPr>
                <w:b/>
                <w:sz w:val="18"/>
                <w:szCs w:val="18"/>
              </w:rPr>
            </w:pPr>
          </w:p>
        </w:tc>
        <w:tc>
          <w:tcPr>
            <w:tcW w:w="7028" w:type="dxa"/>
            <w:gridSpan w:val="2"/>
            <w:shd w:val="clear" w:color="auto" w:fill="auto"/>
            <w:vAlign w:val="center"/>
          </w:tcPr>
          <w:p w:rsidR="00EA46AB" w:rsidRPr="0070451B" w:rsidRDefault="002F3708" w:rsidP="002F3708">
            <w:pPr>
              <w:ind w:left="144"/>
              <w:rPr>
                <w:sz w:val="22"/>
                <w:szCs w:val="22"/>
              </w:rPr>
            </w:pPr>
            <w:r w:rsidRPr="00E512DF">
              <w:rPr>
                <w:sz w:val="22"/>
                <w:szCs w:val="22"/>
              </w:rPr>
              <w:t>E.  22 – 24</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val="restart"/>
            <w:shd w:val="clear" w:color="auto" w:fill="auto"/>
            <w:textDirection w:val="btLr"/>
            <w:vAlign w:val="center"/>
          </w:tcPr>
          <w:p w:rsidR="00EA46AB" w:rsidRPr="0070451B" w:rsidRDefault="00EA46AB" w:rsidP="0070451B">
            <w:pPr>
              <w:ind w:left="113" w:right="113"/>
              <w:jc w:val="center"/>
              <w:rPr>
                <w:b/>
                <w:sz w:val="18"/>
                <w:szCs w:val="18"/>
              </w:rPr>
            </w:pPr>
            <w:r w:rsidRPr="0070451B">
              <w:rPr>
                <w:b/>
                <w:sz w:val="18"/>
                <w:szCs w:val="18"/>
              </w:rPr>
              <w:t>Ethnicity / Race</w:t>
            </w:r>
          </w:p>
        </w:tc>
        <w:tc>
          <w:tcPr>
            <w:tcW w:w="7028" w:type="dxa"/>
            <w:gridSpan w:val="2"/>
            <w:shd w:val="clear" w:color="auto" w:fill="auto"/>
            <w:vAlign w:val="center"/>
          </w:tcPr>
          <w:p w:rsidR="00EA46AB" w:rsidRPr="0070451B" w:rsidRDefault="00A932C8" w:rsidP="0070451B">
            <w:pPr>
              <w:ind w:left="144"/>
              <w:rPr>
                <w:sz w:val="22"/>
                <w:szCs w:val="22"/>
              </w:rPr>
            </w:pPr>
            <w:r w:rsidRPr="0070451B">
              <w:rPr>
                <w:sz w:val="22"/>
                <w:szCs w:val="22"/>
              </w:rPr>
              <w:t>A</w:t>
            </w:r>
            <w:r w:rsidR="00EA46AB" w:rsidRPr="0070451B">
              <w:rPr>
                <w:sz w:val="22"/>
                <w:szCs w:val="22"/>
              </w:rPr>
              <w:t>.  Hispanic/Latino</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vAlign w:val="center"/>
          </w:tcPr>
          <w:p w:rsidR="00EA46AB" w:rsidRPr="0070451B" w:rsidRDefault="00EA46AB" w:rsidP="0070451B">
            <w:pPr>
              <w:jc w:val="center"/>
              <w:rPr>
                <w:b/>
                <w:sz w:val="18"/>
                <w:szCs w:val="18"/>
              </w:rPr>
            </w:pPr>
          </w:p>
        </w:tc>
        <w:tc>
          <w:tcPr>
            <w:tcW w:w="7028" w:type="dxa"/>
            <w:gridSpan w:val="2"/>
            <w:shd w:val="clear" w:color="auto" w:fill="auto"/>
            <w:vAlign w:val="center"/>
          </w:tcPr>
          <w:p w:rsidR="00EA46AB" w:rsidRPr="0070451B" w:rsidRDefault="00A932C8" w:rsidP="0070451B">
            <w:pPr>
              <w:ind w:left="144"/>
              <w:rPr>
                <w:sz w:val="22"/>
                <w:szCs w:val="22"/>
              </w:rPr>
            </w:pPr>
            <w:r w:rsidRPr="0070451B">
              <w:rPr>
                <w:sz w:val="22"/>
                <w:szCs w:val="22"/>
              </w:rPr>
              <w:t>B</w:t>
            </w:r>
            <w:r w:rsidR="00EA46AB" w:rsidRPr="0070451B">
              <w:rPr>
                <w:sz w:val="22"/>
                <w:szCs w:val="22"/>
              </w:rPr>
              <w:t xml:space="preserve">.  American Indian or </w:t>
            </w:r>
            <w:smartTag w:uri="urn:schemas-microsoft-com:office:smarttags" w:element="place">
              <w:smartTag w:uri="urn:schemas-microsoft-com:office:smarttags" w:element="State">
                <w:r w:rsidR="00EA46AB" w:rsidRPr="0070451B">
                  <w:rPr>
                    <w:sz w:val="22"/>
                    <w:szCs w:val="22"/>
                  </w:rPr>
                  <w:t>Alaska</w:t>
                </w:r>
              </w:smartTag>
            </w:smartTag>
            <w:r w:rsidR="00EA46AB" w:rsidRPr="0070451B">
              <w:rPr>
                <w:sz w:val="22"/>
                <w:szCs w:val="22"/>
              </w:rPr>
              <w:t xml:space="preserve"> Native</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vAlign w:val="center"/>
          </w:tcPr>
          <w:p w:rsidR="00EA46AB" w:rsidRPr="0070451B" w:rsidRDefault="00EA46AB" w:rsidP="0070451B">
            <w:pPr>
              <w:jc w:val="center"/>
              <w:rPr>
                <w:b/>
                <w:sz w:val="18"/>
                <w:szCs w:val="18"/>
              </w:rPr>
            </w:pPr>
          </w:p>
        </w:tc>
        <w:tc>
          <w:tcPr>
            <w:tcW w:w="7028" w:type="dxa"/>
            <w:gridSpan w:val="2"/>
            <w:shd w:val="clear" w:color="auto" w:fill="auto"/>
            <w:vAlign w:val="center"/>
          </w:tcPr>
          <w:p w:rsidR="00EA46AB" w:rsidRPr="0070451B" w:rsidRDefault="00A932C8" w:rsidP="002F3708">
            <w:pPr>
              <w:ind w:left="144"/>
              <w:rPr>
                <w:sz w:val="22"/>
                <w:szCs w:val="22"/>
              </w:rPr>
            </w:pPr>
            <w:r w:rsidRPr="0070451B">
              <w:rPr>
                <w:sz w:val="22"/>
                <w:szCs w:val="22"/>
              </w:rPr>
              <w:t>C</w:t>
            </w:r>
            <w:r w:rsidR="00EA46AB" w:rsidRPr="0070451B">
              <w:rPr>
                <w:sz w:val="22"/>
                <w:szCs w:val="22"/>
              </w:rPr>
              <w:t>.  Asian</w:t>
            </w:r>
            <w:r w:rsidR="008675F1">
              <w:rPr>
                <w:sz w:val="22"/>
                <w:szCs w:val="22"/>
              </w:rPr>
              <w:t>/Pacific Islander</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vAlign w:val="center"/>
          </w:tcPr>
          <w:p w:rsidR="00EA46AB" w:rsidRPr="0070451B" w:rsidRDefault="00EA46AB" w:rsidP="0070451B">
            <w:pPr>
              <w:jc w:val="center"/>
              <w:rPr>
                <w:b/>
                <w:sz w:val="18"/>
                <w:szCs w:val="18"/>
              </w:rPr>
            </w:pPr>
          </w:p>
        </w:tc>
        <w:tc>
          <w:tcPr>
            <w:tcW w:w="7028" w:type="dxa"/>
            <w:gridSpan w:val="2"/>
            <w:shd w:val="clear" w:color="auto" w:fill="auto"/>
            <w:vAlign w:val="center"/>
          </w:tcPr>
          <w:p w:rsidR="00EA46AB" w:rsidRPr="0070451B" w:rsidRDefault="00A932C8" w:rsidP="0070451B">
            <w:pPr>
              <w:ind w:left="144"/>
              <w:rPr>
                <w:sz w:val="22"/>
                <w:szCs w:val="22"/>
              </w:rPr>
            </w:pPr>
            <w:r w:rsidRPr="0070451B">
              <w:rPr>
                <w:sz w:val="22"/>
                <w:szCs w:val="22"/>
              </w:rPr>
              <w:t>D</w:t>
            </w:r>
            <w:r w:rsidR="00EA46AB" w:rsidRPr="0070451B">
              <w:rPr>
                <w:sz w:val="22"/>
                <w:szCs w:val="22"/>
              </w:rPr>
              <w:t>.  Black or African American</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vAlign w:val="center"/>
          </w:tcPr>
          <w:p w:rsidR="00EA46AB" w:rsidRPr="0070451B" w:rsidRDefault="00EA46AB" w:rsidP="0070451B">
            <w:pPr>
              <w:jc w:val="center"/>
              <w:rPr>
                <w:b/>
                <w:sz w:val="18"/>
                <w:szCs w:val="18"/>
              </w:rPr>
            </w:pPr>
          </w:p>
        </w:tc>
        <w:tc>
          <w:tcPr>
            <w:tcW w:w="7028" w:type="dxa"/>
            <w:gridSpan w:val="2"/>
            <w:shd w:val="clear" w:color="auto" w:fill="auto"/>
            <w:vAlign w:val="center"/>
          </w:tcPr>
          <w:p w:rsidR="00EA46AB" w:rsidRPr="0070451B" w:rsidRDefault="008675F1" w:rsidP="0070451B">
            <w:pPr>
              <w:ind w:left="144"/>
              <w:rPr>
                <w:sz w:val="22"/>
                <w:szCs w:val="22"/>
              </w:rPr>
            </w:pPr>
            <w:r>
              <w:rPr>
                <w:sz w:val="22"/>
                <w:szCs w:val="22"/>
              </w:rPr>
              <w:t>E</w:t>
            </w:r>
            <w:r w:rsidR="00EA46AB" w:rsidRPr="0070451B">
              <w:rPr>
                <w:sz w:val="22"/>
                <w:szCs w:val="22"/>
              </w:rPr>
              <w:t>. White</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val="restart"/>
            <w:shd w:val="clear" w:color="auto" w:fill="auto"/>
            <w:textDirection w:val="btLr"/>
            <w:vAlign w:val="center"/>
          </w:tcPr>
          <w:p w:rsidR="00EA46AB" w:rsidRPr="0070451B" w:rsidRDefault="00EA46AB" w:rsidP="0070451B">
            <w:pPr>
              <w:ind w:left="113" w:right="113"/>
              <w:jc w:val="center"/>
              <w:rPr>
                <w:b/>
                <w:sz w:val="18"/>
                <w:szCs w:val="18"/>
              </w:rPr>
            </w:pPr>
            <w:r w:rsidRPr="0070451B">
              <w:rPr>
                <w:b/>
                <w:sz w:val="18"/>
                <w:szCs w:val="18"/>
              </w:rPr>
              <w:t>Education Level</w:t>
            </w:r>
          </w:p>
        </w:tc>
        <w:tc>
          <w:tcPr>
            <w:tcW w:w="7028" w:type="dxa"/>
            <w:gridSpan w:val="2"/>
            <w:shd w:val="clear" w:color="auto" w:fill="auto"/>
            <w:vAlign w:val="center"/>
          </w:tcPr>
          <w:p w:rsidR="00EA46AB" w:rsidRPr="0070451B" w:rsidRDefault="00A932C8" w:rsidP="0070451B">
            <w:pPr>
              <w:ind w:left="144"/>
              <w:rPr>
                <w:sz w:val="22"/>
                <w:szCs w:val="22"/>
              </w:rPr>
            </w:pPr>
            <w:r w:rsidRPr="0070451B">
              <w:rPr>
                <w:sz w:val="22"/>
                <w:szCs w:val="22"/>
              </w:rPr>
              <w:t>A</w:t>
            </w:r>
            <w:r w:rsidR="00EA46AB" w:rsidRPr="0070451B">
              <w:rPr>
                <w:sz w:val="22"/>
                <w:szCs w:val="22"/>
              </w:rPr>
              <w:t>. 8</w:t>
            </w:r>
            <w:r w:rsidR="00EA46AB" w:rsidRPr="0070451B">
              <w:rPr>
                <w:sz w:val="22"/>
                <w:szCs w:val="22"/>
                <w:vertAlign w:val="superscript"/>
              </w:rPr>
              <w:t>th</w:t>
            </w:r>
            <w:r w:rsidR="00EA46AB" w:rsidRPr="0070451B">
              <w:rPr>
                <w:sz w:val="22"/>
                <w:szCs w:val="22"/>
              </w:rPr>
              <w:t xml:space="preserve"> grade and under</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textDirection w:val="btLr"/>
            <w:vAlign w:val="center"/>
          </w:tcPr>
          <w:p w:rsidR="00EA46AB" w:rsidRPr="0070451B" w:rsidRDefault="00EA46AB" w:rsidP="0070451B">
            <w:pPr>
              <w:ind w:left="113" w:right="113"/>
              <w:jc w:val="center"/>
              <w:rPr>
                <w:sz w:val="18"/>
                <w:szCs w:val="18"/>
              </w:rPr>
            </w:pPr>
          </w:p>
        </w:tc>
        <w:tc>
          <w:tcPr>
            <w:tcW w:w="7028" w:type="dxa"/>
            <w:gridSpan w:val="2"/>
            <w:shd w:val="clear" w:color="auto" w:fill="auto"/>
            <w:vAlign w:val="center"/>
          </w:tcPr>
          <w:p w:rsidR="00EA46AB" w:rsidRPr="0070451B" w:rsidRDefault="00A932C8" w:rsidP="0070451B">
            <w:pPr>
              <w:ind w:left="144"/>
              <w:rPr>
                <w:sz w:val="22"/>
                <w:szCs w:val="22"/>
              </w:rPr>
            </w:pPr>
            <w:r w:rsidRPr="0070451B">
              <w:rPr>
                <w:sz w:val="22"/>
                <w:szCs w:val="22"/>
              </w:rPr>
              <w:t>B</w:t>
            </w:r>
            <w:r w:rsidR="00EA46AB" w:rsidRPr="0070451B">
              <w:rPr>
                <w:sz w:val="22"/>
                <w:szCs w:val="22"/>
              </w:rPr>
              <w:t>.  9</w:t>
            </w:r>
            <w:r w:rsidR="00EA46AB" w:rsidRPr="0070451B">
              <w:rPr>
                <w:sz w:val="22"/>
                <w:szCs w:val="22"/>
                <w:vertAlign w:val="superscript"/>
              </w:rPr>
              <w:t>th</w:t>
            </w:r>
            <w:r w:rsidR="00EA46AB" w:rsidRPr="0070451B">
              <w:rPr>
                <w:sz w:val="22"/>
                <w:szCs w:val="22"/>
              </w:rPr>
              <w:t xml:space="preserve"> Grade – 12</w:t>
            </w:r>
            <w:r w:rsidR="00EA46AB" w:rsidRPr="0070451B">
              <w:rPr>
                <w:sz w:val="22"/>
                <w:szCs w:val="22"/>
                <w:vertAlign w:val="superscript"/>
              </w:rPr>
              <w:t>th</w:t>
            </w:r>
            <w:r w:rsidR="00EA46AB" w:rsidRPr="0070451B">
              <w:rPr>
                <w:sz w:val="22"/>
                <w:szCs w:val="22"/>
              </w:rPr>
              <w:t xml:space="preserve"> Grade</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vAlign w:val="center"/>
          </w:tcPr>
          <w:p w:rsidR="00EA46AB" w:rsidRPr="0070451B" w:rsidRDefault="00EA46AB" w:rsidP="0070451B">
            <w:pPr>
              <w:jc w:val="center"/>
              <w:rPr>
                <w:sz w:val="18"/>
                <w:szCs w:val="18"/>
              </w:rPr>
            </w:pPr>
          </w:p>
        </w:tc>
        <w:tc>
          <w:tcPr>
            <w:tcW w:w="7028" w:type="dxa"/>
            <w:gridSpan w:val="2"/>
            <w:shd w:val="clear" w:color="auto" w:fill="auto"/>
            <w:vAlign w:val="center"/>
          </w:tcPr>
          <w:p w:rsidR="00EA46AB" w:rsidRPr="0070451B" w:rsidRDefault="00A932C8" w:rsidP="0070451B">
            <w:pPr>
              <w:ind w:left="144"/>
              <w:rPr>
                <w:sz w:val="22"/>
                <w:szCs w:val="22"/>
              </w:rPr>
            </w:pPr>
            <w:r w:rsidRPr="0070451B">
              <w:rPr>
                <w:sz w:val="22"/>
                <w:szCs w:val="22"/>
              </w:rPr>
              <w:t>C</w:t>
            </w:r>
            <w:r w:rsidR="00EA46AB" w:rsidRPr="0070451B">
              <w:rPr>
                <w:sz w:val="22"/>
                <w:szCs w:val="22"/>
              </w:rPr>
              <w:t>.  High School graduate or equivalent</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vAlign w:val="center"/>
          </w:tcPr>
          <w:p w:rsidR="00EA46AB" w:rsidRPr="0070451B" w:rsidRDefault="00EA46AB" w:rsidP="0070451B">
            <w:pPr>
              <w:jc w:val="center"/>
              <w:rPr>
                <w:sz w:val="18"/>
                <w:szCs w:val="18"/>
              </w:rPr>
            </w:pPr>
          </w:p>
        </w:tc>
        <w:tc>
          <w:tcPr>
            <w:tcW w:w="7028" w:type="dxa"/>
            <w:gridSpan w:val="2"/>
            <w:shd w:val="clear" w:color="auto" w:fill="auto"/>
            <w:vAlign w:val="center"/>
          </w:tcPr>
          <w:p w:rsidR="00EA46AB" w:rsidRPr="0070451B" w:rsidRDefault="00A932C8" w:rsidP="0070451B">
            <w:pPr>
              <w:ind w:left="144"/>
              <w:rPr>
                <w:sz w:val="22"/>
                <w:szCs w:val="22"/>
              </w:rPr>
            </w:pPr>
            <w:r w:rsidRPr="0070451B">
              <w:rPr>
                <w:sz w:val="22"/>
                <w:szCs w:val="22"/>
              </w:rPr>
              <w:t>D</w:t>
            </w:r>
            <w:r w:rsidR="00EA46AB" w:rsidRPr="0070451B">
              <w:rPr>
                <w:sz w:val="22"/>
                <w:szCs w:val="22"/>
              </w:rPr>
              <w:t>.  Post-Secondary Education</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val="restart"/>
            <w:shd w:val="clear" w:color="auto" w:fill="auto"/>
            <w:textDirection w:val="btLr"/>
            <w:vAlign w:val="center"/>
          </w:tcPr>
          <w:p w:rsidR="00EA46AB" w:rsidRPr="0070451B" w:rsidRDefault="00EA46AB" w:rsidP="0070451B">
            <w:pPr>
              <w:ind w:left="113" w:right="113"/>
              <w:jc w:val="center"/>
              <w:rPr>
                <w:b/>
                <w:sz w:val="18"/>
                <w:szCs w:val="18"/>
              </w:rPr>
            </w:pPr>
            <w:r w:rsidRPr="0070451B">
              <w:rPr>
                <w:b/>
                <w:sz w:val="18"/>
                <w:szCs w:val="18"/>
              </w:rPr>
              <w:t>Other Demographics</w:t>
            </w:r>
          </w:p>
        </w:tc>
        <w:tc>
          <w:tcPr>
            <w:tcW w:w="7028" w:type="dxa"/>
            <w:gridSpan w:val="2"/>
            <w:shd w:val="clear" w:color="auto" w:fill="auto"/>
            <w:vAlign w:val="center"/>
          </w:tcPr>
          <w:p w:rsidR="00EA46AB" w:rsidRPr="0070451B" w:rsidRDefault="00A932C8" w:rsidP="0070451B">
            <w:pPr>
              <w:ind w:left="144"/>
              <w:rPr>
                <w:sz w:val="22"/>
                <w:szCs w:val="22"/>
              </w:rPr>
            </w:pPr>
            <w:r w:rsidRPr="0070451B">
              <w:rPr>
                <w:sz w:val="22"/>
                <w:szCs w:val="22"/>
              </w:rPr>
              <w:t>A</w:t>
            </w:r>
            <w:r w:rsidR="00EA46AB" w:rsidRPr="0070451B">
              <w:rPr>
                <w:sz w:val="22"/>
                <w:szCs w:val="22"/>
              </w:rPr>
              <w:t>.   Limited English Proficient</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vAlign w:val="center"/>
          </w:tcPr>
          <w:p w:rsidR="00EA46AB" w:rsidRPr="0070451B" w:rsidRDefault="00EA46AB">
            <w:pPr>
              <w:rPr>
                <w:sz w:val="18"/>
                <w:szCs w:val="18"/>
              </w:rPr>
            </w:pPr>
          </w:p>
        </w:tc>
        <w:tc>
          <w:tcPr>
            <w:tcW w:w="7028" w:type="dxa"/>
            <w:gridSpan w:val="2"/>
            <w:shd w:val="clear" w:color="auto" w:fill="auto"/>
            <w:vAlign w:val="center"/>
          </w:tcPr>
          <w:p w:rsidR="00EA46AB" w:rsidRPr="0070451B" w:rsidRDefault="00A932C8" w:rsidP="0070451B">
            <w:pPr>
              <w:ind w:left="144"/>
              <w:rPr>
                <w:sz w:val="22"/>
                <w:szCs w:val="22"/>
              </w:rPr>
            </w:pPr>
            <w:r w:rsidRPr="0070451B">
              <w:rPr>
                <w:sz w:val="22"/>
                <w:szCs w:val="22"/>
              </w:rPr>
              <w:t>B</w:t>
            </w:r>
            <w:r w:rsidR="00EA46AB" w:rsidRPr="0070451B">
              <w:rPr>
                <w:sz w:val="22"/>
                <w:szCs w:val="22"/>
              </w:rPr>
              <w:t>.   Youth From Families Receiving Public Assistance</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vAlign w:val="center"/>
          </w:tcPr>
          <w:p w:rsidR="00EA46AB" w:rsidRPr="0070451B" w:rsidRDefault="00EA46AB">
            <w:pPr>
              <w:rPr>
                <w:sz w:val="18"/>
                <w:szCs w:val="18"/>
              </w:rPr>
            </w:pPr>
          </w:p>
        </w:tc>
        <w:tc>
          <w:tcPr>
            <w:tcW w:w="7028" w:type="dxa"/>
            <w:gridSpan w:val="2"/>
            <w:shd w:val="clear" w:color="auto" w:fill="auto"/>
            <w:vAlign w:val="center"/>
          </w:tcPr>
          <w:p w:rsidR="00EA46AB" w:rsidRPr="0070451B" w:rsidRDefault="00A932C8" w:rsidP="0070451B">
            <w:pPr>
              <w:ind w:left="144"/>
              <w:rPr>
                <w:sz w:val="22"/>
                <w:szCs w:val="22"/>
              </w:rPr>
            </w:pPr>
            <w:r w:rsidRPr="0070451B">
              <w:rPr>
                <w:sz w:val="22"/>
                <w:szCs w:val="22"/>
              </w:rPr>
              <w:t>C</w:t>
            </w:r>
            <w:r w:rsidR="00EA46AB" w:rsidRPr="0070451B">
              <w:rPr>
                <w:sz w:val="22"/>
                <w:szCs w:val="22"/>
              </w:rPr>
              <w:t>.   Foster Youth</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vAlign w:val="center"/>
          </w:tcPr>
          <w:p w:rsidR="00EA46AB" w:rsidRPr="0070451B" w:rsidRDefault="00EA46AB">
            <w:pPr>
              <w:rPr>
                <w:sz w:val="18"/>
                <w:szCs w:val="18"/>
              </w:rPr>
            </w:pPr>
          </w:p>
        </w:tc>
        <w:tc>
          <w:tcPr>
            <w:tcW w:w="7028" w:type="dxa"/>
            <w:gridSpan w:val="2"/>
            <w:shd w:val="clear" w:color="auto" w:fill="auto"/>
            <w:vAlign w:val="center"/>
          </w:tcPr>
          <w:p w:rsidR="00EA46AB" w:rsidRPr="0070451B" w:rsidRDefault="00A932C8" w:rsidP="002F3708">
            <w:pPr>
              <w:rPr>
                <w:sz w:val="22"/>
                <w:szCs w:val="22"/>
              </w:rPr>
            </w:pPr>
            <w:r w:rsidRPr="0070451B">
              <w:rPr>
                <w:sz w:val="22"/>
                <w:szCs w:val="22"/>
              </w:rPr>
              <w:t>D</w:t>
            </w:r>
            <w:r w:rsidR="00EA46AB" w:rsidRPr="0070451B">
              <w:rPr>
                <w:sz w:val="22"/>
                <w:szCs w:val="22"/>
              </w:rPr>
              <w:t>.   Youth with a Disability</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vAlign w:val="center"/>
          </w:tcPr>
          <w:p w:rsidR="00EA46AB" w:rsidRPr="0070451B" w:rsidRDefault="00EA46AB">
            <w:pPr>
              <w:rPr>
                <w:sz w:val="18"/>
                <w:szCs w:val="18"/>
              </w:rPr>
            </w:pPr>
          </w:p>
        </w:tc>
        <w:tc>
          <w:tcPr>
            <w:tcW w:w="7028" w:type="dxa"/>
            <w:gridSpan w:val="2"/>
            <w:shd w:val="clear" w:color="auto" w:fill="auto"/>
            <w:vAlign w:val="center"/>
          </w:tcPr>
          <w:p w:rsidR="00EA46AB" w:rsidRPr="0070451B" w:rsidRDefault="00A932C8" w:rsidP="00EA46AB">
            <w:pPr>
              <w:rPr>
                <w:sz w:val="22"/>
                <w:szCs w:val="22"/>
              </w:rPr>
            </w:pPr>
            <w:r w:rsidRPr="0070451B">
              <w:rPr>
                <w:sz w:val="22"/>
                <w:szCs w:val="22"/>
              </w:rPr>
              <w:t>E</w:t>
            </w:r>
            <w:r w:rsidR="00EA46AB" w:rsidRPr="0070451B">
              <w:rPr>
                <w:sz w:val="22"/>
                <w:szCs w:val="22"/>
              </w:rPr>
              <w:t>.   High School Drop-Out</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vAlign w:val="center"/>
          </w:tcPr>
          <w:p w:rsidR="00EA46AB" w:rsidRPr="0070451B" w:rsidRDefault="00EA46AB">
            <w:pPr>
              <w:rPr>
                <w:sz w:val="18"/>
                <w:szCs w:val="18"/>
              </w:rPr>
            </w:pPr>
          </w:p>
        </w:tc>
        <w:tc>
          <w:tcPr>
            <w:tcW w:w="7028" w:type="dxa"/>
            <w:gridSpan w:val="2"/>
            <w:shd w:val="clear" w:color="auto" w:fill="auto"/>
            <w:vAlign w:val="center"/>
          </w:tcPr>
          <w:p w:rsidR="00EA46AB" w:rsidRPr="0070451B" w:rsidRDefault="00A932C8" w:rsidP="00DB14D7">
            <w:pPr>
              <w:rPr>
                <w:sz w:val="22"/>
                <w:szCs w:val="22"/>
              </w:rPr>
            </w:pPr>
            <w:r w:rsidRPr="0070451B">
              <w:rPr>
                <w:sz w:val="22"/>
                <w:szCs w:val="22"/>
              </w:rPr>
              <w:t>F</w:t>
            </w:r>
            <w:r w:rsidR="00EA46AB" w:rsidRPr="0070451B">
              <w:rPr>
                <w:sz w:val="22"/>
                <w:szCs w:val="22"/>
              </w:rPr>
              <w:t xml:space="preserve">. </w:t>
            </w:r>
            <w:r w:rsidRPr="0070451B">
              <w:rPr>
                <w:sz w:val="22"/>
                <w:szCs w:val="22"/>
              </w:rPr>
              <w:t xml:space="preserve">  </w:t>
            </w:r>
            <w:r w:rsidR="00EA46AB" w:rsidRPr="0070451B">
              <w:rPr>
                <w:sz w:val="22"/>
                <w:szCs w:val="22"/>
              </w:rPr>
              <w:t>Youth Offender</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vAlign w:val="center"/>
          </w:tcPr>
          <w:p w:rsidR="00EA46AB" w:rsidRPr="0070451B" w:rsidRDefault="00EA46AB">
            <w:pPr>
              <w:rPr>
                <w:sz w:val="18"/>
                <w:szCs w:val="18"/>
              </w:rPr>
            </w:pPr>
          </w:p>
        </w:tc>
        <w:tc>
          <w:tcPr>
            <w:tcW w:w="7028" w:type="dxa"/>
            <w:gridSpan w:val="2"/>
            <w:shd w:val="clear" w:color="auto" w:fill="auto"/>
            <w:vAlign w:val="center"/>
          </w:tcPr>
          <w:p w:rsidR="00EA46AB" w:rsidRPr="0070451B" w:rsidRDefault="00A932C8" w:rsidP="00DB14D7">
            <w:pPr>
              <w:rPr>
                <w:sz w:val="22"/>
                <w:szCs w:val="22"/>
              </w:rPr>
            </w:pPr>
            <w:r w:rsidRPr="0070451B">
              <w:rPr>
                <w:sz w:val="22"/>
                <w:szCs w:val="22"/>
              </w:rPr>
              <w:t>G</w:t>
            </w:r>
            <w:r w:rsidR="00EA46AB" w:rsidRPr="0070451B">
              <w:rPr>
                <w:sz w:val="22"/>
                <w:szCs w:val="22"/>
              </w:rPr>
              <w:t xml:space="preserve">. </w:t>
            </w:r>
            <w:r w:rsidRPr="0070451B">
              <w:rPr>
                <w:sz w:val="22"/>
                <w:szCs w:val="22"/>
              </w:rPr>
              <w:t xml:space="preserve">  </w:t>
            </w:r>
            <w:r w:rsidR="00EA46AB" w:rsidRPr="0070451B">
              <w:rPr>
                <w:sz w:val="22"/>
                <w:szCs w:val="22"/>
              </w:rPr>
              <w:t>Pregnant or Parenting Youth</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vAlign w:val="center"/>
          </w:tcPr>
          <w:p w:rsidR="00EA46AB" w:rsidRPr="0070451B" w:rsidRDefault="00EA46AB">
            <w:pPr>
              <w:rPr>
                <w:sz w:val="18"/>
                <w:szCs w:val="18"/>
              </w:rPr>
            </w:pPr>
          </w:p>
        </w:tc>
        <w:tc>
          <w:tcPr>
            <w:tcW w:w="7028" w:type="dxa"/>
            <w:gridSpan w:val="2"/>
            <w:shd w:val="clear" w:color="auto" w:fill="auto"/>
            <w:vAlign w:val="center"/>
          </w:tcPr>
          <w:p w:rsidR="00EA46AB" w:rsidRPr="0070451B" w:rsidRDefault="00A932C8" w:rsidP="00DB14D7">
            <w:pPr>
              <w:rPr>
                <w:sz w:val="22"/>
                <w:szCs w:val="22"/>
              </w:rPr>
            </w:pPr>
            <w:r w:rsidRPr="0070451B">
              <w:rPr>
                <w:sz w:val="22"/>
                <w:szCs w:val="22"/>
              </w:rPr>
              <w:t>H</w:t>
            </w:r>
            <w:r w:rsidR="00EA46AB" w:rsidRPr="0070451B">
              <w:rPr>
                <w:sz w:val="22"/>
                <w:szCs w:val="22"/>
              </w:rPr>
              <w:t xml:space="preserve">.  </w:t>
            </w:r>
            <w:r w:rsidRPr="0070451B">
              <w:rPr>
                <w:sz w:val="22"/>
                <w:szCs w:val="22"/>
              </w:rPr>
              <w:t xml:space="preserve"> </w:t>
            </w:r>
            <w:r w:rsidR="00EA46AB" w:rsidRPr="0070451B">
              <w:rPr>
                <w:sz w:val="22"/>
                <w:szCs w:val="22"/>
              </w:rPr>
              <w:t>Basic Skills Deficient</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520" w:type="dxa"/>
            <w:vMerge/>
            <w:shd w:val="clear" w:color="auto" w:fill="auto"/>
            <w:vAlign w:val="center"/>
          </w:tcPr>
          <w:p w:rsidR="00EA46AB" w:rsidRPr="0070451B" w:rsidRDefault="00EA46AB">
            <w:pPr>
              <w:rPr>
                <w:sz w:val="18"/>
                <w:szCs w:val="18"/>
              </w:rPr>
            </w:pPr>
          </w:p>
        </w:tc>
        <w:tc>
          <w:tcPr>
            <w:tcW w:w="7028" w:type="dxa"/>
            <w:gridSpan w:val="2"/>
            <w:tcBorders>
              <w:bottom w:val="single" w:sz="4" w:space="0" w:color="auto"/>
            </w:tcBorders>
            <w:shd w:val="clear" w:color="auto" w:fill="auto"/>
            <w:vAlign w:val="center"/>
          </w:tcPr>
          <w:p w:rsidR="00EA46AB" w:rsidRPr="0070451B" w:rsidRDefault="00A932C8" w:rsidP="00DB14D7">
            <w:pPr>
              <w:rPr>
                <w:sz w:val="22"/>
                <w:szCs w:val="22"/>
              </w:rPr>
            </w:pPr>
            <w:r w:rsidRPr="0070451B">
              <w:rPr>
                <w:sz w:val="22"/>
                <w:szCs w:val="22"/>
              </w:rPr>
              <w:t>I</w:t>
            </w:r>
            <w:r w:rsidR="00EA46AB" w:rsidRPr="0070451B">
              <w:rPr>
                <w:sz w:val="22"/>
                <w:szCs w:val="22"/>
              </w:rPr>
              <w:t>.</w:t>
            </w:r>
            <w:r w:rsidRPr="0070451B">
              <w:rPr>
                <w:sz w:val="22"/>
                <w:szCs w:val="22"/>
              </w:rPr>
              <w:t xml:space="preserve"> </w:t>
            </w:r>
            <w:r w:rsidR="00EA46AB" w:rsidRPr="0070451B">
              <w:rPr>
                <w:sz w:val="22"/>
                <w:szCs w:val="22"/>
              </w:rPr>
              <w:t xml:space="preserve">  </w:t>
            </w:r>
            <w:r w:rsidRPr="0070451B">
              <w:rPr>
                <w:sz w:val="22"/>
                <w:szCs w:val="22"/>
              </w:rPr>
              <w:t xml:space="preserve"> </w:t>
            </w:r>
            <w:r w:rsidR="00EA46AB" w:rsidRPr="0070451B">
              <w:rPr>
                <w:sz w:val="22"/>
                <w:szCs w:val="22"/>
              </w:rPr>
              <w:t xml:space="preserve">Homeless or Runaway Youth </w:t>
            </w:r>
          </w:p>
        </w:tc>
        <w:tc>
          <w:tcPr>
            <w:tcW w:w="2028" w:type="dxa"/>
            <w:tcBorders>
              <w:bottom w:val="single" w:sz="4" w:space="0" w:color="auto"/>
            </w:tcBorders>
            <w:shd w:val="clear" w:color="auto" w:fill="auto"/>
            <w:vAlign w:val="center"/>
          </w:tcPr>
          <w:p w:rsidR="00EA46AB" w:rsidRPr="0070451B" w:rsidRDefault="00EA46AB">
            <w:pPr>
              <w:rPr>
                <w:sz w:val="22"/>
                <w:szCs w:val="22"/>
              </w:rPr>
            </w:pPr>
          </w:p>
        </w:tc>
      </w:tr>
      <w:tr w:rsidR="002F3708" w:rsidRPr="0070451B" w:rsidTr="0070451B">
        <w:trPr>
          <w:trHeight w:val="432"/>
        </w:trPr>
        <w:tc>
          <w:tcPr>
            <w:tcW w:w="520" w:type="dxa"/>
            <w:vMerge/>
            <w:tcBorders>
              <w:bottom w:val="single" w:sz="4" w:space="0" w:color="auto"/>
            </w:tcBorders>
            <w:shd w:val="clear" w:color="auto" w:fill="auto"/>
            <w:vAlign w:val="center"/>
          </w:tcPr>
          <w:p w:rsidR="002F3708" w:rsidRPr="0070451B" w:rsidRDefault="002F3708">
            <w:pPr>
              <w:rPr>
                <w:sz w:val="18"/>
                <w:szCs w:val="18"/>
              </w:rPr>
            </w:pPr>
          </w:p>
        </w:tc>
        <w:tc>
          <w:tcPr>
            <w:tcW w:w="7028" w:type="dxa"/>
            <w:gridSpan w:val="2"/>
            <w:tcBorders>
              <w:bottom w:val="single" w:sz="4" w:space="0" w:color="auto"/>
            </w:tcBorders>
            <w:shd w:val="clear" w:color="auto" w:fill="auto"/>
            <w:vAlign w:val="center"/>
          </w:tcPr>
          <w:p w:rsidR="002F3708" w:rsidRPr="0070451B" w:rsidRDefault="002F3708" w:rsidP="00DB14D7">
            <w:pPr>
              <w:rPr>
                <w:sz w:val="22"/>
                <w:szCs w:val="22"/>
              </w:rPr>
            </w:pPr>
            <w:r w:rsidRPr="0070451B">
              <w:rPr>
                <w:sz w:val="22"/>
                <w:szCs w:val="22"/>
              </w:rPr>
              <w:t xml:space="preserve">J. </w:t>
            </w:r>
            <w:r>
              <w:rPr>
                <w:sz w:val="22"/>
                <w:szCs w:val="22"/>
              </w:rPr>
              <w:t xml:space="preserve">  </w:t>
            </w:r>
            <w:r w:rsidRPr="0070451B">
              <w:rPr>
                <w:sz w:val="22"/>
                <w:szCs w:val="22"/>
              </w:rPr>
              <w:t>Not Employed at Program Enrollment</w:t>
            </w:r>
          </w:p>
        </w:tc>
        <w:tc>
          <w:tcPr>
            <w:tcW w:w="2028" w:type="dxa"/>
            <w:tcBorders>
              <w:bottom w:val="single" w:sz="4" w:space="0" w:color="auto"/>
            </w:tcBorders>
            <w:shd w:val="clear" w:color="auto" w:fill="auto"/>
            <w:vAlign w:val="center"/>
          </w:tcPr>
          <w:p w:rsidR="002F3708" w:rsidRPr="0070451B" w:rsidRDefault="002F3708">
            <w:pPr>
              <w:rPr>
                <w:sz w:val="22"/>
                <w:szCs w:val="22"/>
              </w:rPr>
            </w:pPr>
          </w:p>
        </w:tc>
      </w:tr>
      <w:tr w:rsidR="00EA46AB" w:rsidRPr="0070451B" w:rsidTr="0070451B">
        <w:trPr>
          <w:trHeight w:val="432"/>
        </w:trPr>
        <w:tc>
          <w:tcPr>
            <w:tcW w:w="520" w:type="dxa"/>
            <w:vMerge/>
            <w:tcBorders>
              <w:bottom w:val="single" w:sz="4" w:space="0" w:color="auto"/>
            </w:tcBorders>
            <w:shd w:val="clear" w:color="auto" w:fill="auto"/>
            <w:vAlign w:val="center"/>
          </w:tcPr>
          <w:p w:rsidR="00EA46AB" w:rsidRPr="0070451B" w:rsidRDefault="00EA46AB">
            <w:pPr>
              <w:rPr>
                <w:sz w:val="18"/>
                <w:szCs w:val="18"/>
              </w:rPr>
            </w:pPr>
          </w:p>
        </w:tc>
        <w:tc>
          <w:tcPr>
            <w:tcW w:w="7028" w:type="dxa"/>
            <w:gridSpan w:val="2"/>
            <w:tcBorders>
              <w:bottom w:val="single" w:sz="4" w:space="0" w:color="auto"/>
            </w:tcBorders>
            <w:shd w:val="clear" w:color="auto" w:fill="auto"/>
            <w:vAlign w:val="center"/>
          </w:tcPr>
          <w:p w:rsidR="00EA46AB" w:rsidRPr="002F3708" w:rsidRDefault="002F3708" w:rsidP="002F3708">
            <w:pPr>
              <w:rPr>
                <w:sz w:val="22"/>
                <w:szCs w:val="22"/>
                <w:highlight w:val="yellow"/>
              </w:rPr>
            </w:pPr>
            <w:r w:rsidRPr="00E512DF">
              <w:rPr>
                <w:sz w:val="22"/>
                <w:szCs w:val="22"/>
              </w:rPr>
              <w:t>K</w:t>
            </w:r>
            <w:r w:rsidR="00EA46AB" w:rsidRPr="00E512DF">
              <w:rPr>
                <w:sz w:val="22"/>
                <w:szCs w:val="22"/>
              </w:rPr>
              <w:t xml:space="preserve">. </w:t>
            </w:r>
            <w:r w:rsidR="00A86038" w:rsidRPr="00E512DF">
              <w:rPr>
                <w:sz w:val="22"/>
                <w:szCs w:val="22"/>
              </w:rPr>
              <w:t xml:space="preserve">  </w:t>
            </w:r>
            <w:r w:rsidRPr="00E512DF">
              <w:rPr>
                <w:sz w:val="22"/>
                <w:szCs w:val="22"/>
              </w:rPr>
              <w:t>Veteran</w:t>
            </w:r>
          </w:p>
        </w:tc>
        <w:tc>
          <w:tcPr>
            <w:tcW w:w="2028" w:type="dxa"/>
            <w:tcBorders>
              <w:bottom w:val="single" w:sz="4" w:space="0" w:color="auto"/>
            </w:tcBorders>
            <w:shd w:val="clear" w:color="auto" w:fill="auto"/>
            <w:vAlign w:val="center"/>
          </w:tcPr>
          <w:p w:rsidR="00EA46AB" w:rsidRPr="0070451B" w:rsidRDefault="00EA46AB">
            <w:pPr>
              <w:rPr>
                <w:sz w:val="22"/>
                <w:szCs w:val="22"/>
              </w:rPr>
            </w:pPr>
          </w:p>
        </w:tc>
      </w:tr>
      <w:tr w:rsidR="00EA46AB" w:rsidRPr="0070451B" w:rsidTr="0070451B">
        <w:trPr>
          <w:trHeight w:val="432"/>
        </w:trPr>
        <w:tc>
          <w:tcPr>
            <w:tcW w:w="9576" w:type="dxa"/>
            <w:gridSpan w:val="4"/>
            <w:shd w:val="clear" w:color="auto" w:fill="E6E6E6"/>
            <w:vAlign w:val="center"/>
          </w:tcPr>
          <w:p w:rsidR="00EA46AB" w:rsidRPr="0070451B" w:rsidRDefault="00EA46AB" w:rsidP="00A932C8">
            <w:pPr>
              <w:rPr>
                <w:b/>
                <w:sz w:val="22"/>
                <w:szCs w:val="22"/>
              </w:rPr>
            </w:pPr>
            <w:r>
              <w:br w:type="page"/>
            </w:r>
            <w:r w:rsidRPr="0070451B">
              <w:rPr>
                <w:b/>
                <w:sz w:val="22"/>
                <w:szCs w:val="22"/>
              </w:rPr>
              <w:t>PROGRAM SERVICES, ACTIVITIES, AND OTHER RELATED ASSISTANCE</w:t>
            </w:r>
          </w:p>
        </w:tc>
      </w:tr>
      <w:tr w:rsidR="00EA46AB" w:rsidRPr="0070451B" w:rsidTr="0070451B">
        <w:trPr>
          <w:trHeight w:val="432"/>
        </w:trPr>
        <w:tc>
          <w:tcPr>
            <w:tcW w:w="7548" w:type="dxa"/>
            <w:gridSpan w:val="3"/>
            <w:shd w:val="clear" w:color="auto" w:fill="auto"/>
            <w:vAlign w:val="center"/>
          </w:tcPr>
          <w:p w:rsidR="00EA46AB" w:rsidRPr="0070451B" w:rsidRDefault="00EA46AB" w:rsidP="0070451B">
            <w:pPr>
              <w:numPr>
                <w:ilvl w:val="0"/>
                <w:numId w:val="9"/>
              </w:numPr>
              <w:rPr>
                <w:sz w:val="22"/>
                <w:szCs w:val="22"/>
              </w:rPr>
            </w:pPr>
            <w:r w:rsidRPr="0070451B">
              <w:rPr>
                <w:sz w:val="22"/>
                <w:szCs w:val="22"/>
              </w:rPr>
              <w:t>Received Education or Job Training Activities</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7548" w:type="dxa"/>
            <w:gridSpan w:val="3"/>
            <w:shd w:val="clear" w:color="auto" w:fill="auto"/>
            <w:vAlign w:val="center"/>
          </w:tcPr>
          <w:p w:rsidR="00EA46AB" w:rsidRPr="0070451B" w:rsidRDefault="00EA46AB" w:rsidP="0070451B">
            <w:pPr>
              <w:numPr>
                <w:ilvl w:val="0"/>
                <w:numId w:val="9"/>
              </w:numPr>
              <w:rPr>
                <w:sz w:val="22"/>
                <w:szCs w:val="22"/>
              </w:rPr>
            </w:pPr>
            <w:r w:rsidRPr="0070451B">
              <w:rPr>
                <w:sz w:val="22"/>
                <w:szCs w:val="22"/>
              </w:rPr>
              <w:t>Received Work Experience Activities</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7548" w:type="dxa"/>
            <w:gridSpan w:val="3"/>
            <w:shd w:val="clear" w:color="auto" w:fill="auto"/>
            <w:vAlign w:val="center"/>
          </w:tcPr>
          <w:p w:rsidR="00EA46AB" w:rsidRPr="0070451B" w:rsidRDefault="00EA46AB" w:rsidP="0070451B">
            <w:pPr>
              <w:numPr>
                <w:ilvl w:val="0"/>
                <w:numId w:val="9"/>
              </w:numPr>
              <w:rPr>
                <w:sz w:val="22"/>
                <w:szCs w:val="22"/>
              </w:rPr>
            </w:pPr>
            <w:r w:rsidRPr="0070451B">
              <w:rPr>
                <w:sz w:val="22"/>
                <w:szCs w:val="22"/>
              </w:rPr>
              <w:t>Received Community Involvement and Leadership Development Activities</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7548" w:type="dxa"/>
            <w:gridSpan w:val="3"/>
            <w:shd w:val="clear" w:color="auto" w:fill="auto"/>
            <w:vAlign w:val="center"/>
          </w:tcPr>
          <w:p w:rsidR="00EA46AB" w:rsidRPr="0070451B" w:rsidRDefault="00EA46AB" w:rsidP="0070451B">
            <w:pPr>
              <w:numPr>
                <w:ilvl w:val="0"/>
                <w:numId w:val="9"/>
              </w:numPr>
              <w:rPr>
                <w:sz w:val="22"/>
                <w:szCs w:val="22"/>
              </w:rPr>
            </w:pPr>
            <w:r w:rsidRPr="0070451B">
              <w:rPr>
                <w:sz w:val="22"/>
                <w:szCs w:val="22"/>
              </w:rPr>
              <w:t>Received Post-Secondary Exploration, Career Guidance and Planning Activities</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7548" w:type="dxa"/>
            <w:gridSpan w:val="3"/>
            <w:shd w:val="clear" w:color="auto" w:fill="auto"/>
            <w:vAlign w:val="center"/>
          </w:tcPr>
          <w:p w:rsidR="00EA46AB" w:rsidRPr="0070451B" w:rsidRDefault="00EA46AB" w:rsidP="0070451B">
            <w:pPr>
              <w:numPr>
                <w:ilvl w:val="0"/>
                <w:numId w:val="9"/>
              </w:numPr>
              <w:rPr>
                <w:sz w:val="22"/>
                <w:szCs w:val="22"/>
              </w:rPr>
            </w:pPr>
            <w:r w:rsidRPr="0070451B">
              <w:rPr>
                <w:sz w:val="22"/>
                <w:szCs w:val="22"/>
              </w:rPr>
              <w:t>Received Mentoring Activities</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7548" w:type="dxa"/>
            <w:gridSpan w:val="3"/>
            <w:tcBorders>
              <w:bottom w:val="single" w:sz="4" w:space="0" w:color="auto"/>
            </w:tcBorders>
            <w:shd w:val="clear" w:color="auto" w:fill="auto"/>
            <w:vAlign w:val="center"/>
          </w:tcPr>
          <w:p w:rsidR="00EA46AB" w:rsidRPr="0070451B" w:rsidRDefault="00EA46AB" w:rsidP="0070451B">
            <w:pPr>
              <w:numPr>
                <w:ilvl w:val="0"/>
                <w:numId w:val="9"/>
              </w:numPr>
              <w:rPr>
                <w:sz w:val="22"/>
                <w:szCs w:val="22"/>
              </w:rPr>
            </w:pPr>
            <w:r w:rsidRPr="0070451B">
              <w:rPr>
                <w:sz w:val="22"/>
                <w:szCs w:val="22"/>
              </w:rPr>
              <w:t>Received Support Services</w:t>
            </w:r>
          </w:p>
        </w:tc>
        <w:tc>
          <w:tcPr>
            <w:tcW w:w="2028" w:type="dxa"/>
            <w:tcBorders>
              <w:bottom w:val="single" w:sz="4" w:space="0" w:color="auto"/>
            </w:tcBorders>
            <w:shd w:val="clear" w:color="auto" w:fill="auto"/>
            <w:vAlign w:val="center"/>
          </w:tcPr>
          <w:p w:rsidR="00EA46AB" w:rsidRPr="0070451B" w:rsidRDefault="00EA46AB">
            <w:pPr>
              <w:rPr>
                <w:sz w:val="22"/>
                <w:szCs w:val="22"/>
              </w:rPr>
            </w:pPr>
          </w:p>
        </w:tc>
      </w:tr>
      <w:tr w:rsidR="00EA46AB" w:rsidRPr="0070451B" w:rsidTr="0070451B">
        <w:trPr>
          <w:trHeight w:val="432"/>
        </w:trPr>
        <w:tc>
          <w:tcPr>
            <w:tcW w:w="9576" w:type="dxa"/>
            <w:gridSpan w:val="4"/>
            <w:shd w:val="clear" w:color="auto" w:fill="E6E6E6"/>
            <w:vAlign w:val="center"/>
          </w:tcPr>
          <w:p w:rsidR="00EA46AB" w:rsidRPr="0070451B" w:rsidRDefault="00EA46AB" w:rsidP="00913407">
            <w:pPr>
              <w:rPr>
                <w:sz w:val="22"/>
                <w:szCs w:val="22"/>
              </w:rPr>
            </w:pPr>
            <w:r w:rsidRPr="0070451B">
              <w:rPr>
                <w:b/>
                <w:sz w:val="22"/>
                <w:szCs w:val="22"/>
              </w:rPr>
              <w:t>INDICATORS OF PERFORMANCE</w:t>
            </w:r>
            <w:r w:rsidRPr="0070451B">
              <w:rPr>
                <w:sz w:val="22"/>
                <w:szCs w:val="22"/>
              </w:rPr>
              <w:t xml:space="preserve"> </w:t>
            </w:r>
          </w:p>
        </w:tc>
      </w:tr>
      <w:tr w:rsidR="00EA46AB" w:rsidRPr="0070451B" w:rsidTr="0070451B">
        <w:trPr>
          <w:trHeight w:val="432"/>
        </w:trPr>
        <w:tc>
          <w:tcPr>
            <w:tcW w:w="7548" w:type="dxa"/>
            <w:gridSpan w:val="3"/>
            <w:shd w:val="clear" w:color="auto" w:fill="auto"/>
            <w:vAlign w:val="center"/>
          </w:tcPr>
          <w:p w:rsidR="00EA46AB" w:rsidRPr="0070451B" w:rsidRDefault="00EA46AB" w:rsidP="0070451B">
            <w:pPr>
              <w:numPr>
                <w:ilvl w:val="0"/>
                <w:numId w:val="10"/>
              </w:numPr>
              <w:rPr>
                <w:sz w:val="22"/>
                <w:szCs w:val="22"/>
              </w:rPr>
            </w:pPr>
            <w:r w:rsidRPr="0070451B">
              <w:rPr>
                <w:sz w:val="22"/>
                <w:szCs w:val="22"/>
              </w:rPr>
              <w:t>Attained Work Read</w:t>
            </w:r>
            <w:r w:rsidR="00E21CDB">
              <w:rPr>
                <w:sz w:val="22"/>
                <w:szCs w:val="22"/>
              </w:rPr>
              <w:t>iness or Education Goals</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7548" w:type="dxa"/>
            <w:gridSpan w:val="3"/>
            <w:shd w:val="clear" w:color="auto" w:fill="auto"/>
            <w:vAlign w:val="center"/>
          </w:tcPr>
          <w:p w:rsidR="00EA46AB" w:rsidRPr="0070451B" w:rsidRDefault="00EA46AB" w:rsidP="0070451B">
            <w:pPr>
              <w:numPr>
                <w:ilvl w:val="0"/>
                <w:numId w:val="10"/>
              </w:numPr>
              <w:rPr>
                <w:sz w:val="22"/>
                <w:szCs w:val="22"/>
              </w:rPr>
            </w:pPr>
            <w:r w:rsidRPr="0070451B">
              <w:rPr>
                <w:sz w:val="22"/>
                <w:szCs w:val="22"/>
              </w:rPr>
              <w:t>Received Academic Credit or Service Learning Credit</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7548" w:type="dxa"/>
            <w:gridSpan w:val="3"/>
            <w:shd w:val="clear" w:color="auto" w:fill="auto"/>
            <w:vAlign w:val="center"/>
          </w:tcPr>
          <w:p w:rsidR="00EA46AB" w:rsidRPr="0070451B" w:rsidRDefault="00EA46AB" w:rsidP="0070451B">
            <w:pPr>
              <w:numPr>
                <w:ilvl w:val="0"/>
                <w:numId w:val="10"/>
              </w:numPr>
              <w:rPr>
                <w:sz w:val="22"/>
                <w:szCs w:val="22"/>
              </w:rPr>
            </w:pPr>
            <w:r w:rsidRPr="0070451B">
              <w:rPr>
                <w:sz w:val="22"/>
                <w:szCs w:val="22"/>
              </w:rPr>
              <w:t>Obtain</w:t>
            </w:r>
            <w:r w:rsidR="00DE5539" w:rsidRPr="0070451B">
              <w:rPr>
                <w:sz w:val="22"/>
                <w:szCs w:val="22"/>
              </w:rPr>
              <w:t xml:space="preserve">ed High School Diploma, GED, </w:t>
            </w:r>
            <w:r w:rsidRPr="0070451B">
              <w:rPr>
                <w:sz w:val="22"/>
                <w:szCs w:val="22"/>
              </w:rPr>
              <w:t>Remained in School</w:t>
            </w:r>
            <w:r w:rsidR="00DE5539" w:rsidRPr="0070451B">
              <w:rPr>
                <w:sz w:val="22"/>
                <w:szCs w:val="22"/>
              </w:rPr>
              <w:t>, Obtained a Certificate or Degree, or Dropout – Returned to School</w:t>
            </w:r>
          </w:p>
        </w:tc>
        <w:tc>
          <w:tcPr>
            <w:tcW w:w="2028" w:type="dxa"/>
            <w:shd w:val="clear" w:color="auto" w:fill="auto"/>
            <w:vAlign w:val="center"/>
          </w:tcPr>
          <w:p w:rsidR="00EA46AB" w:rsidRPr="0070451B" w:rsidRDefault="00EA46AB">
            <w:pPr>
              <w:rPr>
                <w:sz w:val="22"/>
                <w:szCs w:val="22"/>
              </w:rPr>
            </w:pPr>
          </w:p>
        </w:tc>
      </w:tr>
      <w:tr w:rsidR="00EA46AB" w:rsidRPr="0070451B" w:rsidTr="0070451B">
        <w:trPr>
          <w:trHeight w:val="432"/>
        </w:trPr>
        <w:tc>
          <w:tcPr>
            <w:tcW w:w="7548" w:type="dxa"/>
            <w:gridSpan w:val="3"/>
            <w:shd w:val="clear" w:color="auto" w:fill="auto"/>
            <w:vAlign w:val="center"/>
          </w:tcPr>
          <w:p w:rsidR="00EA46AB" w:rsidRPr="0070451B" w:rsidRDefault="00EA46AB" w:rsidP="0070451B">
            <w:pPr>
              <w:numPr>
                <w:ilvl w:val="0"/>
                <w:numId w:val="10"/>
              </w:numPr>
              <w:rPr>
                <w:sz w:val="22"/>
                <w:szCs w:val="22"/>
              </w:rPr>
            </w:pPr>
            <w:r w:rsidRPr="0070451B">
              <w:rPr>
                <w:sz w:val="22"/>
                <w:szCs w:val="22"/>
              </w:rPr>
              <w:t>Entered Post Secondary Education, Vocational/Occupational Ski</w:t>
            </w:r>
            <w:r w:rsidR="00DE5539" w:rsidRPr="0070451B">
              <w:rPr>
                <w:sz w:val="22"/>
                <w:szCs w:val="22"/>
              </w:rPr>
              <w:t>lls Training, Apprenticeship,</w:t>
            </w:r>
            <w:r w:rsidRPr="0070451B">
              <w:rPr>
                <w:sz w:val="22"/>
                <w:szCs w:val="22"/>
              </w:rPr>
              <w:t xml:space="preserve"> Military</w:t>
            </w:r>
            <w:r w:rsidR="00DE5539" w:rsidRPr="0070451B">
              <w:rPr>
                <w:sz w:val="22"/>
                <w:szCs w:val="22"/>
              </w:rPr>
              <w:t xml:space="preserve">, </w:t>
            </w:r>
            <w:r w:rsidR="008675F1">
              <w:rPr>
                <w:sz w:val="22"/>
                <w:szCs w:val="22"/>
              </w:rPr>
              <w:t xml:space="preserve">Job Search </w:t>
            </w:r>
            <w:r w:rsidR="00DE5539" w:rsidRPr="0070451B">
              <w:rPr>
                <w:sz w:val="22"/>
                <w:szCs w:val="22"/>
              </w:rPr>
              <w:t>or Employment</w:t>
            </w:r>
          </w:p>
        </w:tc>
        <w:tc>
          <w:tcPr>
            <w:tcW w:w="2028" w:type="dxa"/>
            <w:shd w:val="clear" w:color="auto" w:fill="auto"/>
            <w:vAlign w:val="center"/>
          </w:tcPr>
          <w:p w:rsidR="00EA46AB" w:rsidRPr="0070451B" w:rsidRDefault="00EA46AB">
            <w:pPr>
              <w:rPr>
                <w:sz w:val="22"/>
                <w:szCs w:val="22"/>
              </w:rPr>
            </w:pPr>
          </w:p>
        </w:tc>
      </w:tr>
      <w:tr w:rsidR="00890167" w:rsidRPr="0070451B" w:rsidTr="0070451B">
        <w:trPr>
          <w:trHeight w:val="432"/>
        </w:trPr>
        <w:tc>
          <w:tcPr>
            <w:tcW w:w="7548" w:type="dxa"/>
            <w:gridSpan w:val="3"/>
            <w:shd w:val="clear" w:color="auto" w:fill="auto"/>
            <w:vAlign w:val="center"/>
          </w:tcPr>
          <w:p w:rsidR="00890167" w:rsidRPr="0070451B" w:rsidRDefault="00F656B8" w:rsidP="0070451B">
            <w:pPr>
              <w:numPr>
                <w:ilvl w:val="0"/>
                <w:numId w:val="10"/>
              </w:numPr>
              <w:rPr>
                <w:sz w:val="22"/>
                <w:szCs w:val="22"/>
              </w:rPr>
            </w:pPr>
            <w:r>
              <w:rPr>
                <w:sz w:val="22"/>
                <w:szCs w:val="22"/>
              </w:rPr>
              <w:t>Completed Program Objective</w:t>
            </w:r>
          </w:p>
        </w:tc>
        <w:tc>
          <w:tcPr>
            <w:tcW w:w="2028" w:type="dxa"/>
            <w:shd w:val="clear" w:color="auto" w:fill="auto"/>
            <w:vAlign w:val="center"/>
          </w:tcPr>
          <w:p w:rsidR="00890167" w:rsidRPr="0070451B" w:rsidRDefault="00890167">
            <w:pPr>
              <w:rPr>
                <w:sz w:val="22"/>
                <w:szCs w:val="22"/>
              </w:rPr>
            </w:pPr>
          </w:p>
        </w:tc>
      </w:tr>
      <w:tr w:rsidR="00EA46AB" w:rsidRPr="0070451B" w:rsidTr="0070451B">
        <w:trPr>
          <w:trHeight w:val="432"/>
        </w:trPr>
        <w:tc>
          <w:tcPr>
            <w:tcW w:w="9576" w:type="dxa"/>
            <w:gridSpan w:val="4"/>
            <w:shd w:val="clear" w:color="auto" w:fill="E6E6E6"/>
            <w:vAlign w:val="center"/>
          </w:tcPr>
          <w:p w:rsidR="00EA46AB" w:rsidRPr="0070451B" w:rsidRDefault="00964ED8" w:rsidP="00913407">
            <w:pPr>
              <w:rPr>
                <w:b/>
                <w:sz w:val="22"/>
                <w:szCs w:val="22"/>
              </w:rPr>
            </w:pPr>
            <w:r w:rsidRPr="0070451B">
              <w:rPr>
                <w:b/>
                <w:sz w:val="22"/>
                <w:szCs w:val="22"/>
              </w:rPr>
              <w:t xml:space="preserve">CUSTOMER SATISFACTION </w:t>
            </w:r>
          </w:p>
        </w:tc>
      </w:tr>
      <w:tr w:rsidR="00EA46AB" w:rsidRPr="0070451B" w:rsidTr="0070451B">
        <w:trPr>
          <w:trHeight w:val="432"/>
        </w:trPr>
        <w:tc>
          <w:tcPr>
            <w:tcW w:w="7548" w:type="dxa"/>
            <w:gridSpan w:val="3"/>
            <w:shd w:val="clear" w:color="auto" w:fill="auto"/>
            <w:vAlign w:val="center"/>
          </w:tcPr>
          <w:p w:rsidR="00EA46AB" w:rsidRPr="0070451B" w:rsidRDefault="00964ED8" w:rsidP="0070451B">
            <w:pPr>
              <w:numPr>
                <w:ilvl w:val="0"/>
                <w:numId w:val="11"/>
              </w:numPr>
              <w:rPr>
                <w:sz w:val="22"/>
                <w:szCs w:val="22"/>
              </w:rPr>
            </w:pPr>
            <w:r w:rsidRPr="0070451B">
              <w:rPr>
                <w:sz w:val="22"/>
                <w:szCs w:val="22"/>
              </w:rPr>
              <w:lastRenderedPageBreak/>
              <w:t>N</w:t>
            </w:r>
            <w:r w:rsidR="00EE6D37">
              <w:rPr>
                <w:sz w:val="22"/>
                <w:szCs w:val="22"/>
              </w:rPr>
              <w:t>umber of participants rating</w:t>
            </w:r>
            <w:r w:rsidRPr="0070451B">
              <w:rPr>
                <w:sz w:val="22"/>
                <w:szCs w:val="22"/>
              </w:rPr>
              <w:t xml:space="preserve"> experience as “Excellent”</w:t>
            </w:r>
          </w:p>
        </w:tc>
        <w:tc>
          <w:tcPr>
            <w:tcW w:w="2028" w:type="dxa"/>
            <w:shd w:val="clear" w:color="auto" w:fill="auto"/>
            <w:vAlign w:val="center"/>
          </w:tcPr>
          <w:p w:rsidR="00EA46AB" w:rsidRPr="0070451B" w:rsidRDefault="00EA46AB">
            <w:pPr>
              <w:rPr>
                <w:sz w:val="22"/>
                <w:szCs w:val="22"/>
              </w:rPr>
            </w:pPr>
          </w:p>
        </w:tc>
      </w:tr>
      <w:tr w:rsidR="00964ED8" w:rsidRPr="0070451B" w:rsidTr="0070451B">
        <w:trPr>
          <w:trHeight w:val="432"/>
        </w:trPr>
        <w:tc>
          <w:tcPr>
            <w:tcW w:w="7548" w:type="dxa"/>
            <w:gridSpan w:val="3"/>
            <w:shd w:val="clear" w:color="auto" w:fill="auto"/>
            <w:vAlign w:val="center"/>
          </w:tcPr>
          <w:p w:rsidR="00964ED8" w:rsidRPr="0070451B" w:rsidRDefault="00964ED8" w:rsidP="0070451B">
            <w:pPr>
              <w:numPr>
                <w:ilvl w:val="0"/>
                <w:numId w:val="11"/>
              </w:numPr>
              <w:rPr>
                <w:sz w:val="22"/>
                <w:szCs w:val="22"/>
              </w:rPr>
            </w:pPr>
            <w:r w:rsidRPr="0070451B">
              <w:rPr>
                <w:sz w:val="22"/>
                <w:szCs w:val="22"/>
              </w:rPr>
              <w:t>Number of participants</w:t>
            </w:r>
            <w:r w:rsidR="00EE6D37">
              <w:rPr>
                <w:sz w:val="22"/>
                <w:szCs w:val="22"/>
              </w:rPr>
              <w:t xml:space="preserve"> rating </w:t>
            </w:r>
            <w:r w:rsidRPr="0070451B">
              <w:rPr>
                <w:sz w:val="22"/>
                <w:szCs w:val="22"/>
              </w:rPr>
              <w:t>experience as “Very Good”</w:t>
            </w:r>
          </w:p>
        </w:tc>
        <w:tc>
          <w:tcPr>
            <w:tcW w:w="2028" w:type="dxa"/>
            <w:shd w:val="clear" w:color="auto" w:fill="auto"/>
            <w:vAlign w:val="center"/>
          </w:tcPr>
          <w:p w:rsidR="00964ED8" w:rsidRPr="0070451B" w:rsidRDefault="00964ED8">
            <w:pPr>
              <w:rPr>
                <w:sz w:val="22"/>
                <w:szCs w:val="22"/>
              </w:rPr>
            </w:pPr>
          </w:p>
        </w:tc>
      </w:tr>
      <w:tr w:rsidR="00964ED8" w:rsidRPr="0070451B" w:rsidTr="0070451B">
        <w:trPr>
          <w:trHeight w:val="432"/>
        </w:trPr>
        <w:tc>
          <w:tcPr>
            <w:tcW w:w="7548" w:type="dxa"/>
            <w:gridSpan w:val="3"/>
            <w:shd w:val="clear" w:color="auto" w:fill="auto"/>
            <w:vAlign w:val="center"/>
          </w:tcPr>
          <w:p w:rsidR="00964ED8" w:rsidRPr="0070451B" w:rsidRDefault="00964ED8" w:rsidP="0070451B">
            <w:pPr>
              <w:numPr>
                <w:ilvl w:val="0"/>
                <w:numId w:val="11"/>
              </w:numPr>
              <w:rPr>
                <w:sz w:val="22"/>
                <w:szCs w:val="22"/>
              </w:rPr>
            </w:pPr>
            <w:r w:rsidRPr="0070451B">
              <w:rPr>
                <w:sz w:val="22"/>
                <w:szCs w:val="22"/>
              </w:rPr>
              <w:t>N</w:t>
            </w:r>
            <w:r w:rsidR="00EE6D37">
              <w:rPr>
                <w:sz w:val="22"/>
                <w:szCs w:val="22"/>
              </w:rPr>
              <w:t>umber of participants rating</w:t>
            </w:r>
            <w:r w:rsidRPr="0070451B">
              <w:rPr>
                <w:sz w:val="22"/>
                <w:szCs w:val="22"/>
              </w:rPr>
              <w:t xml:space="preserve"> experience as “Average”</w:t>
            </w:r>
          </w:p>
        </w:tc>
        <w:tc>
          <w:tcPr>
            <w:tcW w:w="2028" w:type="dxa"/>
            <w:shd w:val="clear" w:color="auto" w:fill="auto"/>
            <w:vAlign w:val="center"/>
          </w:tcPr>
          <w:p w:rsidR="00964ED8" w:rsidRPr="0070451B" w:rsidRDefault="00964ED8">
            <w:pPr>
              <w:rPr>
                <w:sz w:val="22"/>
                <w:szCs w:val="22"/>
              </w:rPr>
            </w:pPr>
          </w:p>
        </w:tc>
      </w:tr>
      <w:tr w:rsidR="00964ED8" w:rsidRPr="0070451B" w:rsidTr="0070451B">
        <w:trPr>
          <w:trHeight w:val="432"/>
        </w:trPr>
        <w:tc>
          <w:tcPr>
            <w:tcW w:w="7548" w:type="dxa"/>
            <w:gridSpan w:val="3"/>
            <w:shd w:val="clear" w:color="auto" w:fill="auto"/>
            <w:vAlign w:val="center"/>
          </w:tcPr>
          <w:p w:rsidR="00964ED8" w:rsidRPr="0070451B" w:rsidRDefault="00964ED8" w:rsidP="0070451B">
            <w:pPr>
              <w:numPr>
                <w:ilvl w:val="0"/>
                <w:numId w:val="11"/>
              </w:numPr>
              <w:rPr>
                <w:sz w:val="22"/>
                <w:szCs w:val="22"/>
              </w:rPr>
            </w:pPr>
            <w:r w:rsidRPr="0070451B">
              <w:rPr>
                <w:sz w:val="22"/>
                <w:szCs w:val="22"/>
              </w:rPr>
              <w:t>Nu</w:t>
            </w:r>
            <w:r w:rsidR="00EE6D37">
              <w:rPr>
                <w:sz w:val="22"/>
                <w:szCs w:val="22"/>
              </w:rPr>
              <w:t xml:space="preserve">mber of participants rating </w:t>
            </w:r>
            <w:r w:rsidRPr="0070451B">
              <w:rPr>
                <w:sz w:val="22"/>
                <w:szCs w:val="22"/>
              </w:rPr>
              <w:t>experience as “Below Average”</w:t>
            </w:r>
          </w:p>
        </w:tc>
        <w:tc>
          <w:tcPr>
            <w:tcW w:w="2028" w:type="dxa"/>
            <w:shd w:val="clear" w:color="auto" w:fill="auto"/>
            <w:vAlign w:val="center"/>
          </w:tcPr>
          <w:p w:rsidR="00964ED8" w:rsidRPr="0070451B" w:rsidRDefault="00964ED8">
            <w:pPr>
              <w:rPr>
                <w:sz w:val="22"/>
                <w:szCs w:val="22"/>
              </w:rPr>
            </w:pPr>
          </w:p>
        </w:tc>
      </w:tr>
      <w:tr w:rsidR="00964ED8" w:rsidRPr="0070451B" w:rsidTr="0070451B">
        <w:trPr>
          <w:trHeight w:val="432"/>
        </w:trPr>
        <w:tc>
          <w:tcPr>
            <w:tcW w:w="7548" w:type="dxa"/>
            <w:gridSpan w:val="3"/>
            <w:shd w:val="clear" w:color="auto" w:fill="auto"/>
            <w:vAlign w:val="center"/>
          </w:tcPr>
          <w:p w:rsidR="00964ED8" w:rsidRPr="0070451B" w:rsidRDefault="00964ED8" w:rsidP="0070451B">
            <w:pPr>
              <w:numPr>
                <w:ilvl w:val="0"/>
                <w:numId w:val="11"/>
              </w:numPr>
              <w:rPr>
                <w:sz w:val="22"/>
                <w:szCs w:val="22"/>
              </w:rPr>
            </w:pPr>
            <w:r w:rsidRPr="0070451B">
              <w:rPr>
                <w:sz w:val="22"/>
                <w:szCs w:val="22"/>
              </w:rPr>
              <w:t>N</w:t>
            </w:r>
            <w:r w:rsidR="00EE6D37">
              <w:rPr>
                <w:sz w:val="22"/>
                <w:szCs w:val="22"/>
              </w:rPr>
              <w:t>umber of participants rating</w:t>
            </w:r>
            <w:r w:rsidRPr="0070451B">
              <w:rPr>
                <w:sz w:val="22"/>
                <w:szCs w:val="22"/>
              </w:rPr>
              <w:t xml:space="preserve"> experience as “Poor”</w:t>
            </w:r>
          </w:p>
        </w:tc>
        <w:tc>
          <w:tcPr>
            <w:tcW w:w="2028" w:type="dxa"/>
            <w:shd w:val="clear" w:color="auto" w:fill="auto"/>
            <w:vAlign w:val="center"/>
          </w:tcPr>
          <w:p w:rsidR="00964ED8" w:rsidRPr="0070451B" w:rsidRDefault="00964ED8">
            <w:pPr>
              <w:rPr>
                <w:sz w:val="22"/>
                <w:szCs w:val="22"/>
              </w:rPr>
            </w:pPr>
          </w:p>
        </w:tc>
      </w:tr>
      <w:tr w:rsidR="00964ED8" w:rsidRPr="0070451B" w:rsidTr="0070451B">
        <w:trPr>
          <w:trHeight w:val="432"/>
        </w:trPr>
        <w:tc>
          <w:tcPr>
            <w:tcW w:w="7548" w:type="dxa"/>
            <w:gridSpan w:val="3"/>
            <w:shd w:val="clear" w:color="auto" w:fill="auto"/>
            <w:vAlign w:val="center"/>
          </w:tcPr>
          <w:p w:rsidR="00964ED8" w:rsidRPr="0070451B" w:rsidRDefault="00964ED8" w:rsidP="0070451B">
            <w:pPr>
              <w:numPr>
                <w:ilvl w:val="0"/>
                <w:numId w:val="11"/>
              </w:numPr>
              <w:rPr>
                <w:sz w:val="22"/>
                <w:szCs w:val="22"/>
              </w:rPr>
            </w:pPr>
            <w:r w:rsidRPr="0070451B">
              <w:rPr>
                <w:sz w:val="22"/>
                <w:szCs w:val="22"/>
              </w:rPr>
              <w:t>Total Number of Surveys Completed</w:t>
            </w:r>
          </w:p>
        </w:tc>
        <w:tc>
          <w:tcPr>
            <w:tcW w:w="2028" w:type="dxa"/>
            <w:shd w:val="clear" w:color="auto" w:fill="auto"/>
            <w:vAlign w:val="center"/>
          </w:tcPr>
          <w:p w:rsidR="00964ED8" w:rsidRPr="0070451B" w:rsidRDefault="00964ED8">
            <w:pPr>
              <w:rPr>
                <w:sz w:val="22"/>
                <w:szCs w:val="22"/>
              </w:rPr>
            </w:pPr>
          </w:p>
        </w:tc>
      </w:tr>
    </w:tbl>
    <w:p w:rsidR="00581063" w:rsidRDefault="00581063" w:rsidP="002F3708">
      <w:pPr>
        <w:rPr>
          <w:sz w:val="22"/>
          <w:szCs w:val="22"/>
        </w:rPr>
        <w:sectPr w:rsidR="00581063" w:rsidSect="002F3708">
          <w:headerReference w:type="default" r:id="rId7"/>
          <w:footerReference w:type="default" r:id="rId8"/>
          <w:pgSz w:w="12240" w:h="15840" w:code="1"/>
          <w:pgMar w:top="1440" w:right="1440" w:bottom="1440" w:left="1440" w:header="576" w:footer="360" w:gutter="0"/>
          <w:cols w:space="720"/>
          <w:docGrid w:linePitch="360"/>
        </w:sectPr>
      </w:pPr>
    </w:p>
    <w:p w:rsidR="00E21CDB" w:rsidRPr="00E21CDB" w:rsidRDefault="00E21CDB" w:rsidP="00E21CDB">
      <w:pPr>
        <w:pStyle w:val="ListParagraph"/>
        <w:numPr>
          <w:ilvl w:val="0"/>
          <w:numId w:val="12"/>
        </w:numPr>
        <w:spacing w:line="240" w:lineRule="auto"/>
        <w:rPr>
          <w:rFonts w:ascii="Arial" w:hAnsi="Arial" w:cs="Arial"/>
          <w:b/>
          <w:sz w:val="28"/>
          <w:szCs w:val="28"/>
        </w:rPr>
      </w:pPr>
      <w:r>
        <w:br w:type="page"/>
      </w:r>
      <w:r w:rsidRPr="00E21CDB">
        <w:rPr>
          <w:rFonts w:ascii="Arial" w:hAnsi="Arial" w:cs="Arial"/>
          <w:b/>
          <w:sz w:val="28"/>
          <w:szCs w:val="28"/>
        </w:rPr>
        <w:lastRenderedPageBreak/>
        <w:t>Gender</w:t>
      </w:r>
    </w:p>
    <w:p w:rsidR="00E21CDB" w:rsidRDefault="00E21CDB" w:rsidP="00E21CDB">
      <w:pPr>
        <w:pStyle w:val="ListParagraph"/>
        <w:numPr>
          <w:ilvl w:val="0"/>
          <w:numId w:val="13"/>
        </w:numPr>
        <w:spacing w:line="240" w:lineRule="auto"/>
        <w:rPr>
          <w:rFonts w:ascii="Arial" w:hAnsi="Arial" w:cs="Arial"/>
          <w:sz w:val="24"/>
          <w:szCs w:val="24"/>
        </w:rPr>
      </w:pPr>
      <w:r w:rsidRPr="00A14ECA">
        <w:rPr>
          <w:rFonts w:ascii="Arial" w:hAnsi="Arial" w:cs="Arial"/>
          <w:b/>
          <w:i/>
          <w:sz w:val="24"/>
          <w:szCs w:val="24"/>
        </w:rPr>
        <w:t>Male:</w:t>
      </w:r>
      <w:r w:rsidRPr="00A14ECA">
        <w:rPr>
          <w:rFonts w:ascii="Arial" w:hAnsi="Arial" w:cs="Arial"/>
          <w:b/>
          <w:sz w:val="24"/>
          <w:szCs w:val="24"/>
        </w:rPr>
        <w:t xml:space="preserve">  </w:t>
      </w:r>
      <w:r>
        <w:rPr>
          <w:rFonts w:ascii="Arial" w:hAnsi="Arial" w:cs="Arial"/>
          <w:sz w:val="24"/>
          <w:szCs w:val="24"/>
        </w:rPr>
        <w:tab/>
        <w:t>Self-explanatory</w:t>
      </w:r>
    </w:p>
    <w:p w:rsidR="00E21CDB" w:rsidRDefault="00E21CDB" w:rsidP="00E21CDB">
      <w:pPr>
        <w:pStyle w:val="ListParagraph"/>
        <w:numPr>
          <w:ilvl w:val="0"/>
          <w:numId w:val="13"/>
        </w:numPr>
        <w:spacing w:line="240" w:lineRule="auto"/>
        <w:rPr>
          <w:rFonts w:ascii="Arial" w:hAnsi="Arial" w:cs="Arial"/>
          <w:sz w:val="24"/>
          <w:szCs w:val="24"/>
        </w:rPr>
      </w:pPr>
      <w:r w:rsidRPr="00A14ECA">
        <w:rPr>
          <w:rFonts w:ascii="Arial" w:hAnsi="Arial" w:cs="Arial"/>
          <w:b/>
          <w:i/>
          <w:sz w:val="24"/>
          <w:szCs w:val="24"/>
        </w:rPr>
        <w:t>Female</w:t>
      </w:r>
      <w:r w:rsidRPr="0045658F">
        <w:rPr>
          <w:rFonts w:ascii="Arial" w:hAnsi="Arial" w:cs="Arial"/>
          <w:i/>
          <w:sz w:val="24"/>
          <w:szCs w:val="24"/>
        </w:rPr>
        <w:t>:</w:t>
      </w:r>
      <w:r>
        <w:rPr>
          <w:rFonts w:ascii="Arial" w:hAnsi="Arial" w:cs="Arial"/>
          <w:sz w:val="24"/>
          <w:szCs w:val="24"/>
        </w:rPr>
        <w:t xml:space="preserve">  </w:t>
      </w:r>
      <w:r>
        <w:rPr>
          <w:rFonts w:ascii="Arial" w:hAnsi="Arial" w:cs="Arial"/>
          <w:sz w:val="24"/>
          <w:szCs w:val="24"/>
        </w:rPr>
        <w:tab/>
        <w:t>Self-explanatory</w:t>
      </w:r>
    </w:p>
    <w:p w:rsidR="00E21CDB" w:rsidRDefault="00E21CDB" w:rsidP="00E21CDB">
      <w:pPr>
        <w:pStyle w:val="ListParagraph"/>
        <w:spacing w:line="240" w:lineRule="auto"/>
        <w:ind w:left="1440"/>
        <w:rPr>
          <w:rFonts w:ascii="Arial" w:hAnsi="Arial" w:cs="Arial"/>
          <w:sz w:val="24"/>
          <w:szCs w:val="24"/>
        </w:rPr>
      </w:pPr>
    </w:p>
    <w:p w:rsidR="00E21CDB" w:rsidRDefault="00E21CDB" w:rsidP="00E21CDB">
      <w:pPr>
        <w:pStyle w:val="ListParagraph"/>
        <w:numPr>
          <w:ilvl w:val="0"/>
          <w:numId w:val="12"/>
        </w:numPr>
        <w:spacing w:line="240" w:lineRule="auto"/>
        <w:rPr>
          <w:rFonts w:ascii="Arial" w:hAnsi="Arial" w:cs="Arial"/>
          <w:sz w:val="24"/>
          <w:szCs w:val="24"/>
        </w:rPr>
      </w:pPr>
      <w:r w:rsidRPr="00A14ECA">
        <w:rPr>
          <w:rFonts w:ascii="Arial" w:hAnsi="Arial" w:cs="Arial"/>
          <w:b/>
          <w:sz w:val="28"/>
          <w:szCs w:val="28"/>
        </w:rPr>
        <w:t>Age</w:t>
      </w:r>
      <w:r w:rsidRPr="00A14ECA">
        <w:rPr>
          <w:rFonts w:ascii="Arial" w:hAnsi="Arial" w:cs="Arial"/>
          <w:sz w:val="28"/>
          <w:szCs w:val="28"/>
        </w:rPr>
        <w:t xml:space="preserve"> </w:t>
      </w:r>
      <w:r>
        <w:rPr>
          <w:rFonts w:ascii="Arial" w:hAnsi="Arial" w:cs="Arial"/>
          <w:sz w:val="24"/>
          <w:szCs w:val="24"/>
        </w:rPr>
        <w:t>(age at time of program enrollment, round down to the past birthday)</w:t>
      </w:r>
    </w:p>
    <w:p w:rsidR="00E21CDB" w:rsidRDefault="00E21CDB" w:rsidP="00E21CDB">
      <w:pPr>
        <w:pStyle w:val="ListParagraph"/>
        <w:numPr>
          <w:ilvl w:val="0"/>
          <w:numId w:val="14"/>
        </w:numPr>
        <w:spacing w:line="240" w:lineRule="auto"/>
        <w:rPr>
          <w:rFonts w:ascii="Arial" w:hAnsi="Arial" w:cs="Arial"/>
          <w:sz w:val="24"/>
          <w:szCs w:val="24"/>
        </w:rPr>
      </w:pPr>
      <w:r>
        <w:rPr>
          <w:rFonts w:ascii="Arial" w:hAnsi="Arial" w:cs="Arial"/>
          <w:sz w:val="24"/>
          <w:szCs w:val="24"/>
        </w:rPr>
        <w:t xml:space="preserve"> </w:t>
      </w:r>
      <w:r w:rsidRPr="00932F2A">
        <w:rPr>
          <w:rFonts w:ascii="Arial" w:hAnsi="Arial" w:cs="Arial"/>
          <w:b/>
          <w:i/>
          <w:sz w:val="24"/>
          <w:szCs w:val="24"/>
        </w:rPr>
        <w:t>12 – 13</w:t>
      </w:r>
      <w:r>
        <w:rPr>
          <w:rFonts w:ascii="Arial" w:hAnsi="Arial" w:cs="Arial"/>
          <w:sz w:val="24"/>
          <w:szCs w:val="24"/>
        </w:rPr>
        <w:t>:</w:t>
      </w:r>
      <w:r>
        <w:rPr>
          <w:rFonts w:ascii="Arial" w:hAnsi="Arial" w:cs="Arial"/>
          <w:sz w:val="24"/>
          <w:szCs w:val="24"/>
        </w:rPr>
        <w:tab/>
        <w:t>Self-explanatory</w:t>
      </w:r>
    </w:p>
    <w:p w:rsidR="00E21CDB" w:rsidRDefault="00E21CDB" w:rsidP="00E21CDB">
      <w:pPr>
        <w:pStyle w:val="ListParagraph"/>
        <w:numPr>
          <w:ilvl w:val="0"/>
          <w:numId w:val="14"/>
        </w:numPr>
        <w:spacing w:line="240" w:lineRule="auto"/>
        <w:rPr>
          <w:rFonts w:ascii="Arial" w:hAnsi="Arial" w:cs="Arial"/>
          <w:sz w:val="24"/>
          <w:szCs w:val="24"/>
        </w:rPr>
      </w:pPr>
      <w:r>
        <w:rPr>
          <w:rFonts w:ascii="Arial" w:hAnsi="Arial" w:cs="Arial"/>
          <w:b/>
          <w:i/>
          <w:sz w:val="24"/>
          <w:szCs w:val="24"/>
        </w:rPr>
        <w:t xml:space="preserve"> </w:t>
      </w:r>
      <w:r w:rsidRPr="00A14ECA">
        <w:rPr>
          <w:rFonts w:ascii="Arial" w:hAnsi="Arial" w:cs="Arial"/>
          <w:b/>
          <w:i/>
          <w:sz w:val="24"/>
          <w:szCs w:val="24"/>
        </w:rPr>
        <w:t>14 – 15</w:t>
      </w:r>
      <w:r w:rsidRPr="00A14ECA">
        <w:rPr>
          <w:rFonts w:ascii="Arial" w:hAnsi="Arial" w:cs="Arial"/>
          <w:b/>
          <w:sz w:val="24"/>
          <w:szCs w:val="24"/>
        </w:rPr>
        <w:t>:</w:t>
      </w:r>
      <w:r>
        <w:rPr>
          <w:rFonts w:ascii="Arial" w:hAnsi="Arial" w:cs="Arial"/>
          <w:sz w:val="24"/>
          <w:szCs w:val="24"/>
        </w:rPr>
        <w:t xml:space="preserve">  </w:t>
      </w:r>
      <w:r>
        <w:rPr>
          <w:rFonts w:ascii="Arial" w:hAnsi="Arial" w:cs="Arial"/>
          <w:sz w:val="24"/>
          <w:szCs w:val="24"/>
        </w:rPr>
        <w:tab/>
        <w:t>Self-explanatory</w:t>
      </w:r>
    </w:p>
    <w:p w:rsidR="00E21CDB" w:rsidRDefault="00E21CDB" w:rsidP="00E21CDB">
      <w:pPr>
        <w:pStyle w:val="ListParagraph"/>
        <w:numPr>
          <w:ilvl w:val="0"/>
          <w:numId w:val="14"/>
        </w:numPr>
        <w:spacing w:line="240" w:lineRule="auto"/>
        <w:rPr>
          <w:rFonts w:ascii="Arial" w:hAnsi="Arial" w:cs="Arial"/>
          <w:sz w:val="24"/>
          <w:szCs w:val="24"/>
        </w:rPr>
      </w:pPr>
      <w:r>
        <w:rPr>
          <w:rFonts w:ascii="Arial" w:hAnsi="Arial" w:cs="Arial"/>
          <w:sz w:val="24"/>
          <w:szCs w:val="24"/>
        </w:rPr>
        <w:t xml:space="preserve"> </w:t>
      </w:r>
      <w:r w:rsidRPr="00A14ECA">
        <w:rPr>
          <w:rFonts w:ascii="Arial" w:hAnsi="Arial" w:cs="Arial"/>
          <w:b/>
          <w:i/>
          <w:sz w:val="24"/>
          <w:szCs w:val="24"/>
        </w:rPr>
        <w:t>16 -  17</w:t>
      </w:r>
      <w:r w:rsidRPr="00A14ECA">
        <w:rPr>
          <w:rFonts w:ascii="Arial" w:hAnsi="Arial" w:cs="Arial"/>
          <w:b/>
          <w:sz w:val="24"/>
          <w:szCs w:val="24"/>
        </w:rPr>
        <w:t>:</w:t>
      </w:r>
      <w:r>
        <w:rPr>
          <w:rFonts w:ascii="Arial" w:hAnsi="Arial" w:cs="Arial"/>
          <w:sz w:val="24"/>
          <w:szCs w:val="24"/>
        </w:rPr>
        <w:t xml:space="preserve">   </w:t>
      </w:r>
      <w:r>
        <w:rPr>
          <w:rFonts w:ascii="Arial" w:hAnsi="Arial" w:cs="Arial"/>
          <w:sz w:val="24"/>
          <w:szCs w:val="24"/>
        </w:rPr>
        <w:tab/>
        <w:t>Self-explanatory</w:t>
      </w:r>
    </w:p>
    <w:p w:rsidR="00E21CDB" w:rsidRDefault="00E21CDB" w:rsidP="00E21CDB">
      <w:pPr>
        <w:pStyle w:val="ListParagraph"/>
        <w:numPr>
          <w:ilvl w:val="0"/>
          <w:numId w:val="14"/>
        </w:numPr>
        <w:spacing w:line="240" w:lineRule="auto"/>
        <w:rPr>
          <w:rFonts w:ascii="Arial" w:hAnsi="Arial" w:cs="Arial"/>
          <w:sz w:val="24"/>
          <w:szCs w:val="24"/>
        </w:rPr>
      </w:pPr>
      <w:r>
        <w:rPr>
          <w:rFonts w:ascii="Arial" w:hAnsi="Arial" w:cs="Arial"/>
          <w:sz w:val="24"/>
          <w:szCs w:val="24"/>
        </w:rPr>
        <w:t xml:space="preserve"> </w:t>
      </w:r>
      <w:r w:rsidRPr="00A14ECA">
        <w:rPr>
          <w:rFonts w:ascii="Arial" w:hAnsi="Arial" w:cs="Arial"/>
          <w:b/>
          <w:i/>
          <w:sz w:val="24"/>
          <w:szCs w:val="24"/>
        </w:rPr>
        <w:t>18:</w:t>
      </w:r>
      <w:r>
        <w:rPr>
          <w:rFonts w:ascii="Arial" w:hAnsi="Arial" w:cs="Arial"/>
          <w:sz w:val="24"/>
          <w:szCs w:val="24"/>
        </w:rPr>
        <w:tab/>
      </w:r>
      <w:r>
        <w:rPr>
          <w:rFonts w:ascii="Arial" w:hAnsi="Arial" w:cs="Arial"/>
          <w:sz w:val="24"/>
          <w:szCs w:val="24"/>
        </w:rPr>
        <w:tab/>
        <w:t>Self-explanatory</w:t>
      </w:r>
    </w:p>
    <w:p w:rsidR="00E21CDB" w:rsidRDefault="00E21CDB" w:rsidP="00E21CDB">
      <w:pPr>
        <w:pStyle w:val="ListParagraph"/>
        <w:numPr>
          <w:ilvl w:val="0"/>
          <w:numId w:val="14"/>
        </w:numPr>
        <w:spacing w:line="240" w:lineRule="auto"/>
        <w:rPr>
          <w:rFonts w:ascii="Arial" w:hAnsi="Arial" w:cs="Arial"/>
          <w:sz w:val="24"/>
          <w:szCs w:val="24"/>
        </w:rPr>
      </w:pPr>
      <w:r>
        <w:rPr>
          <w:rFonts w:ascii="Arial" w:hAnsi="Arial" w:cs="Arial"/>
          <w:sz w:val="24"/>
          <w:szCs w:val="24"/>
        </w:rPr>
        <w:t xml:space="preserve"> </w:t>
      </w:r>
      <w:r w:rsidRPr="00A14ECA">
        <w:rPr>
          <w:rFonts w:ascii="Arial" w:hAnsi="Arial" w:cs="Arial"/>
          <w:b/>
          <w:i/>
          <w:sz w:val="24"/>
          <w:szCs w:val="24"/>
        </w:rPr>
        <w:t>19 -  21</w:t>
      </w:r>
      <w:r w:rsidRPr="00A14ECA">
        <w:rPr>
          <w:rFonts w:ascii="Arial" w:hAnsi="Arial" w:cs="Arial"/>
          <w:b/>
          <w:sz w:val="24"/>
          <w:szCs w:val="24"/>
        </w:rPr>
        <w:t>:</w:t>
      </w:r>
      <w:r>
        <w:rPr>
          <w:rFonts w:ascii="Arial" w:hAnsi="Arial" w:cs="Arial"/>
          <w:sz w:val="24"/>
          <w:szCs w:val="24"/>
        </w:rPr>
        <w:tab/>
        <w:t>Self-explanatory</w:t>
      </w:r>
    </w:p>
    <w:p w:rsidR="00E21CDB" w:rsidRDefault="00E21CDB" w:rsidP="00E21CDB">
      <w:pPr>
        <w:pStyle w:val="ListParagraph"/>
        <w:spacing w:line="240" w:lineRule="auto"/>
        <w:ind w:left="1440"/>
        <w:rPr>
          <w:rFonts w:ascii="Arial" w:hAnsi="Arial" w:cs="Arial"/>
          <w:sz w:val="24"/>
          <w:szCs w:val="24"/>
        </w:rPr>
      </w:pPr>
    </w:p>
    <w:p w:rsidR="00E21CDB" w:rsidRPr="000E5404" w:rsidRDefault="00E21CDB" w:rsidP="00E21CDB">
      <w:pPr>
        <w:pStyle w:val="ListParagraph"/>
        <w:numPr>
          <w:ilvl w:val="0"/>
          <w:numId w:val="12"/>
        </w:numPr>
        <w:tabs>
          <w:tab w:val="left" w:pos="720"/>
        </w:tabs>
        <w:spacing w:line="240" w:lineRule="auto"/>
        <w:ind w:left="720" w:hanging="360"/>
        <w:rPr>
          <w:rFonts w:ascii="Arial" w:hAnsi="Arial" w:cs="Arial"/>
          <w:b/>
          <w:sz w:val="24"/>
          <w:szCs w:val="24"/>
        </w:rPr>
      </w:pPr>
      <w:r w:rsidRPr="00A14ECA">
        <w:rPr>
          <w:rFonts w:ascii="Arial" w:hAnsi="Arial" w:cs="Arial"/>
          <w:b/>
          <w:sz w:val="28"/>
          <w:szCs w:val="28"/>
        </w:rPr>
        <w:t xml:space="preserve">Ethnicity/Race  (more than </w:t>
      </w:r>
      <w:r>
        <w:rPr>
          <w:rFonts w:ascii="Arial" w:hAnsi="Arial" w:cs="Arial"/>
          <w:b/>
          <w:sz w:val="28"/>
          <w:szCs w:val="28"/>
        </w:rPr>
        <w:t xml:space="preserve">one category may be selected per </w:t>
      </w:r>
      <w:r w:rsidRPr="00A14ECA">
        <w:rPr>
          <w:rFonts w:ascii="Arial" w:hAnsi="Arial" w:cs="Arial"/>
          <w:b/>
          <w:sz w:val="28"/>
          <w:szCs w:val="28"/>
        </w:rPr>
        <w:t>participant</w:t>
      </w:r>
      <w:r>
        <w:rPr>
          <w:rFonts w:ascii="Arial" w:hAnsi="Arial" w:cs="Arial"/>
          <w:b/>
          <w:sz w:val="24"/>
          <w:szCs w:val="24"/>
        </w:rPr>
        <w:t>)</w:t>
      </w:r>
    </w:p>
    <w:p w:rsidR="00E21CDB" w:rsidRDefault="00E21CDB" w:rsidP="00E21CDB">
      <w:pPr>
        <w:pStyle w:val="ListParagraph"/>
        <w:numPr>
          <w:ilvl w:val="0"/>
          <w:numId w:val="15"/>
        </w:numPr>
        <w:spacing w:line="240" w:lineRule="auto"/>
        <w:rPr>
          <w:rFonts w:ascii="Arial" w:hAnsi="Arial" w:cs="Arial"/>
          <w:sz w:val="24"/>
          <w:szCs w:val="24"/>
        </w:rPr>
      </w:pPr>
      <w:r w:rsidRPr="00A14ECA">
        <w:rPr>
          <w:rFonts w:ascii="Arial" w:hAnsi="Arial" w:cs="Arial"/>
          <w:b/>
          <w:i/>
          <w:sz w:val="24"/>
          <w:szCs w:val="24"/>
        </w:rPr>
        <w:t>Hispanic/Latino (separate category from Race):</w:t>
      </w:r>
      <w:r>
        <w:rPr>
          <w:rFonts w:ascii="Arial" w:hAnsi="Arial" w:cs="Arial"/>
          <w:sz w:val="24"/>
          <w:szCs w:val="24"/>
        </w:rPr>
        <w:t xml:space="preserve">  These are individuals who classify themselves as “Mexican,” “Puerto Rican,” Cuban”, or in some other Spanish, Hispanic, or Latino category.   The individual can view this origin as the heritage, nationality group, lineage, or country of birth of the individual or of the individual’s parents/ancestors before arrival in this country.  Individuals who identify their origin as Hispanic/Latino can be of any race.</w:t>
      </w:r>
    </w:p>
    <w:p w:rsidR="00E21CDB" w:rsidRDefault="00E21CDB" w:rsidP="00E21CDB">
      <w:pPr>
        <w:pStyle w:val="ListParagraph"/>
        <w:numPr>
          <w:ilvl w:val="0"/>
          <w:numId w:val="15"/>
        </w:numPr>
        <w:spacing w:line="240" w:lineRule="auto"/>
        <w:rPr>
          <w:rFonts w:ascii="Arial" w:hAnsi="Arial" w:cs="Arial"/>
          <w:sz w:val="24"/>
          <w:szCs w:val="24"/>
        </w:rPr>
      </w:pPr>
      <w:r w:rsidRPr="007110A0">
        <w:rPr>
          <w:rFonts w:ascii="Arial" w:hAnsi="Arial" w:cs="Arial"/>
          <w:b/>
          <w:i/>
          <w:sz w:val="24"/>
          <w:szCs w:val="24"/>
        </w:rPr>
        <w:t>American Indian or Alaska Native</w:t>
      </w:r>
      <w:r>
        <w:rPr>
          <w:rFonts w:ascii="Arial" w:hAnsi="Arial" w:cs="Arial"/>
          <w:b/>
          <w:i/>
          <w:sz w:val="24"/>
          <w:szCs w:val="24"/>
        </w:rPr>
        <w:t xml:space="preserve">: </w:t>
      </w:r>
      <w:r>
        <w:rPr>
          <w:rFonts w:ascii="Arial" w:hAnsi="Arial" w:cs="Arial"/>
          <w:sz w:val="24"/>
          <w:szCs w:val="24"/>
        </w:rPr>
        <w:t xml:space="preserve"> These are individuals having origins in any of the original peoples of North and South America (including Central America), and who maintain tribal affiliation or community attachment:</w:t>
      </w:r>
    </w:p>
    <w:p w:rsidR="00E21CDB" w:rsidRDefault="00E21CDB" w:rsidP="00E21CDB">
      <w:pPr>
        <w:pStyle w:val="ListParagraph"/>
        <w:numPr>
          <w:ilvl w:val="0"/>
          <w:numId w:val="16"/>
        </w:numPr>
        <w:spacing w:line="240" w:lineRule="auto"/>
        <w:rPr>
          <w:rFonts w:ascii="Arial" w:hAnsi="Arial" w:cs="Arial"/>
          <w:sz w:val="24"/>
          <w:szCs w:val="24"/>
        </w:rPr>
      </w:pPr>
      <w:r>
        <w:rPr>
          <w:rFonts w:ascii="Arial" w:hAnsi="Arial" w:cs="Arial"/>
          <w:sz w:val="24"/>
          <w:szCs w:val="24"/>
        </w:rPr>
        <w:t>American Indian:   These are individuals who identify as their races as “American Indian,” including such entities as American tribes, Canadian Indians, French – American Indians, or Spanish – American Indians.</w:t>
      </w:r>
    </w:p>
    <w:p w:rsidR="00E21CDB" w:rsidRPr="000E5404" w:rsidRDefault="00E21CDB" w:rsidP="00E21CDB">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Alaska Native:   These are individuals who identify as their race as Eskimo, Aleuts, Alaska Indians, Arctic Slope, Inupiat, Yupik, Alutiq, Egegik, and Pribilovian. </w:t>
      </w:r>
      <w:r>
        <w:rPr>
          <w:rFonts w:ascii="Arial" w:hAnsi="Arial" w:cs="Arial"/>
          <w:sz w:val="24"/>
          <w:szCs w:val="24"/>
        </w:rPr>
        <w:br/>
      </w:r>
    </w:p>
    <w:p w:rsidR="00E21CDB" w:rsidRPr="007110A0" w:rsidRDefault="00E21CDB" w:rsidP="00E21CDB">
      <w:pPr>
        <w:pStyle w:val="ListParagraph"/>
        <w:numPr>
          <w:ilvl w:val="0"/>
          <w:numId w:val="15"/>
        </w:numPr>
        <w:spacing w:line="240" w:lineRule="auto"/>
        <w:rPr>
          <w:rFonts w:ascii="Arial" w:hAnsi="Arial" w:cs="Arial"/>
          <w:b/>
          <w:i/>
          <w:sz w:val="24"/>
          <w:szCs w:val="24"/>
        </w:rPr>
      </w:pPr>
      <w:r w:rsidRPr="007110A0">
        <w:rPr>
          <w:rFonts w:ascii="Arial" w:hAnsi="Arial" w:cs="Arial"/>
          <w:b/>
          <w:i/>
          <w:sz w:val="24"/>
          <w:szCs w:val="24"/>
        </w:rPr>
        <w:t xml:space="preserve">Asian or Pacific Islander:  </w:t>
      </w:r>
    </w:p>
    <w:p w:rsidR="00E21CDB" w:rsidRDefault="00E21CDB" w:rsidP="00E21CDB">
      <w:pPr>
        <w:pStyle w:val="ListParagraph"/>
        <w:numPr>
          <w:ilvl w:val="0"/>
          <w:numId w:val="17"/>
        </w:numPr>
        <w:spacing w:line="240" w:lineRule="auto"/>
        <w:rPr>
          <w:rFonts w:ascii="Arial" w:hAnsi="Arial" w:cs="Arial"/>
          <w:sz w:val="24"/>
          <w:szCs w:val="24"/>
        </w:rPr>
      </w:pPr>
      <w:r w:rsidRPr="00AB3B71">
        <w:rPr>
          <w:rFonts w:ascii="Arial" w:hAnsi="Arial" w:cs="Arial"/>
          <w:sz w:val="24"/>
          <w:szCs w:val="24"/>
        </w:rPr>
        <w:t xml:space="preserve">Asian: these are individuals having origins in any of the original peoples of the Far East, Southeast Asia, or the Indian subcontinent including, for example, Cambodia, China, India, Japan, Korea, Malaysia, Pakistan, the Philippine Islands, Thailand, and Vietnam.  </w:t>
      </w:r>
      <w:r>
        <w:rPr>
          <w:rFonts w:ascii="Arial" w:hAnsi="Arial" w:cs="Arial"/>
          <w:sz w:val="24"/>
          <w:szCs w:val="24"/>
        </w:rPr>
        <w:t>It includes:</w:t>
      </w:r>
    </w:p>
    <w:p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Asian Indian</w:t>
      </w:r>
    </w:p>
    <w:p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Chinese</w:t>
      </w:r>
    </w:p>
    <w:p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Filipino</w:t>
      </w:r>
    </w:p>
    <w:p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Japanese</w:t>
      </w:r>
    </w:p>
    <w:p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Korean</w:t>
      </w:r>
    </w:p>
    <w:p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Vietnamese</w:t>
      </w:r>
    </w:p>
    <w:p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Other Asian</w:t>
      </w:r>
    </w:p>
    <w:p w:rsidR="00E21CDB" w:rsidRDefault="00E21CDB" w:rsidP="00E21CDB">
      <w:pPr>
        <w:pStyle w:val="ListParagraph"/>
        <w:numPr>
          <w:ilvl w:val="0"/>
          <w:numId w:val="17"/>
        </w:numPr>
        <w:spacing w:line="240" w:lineRule="auto"/>
        <w:rPr>
          <w:rFonts w:ascii="Arial" w:hAnsi="Arial" w:cs="Arial"/>
          <w:sz w:val="24"/>
          <w:szCs w:val="24"/>
        </w:rPr>
      </w:pPr>
      <w:r>
        <w:rPr>
          <w:rFonts w:ascii="Arial" w:hAnsi="Arial" w:cs="Arial"/>
          <w:sz w:val="24"/>
          <w:szCs w:val="24"/>
        </w:rPr>
        <w:lastRenderedPageBreak/>
        <w:t>Pacific Islander:  these are individuals having origins in any of the original peoples of Hawaii, Guam, Samoa, or another Pacific Islands.  It includes:</w:t>
      </w:r>
    </w:p>
    <w:p w:rsidR="00E21CDB" w:rsidRDefault="00E21CDB" w:rsidP="00E21CDB">
      <w:pPr>
        <w:pStyle w:val="ListParagraph"/>
        <w:numPr>
          <w:ilvl w:val="0"/>
          <w:numId w:val="19"/>
        </w:numPr>
        <w:spacing w:line="240" w:lineRule="auto"/>
        <w:ind w:left="2160"/>
        <w:rPr>
          <w:rFonts w:ascii="Arial" w:hAnsi="Arial" w:cs="Arial"/>
          <w:sz w:val="24"/>
          <w:szCs w:val="24"/>
        </w:rPr>
      </w:pPr>
      <w:r>
        <w:rPr>
          <w:rFonts w:ascii="Arial" w:hAnsi="Arial" w:cs="Arial"/>
          <w:sz w:val="24"/>
          <w:szCs w:val="24"/>
        </w:rPr>
        <w:t>Native Hawaiian</w:t>
      </w:r>
    </w:p>
    <w:p w:rsidR="00E21CDB" w:rsidRDefault="00E21CDB" w:rsidP="00E21CDB">
      <w:pPr>
        <w:pStyle w:val="ListParagraph"/>
        <w:numPr>
          <w:ilvl w:val="0"/>
          <w:numId w:val="19"/>
        </w:numPr>
        <w:spacing w:line="240" w:lineRule="auto"/>
        <w:ind w:left="2160"/>
        <w:rPr>
          <w:rFonts w:ascii="Arial" w:hAnsi="Arial" w:cs="Arial"/>
          <w:sz w:val="24"/>
          <w:szCs w:val="24"/>
        </w:rPr>
      </w:pPr>
      <w:r>
        <w:rPr>
          <w:rFonts w:ascii="Arial" w:hAnsi="Arial" w:cs="Arial"/>
          <w:sz w:val="24"/>
          <w:szCs w:val="24"/>
        </w:rPr>
        <w:t>Guamanian/Chamorro</w:t>
      </w:r>
    </w:p>
    <w:p w:rsidR="00E21CDB" w:rsidRDefault="00E21CDB" w:rsidP="00E21CDB">
      <w:pPr>
        <w:pStyle w:val="ListParagraph"/>
        <w:numPr>
          <w:ilvl w:val="0"/>
          <w:numId w:val="19"/>
        </w:numPr>
        <w:spacing w:line="240" w:lineRule="auto"/>
        <w:ind w:left="2160"/>
        <w:rPr>
          <w:rFonts w:ascii="Arial" w:hAnsi="Arial" w:cs="Arial"/>
          <w:sz w:val="24"/>
          <w:szCs w:val="24"/>
        </w:rPr>
      </w:pPr>
      <w:r>
        <w:rPr>
          <w:rFonts w:ascii="Arial" w:hAnsi="Arial" w:cs="Arial"/>
          <w:sz w:val="24"/>
          <w:szCs w:val="24"/>
        </w:rPr>
        <w:t>Samoan</w:t>
      </w:r>
    </w:p>
    <w:p w:rsidR="00E21CDB" w:rsidRDefault="00E21CDB" w:rsidP="00E21CDB">
      <w:pPr>
        <w:pStyle w:val="ListParagraph"/>
        <w:numPr>
          <w:ilvl w:val="0"/>
          <w:numId w:val="19"/>
        </w:numPr>
        <w:spacing w:line="240" w:lineRule="auto"/>
        <w:ind w:left="2160"/>
        <w:rPr>
          <w:rFonts w:ascii="Arial" w:hAnsi="Arial" w:cs="Arial"/>
          <w:sz w:val="24"/>
          <w:szCs w:val="24"/>
        </w:rPr>
      </w:pPr>
      <w:r>
        <w:rPr>
          <w:rFonts w:ascii="Arial" w:hAnsi="Arial" w:cs="Arial"/>
          <w:sz w:val="24"/>
          <w:szCs w:val="24"/>
        </w:rPr>
        <w:t>Other Pacific Islander</w:t>
      </w:r>
    </w:p>
    <w:p w:rsidR="00E21CDB" w:rsidRDefault="00E21CDB" w:rsidP="00E21CDB">
      <w:pPr>
        <w:pStyle w:val="ListParagraph"/>
        <w:spacing w:line="240" w:lineRule="auto"/>
        <w:ind w:left="2160"/>
        <w:rPr>
          <w:rFonts w:ascii="Arial" w:hAnsi="Arial" w:cs="Arial"/>
          <w:sz w:val="24"/>
          <w:szCs w:val="24"/>
        </w:rPr>
      </w:pPr>
    </w:p>
    <w:p w:rsidR="00E21CDB" w:rsidRDefault="00E21CDB" w:rsidP="00E21CDB">
      <w:pPr>
        <w:pStyle w:val="ListParagraph"/>
        <w:numPr>
          <w:ilvl w:val="0"/>
          <w:numId w:val="15"/>
        </w:numPr>
        <w:spacing w:line="240" w:lineRule="auto"/>
        <w:rPr>
          <w:rFonts w:ascii="Arial" w:hAnsi="Arial" w:cs="Arial"/>
          <w:sz w:val="24"/>
          <w:szCs w:val="24"/>
        </w:rPr>
      </w:pPr>
      <w:r w:rsidRPr="007110A0">
        <w:rPr>
          <w:rFonts w:ascii="Arial" w:hAnsi="Arial" w:cs="Arial"/>
          <w:b/>
          <w:i/>
          <w:sz w:val="24"/>
          <w:szCs w:val="24"/>
        </w:rPr>
        <w:t>Black or African American:</w:t>
      </w:r>
      <w:r>
        <w:rPr>
          <w:rFonts w:ascii="Arial" w:hAnsi="Arial" w:cs="Arial"/>
          <w:sz w:val="24"/>
          <w:szCs w:val="24"/>
        </w:rPr>
        <w:t xml:space="preserve">   These are individuals having origins in any of the Black racial groups of Africa.  It includes individuals who identify themselves as:</w:t>
      </w:r>
      <w:r>
        <w:rPr>
          <w:rFonts w:ascii="Arial" w:hAnsi="Arial" w:cs="Arial"/>
          <w:sz w:val="24"/>
          <w:szCs w:val="24"/>
        </w:rPr>
        <w:br/>
      </w:r>
    </w:p>
    <w:p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Black</w:t>
      </w:r>
    </w:p>
    <w:p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African – American</w:t>
      </w:r>
    </w:p>
    <w:p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Kenyan</w:t>
      </w:r>
    </w:p>
    <w:p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Nigerian</w:t>
      </w:r>
    </w:p>
    <w:p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Haitian</w:t>
      </w:r>
    </w:p>
    <w:p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Somalian</w:t>
      </w:r>
    </w:p>
    <w:p w:rsidR="00E21CDB" w:rsidRDefault="00E21CDB" w:rsidP="00E21CDB">
      <w:pPr>
        <w:pStyle w:val="ListParagraph"/>
        <w:spacing w:line="240" w:lineRule="auto"/>
        <w:ind w:left="1800"/>
        <w:rPr>
          <w:rFonts w:ascii="Arial" w:hAnsi="Arial" w:cs="Arial"/>
          <w:sz w:val="24"/>
          <w:szCs w:val="24"/>
        </w:rPr>
      </w:pPr>
    </w:p>
    <w:p w:rsidR="00E21CDB" w:rsidRDefault="00E21CDB" w:rsidP="00E21CDB">
      <w:pPr>
        <w:pStyle w:val="ListParagraph"/>
        <w:numPr>
          <w:ilvl w:val="0"/>
          <w:numId w:val="15"/>
        </w:numPr>
        <w:spacing w:line="240" w:lineRule="auto"/>
        <w:rPr>
          <w:rFonts w:ascii="Arial" w:hAnsi="Arial" w:cs="Arial"/>
          <w:sz w:val="24"/>
          <w:szCs w:val="24"/>
        </w:rPr>
      </w:pPr>
      <w:r w:rsidRPr="007110A0">
        <w:rPr>
          <w:rFonts w:ascii="Arial" w:hAnsi="Arial" w:cs="Arial"/>
          <w:b/>
          <w:i/>
          <w:sz w:val="24"/>
          <w:szCs w:val="24"/>
        </w:rPr>
        <w:t>White:</w:t>
      </w:r>
      <w:r>
        <w:rPr>
          <w:rFonts w:ascii="Arial" w:hAnsi="Arial" w:cs="Arial"/>
          <w:sz w:val="24"/>
          <w:szCs w:val="24"/>
        </w:rPr>
        <w:t xml:space="preserve">  These are individuals having origins in any of the original peoples of Europe, the Middle East, or North Africa.</w:t>
      </w:r>
    </w:p>
    <w:p w:rsidR="00E21CDB" w:rsidRPr="007067EC" w:rsidRDefault="00E21CDB" w:rsidP="00E21CDB">
      <w:pPr>
        <w:pStyle w:val="ListParagraph"/>
        <w:spacing w:line="240" w:lineRule="auto"/>
        <w:ind w:left="1440"/>
        <w:rPr>
          <w:rFonts w:ascii="Arial" w:hAnsi="Arial" w:cs="Arial"/>
          <w:sz w:val="24"/>
          <w:szCs w:val="24"/>
        </w:rPr>
      </w:pPr>
    </w:p>
    <w:p w:rsidR="00E21CDB" w:rsidRPr="006C5527" w:rsidRDefault="00E21CDB" w:rsidP="00E21CDB">
      <w:pPr>
        <w:pStyle w:val="ListParagraph"/>
        <w:numPr>
          <w:ilvl w:val="0"/>
          <w:numId w:val="12"/>
        </w:numPr>
        <w:spacing w:line="240" w:lineRule="auto"/>
        <w:ind w:left="900" w:hanging="540"/>
        <w:rPr>
          <w:rFonts w:ascii="Arial" w:hAnsi="Arial" w:cs="Arial"/>
          <w:sz w:val="24"/>
          <w:szCs w:val="24"/>
        </w:rPr>
      </w:pPr>
      <w:r w:rsidRPr="007110A0">
        <w:rPr>
          <w:rFonts w:ascii="Arial" w:hAnsi="Arial" w:cs="Arial"/>
          <w:b/>
          <w:sz w:val="28"/>
          <w:szCs w:val="28"/>
        </w:rPr>
        <w:t xml:space="preserve">  Educational Level:</w:t>
      </w:r>
      <w:r>
        <w:rPr>
          <w:rFonts w:ascii="Arial" w:hAnsi="Arial" w:cs="Arial"/>
          <w:sz w:val="24"/>
          <w:szCs w:val="24"/>
        </w:rPr>
        <w:t xml:space="preserve">  (The highest level of school completion at the time of program enrollment either in this country or in another country)</w:t>
      </w:r>
      <w:r>
        <w:rPr>
          <w:rFonts w:ascii="Arial" w:hAnsi="Arial" w:cs="Arial"/>
          <w:sz w:val="24"/>
          <w:szCs w:val="24"/>
        </w:rPr>
        <w:br/>
      </w:r>
    </w:p>
    <w:p w:rsidR="00E21CDB" w:rsidRDefault="00E21CDB" w:rsidP="00E21CDB">
      <w:pPr>
        <w:pStyle w:val="ListParagraph"/>
        <w:numPr>
          <w:ilvl w:val="0"/>
          <w:numId w:val="21"/>
        </w:numPr>
        <w:spacing w:line="240" w:lineRule="auto"/>
        <w:rPr>
          <w:rFonts w:ascii="Arial" w:hAnsi="Arial" w:cs="Arial"/>
          <w:sz w:val="24"/>
          <w:szCs w:val="24"/>
        </w:rPr>
      </w:pPr>
      <w:r w:rsidRPr="007110A0">
        <w:rPr>
          <w:rFonts w:ascii="Arial" w:hAnsi="Arial" w:cs="Arial"/>
          <w:b/>
          <w:i/>
          <w:sz w:val="24"/>
          <w:szCs w:val="24"/>
        </w:rPr>
        <w:t>8</w:t>
      </w:r>
      <w:r w:rsidRPr="007110A0">
        <w:rPr>
          <w:rFonts w:ascii="Arial" w:hAnsi="Arial" w:cs="Arial"/>
          <w:b/>
          <w:i/>
          <w:sz w:val="24"/>
          <w:szCs w:val="24"/>
          <w:vertAlign w:val="superscript"/>
        </w:rPr>
        <w:t>th</w:t>
      </w:r>
      <w:r w:rsidRPr="007110A0">
        <w:rPr>
          <w:rFonts w:ascii="Arial" w:hAnsi="Arial" w:cs="Arial"/>
          <w:b/>
          <w:i/>
          <w:sz w:val="24"/>
          <w:szCs w:val="24"/>
        </w:rPr>
        <w:t xml:space="preserve"> grade and under</w:t>
      </w:r>
      <w:r>
        <w:rPr>
          <w:rFonts w:ascii="Arial" w:hAnsi="Arial" w:cs="Arial"/>
          <w:sz w:val="24"/>
          <w:szCs w:val="24"/>
        </w:rPr>
        <w:t>:   Self-explanatory</w:t>
      </w:r>
    </w:p>
    <w:p w:rsidR="00E21CDB" w:rsidRDefault="00E21CDB" w:rsidP="00E21CDB">
      <w:pPr>
        <w:pStyle w:val="ListParagraph"/>
        <w:numPr>
          <w:ilvl w:val="0"/>
          <w:numId w:val="21"/>
        </w:numPr>
        <w:spacing w:line="240" w:lineRule="auto"/>
        <w:rPr>
          <w:rFonts w:ascii="Arial" w:hAnsi="Arial" w:cs="Arial"/>
          <w:sz w:val="24"/>
          <w:szCs w:val="24"/>
        </w:rPr>
      </w:pPr>
      <w:r w:rsidRPr="007110A0">
        <w:rPr>
          <w:rFonts w:ascii="Arial" w:hAnsi="Arial" w:cs="Arial"/>
          <w:b/>
          <w:i/>
          <w:sz w:val="24"/>
          <w:szCs w:val="24"/>
        </w:rPr>
        <w:t>9</w:t>
      </w:r>
      <w:r w:rsidRPr="007110A0">
        <w:rPr>
          <w:rFonts w:ascii="Arial" w:hAnsi="Arial" w:cs="Arial"/>
          <w:b/>
          <w:i/>
          <w:sz w:val="24"/>
          <w:szCs w:val="24"/>
          <w:vertAlign w:val="superscript"/>
        </w:rPr>
        <w:t>th</w:t>
      </w:r>
      <w:r w:rsidRPr="007110A0">
        <w:rPr>
          <w:rFonts w:ascii="Arial" w:hAnsi="Arial" w:cs="Arial"/>
          <w:b/>
          <w:i/>
          <w:sz w:val="24"/>
          <w:szCs w:val="24"/>
        </w:rPr>
        <w:t xml:space="preserve"> grade – 12</w:t>
      </w:r>
      <w:r w:rsidRPr="007110A0">
        <w:rPr>
          <w:rFonts w:ascii="Arial" w:hAnsi="Arial" w:cs="Arial"/>
          <w:b/>
          <w:i/>
          <w:sz w:val="24"/>
          <w:szCs w:val="24"/>
          <w:vertAlign w:val="superscript"/>
        </w:rPr>
        <w:t>th</w:t>
      </w:r>
      <w:r w:rsidRPr="007110A0">
        <w:rPr>
          <w:rFonts w:ascii="Arial" w:hAnsi="Arial" w:cs="Arial"/>
          <w:b/>
          <w:i/>
          <w:sz w:val="24"/>
          <w:szCs w:val="24"/>
        </w:rPr>
        <w:t xml:space="preserve"> grade</w:t>
      </w:r>
      <w:r>
        <w:rPr>
          <w:rFonts w:ascii="Arial" w:hAnsi="Arial" w:cs="Arial"/>
          <w:sz w:val="24"/>
          <w:szCs w:val="24"/>
        </w:rPr>
        <w:t>:  Does NOT include high school graduation</w:t>
      </w:r>
    </w:p>
    <w:p w:rsidR="00E21CDB" w:rsidRDefault="00E21CDB" w:rsidP="00E21CDB">
      <w:pPr>
        <w:pStyle w:val="ListParagraph"/>
        <w:numPr>
          <w:ilvl w:val="0"/>
          <w:numId w:val="21"/>
        </w:numPr>
        <w:spacing w:line="240" w:lineRule="auto"/>
        <w:rPr>
          <w:rFonts w:ascii="Arial" w:hAnsi="Arial" w:cs="Arial"/>
          <w:sz w:val="24"/>
          <w:szCs w:val="24"/>
        </w:rPr>
      </w:pPr>
      <w:r w:rsidRPr="007110A0">
        <w:rPr>
          <w:rFonts w:ascii="Arial" w:hAnsi="Arial" w:cs="Arial"/>
          <w:b/>
          <w:i/>
          <w:sz w:val="24"/>
          <w:szCs w:val="24"/>
        </w:rPr>
        <w:t>High School graduate or equivalent</w:t>
      </w:r>
      <w:r w:rsidRPr="003F76CD">
        <w:rPr>
          <w:rFonts w:ascii="Arial" w:hAnsi="Arial" w:cs="Arial"/>
          <w:i/>
          <w:sz w:val="24"/>
          <w:szCs w:val="24"/>
        </w:rPr>
        <w:t>:</w:t>
      </w:r>
      <w:r>
        <w:rPr>
          <w:rFonts w:ascii="Arial" w:hAnsi="Arial" w:cs="Arial"/>
          <w:sz w:val="24"/>
          <w:szCs w:val="24"/>
        </w:rPr>
        <w:t xml:space="preserve">  Includes GED and all High School diplomas or equivalents</w:t>
      </w:r>
    </w:p>
    <w:p w:rsidR="00E21CDB" w:rsidRDefault="00E21CDB" w:rsidP="00E21CDB">
      <w:pPr>
        <w:pStyle w:val="ListParagraph"/>
        <w:numPr>
          <w:ilvl w:val="0"/>
          <w:numId w:val="21"/>
        </w:numPr>
        <w:spacing w:line="240" w:lineRule="auto"/>
        <w:rPr>
          <w:rFonts w:ascii="Arial" w:hAnsi="Arial" w:cs="Arial"/>
          <w:sz w:val="24"/>
          <w:szCs w:val="24"/>
        </w:rPr>
      </w:pPr>
      <w:r w:rsidRPr="007110A0">
        <w:rPr>
          <w:rFonts w:ascii="Arial" w:hAnsi="Arial" w:cs="Arial"/>
          <w:b/>
          <w:i/>
          <w:sz w:val="24"/>
          <w:szCs w:val="24"/>
        </w:rPr>
        <w:t>Post-Secondary Education:</w:t>
      </w:r>
      <w:r>
        <w:rPr>
          <w:rFonts w:ascii="Arial" w:hAnsi="Arial" w:cs="Arial"/>
          <w:sz w:val="24"/>
          <w:szCs w:val="24"/>
        </w:rPr>
        <w:t xml:space="preserve">   Includes any formal educational experience beyond high school or equivalent</w:t>
      </w:r>
    </w:p>
    <w:p w:rsidR="00E21CDB" w:rsidRDefault="00E21CDB" w:rsidP="00E21CDB">
      <w:pPr>
        <w:pStyle w:val="ListParagraph"/>
        <w:spacing w:line="240" w:lineRule="auto"/>
        <w:rPr>
          <w:rFonts w:ascii="Arial" w:hAnsi="Arial" w:cs="Arial"/>
          <w:sz w:val="24"/>
          <w:szCs w:val="24"/>
        </w:rPr>
      </w:pPr>
    </w:p>
    <w:p w:rsidR="00E21CDB" w:rsidRPr="007110A0" w:rsidRDefault="00E21CDB" w:rsidP="00E21CDB">
      <w:pPr>
        <w:pStyle w:val="ListParagraph"/>
        <w:numPr>
          <w:ilvl w:val="0"/>
          <w:numId w:val="12"/>
        </w:numPr>
        <w:spacing w:line="240" w:lineRule="auto"/>
        <w:rPr>
          <w:rFonts w:ascii="Arial" w:hAnsi="Arial" w:cs="Arial"/>
          <w:b/>
          <w:sz w:val="28"/>
          <w:szCs w:val="28"/>
        </w:rPr>
      </w:pPr>
      <w:r w:rsidRPr="007110A0">
        <w:rPr>
          <w:rFonts w:ascii="Arial" w:hAnsi="Arial" w:cs="Arial"/>
          <w:b/>
          <w:sz w:val="28"/>
          <w:szCs w:val="28"/>
        </w:rPr>
        <w:t>Other Demographics</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Limited English Proficient:</w:t>
      </w:r>
      <w:r>
        <w:rPr>
          <w:rFonts w:ascii="Arial" w:hAnsi="Arial" w:cs="Arial"/>
          <w:sz w:val="24"/>
          <w:szCs w:val="24"/>
        </w:rPr>
        <w:t xml:space="preserve">    For people who speak a language other than English at home, the response represents the individual’s own perception of his or her ability to speak English.</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Youth from Families Receiving Public Assistance</w:t>
      </w:r>
      <w:r>
        <w:rPr>
          <w:rFonts w:ascii="Arial" w:hAnsi="Arial" w:cs="Arial"/>
          <w:sz w:val="24"/>
          <w:szCs w:val="24"/>
        </w:rPr>
        <w:t>:  These are youth who come from families receiving Temporary Assistance to Needy Families (TANF/MFIP) and general assistance. It does NOT include any Supplemental Security Income.</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Foster Youth</w:t>
      </w:r>
      <w:r w:rsidRPr="004F603C">
        <w:rPr>
          <w:rFonts w:ascii="Arial" w:hAnsi="Arial" w:cs="Arial"/>
          <w:b/>
          <w:sz w:val="24"/>
          <w:szCs w:val="24"/>
        </w:rPr>
        <w:t>:</w:t>
      </w:r>
      <w:r>
        <w:rPr>
          <w:rFonts w:ascii="Arial" w:hAnsi="Arial" w:cs="Arial"/>
          <w:sz w:val="24"/>
          <w:szCs w:val="24"/>
        </w:rPr>
        <w:t xml:space="preserve">   These are youth who are or who have ever been placed in a home by legal action on whose behalf State or local government payments are or have ever been made.</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Youth with a Disability</w:t>
      </w:r>
      <w:r w:rsidRPr="004F603C">
        <w:rPr>
          <w:rFonts w:ascii="Arial" w:hAnsi="Arial" w:cs="Arial"/>
          <w:b/>
          <w:sz w:val="24"/>
          <w:szCs w:val="24"/>
        </w:rPr>
        <w:t>:</w:t>
      </w:r>
      <w:r>
        <w:rPr>
          <w:rFonts w:ascii="Arial" w:hAnsi="Arial" w:cs="Arial"/>
          <w:sz w:val="24"/>
          <w:szCs w:val="24"/>
        </w:rPr>
        <w:t xml:space="preserve">  These are youth with a disability as defined by section 3 of the Americans with Disabilities Act of 1990.</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lastRenderedPageBreak/>
        <w:t>High School Dropout:</w:t>
      </w:r>
      <w:r>
        <w:rPr>
          <w:rFonts w:ascii="Arial" w:hAnsi="Arial" w:cs="Arial"/>
          <w:sz w:val="24"/>
          <w:szCs w:val="24"/>
        </w:rPr>
        <w:t xml:space="preserve">  These are youth who are no longer attending any school and who have not received a secondary school diploma or a recognized equivalent.</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Youth Offender</w:t>
      </w:r>
      <w:r w:rsidRPr="004F603C">
        <w:rPr>
          <w:rFonts w:ascii="Arial" w:hAnsi="Arial" w:cs="Arial"/>
          <w:b/>
          <w:sz w:val="24"/>
          <w:szCs w:val="24"/>
        </w:rPr>
        <w:t>:</w:t>
      </w:r>
      <w:r>
        <w:rPr>
          <w:rFonts w:ascii="Arial" w:hAnsi="Arial" w:cs="Arial"/>
          <w:sz w:val="24"/>
          <w:szCs w:val="24"/>
        </w:rPr>
        <w:t xml:space="preserve">  These are youth who:</w:t>
      </w:r>
    </w:p>
    <w:p w:rsidR="00E21CDB" w:rsidRDefault="00E21CDB" w:rsidP="00E21CDB">
      <w:pPr>
        <w:pStyle w:val="ListParagraph"/>
        <w:numPr>
          <w:ilvl w:val="0"/>
          <w:numId w:val="23"/>
        </w:numPr>
        <w:spacing w:line="240" w:lineRule="auto"/>
        <w:rPr>
          <w:rFonts w:ascii="Arial" w:hAnsi="Arial" w:cs="Arial"/>
          <w:sz w:val="24"/>
          <w:szCs w:val="24"/>
        </w:rPr>
      </w:pPr>
      <w:r>
        <w:rPr>
          <w:rFonts w:ascii="Arial" w:hAnsi="Arial" w:cs="Arial"/>
          <w:sz w:val="24"/>
          <w:szCs w:val="24"/>
        </w:rPr>
        <w:t>Have been subject to any stage of the criminal or juvenile justice process, for whom services under this program may be beneficial; or</w:t>
      </w:r>
    </w:p>
    <w:p w:rsidR="00E21CDB" w:rsidRDefault="00E21CDB" w:rsidP="00E21CDB">
      <w:pPr>
        <w:pStyle w:val="ListParagraph"/>
        <w:numPr>
          <w:ilvl w:val="0"/>
          <w:numId w:val="23"/>
        </w:numPr>
        <w:spacing w:line="240" w:lineRule="auto"/>
        <w:rPr>
          <w:rFonts w:ascii="Arial" w:hAnsi="Arial" w:cs="Arial"/>
          <w:sz w:val="24"/>
          <w:szCs w:val="24"/>
        </w:rPr>
      </w:pPr>
      <w:r>
        <w:rPr>
          <w:rFonts w:ascii="Arial" w:hAnsi="Arial" w:cs="Arial"/>
          <w:sz w:val="24"/>
          <w:szCs w:val="24"/>
        </w:rPr>
        <w:t>Require assistance in overcoming artificial barriers to employment resulting from a record of arrest or conviction.</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Pregnant or Parenting Youth:</w:t>
      </w:r>
      <w:r>
        <w:rPr>
          <w:rFonts w:ascii="Arial" w:hAnsi="Arial" w:cs="Arial"/>
          <w:sz w:val="24"/>
          <w:szCs w:val="24"/>
        </w:rPr>
        <w:t xml:space="preserve">  These are youth who are pregnant or who have parental responsibilities for a minor (i.e. less than 18 years of age).</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Basic Skills Deficient</w:t>
      </w:r>
      <w:r w:rsidRPr="003F76CD">
        <w:rPr>
          <w:rFonts w:ascii="Arial" w:hAnsi="Arial" w:cs="Arial"/>
          <w:i/>
          <w:sz w:val="24"/>
          <w:szCs w:val="24"/>
        </w:rPr>
        <w:t>:</w:t>
      </w:r>
      <w:r>
        <w:rPr>
          <w:rFonts w:ascii="Arial" w:hAnsi="Arial" w:cs="Arial"/>
          <w:sz w:val="24"/>
          <w:szCs w:val="24"/>
        </w:rPr>
        <w:t xml:space="preserve">  These are youth who:</w:t>
      </w:r>
    </w:p>
    <w:p w:rsidR="00E21CDB" w:rsidRDefault="00E21CDB" w:rsidP="00E21CDB">
      <w:pPr>
        <w:pStyle w:val="ListParagraph"/>
        <w:numPr>
          <w:ilvl w:val="0"/>
          <w:numId w:val="24"/>
        </w:numPr>
        <w:spacing w:line="240" w:lineRule="auto"/>
        <w:rPr>
          <w:rFonts w:ascii="Arial" w:hAnsi="Arial" w:cs="Arial"/>
          <w:sz w:val="24"/>
          <w:szCs w:val="24"/>
        </w:rPr>
      </w:pPr>
      <w:r>
        <w:rPr>
          <w:rFonts w:ascii="Arial" w:hAnsi="Arial" w:cs="Arial"/>
          <w:sz w:val="24"/>
          <w:szCs w:val="24"/>
        </w:rPr>
        <w:t>Compute or solve problems, read, write, or speak English at or below the 8</w:t>
      </w:r>
      <w:r w:rsidRPr="00C41167">
        <w:rPr>
          <w:rFonts w:ascii="Arial" w:hAnsi="Arial" w:cs="Arial"/>
          <w:sz w:val="24"/>
          <w:szCs w:val="24"/>
          <w:vertAlign w:val="superscript"/>
        </w:rPr>
        <w:t>th</w:t>
      </w:r>
      <w:r>
        <w:rPr>
          <w:rFonts w:ascii="Arial" w:hAnsi="Arial" w:cs="Arial"/>
          <w:sz w:val="24"/>
          <w:szCs w:val="24"/>
        </w:rPr>
        <w:t xml:space="preserve"> grade level on a generally acceptable standardized test or a comparable score on a criterion- referenced test; or</w:t>
      </w:r>
    </w:p>
    <w:p w:rsidR="00E21CDB" w:rsidRDefault="00E21CDB" w:rsidP="00E21CDB">
      <w:pPr>
        <w:pStyle w:val="ListParagraph"/>
        <w:numPr>
          <w:ilvl w:val="0"/>
          <w:numId w:val="24"/>
        </w:numPr>
        <w:spacing w:line="240" w:lineRule="auto"/>
        <w:rPr>
          <w:rFonts w:ascii="Arial" w:hAnsi="Arial" w:cs="Arial"/>
          <w:sz w:val="24"/>
          <w:szCs w:val="24"/>
        </w:rPr>
      </w:pPr>
      <w:r>
        <w:rPr>
          <w:rFonts w:ascii="Arial" w:hAnsi="Arial" w:cs="Arial"/>
          <w:sz w:val="24"/>
          <w:szCs w:val="24"/>
        </w:rPr>
        <w:t>Are unable to compute or solve problems, read, write, or speak English at a level necessary to function on the job, in the family, or in society.</w:t>
      </w:r>
    </w:p>
    <w:p w:rsidR="00E21CDB" w:rsidRPr="004F603C" w:rsidRDefault="00E21CDB" w:rsidP="00E21CDB">
      <w:pPr>
        <w:pStyle w:val="ListParagraph"/>
        <w:numPr>
          <w:ilvl w:val="0"/>
          <w:numId w:val="22"/>
        </w:numPr>
        <w:spacing w:line="240" w:lineRule="auto"/>
        <w:rPr>
          <w:rFonts w:ascii="Arial" w:hAnsi="Arial" w:cs="Arial"/>
          <w:b/>
          <w:i/>
          <w:sz w:val="24"/>
          <w:szCs w:val="24"/>
        </w:rPr>
      </w:pPr>
      <w:r w:rsidRPr="004F603C">
        <w:rPr>
          <w:rFonts w:ascii="Arial" w:hAnsi="Arial" w:cs="Arial"/>
          <w:b/>
          <w:i/>
          <w:sz w:val="24"/>
          <w:szCs w:val="24"/>
        </w:rPr>
        <w:t xml:space="preserve">Homeless or Runaway Youth:   </w:t>
      </w:r>
    </w:p>
    <w:p w:rsidR="00E21CDB" w:rsidRDefault="00E21CDB" w:rsidP="00E21CDB">
      <w:pPr>
        <w:pStyle w:val="ListParagraph"/>
        <w:numPr>
          <w:ilvl w:val="0"/>
          <w:numId w:val="25"/>
        </w:numPr>
        <w:spacing w:line="240" w:lineRule="auto"/>
        <w:rPr>
          <w:rFonts w:ascii="Arial" w:hAnsi="Arial" w:cs="Arial"/>
          <w:sz w:val="24"/>
          <w:szCs w:val="24"/>
        </w:rPr>
      </w:pPr>
      <w:r>
        <w:rPr>
          <w:rFonts w:ascii="Arial" w:hAnsi="Arial" w:cs="Arial"/>
          <w:sz w:val="24"/>
          <w:szCs w:val="24"/>
        </w:rPr>
        <w:t>Homeless: These youth are or have ever been homeless as defined by the Stewart B. McKinney Act.</w:t>
      </w:r>
    </w:p>
    <w:p w:rsidR="00E21CDB" w:rsidRDefault="00E21CDB" w:rsidP="00E21CDB">
      <w:pPr>
        <w:pStyle w:val="ListParagraph"/>
        <w:numPr>
          <w:ilvl w:val="0"/>
          <w:numId w:val="25"/>
        </w:numPr>
        <w:spacing w:line="240" w:lineRule="auto"/>
        <w:rPr>
          <w:rFonts w:ascii="Arial" w:hAnsi="Arial" w:cs="Arial"/>
          <w:sz w:val="24"/>
          <w:szCs w:val="24"/>
        </w:rPr>
      </w:pPr>
      <w:r>
        <w:rPr>
          <w:rFonts w:ascii="Arial" w:hAnsi="Arial" w:cs="Arial"/>
          <w:sz w:val="24"/>
          <w:szCs w:val="24"/>
        </w:rPr>
        <w:t>Runaway: These youth are or have ever been runaway as self-defined or as defined by legal authorities.</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Not Employed at Program Enrollment:</w:t>
      </w:r>
      <w:r>
        <w:rPr>
          <w:rFonts w:ascii="Arial" w:hAnsi="Arial" w:cs="Arial"/>
          <w:sz w:val="24"/>
          <w:szCs w:val="24"/>
        </w:rPr>
        <w:t xml:space="preserve"> These are youth who have not had a job within one week of program enrollment.</w:t>
      </w:r>
    </w:p>
    <w:p w:rsidR="00E21CDB" w:rsidRDefault="00E21CDB" w:rsidP="00E21CDB">
      <w:pPr>
        <w:pStyle w:val="ListParagraph"/>
        <w:numPr>
          <w:ilvl w:val="0"/>
          <w:numId w:val="22"/>
        </w:numPr>
        <w:spacing w:line="240" w:lineRule="auto"/>
        <w:rPr>
          <w:rFonts w:ascii="Arial" w:hAnsi="Arial" w:cs="Arial"/>
          <w:sz w:val="24"/>
          <w:szCs w:val="24"/>
        </w:rPr>
      </w:pPr>
      <w:r>
        <w:rPr>
          <w:rFonts w:ascii="Arial" w:hAnsi="Arial" w:cs="Arial"/>
          <w:b/>
          <w:i/>
          <w:sz w:val="24"/>
          <w:szCs w:val="24"/>
        </w:rPr>
        <w:t>Veteran:</w:t>
      </w:r>
      <w:r>
        <w:rPr>
          <w:rFonts w:ascii="Arial" w:hAnsi="Arial" w:cs="Arial"/>
          <w:sz w:val="24"/>
          <w:szCs w:val="24"/>
        </w:rPr>
        <w:t xml:space="preserve"> These are youth who have served in the active military, naval, or air service, and who have been discharged or released from such service under conditions other than dishonorable. </w:t>
      </w:r>
    </w:p>
    <w:p w:rsidR="00E21CDB" w:rsidRPr="008620C9" w:rsidRDefault="00E21CDB" w:rsidP="00E21CDB">
      <w:pPr>
        <w:pStyle w:val="ListParagraph"/>
        <w:spacing w:line="240" w:lineRule="auto"/>
        <w:ind w:left="0"/>
        <w:rPr>
          <w:rFonts w:ascii="Arial" w:hAnsi="Arial" w:cs="Arial"/>
          <w:sz w:val="24"/>
          <w:szCs w:val="24"/>
        </w:rPr>
      </w:pPr>
    </w:p>
    <w:p w:rsidR="00E21CDB" w:rsidRPr="0086262E" w:rsidRDefault="00E21CDB" w:rsidP="00E21CDB">
      <w:pPr>
        <w:pStyle w:val="ListParagraph"/>
        <w:numPr>
          <w:ilvl w:val="0"/>
          <w:numId w:val="12"/>
        </w:numPr>
        <w:spacing w:line="240" w:lineRule="auto"/>
        <w:rPr>
          <w:rFonts w:ascii="Arial" w:hAnsi="Arial" w:cs="Arial"/>
          <w:b/>
          <w:sz w:val="28"/>
          <w:szCs w:val="28"/>
        </w:rPr>
      </w:pPr>
      <w:r w:rsidRPr="0086262E">
        <w:rPr>
          <w:rFonts w:ascii="Arial" w:hAnsi="Arial" w:cs="Arial"/>
          <w:sz w:val="28"/>
          <w:szCs w:val="28"/>
        </w:rPr>
        <w:t xml:space="preserve">  </w:t>
      </w:r>
      <w:r w:rsidRPr="0086262E">
        <w:rPr>
          <w:rFonts w:ascii="Arial" w:hAnsi="Arial" w:cs="Arial"/>
          <w:b/>
          <w:sz w:val="28"/>
          <w:szCs w:val="28"/>
        </w:rPr>
        <w:t>Program Services, Activities, and Other Related Assistance</w:t>
      </w:r>
    </w:p>
    <w:p w:rsidR="00E21CDB" w:rsidRDefault="00E21CDB" w:rsidP="00E21CDB">
      <w:pPr>
        <w:pStyle w:val="ListParagraph"/>
        <w:numPr>
          <w:ilvl w:val="0"/>
          <w:numId w:val="26"/>
        </w:numPr>
        <w:spacing w:line="240" w:lineRule="auto"/>
        <w:rPr>
          <w:rFonts w:ascii="Arial" w:hAnsi="Arial" w:cs="Arial"/>
          <w:sz w:val="24"/>
          <w:szCs w:val="24"/>
        </w:rPr>
      </w:pPr>
      <w:r>
        <w:rPr>
          <w:rFonts w:ascii="Arial" w:hAnsi="Arial" w:cs="Arial"/>
          <w:b/>
          <w:i/>
          <w:sz w:val="24"/>
          <w:szCs w:val="24"/>
        </w:rPr>
        <w:t xml:space="preserve">Received Education or </w:t>
      </w:r>
      <w:r w:rsidRPr="004F603C">
        <w:rPr>
          <w:rFonts w:ascii="Arial" w:hAnsi="Arial" w:cs="Arial"/>
          <w:b/>
          <w:i/>
          <w:sz w:val="24"/>
          <w:szCs w:val="24"/>
        </w:rPr>
        <w:t>Job Training Activities</w:t>
      </w:r>
      <w:r w:rsidRPr="003F76CD">
        <w:rPr>
          <w:rFonts w:ascii="Arial" w:hAnsi="Arial" w:cs="Arial"/>
          <w:i/>
          <w:sz w:val="24"/>
          <w:szCs w:val="24"/>
        </w:rPr>
        <w:t>:</w:t>
      </w:r>
      <w:r>
        <w:rPr>
          <w:rFonts w:ascii="Arial" w:hAnsi="Arial" w:cs="Arial"/>
          <w:sz w:val="24"/>
          <w:szCs w:val="24"/>
        </w:rPr>
        <w:t xml:space="preserve">  These are youth who are receiving formal or informal instruction in various kinds of settings.  Examples include math or reading remediation, GED preparation, tutoring, ESL instruction, time management skills training, study skills training, work readiness training, On-the Job Training (OJT), vocational/occupational skills training and pre-apprenticeship.</w:t>
      </w:r>
    </w:p>
    <w:p w:rsidR="00E21CDB" w:rsidRDefault="00E21CDB" w:rsidP="00E21CDB">
      <w:pPr>
        <w:pStyle w:val="ListParagraph"/>
        <w:numPr>
          <w:ilvl w:val="0"/>
          <w:numId w:val="26"/>
        </w:numPr>
        <w:spacing w:line="240" w:lineRule="auto"/>
        <w:rPr>
          <w:rFonts w:ascii="Arial" w:hAnsi="Arial" w:cs="Arial"/>
          <w:sz w:val="24"/>
          <w:szCs w:val="24"/>
        </w:rPr>
      </w:pPr>
      <w:r w:rsidRPr="004F603C">
        <w:rPr>
          <w:rFonts w:ascii="Arial" w:hAnsi="Arial" w:cs="Arial"/>
          <w:b/>
          <w:i/>
          <w:sz w:val="24"/>
          <w:szCs w:val="24"/>
        </w:rPr>
        <w:t>Receive</w:t>
      </w:r>
      <w:r>
        <w:rPr>
          <w:rFonts w:ascii="Arial" w:hAnsi="Arial" w:cs="Arial"/>
          <w:b/>
          <w:i/>
          <w:sz w:val="24"/>
          <w:szCs w:val="24"/>
        </w:rPr>
        <w:t>d</w:t>
      </w:r>
      <w:r w:rsidRPr="004F603C">
        <w:rPr>
          <w:rFonts w:ascii="Arial" w:hAnsi="Arial" w:cs="Arial"/>
          <w:b/>
          <w:i/>
          <w:sz w:val="24"/>
          <w:szCs w:val="24"/>
        </w:rPr>
        <w:t xml:space="preserve"> Work Experience Activities</w:t>
      </w:r>
      <w:r w:rsidRPr="004F603C">
        <w:rPr>
          <w:rFonts w:ascii="Arial" w:hAnsi="Arial" w:cs="Arial"/>
          <w:b/>
          <w:sz w:val="24"/>
          <w:szCs w:val="24"/>
        </w:rPr>
        <w:t>:</w:t>
      </w:r>
      <w:r>
        <w:rPr>
          <w:rFonts w:ascii="Arial" w:hAnsi="Arial" w:cs="Arial"/>
          <w:sz w:val="24"/>
          <w:szCs w:val="24"/>
        </w:rPr>
        <w:t xml:space="preserve"> These are youth who are involved with planned, structured learning experiences that take place in a workplace for a limited amount of time. The work experience may be paid or unpaid and may be in the private, for-profit sector; the non-profit sector or the public sector.  Examples include subsidized or unsubsidized employment, internship, Job Club, job placement.</w:t>
      </w:r>
    </w:p>
    <w:p w:rsidR="00E21CDB" w:rsidRDefault="00E21CDB" w:rsidP="00E21CDB">
      <w:pPr>
        <w:pStyle w:val="ListParagraph"/>
        <w:numPr>
          <w:ilvl w:val="0"/>
          <w:numId w:val="26"/>
        </w:numPr>
        <w:spacing w:line="240" w:lineRule="auto"/>
        <w:rPr>
          <w:rFonts w:ascii="Arial" w:hAnsi="Arial" w:cs="Arial"/>
          <w:sz w:val="24"/>
          <w:szCs w:val="24"/>
        </w:rPr>
      </w:pPr>
      <w:r w:rsidRPr="0086262E">
        <w:rPr>
          <w:rFonts w:ascii="Arial" w:hAnsi="Arial" w:cs="Arial"/>
          <w:b/>
          <w:i/>
          <w:sz w:val="24"/>
          <w:szCs w:val="24"/>
        </w:rPr>
        <w:t>Received Community Involvement and Leadership Development Activities</w:t>
      </w:r>
      <w:r>
        <w:rPr>
          <w:rFonts w:ascii="Arial" w:hAnsi="Arial" w:cs="Arial"/>
          <w:sz w:val="24"/>
          <w:szCs w:val="24"/>
        </w:rPr>
        <w:t xml:space="preserve">: These are youth who are involved in activities designed to enhance responsibility and managerial skills and other positive social behaviors (e.g. building self-esteem, maintaining a healthy lifestyle </w:t>
      </w:r>
      <w:r>
        <w:rPr>
          <w:rFonts w:ascii="Arial" w:hAnsi="Arial" w:cs="Arial"/>
          <w:sz w:val="24"/>
          <w:szCs w:val="24"/>
        </w:rPr>
        <w:lastRenderedPageBreak/>
        <w:t>including being alcohol and drug free). Examples include community service and youth advisory board/council participation.</w:t>
      </w:r>
    </w:p>
    <w:p w:rsidR="00E21CDB" w:rsidRPr="006C5527" w:rsidRDefault="00E21CDB" w:rsidP="00E21CDB">
      <w:pPr>
        <w:pStyle w:val="ListParagraph"/>
        <w:numPr>
          <w:ilvl w:val="0"/>
          <w:numId w:val="26"/>
        </w:numPr>
        <w:spacing w:line="240" w:lineRule="auto"/>
        <w:rPr>
          <w:rFonts w:ascii="Arial" w:hAnsi="Arial" w:cs="Arial"/>
          <w:sz w:val="24"/>
          <w:szCs w:val="24"/>
        </w:rPr>
      </w:pPr>
      <w:r w:rsidRPr="0086262E">
        <w:rPr>
          <w:rFonts w:ascii="Arial" w:hAnsi="Arial" w:cs="Arial"/>
          <w:b/>
          <w:i/>
          <w:sz w:val="24"/>
          <w:szCs w:val="24"/>
        </w:rPr>
        <w:t>Received Post-Secondary Exploration, Career Guidance and Planning Activities</w:t>
      </w:r>
      <w:r>
        <w:rPr>
          <w:rFonts w:ascii="Arial" w:hAnsi="Arial" w:cs="Arial"/>
          <w:sz w:val="24"/>
          <w:szCs w:val="24"/>
        </w:rPr>
        <w:t xml:space="preserve">:  These are youth who receive preparation for post-secondary educational opportunities, receive preparation for employment, and receive information on effective connections to organizations that provide strong links to the job market and employers.  Examples include college fairs and visits, assistance with college admission applications/financial applications, career counseling and workforce information services such as labor market information. </w:t>
      </w:r>
    </w:p>
    <w:p w:rsidR="00E21CDB" w:rsidRDefault="00E21CDB" w:rsidP="00E21CDB">
      <w:pPr>
        <w:pStyle w:val="ListParagraph"/>
        <w:numPr>
          <w:ilvl w:val="0"/>
          <w:numId w:val="26"/>
        </w:numPr>
        <w:spacing w:line="240" w:lineRule="auto"/>
        <w:rPr>
          <w:rFonts w:ascii="Arial" w:hAnsi="Arial" w:cs="Arial"/>
          <w:sz w:val="24"/>
          <w:szCs w:val="24"/>
        </w:rPr>
      </w:pPr>
      <w:r w:rsidRPr="0086262E">
        <w:rPr>
          <w:rFonts w:ascii="Arial" w:hAnsi="Arial" w:cs="Arial"/>
          <w:b/>
          <w:i/>
          <w:sz w:val="24"/>
          <w:szCs w:val="24"/>
        </w:rPr>
        <w:t>Received Mentoring Activities</w:t>
      </w:r>
      <w:r w:rsidRPr="0086262E">
        <w:rPr>
          <w:rFonts w:ascii="Arial" w:hAnsi="Arial" w:cs="Arial"/>
          <w:b/>
          <w:sz w:val="24"/>
          <w:szCs w:val="24"/>
        </w:rPr>
        <w:t>:</w:t>
      </w:r>
      <w:r>
        <w:rPr>
          <w:rFonts w:ascii="Arial" w:hAnsi="Arial" w:cs="Arial"/>
          <w:sz w:val="24"/>
          <w:szCs w:val="24"/>
        </w:rPr>
        <w:t xml:space="preserve"> These are youth who receive guidance/advice from an adult for a period of at least 12 months occurring both during and after program participation.  Examples include sustained relationship between mentor and participant in one-on-one group settings (formal or informal), personal or life skills counseling.</w:t>
      </w:r>
    </w:p>
    <w:p w:rsidR="00E21CDB" w:rsidRDefault="00E21CDB" w:rsidP="00E21CDB">
      <w:pPr>
        <w:pStyle w:val="ListParagraph"/>
        <w:numPr>
          <w:ilvl w:val="0"/>
          <w:numId w:val="26"/>
        </w:numPr>
        <w:spacing w:line="240" w:lineRule="auto"/>
        <w:rPr>
          <w:rFonts w:ascii="Arial" w:hAnsi="Arial" w:cs="Arial"/>
          <w:sz w:val="24"/>
          <w:szCs w:val="24"/>
        </w:rPr>
      </w:pPr>
      <w:r w:rsidRPr="0086262E">
        <w:rPr>
          <w:rFonts w:ascii="Arial" w:hAnsi="Arial" w:cs="Arial"/>
          <w:b/>
          <w:i/>
          <w:sz w:val="24"/>
          <w:szCs w:val="24"/>
        </w:rPr>
        <w:t>Received Support Services</w:t>
      </w:r>
      <w:r w:rsidRPr="0086262E">
        <w:rPr>
          <w:rFonts w:ascii="Arial" w:hAnsi="Arial" w:cs="Arial"/>
          <w:b/>
          <w:sz w:val="24"/>
          <w:szCs w:val="24"/>
        </w:rPr>
        <w:t xml:space="preserve">: </w:t>
      </w:r>
      <w:r>
        <w:rPr>
          <w:rFonts w:ascii="Arial" w:hAnsi="Arial" w:cs="Arial"/>
          <w:sz w:val="24"/>
          <w:szCs w:val="24"/>
        </w:rPr>
        <w:t>These are youth who receive such services as:</w:t>
      </w:r>
    </w:p>
    <w:p w:rsidR="00E21CDB" w:rsidRDefault="00E21CDB" w:rsidP="00E21CDB">
      <w:pPr>
        <w:pStyle w:val="ListParagraph"/>
        <w:numPr>
          <w:ilvl w:val="0"/>
          <w:numId w:val="27"/>
        </w:numPr>
        <w:spacing w:line="240" w:lineRule="auto"/>
        <w:rPr>
          <w:rFonts w:ascii="Arial" w:hAnsi="Arial" w:cs="Arial"/>
          <w:sz w:val="24"/>
          <w:szCs w:val="24"/>
        </w:rPr>
      </w:pPr>
      <w:r>
        <w:rPr>
          <w:rFonts w:ascii="Arial" w:hAnsi="Arial" w:cs="Arial"/>
          <w:sz w:val="24"/>
          <w:szCs w:val="24"/>
        </w:rPr>
        <w:t>Linkages to community services;</w:t>
      </w:r>
    </w:p>
    <w:p w:rsidR="00E21CDB" w:rsidRDefault="00E21CDB" w:rsidP="00E21CDB">
      <w:pPr>
        <w:pStyle w:val="ListParagraph"/>
        <w:numPr>
          <w:ilvl w:val="0"/>
          <w:numId w:val="27"/>
        </w:numPr>
        <w:spacing w:line="240" w:lineRule="auto"/>
        <w:rPr>
          <w:rFonts w:ascii="Arial" w:hAnsi="Arial" w:cs="Arial"/>
          <w:sz w:val="24"/>
          <w:szCs w:val="24"/>
        </w:rPr>
      </w:pPr>
      <w:r>
        <w:rPr>
          <w:rFonts w:ascii="Arial" w:hAnsi="Arial" w:cs="Arial"/>
          <w:sz w:val="24"/>
          <w:szCs w:val="24"/>
        </w:rPr>
        <w:t>Assistance with transportation;</w:t>
      </w:r>
    </w:p>
    <w:p w:rsidR="00E21CDB" w:rsidRDefault="00E21CDB" w:rsidP="00E21CDB">
      <w:pPr>
        <w:pStyle w:val="ListParagraph"/>
        <w:numPr>
          <w:ilvl w:val="0"/>
          <w:numId w:val="27"/>
        </w:numPr>
        <w:spacing w:line="240" w:lineRule="auto"/>
        <w:rPr>
          <w:rFonts w:ascii="Arial" w:hAnsi="Arial" w:cs="Arial"/>
          <w:sz w:val="24"/>
          <w:szCs w:val="24"/>
        </w:rPr>
      </w:pPr>
      <w:r>
        <w:rPr>
          <w:rFonts w:ascii="Arial" w:hAnsi="Arial" w:cs="Arial"/>
          <w:sz w:val="24"/>
          <w:szCs w:val="24"/>
        </w:rPr>
        <w:t>Assistance with child care and dependent care;</w:t>
      </w:r>
    </w:p>
    <w:p w:rsidR="00E21CDB" w:rsidRDefault="00E21CDB" w:rsidP="00E21CDB">
      <w:pPr>
        <w:pStyle w:val="ListParagraph"/>
        <w:numPr>
          <w:ilvl w:val="0"/>
          <w:numId w:val="27"/>
        </w:numPr>
        <w:spacing w:line="240" w:lineRule="auto"/>
        <w:rPr>
          <w:rFonts w:ascii="Arial" w:hAnsi="Arial" w:cs="Arial"/>
          <w:sz w:val="24"/>
          <w:szCs w:val="24"/>
        </w:rPr>
      </w:pPr>
      <w:r>
        <w:rPr>
          <w:rFonts w:ascii="Arial" w:hAnsi="Arial" w:cs="Arial"/>
          <w:sz w:val="24"/>
          <w:szCs w:val="24"/>
        </w:rPr>
        <w:t>Assistance with housing;</w:t>
      </w:r>
    </w:p>
    <w:p w:rsidR="00E21CDB" w:rsidRDefault="00E21CDB" w:rsidP="00E21CDB">
      <w:pPr>
        <w:pStyle w:val="ListParagraph"/>
        <w:numPr>
          <w:ilvl w:val="0"/>
          <w:numId w:val="27"/>
        </w:numPr>
        <w:spacing w:line="240" w:lineRule="auto"/>
        <w:rPr>
          <w:rFonts w:ascii="Arial" w:hAnsi="Arial" w:cs="Arial"/>
          <w:sz w:val="24"/>
          <w:szCs w:val="24"/>
        </w:rPr>
      </w:pPr>
      <w:r>
        <w:rPr>
          <w:rFonts w:ascii="Arial" w:hAnsi="Arial" w:cs="Arial"/>
          <w:sz w:val="24"/>
          <w:szCs w:val="24"/>
        </w:rPr>
        <w:t>Referrals to medical services;</w:t>
      </w:r>
    </w:p>
    <w:p w:rsidR="00E21CDB" w:rsidRDefault="00E21CDB" w:rsidP="00E21CDB">
      <w:pPr>
        <w:pStyle w:val="ListParagraph"/>
        <w:numPr>
          <w:ilvl w:val="0"/>
          <w:numId w:val="27"/>
        </w:numPr>
        <w:spacing w:line="240" w:lineRule="auto"/>
        <w:rPr>
          <w:rFonts w:ascii="Arial" w:hAnsi="Arial" w:cs="Arial"/>
          <w:sz w:val="24"/>
          <w:szCs w:val="24"/>
        </w:rPr>
      </w:pPr>
      <w:r>
        <w:rPr>
          <w:rFonts w:ascii="Arial" w:hAnsi="Arial" w:cs="Arial"/>
          <w:sz w:val="24"/>
          <w:szCs w:val="24"/>
        </w:rPr>
        <w:t>Assistance with uniforms or other appropriate work attire and work-related tools, including such items as eye glasses and protective eye gear;</w:t>
      </w:r>
    </w:p>
    <w:p w:rsidR="00E21CDB" w:rsidRDefault="00E21CDB" w:rsidP="00E21CDB">
      <w:pPr>
        <w:pStyle w:val="ListParagraph"/>
        <w:numPr>
          <w:ilvl w:val="0"/>
          <w:numId w:val="27"/>
        </w:numPr>
        <w:spacing w:line="240" w:lineRule="auto"/>
        <w:rPr>
          <w:rFonts w:ascii="Arial" w:hAnsi="Arial" w:cs="Arial"/>
          <w:sz w:val="24"/>
          <w:szCs w:val="24"/>
        </w:rPr>
      </w:pPr>
      <w:r>
        <w:rPr>
          <w:rFonts w:ascii="Arial" w:hAnsi="Arial" w:cs="Arial"/>
          <w:sz w:val="24"/>
          <w:szCs w:val="24"/>
        </w:rPr>
        <w:t>Substance abuse treatment;</w:t>
      </w:r>
    </w:p>
    <w:p w:rsidR="00E21CDB" w:rsidRDefault="00E21CDB" w:rsidP="00E21CDB">
      <w:pPr>
        <w:pStyle w:val="ListParagraph"/>
        <w:numPr>
          <w:ilvl w:val="0"/>
          <w:numId w:val="27"/>
        </w:numPr>
        <w:spacing w:line="240" w:lineRule="auto"/>
        <w:rPr>
          <w:rFonts w:ascii="Arial" w:hAnsi="Arial" w:cs="Arial"/>
          <w:sz w:val="24"/>
          <w:szCs w:val="24"/>
        </w:rPr>
      </w:pPr>
      <w:r>
        <w:rPr>
          <w:rFonts w:ascii="Arial" w:hAnsi="Arial" w:cs="Arial"/>
          <w:sz w:val="24"/>
          <w:szCs w:val="24"/>
        </w:rPr>
        <w:t>Mental health treatment.</w:t>
      </w:r>
    </w:p>
    <w:p w:rsidR="00E21CDB" w:rsidRDefault="00E21CDB" w:rsidP="00E21CDB">
      <w:pPr>
        <w:pStyle w:val="ListParagraph"/>
        <w:spacing w:line="240" w:lineRule="auto"/>
        <w:ind w:left="1800"/>
        <w:rPr>
          <w:rFonts w:ascii="Arial" w:hAnsi="Arial" w:cs="Arial"/>
          <w:sz w:val="24"/>
          <w:szCs w:val="24"/>
        </w:rPr>
      </w:pPr>
    </w:p>
    <w:p w:rsidR="00E21CDB" w:rsidRPr="0086262E" w:rsidRDefault="00E21CDB" w:rsidP="00E21CDB">
      <w:pPr>
        <w:pStyle w:val="ListParagraph"/>
        <w:numPr>
          <w:ilvl w:val="0"/>
          <w:numId w:val="12"/>
        </w:numPr>
        <w:spacing w:line="240" w:lineRule="auto"/>
        <w:rPr>
          <w:rFonts w:ascii="Arial" w:hAnsi="Arial" w:cs="Arial"/>
          <w:b/>
          <w:sz w:val="28"/>
          <w:szCs w:val="28"/>
        </w:rPr>
      </w:pPr>
      <w:r w:rsidRPr="0086262E">
        <w:rPr>
          <w:rFonts w:ascii="Arial" w:hAnsi="Arial" w:cs="Arial"/>
          <w:b/>
          <w:sz w:val="28"/>
          <w:szCs w:val="28"/>
        </w:rPr>
        <w:t>Indicators of Performance</w:t>
      </w:r>
    </w:p>
    <w:p w:rsidR="00E21CDB" w:rsidRDefault="00E21CDB" w:rsidP="00E21CDB">
      <w:pPr>
        <w:pStyle w:val="ListParagraph"/>
        <w:numPr>
          <w:ilvl w:val="0"/>
          <w:numId w:val="28"/>
        </w:numPr>
        <w:spacing w:line="240" w:lineRule="auto"/>
        <w:rPr>
          <w:rFonts w:ascii="Arial" w:hAnsi="Arial" w:cs="Arial"/>
          <w:sz w:val="24"/>
          <w:szCs w:val="24"/>
        </w:rPr>
      </w:pPr>
      <w:r w:rsidRPr="0086262E">
        <w:rPr>
          <w:rFonts w:ascii="Arial" w:hAnsi="Arial" w:cs="Arial"/>
          <w:b/>
          <w:i/>
          <w:sz w:val="24"/>
          <w:szCs w:val="24"/>
        </w:rPr>
        <w:t>Attained Work Readiness or Education Goals:</w:t>
      </w:r>
      <w:r>
        <w:rPr>
          <w:rFonts w:ascii="Arial" w:hAnsi="Arial" w:cs="Arial"/>
          <w:sz w:val="24"/>
          <w:szCs w:val="24"/>
        </w:rPr>
        <w:t xml:space="preserve">  The identified work readiness or education goals have been met for these youth.</w:t>
      </w:r>
    </w:p>
    <w:p w:rsidR="00E21CDB" w:rsidRPr="0086262E" w:rsidRDefault="00E21CDB" w:rsidP="00E21CDB">
      <w:pPr>
        <w:pStyle w:val="ListParagraph"/>
        <w:numPr>
          <w:ilvl w:val="0"/>
          <w:numId w:val="28"/>
        </w:numPr>
        <w:spacing w:line="240" w:lineRule="auto"/>
        <w:rPr>
          <w:rFonts w:ascii="Arial" w:hAnsi="Arial" w:cs="Arial"/>
          <w:b/>
          <w:i/>
          <w:sz w:val="24"/>
          <w:szCs w:val="24"/>
        </w:rPr>
      </w:pPr>
      <w:r w:rsidRPr="0086262E">
        <w:rPr>
          <w:rFonts w:ascii="Arial" w:hAnsi="Arial" w:cs="Arial"/>
          <w:b/>
          <w:i/>
          <w:sz w:val="24"/>
          <w:szCs w:val="24"/>
        </w:rPr>
        <w:t xml:space="preserve">Received Academic or Service Learning Credit:  </w:t>
      </w:r>
    </w:p>
    <w:p w:rsidR="00E21CDB" w:rsidRDefault="00E21CDB" w:rsidP="00E21CDB">
      <w:pPr>
        <w:pStyle w:val="ListParagraph"/>
        <w:numPr>
          <w:ilvl w:val="0"/>
          <w:numId w:val="29"/>
        </w:numPr>
        <w:spacing w:line="240" w:lineRule="auto"/>
        <w:rPr>
          <w:rFonts w:ascii="Arial" w:hAnsi="Arial" w:cs="Arial"/>
          <w:sz w:val="24"/>
          <w:szCs w:val="24"/>
        </w:rPr>
      </w:pPr>
      <w:r>
        <w:rPr>
          <w:rFonts w:ascii="Arial" w:hAnsi="Arial" w:cs="Arial"/>
          <w:sz w:val="24"/>
          <w:szCs w:val="24"/>
        </w:rPr>
        <w:t>Academic Credit:  Verification of an achievement of competency in a formal course of study  by one or more of the following:</w:t>
      </w:r>
    </w:p>
    <w:p w:rsidR="00E21CDB" w:rsidRDefault="00E21CDB" w:rsidP="00E21CDB">
      <w:pPr>
        <w:pStyle w:val="ListParagraph"/>
        <w:numPr>
          <w:ilvl w:val="0"/>
          <w:numId w:val="30"/>
        </w:numPr>
        <w:spacing w:line="240" w:lineRule="auto"/>
        <w:rPr>
          <w:rFonts w:ascii="Arial" w:hAnsi="Arial" w:cs="Arial"/>
          <w:sz w:val="24"/>
          <w:szCs w:val="24"/>
        </w:rPr>
      </w:pPr>
      <w:r>
        <w:rPr>
          <w:rFonts w:ascii="Arial" w:hAnsi="Arial" w:cs="Arial"/>
          <w:sz w:val="24"/>
          <w:szCs w:val="24"/>
        </w:rPr>
        <w:t>A local/state educational agency or a state agency responsible for administering vocational and technical education within a state;</w:t>
      </w:r>
    </w:p>
    <w:p w:rsidR="00E21CDB" w:rsidRDefault="00E21CDB" w:rsidP="00E21CDB">
      <w:pPr>
        <w:pStyle w:val="ListParagraph"/>
        <w:numPr>
          <w:ilvl w:val="0"/>
          <w:numId w:val="30"/>
        </w:numPr>
        <w:spacing w:line="240" w:lineRule="auto"/>
        <w:rPr>
          <w:rFonts w:ascii="Arial" w:hAnsi="Arial" w:cs="Arial"/>
          <w:sz w:val="24"/>
          <w:szCs w:val="24"/>
        </w:rPr>
      </w:pPr>
      <w:r>
        <w:rPr>
          <w:rFonts w:ascii="Arial" w:hAnsi="Arial" w:cs="Arial"/>
          <w:sz w:val="24"/>
          <w:szCs w:val="24"/>
        </w:rPr>
        <w:t>An institution of higher education described in Section 102 of the Higher Education Act (HEA) that is qualified to participate in the student financial assistance programs authorized by HEA Title IV (e.g. community colleges, proprietary schools, technical colleges, etc).</w:t>
      </w:r>
    </w:p>
    <w:p w:rsidR="00E21CDB" w:rsidRDefault="00E21CDB" w:rsidP="00E21CDB">
      <w:pPr>
        <w:pStyle w:val="ListParagraph"/>
        <w:numPr>
          <w:ilvl w:val="0"/>
          <w:numId w:val="29"/>
        </w:numPr>
        <w:spacing w:line="240" w:lineRule="auto"/>
        <w:rPr>
          <w:rFonts w:ascii="Arial" w:hAnsi="Arial" w:cs="Arial"/>
          <w:sz w:val="24"/>
          <w:szCs w:val="24"/>
        </w:rPr>
      </w:pPr>
      <w:r>
        <w:rPr>
          <w:rFonts w:ascii="Arial" w:hAnsi="Arial" w:cs="Arial"/>
          <w:sz w:val="24"/>
          <w:szCs w:val="24"/>
        </w:rPr>
        <w:t>Service Learning Credit: Verification of an achievement of competency because of a work experience as demonstrated by objective testing. Such verification can be done by one or more of the following:</w:t>
      </w:r>
      <w:r>
        <w:rPr>
          <w:rFonts w:ascii="Arial" w:hAnsi="Arial" w:cs="Arial"/>
          <w:sz w:val="24"/>
          <w:szCs w:val="24"/>
        </w:rPr>
        <w:br/>
      </w:r>
    </w:p>
    <w:p w:rsidR="00E21CDB" w:rsidRDefault="00E21CDB" w:rsidP="00E21CDB">
      <w:pPr>
        <w:pStyle w:val="ListParagraph"/>
        <w:numPr>
          <w:ilvl w:val="0"/>
          <w:numId w:val="31"/>
        </w:numPr>
        <w:spacing w:line="240" w:lineRule="auto"/>
        <w:rPr>
          <w:rFonts w:ascii="Arial" w:hAnsi="Arial" w:cs="Arial"/>
          <w:sz w:val="24"/>
          <w:szCs w:val="24"/>
        </w:rPr>
      </w:pPr>
      <w:r>
        <w:rPr>
          <w:rFonts w:ascii="Arial" w:hAnsi="Arial" w:cs="Arial"/>
          <w:sz w:val="24"/>
          <w:szCs w:val="24"/>
        </w:rPr>
        <w:lastRenderedPageBreak/>
        <w:t>A local/state educational agency or a state agency responsible for administering vocational and technical education within a state;</w:t>
      </w:r>
    </w:p>
    <w:p w:rsidR="00E21CDB" w:rsidRPr="00EF0954" w:rsidRDefault="00E21CDB" w:rsidP="00E21CDB">
      <w:pPr>
        <w:pStyle w:val="ListParagraph"/>
        <w:numPr>
          <w:ilvl w:val="0"/>
          <w:numId w:val="31"/>
        </w:numPr>
        <w:spacing w:line="240" w:lineRule="auto"/>
        <w:rPr>
          <w:rFonts w:ascii="Arial" w:hAnsi="Arial" w:cs="Arial"/>
          <w:sz w:val="24"/>
          <w:szCs w:val="24"/>
        </w:rPr>
      </w:pPr>
      <w:r>
        <w:rPr>
          <w:rFonts w:ascii="Arial" w:hAnsi="Arial" w:cs="Arial"/>
          <w:sz w:val="24"/>
          <w:szCs w:val="24"/>
        </w:rPr>
        <w:t xml:space="preserve">An institution of higher education described in Section 102 of the </w:t>
      </w:r>
      <w:r w:rsidRPr="00EF0954">
        <w:rPr>
          <w:rFonts w:ascii="Arial" w:hAnsi="Arial" w:cs="Arial"/>
          <w:sz w:val="24"/>
          <w:szCs w:val="24"/>
        </w:rPr>
        <w:t>Higher Education Act (HEA) that is qualified to participate in the student financial assistance programs authorized by HEA Title IV (e.g. community colleges, proprietary schools, technical colleges, etc).</w:t>
      </w:r>
    </w:p>
    <w:p w:rsidR="00E21CDB" w:rsidRDefault="00E21CDB" w:rsidP="00E21CDB">
      <w:pPr>
        <w:pStyle w:val="ListParagraph"/>
        <w:numPr>
          <w:ilvl w:val="0"/>
          <w:numId w:val="28"/>
        </w:numPr>
        <w:spacing w:line="240" w:lineRule="auto"/>
        <w:rPr>
          <w:rFonts w:ascii="Arial" w:hAnsi="Arial" w:cs="Arial"/>
          <w:sz w:val="24"/>
          <w:szCs w:val="24"/>
        </w:rPr>
      </w:pPr>
      <w:r w:rsidRPr="0086262E">
        <w:rPr>
          <w:rFonts w:ascii="Arial" w:hAnsi="Arial" w:cs="Arial"/>
          <w:b/>
          <w:i/>
          <w:sz w:val="24"/>
          <w:szCs w:val="24"/>
        </w:rPr>
        <w:t>Obtained High School Diploma, GED, or Remained in School, Obtained a Certificate or Degree, or Drop-out Returned to School</w:t>
      </w:r>
      <w:r>
        <w:rPr>
          <w:rFonts w:ascii="Arial" w:hAnsi="Arial" w:cs="Arial"/>
          <w:sz w:val="24"/>
          <w:szCs w:val="24"/>
        </w:rPr>
        <w:t>:</w:t>
      </w:r>
      <w:r>
        <w:rPr>
          <w:rFonts w:ascii="Arial" w:hAnsi="Arial" w:cs="Arial"/>
          <w:sz w:val="24"/>
          <w:szCs w:val="24"/>
        </w:rPr>
        <w:br/>
      </w:r>
    </w:p>
    <w:p w:rsidR="00E21CDB" w:rsidRDefault="00E21CDB" w:rsidP="00E21CDB">
      <w:pPr>
        <w:pStyle w:val="ListParagraph"/>
        <w:numPr>
          <w:ilvl w:val="0"/>
          <w:numId w:val="32"/>
        </w:numPr>
        <w:spacing w:line="240" w:lineRule="auto"/>
        <w:rPr>
          <w:rFonts w:ascii="Arial" w:hAnsi="Arial" w:cs="Arial"/>
          <w:sz w:val="24"/>
          <w:szCs w:val="24"/>
        </w:rPr>
      </w:pPr>
      <w:r>
        <w:rPr>
          <w:rFonts w:ascii="Arial" w:hAnsi="Arial" w:cs="Arial"/>
          <w:sz w:val="24"/>
          <w:szCs w:val="24"/>
        </w:rPr>
        <w:t>Obtained High School Diploma, GED: These are youth who successfully graduate from state accredited high schools or obtain a GED by passing the requisite tests.</w:t>
      </w:r>
    </w:p>
    <w:p w:rsidR="00E21CDB" w:rsidRDefault="00E21CDB" w:rsidP="00E21CDB">
      <w:pPr>
        <w:pStyle w:val="ListParagraph"/>
        <w:numPr>
          <w:ilvl w:val="0"/>
          <w:numId w:val="32"/>
        </w:numPr>
        <w:spacing w:line="240" w:lineRule="auto"/>
        <w:rPr>
          <w:rFonts w:ascii="Arial" w:hAnsi="Arial" w:cs="Arial"/>
          <w:sz w:val="24"/>
          <w:szCs w:val="24"/>
        </w:rPr>
      </w:pPr>
      <w:r>
        <w:rPr>
          <w:rFonts w:ascii="Arial" w:hAnsi="Arial" w:cs="Arial"/>
          <w:sz w:val="24"/>
          <w:szCs w:val="24"/>
        </w:rPr>
        <w:t>Remained in School: These are youth who are at risk of dropping out from school but instead remain in school (usually as a result of program participation).</w:t>
      </w:r>
    </w:p>
    <w:p w:rsidR="00E21CDB" w:rsidRDefault="00E21CDB" w:rsidP="00E21CDB">
      <w:pPr>
        <w:pStyle w:val="ListParagraph"/>
        <w:numPr>
          <w:ilvl w:val="0"/>
          <w:numId w:val="32"/>
        </w:numPr>
        <w:spacing w:line="240" w:lineRule="auto"/>
        <w:rPr>
          <w:rFonts w:ascii="Arial" w:hAnsi="Arial" w:cs="Arial"/>
          <w:sz w:val="24"/>
          <w:szCs w:val="24"/>
        </w:rPr>
      </w:pPr>
      <w:r>
        <w:rPr>
          <w:rFonts w:ascii="Arial" w:hAnsi="Arial" w:cs="Arial"/>
          <w:sz w:val="24"/>
          <w:szCs w:val="24"/>
        </w:rPr>
        <w:t xml:space="preserve">Obtained a Certificate or Degree: These are youth who successfully complete a program of study conducted by an institution of higher education described in Section 102 of the </w:t>
      </w:r>
      <w:r w:rsidRPr="00CC4E72">
        <w:rPr>
          <w:rFonts w:ascii="Arial" w:hAnsi="Arial" w:cs="Arial"/>
          <w:sz w:val="24"/>
          <w:szCs w:val="24"/>
        </w:rPr>
        <w:t>Higher Education Act (HEA) that is qualified to participate in the student financial assistance programs authorized by HEA Title IV (e.g. community colleges, proprietary schools, technical colleges, etc</w:t>
      </w:r>
      <w:r>
        <w:rPr>
          <w:rFonts w:ascii="Arial" w:hAnsi="Arial" w:cs="Arial"/>
          <w:sz w:val="24"/>
          <w:szCs w:val="24"/>
        </w:rPr>
        <w:t>).</w:t>
      </w:r>
    </w:p>
    <w:p w:rsidR="00E21CDB" w:rsidRDefault="00E21CDB" w:rsidP="00E21CDB">
      <w:pPr>
        <w:pStyle w:val="ListParagraph"/>
        <w:numPr>
          <w:ilvl w:val="0"/>
          <w:numId w:val="32"/>
        </w:numPr>
        <w:spacing w:line="240" w:lineRule="auto"/>
        <w:rPr>
          <w:rFonts w:ascii="Arial" w:hAnsi="Arial" w:cs="Arial"/>
          <w:sz w:val="24"/>
          <w:szCs w:val="24"/>
        </w:rPr>
      </w:pPr>
      <w:r>
        <w:rPr>
          <w:rFonts w:ascii="Arial" w:hAnsi="Arial" w:cs="Arial"/>
          <w:sz w:val="24"/>
          <w:szCs w:val="24"/>
        </w:rPr>
        <w:t>Dropout Returned to School: These are youth classified as dropouts (definition is above) who return to school to complete a course of study.</w:t>
      </w:r>
    </w:p>
    <w:p w:rsidR="00E21CDB" w:rsidRDefault="00E21CDB" w:rsidP="00E21CDB">
      <w:pPr>
        <w:pStyle w:val="ListParagraph"/>
        <w:numPr>
          <w:ilvl w:val="0"/>
          <w:numId w:val="28"/>
        </w:numPr>
        <w:spacing w:line="240" w:lineRule="auto"/>
        <w:rPr>
          <w:rFonts w:ascii="Arial" w:hAnsi="Arial" w:cs="Arial"/>
          <w:b/>
          <w:i/>
          <w:sz w:val="24"/>
          <w:szCs w:val="24"/>
        </w:rPr>
      </w:pPr>
      <w:r w:rsidRPr="0086262E">
        <w:rPr>
          <w:rFonts w:ascii="Arial" w:hAnsi="Arial" w:cs="Arial"/>
          <w:b/>
          <w:i/>
          <w:sz w:val="24"/>
          <w:szCs w:val="24"/>
        </w:rPr>
        <w:t>Entered Post-Secondary Education, Vocational/Occupation Skills Training, Apprenticeship, or Military, or Entered Employment</w:t>
      </w:r>
    </w:p>
    <w:p w:rsidR="00E21CDB" w:rsidRPr="0086262E" w:rsidRDefault="00E21CDB" w:rsidP="00E21CDB">
      <w:pPr>
        <w:pStyle w:val="ListParagraph"/>
        <w:spacing w:line="240" w:lineRule="auto"/>
        <w:rPr>
          <w:rFonts w:ascii="Arial" w:hAnsi="Arial" w:cs="Arial"/>
          <w:b/>
          <w:i/>
          <w:sz w:val="24"/>
          <w:szCs w:val="24"/>
        </w:rPr>
      </w:pPr>
    </w:p>
    <w:p w:rsidR="00E21CDB" w:rsidRDefault="00E21CDB" w:rsidP="00E21CDB">
      <w:pPr>
        <w:pStyle w:val="ListParagraph"/>
        <w:numPr>
          <w:ilvl w:val="0"/>
          <w:numId w:val="33"/>
        </w:numPr>
        <w:spacing w:line="240" w:lineRule="auto"/>
        <w:rPr>
          <w:rFonts w:ascii="Arial" w:hAnsi="Arial" w:cs="Arial"/>
          <w:sz w:val="24"/>
          <w:szCs w:val="24"/>
        </w:rPr>
      </w:pPr>
      <w:r>
        <w:rPr>
          <w:rFonts w:ascii="Arial" w:hAnsi="Arial" w:cs="Arial"/>
          <w:sz w:val="24"/>
          <w:szCs w:val="24"/>
        </w:rPr>
        <w:t xml:space="preserve">Entered Post-Secondary Education: These are youth who are engaged in a program of study conducted by an institution of higher education described in Section 102 of the </w:t>
      </w:r>
      <w:r w:rsidRPr="00CC4E72">
        <w:rPr>
          <w:rFonts w:ascii="Arial" w:hAnsi="Arial" w:cs="Arial"/>
          <w:sz w:val="24"/>
          <w:szCs w:val="24"/>
        </w:rPr>
        <w:t>Higher Education Act (HEA) that is qualified to participate in the student financial assistance programs authorized by HEA Title IV (e.g. community colleges, proprietary schools, technical colleges, etc</w:t>
      </w:r>
      <w:r>
        <w:rPr>
          <w:rFonts w:ascii="Arial" w:hAnsi="Arial" w:cs="Arial"/>
          <w:sz w:val="24"/>
          <w:szCs w:val="24"/>
        </w:rPr>
        <w:t>).</w:t>
      </w:r>
    </w:p>
    <w:p w:rsidR="00E21CDB" w:rsidRDefault="00E21CDB" w:rsidP="00E21CDB">
      <w:pPr>
        <w:pStyle w:val="ListParagraph"/>
        <w:numPr>
          <w:ilvl w:val="0"/>
          <w:numId w:val="33"/>
        </w:numPr>
        <w:spacing w:line="240" w:lineRule="auto"/>
        <w:rPr>
          <w:rFonts w:ascii="Arial" w:hAnsi="Arial" w:cs="Arial"/>
          <w:sz w:val="24"/>
          <w:szCs w:val="24"/>
        </w:rPr>
      </w:pPr>
      <w:r>
        <w:rPr>
          <w:rFonts w:ascii="Arial" w:hAnsi="Arial" w:cs="Arial"/>
          <w:sz w:val="24"/>
          <w:szCs w:val="24"/>
        </w:rPr>
        <w:t>Vocational/Occupational Skills Training: These youth are engaged in a program of study leading to the acquisition of job ready skills.</w:t>
      </w:r>
    </w:p>
    <w:p w:rsidR="00E21CDB" w:rsidRDefault="00E21CDB" w:rsidP="00E21CDB">
      <w:pPr>
        <w:pStyle w:val="ListParagraph"/>
        <w:numPr>
          <w:ilvl w:val="0"/>
          <w:numId w:val="33"/>
        </w:numPr>
        <w:spacing w:line="240" w:lineRule="auto"/>
        <w:rPr>
          <w:rFonts w:ascii="Arial" w:hAnsi="Arial" w:cs="Arial"/>
          <w:sz w:val="24"/>
          <w:szCs w:val="24"/>
        </w:rPr>
      </w:pPr>
      <w:r>
        <w:rPr>
          <w:rFonts w:ascii="Arial" w:hAnsi="Arial" w:cs="Arial"/>
          <w:sz w:val="24"/>
          <w:szCs w:val="24"/>
        </w:rPr>
        <w:t>Apprenticeship: These youth are engaged in a program of study and on-the-job training that is registered with either or both the U.S. Department of Labor and/or the Minnesota Department of Labor and Industry.</w:t>
      </w:r>
    </w:p>
    <w:p w:rsidR="00E21CDB" w:rsidRDefault="00E21CDB" w:rsidP="00E21CDB">
      <w:pPr>
        <w:pStyle w:val="ListParagraph"/>
        <w:numPr>
          <w:ilvl w:val="0"/>
          <w:numId w:val="33"/>
        </w:numPr>
        <w:spacing w:line="240" w:lineRule="auto"/>
        <w:rPr>
          <w:rFonts w:ascii="Arial" w:hAnsi="Arial" w:cs="Arial"/>
          <w:sz w:val="24"/>
          <w:szCs w:val="24"/>
        </w:rPr>
      </w:pPr>
      <w:r>
        <w:rPr>
          <w:rFonts w:ascii="Arial" w:hAnsi="Arial" w:cs="Arial"/>
          <w:sz w:val="24"/>
          <w:szCs w:val="24"/>
        </w:rPr>
        <w:t>Military: These youth have entered the Armed Services (Regular, Reserves or the National Guard)</w:t>
      </w:r>
    </w:p>
    <w:p w:rsidR="00E21CDB" w:rsidRDefault="00E21CDB" w:rsidP="00E21CDB">
      <w:pPr>
        <w:pStyle w:val="ListParagraph"/>
        <w:numPr>
          <w:ilvl w:val="0"/>
          <w:numId w:val="33"/>
        </w:numPr>
        <w:spacing w:line="240" w:lineRule="auto"/>
        <w:rPr>
          <w:rFonts w:ascii="Arial" w:hAnsi="Arial" w:cs="Arial"/>
          <w:sz w:val="24"/>
          <w:szCs w:val="24"/>
        </w:rPr>
      </w:pPr>
      <w:r>
        <w:rPr>
          <w:rFonts w:ascii="Arial" w:hAnsi="Arial" w:cs="Arial"/>
          <w:sz w:val="24"/>
          <w:szCs w:val="24"/>
        </w:rPr>
        <w:t>Entered Employment: These youth have secured unsubsidized employment.</w:t>
      </w:r>
    </w:p>
    <w:p w:rsidR="00E21CDB" w:rsidRPr="00CC4E72" w:rsidRDefault="00F656B8" w:rsidP="00E21CDB">
      <w:pPr>
        <w:pStyle w:val="ListParagraph"/>
        <w:numPr>
          <w:ilvl w:val="0"/>
          <w:numId w:val="28"/>
        </w:numPr>
        <w:spacing w:line="240" w:lineRule="auto"/>
        <w:rPr>
          <w:rFonts w:ascii="Arial" w:hAnsi="Arial" w:cs="Arial"/>
          <w:sz w:val="24"/>
          <w:szCs w:val="24"/>
        </w:rPr>
      </w:pPr>
      <w:r>
        <w:rPr>
          <w:rFonts w:ascii="Arial" w:hAnsi="Arial" w:cs="Arial"/>
          <w:b/>
          <w:i/>
          <w:sz w:val="24"/>
          <w:szCs w:val="24"/>
        </w:rPr>
        <w:lastRenderedPageBreak/>
        <w:t>Completed Program Objectives</w:t>
      </w:r>
      <w:r w:rsidR="00E21CDB" w:rsidRPr="003978FB">
        <w:rPr>
          <w:rFonts w:ascii="Arial" w:hAnsi="Arial" w:cs="Arial"/>
          <w:b/>
          <w:i/>
          <w:sz w:val="24"/>
          <w:szCs w:val="24"/>
        </w:rPr>
        <w:t>:</w:t>
      </w:r>
      <w:r w:rsidR="00E21CDB">
        <w:rPr>
          <w:rFonts w:ascii="Arial" w:hAnsi="Arial" w:cs="Arial"/>
          <w:sz w:val="24"/>
          <w:szCs w:val="24"/>
        </w:rPr>
        <w:t xml:space="preserve"> The </w:t>
      </w:r>
      <w:r>
        <w:rPr>
          <w:rFonts w:ascii="Arial" w:hAnsi="Arial" w:cs="Arial"/>
          <w:sz w:val="24"/>
          <w:szCs w:val="24"/>
        </w:rPr>
        <w:t>number</w:t>
      </w:r>
      <w:r w:rsidR="00E21CDB">
        <w:rPr>
          <w:rFonts w:ascii="Arial" w:hAnsi="Arial" w:cs="Arial"/>
          <w:sz w:val="24"/>
          <w:szCs w:val="24"/>
        </w:rPr>
        <w:t xml:space="preserve"> of participants who have completed their program participation and achieved one or more of the outcomes (A-D) above. </w:t>
      </w:r>
    </w:p>
    <w:p w:rsidR="00E21CDB" w:rsidRDefault="00E21CDB" w:rsidP="00E21CDB">
      <w:pPr>
        <w:pStyle w:val="ListParagraph"/>
        <w:spacing w:line="240" w:lineRule="auto"/>
        <w:rPr>
          <w:rFonts w:ascii="Arial" w:hAnsi="Arial" w:cs="Arial"/>
          <w:sz w:val="24"/>
          <w:szCs w:val="24"/>
        </w:rPr>
      </w:pPr>
    </w:p>
    <w:p w:rsidR="00E21CDB" w:rsidRDefault="00E21CDB" w:rsidP="00E21CDB">
      <w:pPr>
        <w:pStyle w:val="ListParagraph"/>
        <w:numPr>
          <w:ilvl w:val="0"/>
          <w:numId w:val="12"/>
        </w:numPr>
        <w:spacing w:line="240" w:lineRule="auto"/>
        <w:rPr>
          <w:rFonts w:ascii="Arial" w:hAnsi="Arial" w:cs="Arial"/>
          <w:b/>
          <w:sz w:val="28"/>
          <w:szCs w:val="28"/>
        </w:rPr>
      </w:pPr>
      <w:r w:rsidRPr="00F56292">
        <w:rPr>
          <w:rFonts w:ascii="Arial" w:hAnsi="Arial" w:cs="Arial"/>
          <w:b/>
          <w:sz w:val="28"/>
          <w:szCs w:val="28"/>
        </w:rPr>
        <w:t>Customer Satisfaction</w:t>
      </w:r>
      <w:r>
        <w:rPr>
          <w:rFonts w:ascii="Arial" w:hAnsi="Arial" w:cs="Arial"/>
          <w:b/>
          <w:sz w:val="28"/>
          <w:szCs w:val="28"/>
        </w:rPr>
        <w:t xml:space="preserve"> (using a standardized rating sheet)</w:t>
      </w:r>
      <w:r>
        <w:rPr>
          <w:rFonts w:ascii="Arial" w:hAnsi="Arial" w:cs="Arial"/>
          <w:b/>
          <w:sz w:val="28"/>
          <w:szCs w:val="28"/>
        </w:rPr>
        <w:br/>
      </w:r>
    </w:p>
    <w:p w:rsidR="00E21CDB" w:rsidRDefault="00E21CDB" w:rsidP="00E21CDB">
      <w:pPr>
        <w:pStyle w:val="ListParagraph"/>
        <w:numPr>
          <w:ilvl w:val="0"/>
          <w:numId w:val="34"/>
        </w:numPr>
        <w:spacing w:line="240" w:lineRule="auto"/>
        <w:rPr>
          <w:rFonts w:ascii="Arial" w:hAnsi="Arial" w:cs="Arial"/>
          <w:sz w:val="24"/>
          <w:szCs w:val="24"/>
        </w:rPr>
      </w:pPr>
      <w:r w:rsidRPr="00F56292">
        <w:rPr>
          <w:rFonts w:ascii="Arial" w:hAnsi="Arial" w:cs="Arial"/>
          <w:b/>
          <w:sz w:val="24"/>
          <w:szCs w:val="24"/>
        </w:rPr>
        <w:t xml:space="preserve">Number of Participants Rating </w:t>
      </w:r>
      <w:r w:rsidR="00970929">
        <w:rPr>
          <w:rFonts w:ascii="Arial" w:hAnsi="Arial" w:cs="Arial"/>
          <w:b/>
          <w:sz w:val="24"/>
          <w:szCs w:val="24"/>
        </w:rPr>
        <w:t>Their</w:t>
      </w:r>
      <w:r w:rsidRPr="00F56292">
        <w:rPr>
          <w:rFonts w:ascii="Arial" w:hAnsi="Arial" w:cs="Arial"/>
          <w:b/>
          <w:sz w:val="24"/>
          <w:szCs w:val="24"/>
        </w:rPr>
        <w:t xml:space="preserve"> Experience as “Excellent:” </w:t>
      </w:r>
      <w:r>
        <w:rPr>
          <w:rFonts w:ascii="Arial" w:hAnsi="Arial" w:cs="Arial"/>
          <w:sz w:val="24"/>
          <w:szCs w:val="24"/>
        </w:rPr>
        <w:t xml:space="preserve">  These are youth who are rating their program experience as “Excellent.”</w:t>
      </w:r>
    </w:p>
    <w:p w:rsidR="00E21CDB" w:rsidRDefault="00E21CDB" w:rsidP="00E21CDB">
      <w:pPr>
        <w:pStyle w:val="ListParagraph"/>
        <w:numPr>
          <w:ilvl w:val="0"/>
          <w:numId w:val="34"/>
        </w:numPr>
        <w:spacing w:line="240" w:lineRule="auto"/>
        <w:rPr>
          <w:rFonts w:ascii="Arial" w:hAnsi="Arial" w:cs="Arial"/>
          <w:sz w:val="24"/>
          <w:szCs w:val="24"/>
        </w:rPr>
      </w:pPr>
      <w:r w:rsidRPr="00F56292">
        <w:rPr>
          <w:rFonts w:ascii="Arial" w:hAnsi="Arial" w:cs="Arial"/>
          <w:b/>
          <w:sz w:val="24"/>
          <w:szCs w:val="24"/>
        </w:rPr>
        <w:t xml:space="preserve">Number of Participants Rating </w:t>
      </w:r>
      <w:r w:rsidR="00970929">
        <w:rPr>
          <w:rFonts w:ascii="Arial" w:hAnsi="Arial" w:cs="Arial"/>
          <w:b/>
          <w:sz w:val="24"/>
          <w:szCs w:val="24"/>
        </w:rPr>
        <w:t>Their</w:t>
      </w:r>
      <w:r w:rsidRPr="00F56292">
        <w:rPr>
          <w:rFonts w:ascii="Arial" w:hAnsi="Arial" w:cs="Arial"/>
          <w:b/>
          <w:sz w:val="24"/>
          <w:szCs w:val="24"/>
        </w:rPr>
        <w:t xml:space="preserve"> Experience as “Very Good:”</w:t>
      </w:r>
      <w:r>
        <w:rPr>
          <w:rFonts w:ascii="Arial" w:hAnsi="Arial" w:cs="Arial"/>
          <w:sz w:val="24"/>
          <w:szCs w:val="24"/>
        </w:rPr>
        <w:t xml:space="preserve">   These are youth who are rating their program experience as “Very Good.”</w:t>
      </w:r>
    </w:p>
    <w:p w:rsidR="00E21CDB" w:rsidRDefault="00E21CDB" w:rsidP="00E21CDB">
      <w:pPr>
        <w:pStyle w:val="ListParagraph"/>
        <w:numPr>
          <w:ilvl w:val="0"/>
          <w:numId w:val="34"/>
        </w:numPr>
        <w:spacing w:line="240" w:lineRule="auto"/>
        <w:rPr>
          <w:rFonts w:ascii="Arial" w:hAnsi="Arial" w:cs="Arial"/>
          <w:sz w:val="24"/>
          <w:szCs w:val="24"/>
        </w:rPr>
      </w:pPr>
      <w:r w:rsidRPr="00F56292">
        <w:rPr>
          <w:rFonts w:ascii="Arial" w:hAnsi="Arial" w:cs="Arial"/>
          <w:b/>
          <w:sz w:val="24"/>
          <w:szCs w:val="24"/>
        </w:rPr>
        <w:t xml:space="preserve">Number of Participants Rating </w:t>
      </w:r>
      <w:r w:rsidR="00970929">
        <w:rPr>
          <w:rFonts w:ascii="Arial" w:hAnsi="Arial" w:cs="Arial"/>
          <w:b/>
          <w:sz w:val="24"/>
          <w:szCs w:val="24"/>
        </w:rPr>
        <w:t>Their</w:t>
      </w:r>
      <w:r w:rsidRPr="00F56292">
        <w:rPr>
          <w:rFonts w:ascii="Arial" w:hAnsi="Arial" w:cs="Arial"/>
          <w:b/>
          <w:sz w:val="24"/>
          <w:szCs w:val="24"/>
        </w:rPr>
        <w:t xml:space="preserve"> Experience as “Average:”</w:t>
      </w:r>
      <w:r>
        <w:rPr>
          <w:rFonts w:ascii="Arial" w:hAnsi="Arial" w:cs="Arial"/>
          <w:sz w:val="24"/>
          <w:szCs w:val="24"/>
        </w:rPr>
        <w:t xml:space="preserve"> These are youth who are rating their program experience as “Average.”</w:t>
      </w:r>
    </w:p>
    <w:p w:rsidR="00E21CDB" w:rsidRDefault="00E21CDB" w:rsidP="00E21CDB">
      <w:pPr>
        <w:pStyle w:val="ListParagraph"/>
        <w:numPr>
          <w:ilvl w:val="0"/>
          <w:numId w:val="34"/>
        </w:numPr>
        <w:spacing w:line="240" w:lineRule="auto"/>
        <w:rPr>
          <w:rFonts w:ascii="Arial" w:hAnsi="Arial" w:cs="Arial"/>
          <w:sz w:val="24"/>
          <w:szCs w:val="24"/>
        </w:rPr>
      </w:pPr>
      <w:r w:rsidRPr="00F56292">
        <w:rPr>
          <w:rFonts w:ascii="Arial" w:hAnsi="Arial" w:cs="Arial"/>
          <w:b/>
          <w:sz w:val="24"/>
          <w:szCs w:val="24"/>
        </w:rPr>
        <w:t xml:space="preserve">Number of Participants Rating </w:t>
      </w:r>
      <w:r w:rsidR="00970929">
        <w:rPr>
          <w:rFonts w:ascii="Arial" w:hAnsi="Arial" w:cs="Arial"/>
          <w:b/>
          <w:sz w:val="24"/>
          <w:szCs w:val="24"/>
        </w:rPr>
        <w:t>Their</w:t>
      </w:r>
      <w:r w:rsidRPr="00F56292">
        <w:rPr>
          <w:rFonts w:ascii="Arial" w:hAnsi="Arial" w:cs="Arial"/>
          <w:b/>
          <w:sz w:val="24"/>
          <w:szCs w:val="24"/>
        </w:rPr>
        <w:t xml:space="preserve"> Experience as “Below Average:”</w:t>
      </w:r>
      <w:r>
        <w:rPr>
          <w:rFonts w:ascii="Arial" w:hAnsi="Arial" w:cs="Arial"/>
          <w:sz w:val="24"/>
          <w:szCs w:val="24"/>
        </w:rPr>
        <w:t xml:space="preserve"> These are youth who are rating their program experience as “Below Average.”</w:t>
      </w:r>
    </w:p>
    <w:p w:rsidR="00E21CDB" w:rsidRDefault="00E21CDB" w:rsidP="00E21CDB">
      <w:pPr>
        <w:pStyle w:val="ListParagraph"/>
        <w:numPr>
          <w:ilvl w:val="0"/>
          <w:numId w:val="34"/>
        </w:numPr>
        <w:spacing w:line="240" w:lineRule="auto"/>
        <w:rPr>
          <w:rFonts w:ascii="Arial" w:hAnsi="Arial" w:cs="Arial"/>
          <w:sz w:val="24"/>
          <w:szCs w:val="24"/>
        </w:rPr>
      </w:pPr>
      <w:r w:rsidRPr="00F56292">
        <w:rPr>
          <w:rFonts w:ascii="Arial" w:hAnsi="Arial" w:cs="Arial"/>
          <w:b/>
          <w:sz w:val="24"/>
          <w:szCs w:val="24"/>
        </w:rPr>
        <w:t xml:space="preserve">Number of Participants Rating </w:t>
      </w:r>
      <w:r w:rsidR="00970929">
        <w:rPr>
          <w:rFonts w:ascii="Arial" w:hAnsi="Arial" w:cs="Arial"/>
          <w:b/>
          <w:sz w:val="24"/>
          <w:szCs w:val="24"/>
        </w:rPr>
        <w:t>Their</w:t>
      </w:r>
      <w:r w:rsidRPr="00F56292">
        <w:rPr>
          <w:rFonts w:ascii="Arial" w:hAnsi="Arial" w:cs="Arial"/>
          <w:b/>
          <w:sz w:val="24"/>
          <w:szCs w:val="24"/>
        </w:rPr>
        <w:t xml:space="preserve"> Experience as “Poor:”</w:t>
      </w:r>
      <w:r>
        <w:rPr>
          <w:rFonts w:ascii="Arial" w:hAnsi="Arial" w:cs="Arial"/>
          <w:sz w:val="24"/>
          <w:szCs w:val="24"/>
        </w:rPr>
        <w:t xml:space="preserve">   These are youth who are rating their program experience as “Poor.”</w:t>
      </w:r>
    </w:p>
    <w:p w:rsidR="00E21CDB" w:rsidRDefault="00E21CDB" w:rsidP="00E21CDB">
      <w:pPr>
        <w:pStyle w:val="ListParagraph"/>
        <w:numPr>
          <w:ilvl w:val="0"/>
          <w:numId w:val="34"/>
        </w:numPr>
        <w:spacing w:line="240" w:lineRule="auto"/>
        <w:rPr>
          <w:rFonts w:ascii="Arial" w:hAnsi="Arial" w:cs="Arial"/>
          <w:sz w:val="24"/>
          <w:szCs w:val="24"/>
        </w:rPr>
      </w:pPr>
      <w:r w:rsidRPr="00F56292">
        <w:rPr>
          <w:rFonts w:ascii="Arial" w:hAnsi="Arial" w:cs="Arial"/>
          <w:b/>
          <w:sz w:val="24"/>
          <w:szCs w:val="24"/>
        </w:rPr>
        <w:t>Total Number of Surveys Completed</w:t>
      </w:r>
      <w:r>
        <w:rPr>
          <w:rFonts w:ascii="Arial" w:hAnsi="Arial" w:cs="Arial"/>
          <w:sz w:val="24"/>
          <w:szCs w:val="24"/>
        </w:rPr>
        <w:t>:   Sum of A through E.</w:t>
      </w:r>
    </w:p>
    <w:p w:rsidR="00E21CDB" w:rsidRDefault="00E21CDB" w:rsidP="00E21CDB">
      <w:pPr>
        <w:pStyle w:val="ListParagraph"/>
        <w:spacing w:line="240" w:lineRule="auto"/>
        <w:rPr>
          <w:rFonts w:ascii="Arial" w:hAnsi="Arial" w:cs="Arial"/>
          <w:sz w:val="24"/>
          <w:szCs w:val="24"/>
        </w:rPr>
      </w:pPr>
    </w:p>
    <w:p w:rsidR="00E21CDB" w:rsidRPr="00EE1893" w:rsidRDefault="00E21CDB" w:rsidP="00E21CDB">
      <w:pPr>
        <w:rPr>
          <w:sz w:val="22"/>
          <w:szCs w:val="22"/>
        </w:rPr>
      </w:pPr>
    </w:p>
    <w:p w:rsidR="00D777AB" w:rsidRPr="00EE1893" w:rsidRDefault="00D777AB" w:rsidP="002F3708">
      <w:pPr>
        <w:rPr>
          <w:sz w:val="22"/>
          <w:szCs w:val="22"/>
        </w:rPr>
      </w:pPr>
    </w:p>
    <w:sectPr w:rsidR="00D777AB" w:rsidRPr="00EE1893" w:rsidSect="00581063">
      <w:headerReference w:type="default" r:id="rId9"/>
      <w:type w:val="continuous"/>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3F6" w:rsidRDefault="00AB53F6">
      <w:r>
        <w:separator/>
      </w:r>
    </w:p>
  </w:endnote>
  <w:endnote w:type="continuationSeparator" w:id="0">
    <w:p w:rsidR="00AB53F6" w:rsidRDefault="00AB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39" w:rsidRPr="00DC50EA" w:rsidRDefault="00DE5539" w:rsidP="00F900DE">
    <w:pPr>
      <w:pStyle w:val="Footer"/>
      <w:pBdr>
        <w:top w:val="single" w:sz="4" w:space="1" w:color="auto"/>
      </w:pBdr>
      <w:tabs>
        <w:tab w:val="clear" w:pos="8640"/>
        <w:tab w:val="right" w:pos="9120"/>
      </w:tabs>
      <w:rPr>
        <w:sz w:val="18"/>
        <w:szCs w:val="18"/>
      </w:rPr>
    </w:pPr>
    <w:r>
      <w:rPr>
        <w:sz w:val="18"/>
        <w:szCs w:val="18"/>
      </w:rPr>
      <w:tab/>
    </w:r>
    <w:r w:rsidRPr="00DC50EA">
      <w:rPr>
        <w:sz w:val="18"/>
        <w:szCs w:val="18"/>
      </w:rPr>
      <w:t xml:space="preserve">Page </w:t>
    </w:r>
    <w:r w:rsidRPr="00DC50EA">
      <w:rPr>
        <w:sz w:val="18"/>
        <w:szCs w:val="18"/>
      </w:rPr>
      <w:fldChar w:fldCharType="begin"/>
    </w:r>
    <w:r w:rsidRPr="00DC50EA">
      <w:rPr>
        <w:sz w:val="18"/>
        <w:szCs w:val="18"/>
      </w:rPr>
      <w:instrText xml:space="preserve"> PAGE </w:instrText>
    </w:r>
    <w:r w:rsidRPr="00DC50EA">
      <w:rPr>
        <w:sz w:val="18"/>
        <w:szCs w:val="18"/>
      </w:rPr>
      <w:fldChar w:fldCharType="separate"/>
    </w:r>
    <w:r w:rsidR="006261BA">
      <w:rPr>
        <w:noProof/>
        <w:sz w:val="18"/>
        <w:szCs w:val="18"/>
      </w:rPr>
      <w:t>4</w:t>
    </w:r>
    <w:r w:rsidRPr="00DC50EA">
      <w:rPr>
        <w:sz w:val="18"/>
        <w:szCs w:val="18"/>
      </w:rPr>
      <w:fldChar w:fldCharType="end"/>
    </w:r>
    <w:r w:rsidRPr="00DC50EA">
      <w:rPr>
        <w:sz w:val="18"/>
        <w:szCs w:val="18"/>
      </w:rPr>
      <w:t xml:space="preserve"> of </w:t>
    </w:r>
    <w:r w:rsidRPr="00DC50EA">
      <w:rPr>
        <w:sz w:val="18"/>
        <w:szCs w:val="18"/>
      </w:rPr>
      <w:fldChar w:fldCharType="begin"/>
    </w:r>
    <w:r w:rsidRPr="00DC50EA">
      <w:rPr>
        <w:sz w:val="18"/>
        <w:szCs w:val="18"/>
      </w:rPr>
      <w:instrText xml:space="preserve"> NUMPAGES </w:instrText>
    </w:r>
    <w:r w:rsidRPr="00DC50EA">
      <w:rPr>
        <w:sz w:val="18"/>
        <w:szCs w:val="18"/>
      </w:rPr>
      <w:fldChar w:fldCharType="separate"/>
    </w:r>
    <w:r w:rsidR="006261BA">
      <w:rPr>
        <w:noProof/>
        <w:sz w:val="18"/>
        <w:szCs w:val="18"/>
      </w:rPr>
      <w:t>9</w:t>
    </w:r>
    <w:r w:rsidRPr="00DC50E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3F6" w:rsidRDefault="00AB53F6">
      <w:r>
        <w:separator/>
      </w:r>
    </w:p>
  </w:footnote>
  <w:footnote w:type="continuationSeparator" w:id="0">
    <w:p w:rsidR="00AB53F6" w:rsidRDefault="00AB5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39" w:rsidRDefault="00DE5539" w:rsidP="00F900DE">
    <w:pPr>
      <w:pStyle w:val="Header"/>
      <w:jc w:val="center"/>
      <w:rPr>
        <w:rFonts w:cs="Arial"/>
        <w:b/>
        <w:noProof/>
      </w:rPr>
    </w:pPr>
  </w:p>
  <w:p w:rsidR="00DE5539" w:rsidRDefault="00DE5539" w:rsidP="00F900DE">
    <w:pPr>
      <w:pStyle w:val="Header"/>
      <w:jc w:val="center"/>
      <w:rPr>
        <w:rFonts w:cs="Arial"/>
        <w:b/>
        <w:noProof/>
        <w:sz w:val="12"/>
        <w:szCs w:val="12"/>
      </w:rPr>
    </w:pPr>
  </w:p>
  <w:p w:rsidR="00DE5539" w:rsidRDefault="00DE5539" w:rsidP="00D777AB">
    <w:pPr>
      <w:pStyle w:val="Header"/>
      <w:jc w:val="center"/>
      <w:rPr>
        <w:rFonts w:cs="Arial"/>
        <w:b/>
      </w:rPr>
    </w:pPr>
    <w:r w:rsidRPr="002C3804">
      <w:rPr>
        <w:rFonts w:cs="Arial"/>
        <w:b/>
        <w:noProof/>
      </w:rPr>
      <w:t xml:space="preserve">YOUTH </w:t>
    </w:r>
    <w:r w:rsidR="002F3708">
      <w:rPr>
        <w:rFonts w:cs="Arial"/>
        <w:b/>
        <w:noProof/>
      </w:rPr>
      <w:t>COMPETITIVE GRANT</w:t>
    </w:r>
    <w:r w:rsidRPr="002C3804">
      <w:rPr>
        <w:rFonts w:cs="Arial"/>
        <w:b/>
        <w:noProof/>
      </w:rPr>
      <w:t xml:space="preserve"> </w:t>
    </w:r>
    <w:r>
      <w:rPr>
        <w:rFonts w:cs="Arial"/>
        <w:b/>
      </w:rPr>
      <w:t>DATA SUMMARY</w:t>
    </w:r>
  </w:p>
  <w:p w:rsidR="00DE5539" w:rsidRDefault="00BB36A8" w:rsidP="00D777AB">
    <w:pPr>
      <w:pStyle w:val="Header"/>
      <w:jc w:val="center"/>
      <w:rPr>
        <w:rFonts w:cs="Arial"/>
        <w:b/>
      </w:rPr>
    </w:pPr>
    <w:r>
      <w:rPr>
        <w:rFonts w:cs="Arial"/>
        <w:b/>
      </w:rPr>
      <w:t>SFY 201</w:t>
    </w:r>
    <w:r w:rsidR="00507104">
      <w:rPr>
        <w:rFonts w:cs="Arial"/>
        <w:b/>
      </w:rPr>
      <w:t>7</w:t>
    </w:r>
    <w:r w:rsidR="00FE0605">
      <w:rPr>
        <w:rFonts w:cs="Arial"/>
        <w:b/>
      </w:rPr>
      <w:t xml:space="preserve"> Annual Report Data (</w:t>
    </w:r>
    <w:r>
      <w:rPr>
        <w:rFonts w:cs="Arial"/>
        <w:b/>
      </w:rPr>
      <w:t>Cumulative Through June 30, 201</w:t>
    </w:r>
    <w:r w:rsidR="00507104">
      <w:rPr>
        <w:rFonts w:cs="Arial"/>
        <w:b/>
      </w:rPr>
      <w:t>7</w:t>
    </w:r>
    <w:r w:rsidR="00FE0605">
      <w:rPr>
        <w:rFonts w:cs="Arial"/>
        <w:b/>
      </w:rPr>
      <w:t>)</w:t>
    </w:r>
  </w:p>
  <w:p w:rsidR="00DE5539" w:rsidRPr="00D777AB" w:rsidRDefault="00DE5539" w:rsidP="00D777AB">
    <w:pPr>
      <w:pStyle w:val="Header"/>
      <w:jc w:val="center"/>
      <w:rPr>
        <w:rFonts w:cs="Arial"/>
        <w:b/>
        <w:sz w:val="12"/>
        <w:szCs w:val="12"/>
      </w:rPr>
    </w:pPr>
  </w:p>
  <w:p w:rsidR="00DE5539" w:rsidRPr="00DC50EA" w:rsidRDefault="00DE5539" w:rsidP="00F900DE">
    <w:pPr>
      <w:pStyle w:val="Header"/>
      <w:jc w:val="center"/>
      <w:rPr>
        <w:b/>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39" w:rsidRPr="00E21CDB" w:rsidRDefault="00E21CDB" w:rsidP="00F900DE">
    <w:pPr>
      <w:pStyle w:val="Header"/>
      <w:jc w:val="center"/>
      <w:rPr>
        <w:b/>
        <w:sz w:val="28"/>
        <w:szCs w:val="28"/>
      </w:rPr>
    </w:pPr>
    <w:r w:rsidRPr="00E21CDB">
      <w:rPr>
        <w:b/>
        <w:sz w:val="28"/>
        <w:szCs w:val="28"/>
      </w:rPr>
      <w:t>Definitions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442E9"/>
    <w:multiLevelType w:val="hybridMultilevel"/>
    <w:tmpl w:val="E4C4E6E4"/>
    <w:lvl w:ilvl="0" w:tplc="4C04BD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1573BA"/>
    <w:multiLevelType w:val="hybridMultilevel"/>
    <w:tmpl w:val="2528CFC6"/>
    <w:lvl w:ilvl="0" w:tplc="FF669B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95447"/>
    <w:multiLevelType w:val="hybridMultilevel"/>
    <w:tmpl w:val="DEF4FB72"/>
    <w:lvl w:ilvl="0" w:tplc="971ED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1C3C48"/>
    <w:multiLevelType w:val="hybridMultilevel"/>
    <w:tmpl w:val="4168971A"/>
    <w:lvl w:ilvl="0" w:tplc="25C07B4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6F2DDB"/>
    <w:multiLevelType w:val="hybridMultilevel"/>
    <w:tmpl w:val="36CCB21C"/>
    <w:lvl w:ilvl="0" w:tplc="75D87B7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5106FC"/>
    <w:multiLevelType w:val="hybridMultilevel"/>
    <w:tmpl w:val="7A941856"/>
    <w:lvl w:ilvl="0" w:tplc="C1B25B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A94802"/>
    <w:multiLevelType w:val="multilevel"/>
    <w:tmpl w:val="4B8C8F8E"/>
    <w:lvl w:ilvl="0">
      <w:start w:val="7"/>
      <w:numFmt w:val="decimalZero"/>
      <w:lvlText w:val="(%1"/>
      <w:lvlJc w:val="left"/>
      <w:pPr>
        <w:tabs>
          <w:tab w:val="num" w:pos="1305"/>
        </w:tabs>
        <w:ind w:left="1305" w:hanging="1305"/>
      </w:pPr>
      <w:rPr>
        <w:rFonts w:hint="default"/>
      </w:rPr>
    </w:lvl>
    <w:lvl w:ilvl="1">
      <w:start w:val="1"/>
      <w:numFmt w:val="decimalZero"/>
      <w:lvlText w:val="(%1-%2"/>
      <w:lvlJc w:val="left"/>
      <w:pPr>
        <w:tabs>
          <w:tab w:val="num" w:pos="1305"/>
        </w:tabs>
        <w:ind w:left="1305" w:hanging="1305"/>
      </w:pPr>
      <w:rPr>
        <w:rFonts w:hint="default"/>
      </w:rPr>
    </w:lvl>
    <w:lvl w:ilvl="2">
      <w:start w:val="2008"/>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0916CEC"/>
    <w:multiLevelType w:val="hybridMultilevel"/>
    <w:tmpl w:val="089C9E02"/>
    <w:lvl w:ilvl="0" w:tplc="01B250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EE676D"/>
    <w:multiLevelType w:val="hybridMultilevel"/>
    <w:tmpl w:val="1B5889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F70A93"/>
    <w:multiLevelType w:val="hybridMultilevel"/>
    <w:tmpl w:val="45B21626"/>
    <w:lvl w:ilvl="0" w:tplc="B052CF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B32F24"/>
    <w:multiLevelType w:val="hybridMultilevel"/>
    <w:tmpl w:val="51BE4568"/>
    <w:lvl w:ilvl="0" w:tplc="8B64DE0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7C24BA4"/>
    <w:multiLevelType w:val="hybridMultilevel"/>
    <w:tmpl w:val="700CF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36D15"/>
    <w:multiLevelType w:val="hybridMultilevel"/>
    <w:tmpl w:val="A87AD20C"/>
    <w:lvl w:ilvl="0" w:tplc="98686EE0">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5A7951"/>
    <w:multiLevelType w:val="hybridMultilevel"/>
    <w:tmpl w:val="5F9C59C4"/>
    <w:lvl w:ilvl="0" w:tplc="B64C29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7C5D2F"/>
    <w:multiLevelType w:val="hybridMultilevel"/>
    <w:tmpl w:val="87867EB6"/>
    <w:lvl w:ilvl="0" w:tplc="9F82B9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FA33CD"/>
    <w:multiLevelType w:val="hybridMultilevel"/>
    <w:tmpl w:val="9F6EA7CE"/>
    <w:lvl w:ilvl="0" w:tplc="316076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A72AD7"/>
    <w:multiLevelType w:val="hybridMultilevel"/>
    <w:tmpl w:val="6C986C30"/>
    <w:lvl w:ilvl="0" w:tplc="17989D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FE13FE"/>
    <w:multiLevelType w:val="hybridMultilevel"/>
    <w:tmpl w:val="D1762F8C"/>
    <w:lvl w:ilvl="0" w:tplc="E2464202">
      <w:start w:val="8"/>
      <w:numFmt w:val="decimal"/>
      <w:lvlText w:val="%1."/>
      <w:lvlJc w:val="left"/>
      <w:pPr>
        <w:tabs>
          <w:tab w:val="num" w:pos="720"/>
        </w:tabs>
        <w:ind w:left="720" w:hanging="72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C4774DF"/>
    <w:multiLevelType w:val="multilevel"/>
    <w:tmpl w:val="9C2008BC"/>
    <w:lvl w:ilvl="0">
      <w:start w:val="7"/>
      <w:numFmt w:val="decimalZero"/>
      <w:lvlText w:val="(%1"/>
      <w:lvlJc w:val="left"/>
      <w:pPr>
        <w:tabs>
          <w:tab w:val="num" w:pos="1305"/>
        </w:tabs>
        <w:ind w:left="1305" w:hanging="1305"/>
      </w:pPr>
      <w:rPr>
        <w:rFonts w:hint="default"/>
      </w:rPr>
    </w:lvl>
    <w:lvl w:ilvl="1">
      <w:start w:val="1"/>
      <w:numFmt w:val="decimalZero"/>
      <w:lvlText w:val="(%1-%2"/>
      <w:lvlJc w:val="left"/>
      <w:pPr>
        <w:tabs>
          <w:tab w:val="num" w:pos="1305"/>
        </w:tabs>
        <w:ind w:left="1305" w:hanging="1305"/>
      </w:pPr>
      <w:rPr>
        <w:rFonts w:hint="default"/>
      </w:rPr>
    </w:lvl>
    <w:lvl w:ilvl="2">
      <w:start w:val="2008"/>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4D35FDD"/>
    <w:multiLevelType w:val="hybridMultilevel"/>
    <w:tmpl w:val="1FF424B0"/>
    <w:lvl w:ilvl="0" w:tplc="29004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5D5408"/>
    <w:multiLevelType w:val="hybridMultilevel"/>
    <w:tmpl w:val="4496AB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A332497"/>
    <w:multiLevelType w:val="hybridMultilevel"/>
    <w:tmpl w:val="C85285F0"/>
    <w:lvl w:ilvl="0" w:tplc="5C52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434CD6"/>
    <w:multiLevelType w:val="hybridMultilevel"/>
    <w:tmpl w:val="A71A278C"/>
    <w:lvl w:ilvl="0" w:tplc="E488C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3A29CD"/>
    <w:multiLevelType w:val="hybridMultilevel"/>
    <w:tmpl w:val="60E253A0"/>
    <w:lvl w:ilvl="0" w:tplc="CB76E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7A01DD"/>
    <w:multiLevelType w:val="hybridMultilevel"/>
    <w:tmpl w:val="EDBE4D32"/>
    <w:lvl w:ilvl="0" w:tplc="D5D01E88">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775347"/>
    <w:multiLevelType w:val="hybridMultilevel"/>
    <w:tmpl w:val="64A6CC94"/>
    <w:lvl w:ilvl="0" w:tplc="9AECCE74">
      <w:start w:val="14"/>
      <w:numFmt w:val="decimal"/>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CD575CA"/>
    <w:multiLevelType w:val="hybridMultilevel"/>
    <w:tmpl w:val="9DA8A6A0"/>
    <w:lvl w:ilvl="0" w:tplc="9A66BC4A">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770F9A"/>
    <w:multiLevelType w:val="hybridMultilevel"/>
    <w:tmpl w:val="56381680"/>
    <w:lvl w:ilvl="0" w:tplc="92C414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274188D"/>
    <w:multiLevelType w:val="hybridMultilevel"/>
    <w:tmpl w:val="B0D6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A7567"/>
    <w:multiLevelType w:val="hybridMultilevel"/>
    <w:tmpl w:val="4B764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029F9"/>
    <w:multiLevelType w:val="hybridMultilevel"/>
    <w:tmpl w:val="D81E85EC"/>
    <w:lvl w:ilvl="0" w:tplc="4B50ADEE">
      <w:start w:val="1"/>
      <w:numFmt w:val="upperLetter"/>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1C4274"/>
    <w:multiLevelType w:val="hybridMultilevel"/>
    <w:tmpl w:val="1DDCDAAA"/>
    <w:lvl w:ilvl="0" w:tplc="DBE2F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C7E34DD"/>
    <w:multiLevelType w:val="hybridMultilevel"/>
    <w:tmpl w:val="7EA87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31A01"/>
    <w:multiLevelType w:val="hybridMultilevel"/>
    <w:tmpl w:val="9072C80A"/>
    <w:lvl w:ilvl="0" w:tplc="D4C07B9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8"/>
  </w:num>
  <w:num w:numId="3">
    <w:abstractNumId w:val="26"/>
  </w:num>
  <w:num w:numId="4">
    <w:abstractNumId w:val="17"/>
  </w:num>
  <w:num w:numId="5">
    <w:abstractNumId w:val="25"/>
  </w:num>
  <w:num w:numId="6">
    <w:abstractNumId w:val="18"/>
  </w:num>
  <w:num w:numId="7">
    <w:abstractNumId w:val="6"/>
  </w:num>
  <w:num w:numId="8">
    <w:abstractNumId w:val="32"/>
  </w:num>
  <w:num w:numId="9">
    <w:abstractNumId w:val="29"/>
  </w:num>
  <w:num w:numId="10">
    <w:abstractNumId w:val="11"/>
  </w:num>
  <w:num w:numId="11">
    <w:abstractNumId w:val="28"/>
  </w:num>
  <w:num w:numId="12">
    <w:abstractNumId w:val="1"/>
  </w:num>
  <w:num w:numId="13">
    <w:abstractNumId w:val="3"/>
  </w:num>
  <w:num w:numId="14">
    <w:abstractNumId w:val="12"/>
  </w:num>
  <w:num w:numId="15">
    <w:abstractNumId w:val="15"/>
  </w:num>
  <w:num w:numId="16">
    <w:abstractNumId w:val="13"/>
  </w:num>
  <w:num w:numId="17">
    <w:abstractNumId w:val="21"/>
  </w:num>
  <w:num w:numId="18">
    <w:abstractNumId w:val="27"/>
  </w:num>
  <w:num w:numId="19">
    <w:abstractNumId w:val="10"/>
  </w:num>
  <w:num w:numId="20">
    <w:abstractNumId w:val="0"/>
  </w:num>
  <w:num w:numId="21">
    <w:abstractNumId w:val="4"/>
  </w:num>
  <w:num w:numId="22">
    <w:abstractNumId w:val="24"/>
  </w:num>
  <w:num w:numId="23">
    <w:abstractNumId w:val="31"/>
  </w:num>
  <w:num w:numId="24">
    <w:abstractNumId w:val="23"/>
  </w:num>
  <w:num w:numId="25">
    <w:abstractNumId w:val="16"/>
  </w:num>
  <w:num w:numId="26">
    <w:abstractNumId w:val="14"/>
  </w:num>
  <w:num w:numId="27">
    <w:abstractNumId w:val="2"/>
  </w:num>
  <w:num w:numId="28">
    <w:abstractNumId w:val="30"/>
  </w:num>
  <w:num w:numId="29">
    <w:abstractNumId w:val="22"/>
  </w:num>
  <w:num w:numId="30">
    <w:abstractNumId w:val="7"/>
  </w:num>
  <w:num w:numId="31">
    <w:abstractNumId w:val="5"/>
  </w:num>
  <w:num w:numId="32">
    <w:abstractNumId w:val="19"/>
  </w:num>
  <w:num w:numId="33">
    <w:abstractNumId w:val="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EA"/>
    <w:rsid w:val="00042955"/>
    <w:rsid w:val="00044081"/>
    <w:rsid w:val="0004784D"/>
    <w:rsid w:val="00057EBF"/>
    <w:rsid w:val="00061ED5"/>
    <w:rsid w:val="00084329"/>
    <w:rsid w:val="000D2AE8"/>
    <w:rsid w:val="000D3AF3"/>
    <w:rsid w:val="00106555"/>
    <w:rsid w:val="00110E6C"/>
    <w:rsid w:val="001252BD"/>
    <w:rsid w:val="001A088C"/>
    <w:rsid w:val="001A694E"/>
    <w:rsid w:val="00223F80"/>
    <w:rsid w:val="00251ADF"/>
    <w:rsid w:val="00256459"/>
    <w:rsid w:val="00271EFD"/>
    <w:rsid w:val="002922AF"/>
    <w:rsid w:val="00292EB4"/>
    <w:rsid w:val="002A707B"/>
    <w:rsid w:val="002B0972"/>
    <w:rsid w:val="002C1B7C"/>
    <w:rsid w:val="002C3804"/>
    <w:rsid w:val="002D3C7B"/>
    <w:rsid w:val="002F3708"/>
    <w:rsid w:val="00305736"/>
    <w:rsid w:val="00315D03"/>
    <w:rsid w:val="00322040"/>
    <w:rsid w:val="00337AFB"/>
    <w:rsid w:val="0034721C"/>
    <w:rsid w:val="004766D0"/>
    <w:rsid w:val="004B226B"/>
    <w:rsid w:val="004B721D"/>
    <w:rsid w:val="004B7EDF"/>
    <w:rsid w:val="004D4024"/>
    <w:rsid w:val="004D51AF"/>
    <w:rsid w:val="004D5AAC"/>
    <w:rsid w:val="004F3A79"/>
    <w:rsid w:val="00507104"/>
    <w:rsid w:val="005443D8"/>
    <w:rsid w:val="00581063"/>
    <w:rsid w:val="00581092"/>
    <w:rsid w:val="00582ADE"/>
    <w:rsid w:val="00596966"/>
    <w:rsid w:val="00610963"/>
    <w:rsid w:val="006261BA"/>
    <w:rsid w:val="00680010"/>
    <w:rsid w:val="006F54DF"/>
    <w:rsid w:val="0070451B"/>
    <w:rsid w:val="007074E8"/>
    <w:rsid w:val="00733B53"/>
    <w:rsid w:val="00735CA6"/>
    <w:rsid w:val="007434E9"/>
    <w:rsid w:val="00753AC1"/>
    <w:rsid w:val="00776E61"/>
    <w:rsid w:val="007C2877"/>
    <w:rsid w:val="008675F1"/>
    <w:rsid w:val="00890167"/>
    <w:rsid w:val="008E6171"/>
    <w:rsid w:val="00903D37"/>
    <w:rsid w:val="00913407"/>
    <w:rsid w:val="00927892"/>
    <w:rsid w:val="009303BF"/>
    <w:rsid w:val="00933A9B"/>
    <w:rsid w:val="00964ED8"/>
    <w:rsid w:val="00970929"/>
    <w:rsid w:val="009C3FA1"/>
    <w:rsid w:val="009D0905"/>
    <w:rsid w:val="009D425A"/>
    <w:rsid w:val="009D44DE"/>
    <w:rsid w:val="009F14BF"/>
    <w:rsid w:val="009F5176"/>
    <w:rsid w:val="00A86038"/>
    <w:rsid w:val="00A932C8"/>
    <w:rsid w:val="00A94BD1"/>
    <w:rsid w:val="00AB53F6"/>
    <w:rsid w:val="00AC4C23"/>
    <w:rsid w:val="00AC7B4B"/>
    <w:rsid w:val="00B07E38"/>
    <w:rsid w:val="00B10846"/>
    <w:rsid w:val="00B27076"/>
    <w:rsid w:val="00BB2B39"/>
    <w:rsid w:val="00BB36A8"/>
    <w:rsid w:val="00BB5FC8"/>
    <w:rsid w:val="00BC703D"/>
    <w:rsid w:val="00BE193C"/>
    <w:rsid w:val="00BF1EE6"/>
    <w:rsid w:val="00C13829"/>
    <w:rsid w:val="00C54738"/>
    <w:rsid w:val="00C91191"/>
    <w:rsid w:val="00CB21DD"/>
    <w:rsid w:val="00CB67DB"/>
    <w:rsid w:val="00CD7406"/>
    <w:rsid w:val="00CE530B"/>
    <w:rsid w:val="00CE739D"/>
    <w:rsid w:val="00D36016"/>
    <w:rsid w:val="00D51A96"/>
    <w:rsid w:val="00D77072"/>
    <w:rsid w:val="00D777AB"/>
    <w:rsid w:val="00DA0C95"/>
    <w:rsid w:val="00DB0E5F"/>
    <w:rsid w:val="00DB14D7"/>
    <w:rsid w:val="00DC50EA"/>
    <w:rsid w:val="00DC620A"/>
    <w:rsid w:val="00DD46A0"/>
    <w:rsid w:val="00DE5539"/>
    <w:rsid w:val="00E057B4"/>
    <w:rsid w:val="00E14F7E"/>
    <w:rsid w:val="00E21CDB"/>
    <w:rsid w:val="00E311E8"/>
    <w:rsid w:val="00E45438"/>
    <w:rsid w:val="00E47E1C"/>
    <w:rsid w:val="00E512DF"/>
    <w:rsid w:val="00E76D41"/>
    <w:rsid w:val="00EA46AB"/>
    <w:rsid w:val="00EE1893"/>
    <w:rsid w:val="00EE410C"/>
    <w:rsid w:val="00EE6D37"/>
    <w:rsid w:val="00EF2171"/>
    <w:rsid w:val="00F146C5"/>
    <w:rsid w:val="00F234E3"/>
    <w:rsid w:val="00F40CDC"/>
    <w:rsid w:val="00F656B8"/>
    <w:rsid w:val="00F900DE"/>
    <w:rsid w:val="00F93649"/>
    <w:rsid w:val="00FE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C3D8B80D-F3A3-4184-AF47-090B5395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0EA"/>
    <w:pPr>
      <w:tabs>
        <w:tab w:val="center" w:pos="4320"/>
        <w:tab w:val="right" w:pos="8640"/>
      </w:tabs>
    </w:pPr>
  </w:style>
  <w:style w:type="paragraph" w:styleId="Footer">
    <w:name w:val="footer"/>
    <w:basedOn w:val="Normal"/>
    <w:rsid w:val="00DC50EA"/>
    <w:pPr>
      <w:tabs>
        <w:tab w:val="center" w:pos="4320"/>
        <w:tab w:val="right" w:pos="8640"/>
      </w:tabs>
    </w:pPr>
  </w:style>
  <w:style w:type="table" w:styleId="TableGrid">
    <w:name w:val="Table Grid"/>
    <w:basedOn w:val="TableNormal"/>
    <w:rsid w:val="00DC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4BF"/>
    <w:rPr>
      <w:rFonts w:ascii="Tahoma" w:hAnsi="Tahoma" w:cs="Tahoma"/>
      <w:sz w:val="16"/>
      <w:szCs w:val="16"/>
    </w:rPr>
  </w:style>
  <w:style w:type="character" w:customStyle="1" w:styleId="BalloonTextChar">
    <w:name w:val="Balloon Text Char"/>
    <w:link w:val="BalloonText"/>
    <w:rsid w:val="009F14BF"/>
    <w:rPr>
      <w:rFonts w:ascii="Tahoma" w:hAnsi="Tahoma" w:cs="Tahoma"/>
      <w:sz w:val="16"/>
      <w:szCs w:val="16"/>
    </w:rPr>
  </w:style>
  <w:style w:type="paragraph" w:styleId="ListParagraph">
    <w:name w:val="List Paragraph"/>
    <w:basedOn w:val="Normal"/>
    <w:uiPriority w:val="34"/>
    <w:qFormat/>
    <w:rsid w:val="00E21CD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D308D-2D66-478E-BD8C-E70FFA8B01A3}"/>
</file>

<file path=customXml/itemProps2.xml><?xml version="1.0" encoding="utf-8"?>
<ds:datastoreItem xmlns:ds="http://schemas.openxmlformats.org/officeDocument/2006/customXml" ds:itemID="{5AE897CF-54CB-4572-B49E-9BA82F84B638}"/>
</file>

<file path=customXml/itemProps3.xml><?xml version="1.0" encoding="utf-8"?>
<ds:datastoreItem xmlns:ds="http://schemas.openxmlformats.org/officeDocument/2006/customXml" ds:itemID="{0DAD176E-0513-4256-B111-75F66CC7CEF6}"/>
</file>

<file path=docProps/app.xml><?xml version="1.0" encoding="utf-8"?>
<Properties xmlns="http://schemas.openxmlformats.org/officeDocument/2006/extended-properties" xmlns:vt="http://schemas.openxmlformats.org/officeDocument/2006/docPropsVTypes">
  <Template>Normal</Template>
  <TotalTime>0</TotalTime>
  <Pages>9</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vt:lpstr>
    </vt:vector>
  </TitlesOfParts>
  <Company>MNDEED</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wfcuser</dc:creator>
  <cp:lastModifiedBy>Jenny Nelson</cp:lastModifiedBy>
  <cp:revision>2</cp:revision>
  <cp:lastPrinted>2014-06-20T18:12:00Z</cp:lastPrinted>
  <dcterms:created xsi:type="dcterms:W3CDTF">2016-11-03T17:09:00Z</dcterms:created>
  <dcterms:modified xsi:type="dcterms:W3CDTF">2016-11-03T17:09:00Z</dcterms:modified>
</cp:coreProperties>
</file>