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4B3AC" w14:textId="77777777" w:rsidR="00031235" w:rsidRPr="00133C28" w:rsidRDefault="009B3C0D" w:rsidP="00E71029">
      <w:pPr>
        <w:spacing w:after="120"/>
      </w:pPr>
      <w:r>
        <w:t>D</w:t>
      </w:r>
      <w:r w:rsidR="00031235" w:rsidRPr="00133C28">
        <w:t>EED / Vocational Rehabilitation Services</w:t>
      </w:r>
    </w:p>
    <w:p w14:paraId="195DCE4A" w14:textId="77777777" w:rsidR="00031235" w:rsidRPr="00133C28" w:rsidRDefault="00031235" w:rsidP="00E71029">
      <w:pPr>
        <w:spacing w:after="120"/>
      </w:pPr>
      <w:r w:rsidRPr="00133C28">
        <w:t>VRS Community Rehabilitation Program Advisory Committee</w:t>
      </w:r>
    </w:p>
    <w:p w14:paraId="3EBFA9A6" w14:textId="77777777" w:rsidR="00031235" w:rsidRPr="00133C28" w:rsidRDefault="00031235" w:rsidP="00E71029">
      <w:pPr>
        <w:spacing w:after="120"/>
      </w:pPr>
      <w:r w:rsidRPr="00133C28">
        <w:t xml:space="preserve">Friday, </w:t>
      </w:r>
      <w:r w:rsidR="001660FD">
        <w:t>May 17</w:t>
      </w:r>
      <w:r w:rsidR="003F5361">
        <w:t>, 201</w:t>
      </w:r>
      <w:r w:rsidR="00EA63A6">
        <w:t>9</w:t>
      </w:r>
      <w:r w:rsidRPr="00133C28">
        <w:t xml:space="preserve"> – 9:00 am – </w:t>
      </w:r>
      <w:r w:rsidR="001660FD">
        <w:t>3</w:t>
      </w:r>
      <w:r w:rsidRPr="00133C28">
        <w:t>:</w:t>
      </w:r>
      <w:r w:rsidR="001660FD">
        <w:t>0</w:t>
      </w:r>
      <w:r w:rsidRPr="00133C28">
        <w:t>0 pm</w:t>
      </w:r>
    </w:p>
    <w:p w14:paraId="59DC2B0E" w14:textId="77777777" w:rsidR="00031235" w:rsidRPr="00133C28" w:rsidRDefault="00031235" w:rsidP="00CD0A14">
      <w:pPr>
        <w:spacing w:after="360"/>
      </w:pPr>
      <w:r w:rsidRPr="00133C28">
        <w:t xml:space="preserve">VRS </w:t>
      </w:r>
      <w:r w:rsidR="001660FD">
        <w:t>Woodbury</w:t>
      </w:r>
      <w:r w:rsidR="000027AE">
        <w:t xml:space="preserve"> </w:t>
      </w:r>
      <w:r w:rsidR="001E3283">
        <w:t>Office</w:t>
      </w:r>
    </w:p>
    <w:p w14:paraId="6E6CAB8C" w14:textId="77777777" w:rsidR="00031235" w:rsidRPr="00164C5D" w:rsidRDefault="00031235" w:rsidP="002A0BC1">
      <w:pPr>
        <w:pStyle w:val="Heading1"/>
        <w:rPr>
          <w:sz w:val="36"/>
        </w:rPr>
      </w:pPr>
      <w:r w:rsidRPr="00164C5D">
        <w:rPr>
          <w:sz w:val="36"/>
        </w:rPr>
        <w:t xml:space="preserve">VRS CRP Advisory Committee – Meeting on </w:t>
      </w:r>
      <w:r w:rsidR="001660FD">
        <w:rPr>
          <w:sz w:val="36"/>
        </w:rPr>
        <w:t>May 17</w:t>
      </w:r>
      <w:r w:rsidR="00EA63A6" w:rsidRPr="00164C5D">
        <w:rPr>
          <w:sz w:val="36"/>
        </w:rPr>
        <w:t>, 2019</w:t>
      </w:r>
    </w:p>
    <w:p w14:paraId="59FE168A" w14:textId="77777777" w:rsidR="00031235" w:rsidRPr="00133C28" w:rsidRDefault="00031235" w:rsidP="00F152A3">
      <w:pPr>
        <w:pStyle w:val="Subtitle"/>
      </w:pPr>
      <w:r w:rsidRPr="00133C28">
        <w:t>Key Messages for the Greater Vocational Rehabilitation Community:</w:t>
      </w:r>
      <w:r w:rsidR="00F152A3">
        <w:t xml:space="preserve"> </w:t>
      </w:r>
    </w:p>
    <w:p w14:paraId="03B38F91" w14:textId="77777777" w:rsidR="00005B43" w:rsidRDefault="00B85CED" w:rsidP="00B85CED">
      <w:pPr>
        <w:rPr>
          <w:b/>
        </w:rPr>
      </w:pPr>
      <w:bookmarkStart w:id="0" w:name="_Hlk498622284"/>
      <w:r w:rsidRPr="00026E3A">
        <w:rPr>
          <w:rFonts w:cstheme="minorHAnsi"/>
          <w:i/>
        </w:rPr>
        <w:t xml:space="preserve">Note: Key Messages are first distributed </w:t>
      </w:r>
      <w:proofErr w:type="gramStart"/>
      <w:r w:rsidRPr="00026E3A">
        <w:rPr>
          <w:rFonts w:cstheme="minorHAnsi"/>
          <w:i/>
        </w:rPr>
        <w:t>via .</w:t>
      </w:r>
      <w:proofErr w:type="spellStart"/>
      <w:r w:rsidRPr="00026E3A">
        <w:rPr>
          <w:rFonts w:cstheme="minorHAnsi"/>
          <w:i/>
        </w:rPr>
        <w:t>govdelivery</w:t>
      </w:r>
      <w:proofErr w:type="spellEnd"/>
      <w:proofErr w:type="gramEnd"/>
      <w:r w:rsidRPr="00026E3A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approximately one week after the meeting and </w:t>
      </w:r>
      <w:r w:rsidRPr="00026E3A">
        <w:rPr>
          <w:rFonts w:cstheme="minorHAnsi"/>
          <w:i/>
        </w:rPr>
        <w:t>posted on the DEED website</w:t>
      </w:r>
      <w:r>
        <w:rPr>
          <w:rFonts w:cstheme="minorHAnsi"/>
          <w:i/>
        </w:rPr>
        <w:t>.  They are also included at the end of the official full session notes.</w:t>
      </w:r>
    </w:p>
    <w:p w14:paraId="1A976294" w14:textId="77777777" w:rsidR="009B14A3" w:rsidRDefault="003C776C" w:rsidP="009B14A3">
      <w:pPr>
        <w:spacing w:before="240" w:after="120"/>
        <w:rPr>
          <w:b/>
        </w:rPr>
      </w:pPr>
      <w:r>
        <w:rPr>
          <w:b/>
        </w:rPr>
        <w:t>Str</w:t>
      </w:r>
      <w:r w:rsidR="009803FE">
        <w:rPr>
          <w:b/>
        </w:rPr>
        <w:t xml:space="preserve">ategic Topic: </w:t>
      </w:r>
      <w:r w:rsidR="00A761D2">
        <w:rPr>
          <w:b/>
        </w:rPr>
        <w:t>Understanding and Adapting to the Changing VR Landscape</w:t>
      </w:r>
    </w:p>
    <w:p w14:paraId="3CAD8462" w14:textId="77777777" w:rsidR="00A97CAF" w:rsidRDefault="008A4D54" w:rsidP="00123DBF">
      <w:pPr>
        <w:pStyle w:val="ListParagraph"/>
        <w:numPr>
          <w:ilvl w:val="0"/>
          <w:numId w:val="16"/>
        </w:numPr>
        <w:spacing w:after="120"/>
      </w:pPr>
      <w:r>
        <w:t xml:space="preserve">Director Larry Vrooman </w:t>
      </w:r>
      <w:r w:rsidR="002F592C">
        <w:t xml:space="preserve">built upon April’s </w:t>
      </w:r>
      <w:r w:rsidR="006327EB">
        <w:t>data-</w:t>
      </w:r>
      <w:r w:rsidR="00B37769">
        <w:t xml:space="preserve">informed </w:t>
      </w:r>
      <w:r w:rsidR="007C6416">
        <w:t xml:space="preserve">overview of the changing vocational rehabilitation </w:t>
      </w:r>
      <w:r w:rsidR="00043A31">
        <w:t xml:space="preserve">services landscape since </w:t>
      </w:r>
      <w:r w:rsidR="00A71388">
        <w:t>the enactment of WIOA</w:t>
      </w:r>
      <w:r w:rsidR="00B76BF0">
        <w:t xml:space="preserve"> in 2014</w:t>
      </w:r>
      <w:r w:rsidR="006327EB">
        <w:t xml:space="preserve">. </w:t>
      </w:r>
      <w:r w:rsidR="00587508">
        <w:t xml:space="preserve">While </w:t>
      </w:r>
      <w:r w:rsidR="006757D9">
        <w:t xml:space="preserve">April’s discussion was </w:t>
      </w:r>
      <w:r w:rsidR="00E7199B">
        <w:t>informed by</w:t>
      </w:r>
      <w:r w:rsidR="006757D9">
        <w:t xml:space="preserve"> </w:t>
      </w:r>
      <w:r w:rsidR="00043A31">
        <w:t xml:space="preserve">a review of </w:t>
      </w:r>
      <w:r w:rsidR="00A015C5">
        <w:t>VR’s</w:t>
      </w:r>
      <w:r w:rsidR="00607F7B">
        <w:t xml:space="preserve"> federal regulatory agency</w:t>
      </w:r>
      <w:r w:rsidR="003E18F2">
        <w:t>,</w:t>
      </w:r>
      <w:r w:rsidR="00607F7B">
        <w:t xml:space="preserve"> </w:t>
      </w:r>
      <w:r w:rsidR="00043A31">
        <w:t>Rehabilitation Services Administration</w:t>
      </w:r>
      <w:r w:rsidR="00191E07">
        <w:t>’s</w:t>
      </w:r>
      <w:r w:rsidR="00607F7B">
        <w:t xml:space="preserve"> (RSA</w:t>
      </w:r>
      <w:r w:rsidR="00043A31">
        <w:t>)</w:t>
      </w:r>
      <w:r w:rsidR="003E18F2">
        <w:t>,</w:t>
      </w:r>
      <w:r w:rsidR="00607F7B">
        <w:t xml:space="preserve"> </w:t>
      </w:r>
      <w:r w:rsidR="00191E07">
        <w:t xml:space="preserve">program performance </w:t>
      </w:r>
      <w:r w:rsidR="00E63007">
        <w:t>indicators</w:t>
      </w:r>
      <w:r w:rsidR="006327EB">
        <w:t>,</w:t>
      </w:r>
      <w:r w:rsidR="00191E07">
        <w:t xml:space="preserve"> </w:t>
      </w:r>
      <w:r w:rsidR="006757D9">
        <w:t xml:space="preserve">and </w:t>
      </w:r>
      <w:r w:rsidR="003E0291">
        <w:t>Minnesota’s VR program data trends</w:t>
      </w:r>
      <w:r w:rsidR="00587508">
        <w:t xml:space="preserve">; the May meeting </w:t>
      </w:r>
      <w:r w:rsidR="00374CE5">
        <w:t>was grounded in VR budget and fiscal realities</w:t>
      </w:r>
      <w:r w:rsidR="003E0291">
        <w:t xml:space="preserve">.  </w:t>
      </w:r>
    </w:p>
    <w:p w14:paraId="67BC7B6A" w14:textId="77777777" w:rsidR="009747E2" w:rsidRDefault="00DE5C5A" w:rsidP="00123DBF">
      <w:pPr>
        <w:pStyle w:val="ListParagraph"/>
        <w:numPr>
          <w:ilvl w:val="0"/>
          <w:numId w:val="16"/>
        </w:numPr>
        <w:spacing w:after="120"/>
      </w:pPr>
      <w:r>
        <w:t>Minnesota</w:t>
      </w:r>
      <w:r w:rsidR="00044CEC">
        <w:t xml:space="preserve">’s VR </w:t>
      </w:r>
      <w:r w:rsidR="00593F77">
        <w:t xml:space="preserve">Program </w:t>
      </w:r>
      <w:r w:rsidR="008F35AC">
        <w:t xml:space="preserve">fiscal </w:t>
      </w:r>
      <w:r w:rsidR="003B626D">
        <w:t xml:space="preserve">situation and trends are not sustainable.  </w:t>
      </w:r>
      <w:r w:rsidR="00C87408">
        <w:t>Without intervention</w:t>
      </w:r>
      <w:r w:rsidR="004461AD">
        <w:t xml:space="preserve">, </w:t>
      </w:r>
      <w:r w:rsidR="008E1D23">
        <w:t xml:space="preserve">the program </w:t>
      </w:r>
      <w:r w:rsidR="0073408D">
        <w:t xml:space="preserve">is forecasting a deficit of $3MM </w:t>
      </w:r>
      <w:r w:rsidR="004509CD">
        <w:t>by the end of the next program year</w:t>
      </w:r>
      <w:r w:rsidR="007F2821">
        <w:t>.</w:t>
      </w:r>
      <w:r w:rsidR="005339D5">
        <w:t xml:space="preserve">  This would </w:t>
      </w:r>
      <w:r w:rsidR="001D05F1">
        <w:t xml:space="preserve">mean </w:t>
      </w:r>
      <w:r w:rsidR="00A315CE">
        <w:t xml:space="preserve">the final open service category One would be forced to close resulting in a complete </w:t>
      </w:r>
      <w:r w:rsidR="009747E2">
        <w:t xml:space="preserve">shutdown of Minnesota’s VR program.  </w:t>
      </w:r>
    </w:p>
    <w:p w14:paraId="44D78D37" w14:textId="77777777" w:rsidR="0051329F" w:rsidRDefault="00A50404" w:rsidP="00123DBF">
      <w:pPr>
        <w:pStyle w:val="ListParagraph"/>
        <w:numPr>
          <w:ilvl w:val="0"/>
          <w:numId w:val="16"/>
        </w:numPr>
        <w:spacing w:after="120"/>
      </w:pPr>
      <w:r>
        <w:t xml:space="preserve">Major </w:t>
      </w:r>
      <w:r w:rsidR="001E3778">
        <w:t>press</w:t>
      </w:r>
      <w:r w:rsidR="00561F18">
        <w:t>ures on the budget includ</w:t>
      </w:r>
      <w:r w:rsidR="00356666">
        <w:t>e</w:t>
      </w:r>
      <w:r w:rsidR="00561F18">
        <w:t>:</w:t>
      </w:r>
    </w:p>
    <w:p w14:paraId="1C514C8D" w14:textId="77777777" w:rsidR="00561F18" w:rsidRDefault="003308E6" w:rsidP="00561F18">
      <w:pPr>
        <w:pStyle w:val="ListParagraph"/>
        <w:numPr>
          <w:ilvl w:val="1"/>
          <w:numId w:val="16"/>
        </w:numPr>
        <w:spacing w:after="120"/>
      </w:pPr>
      <w:r>
        <w:t xml:space="preserve">In depth analysis of the </w:t>
      </w:r>
      <w:r w:rsidR="001A4D52">
        <w:t xml:space="preserve">latest </w:t>
      </w:r>
      <w:r w:rsidR="00135026">
        <w:t>federal regulations indicate</w:t>
      </w:r>
      <w:r w:rsidR="002A4031">
        <w:t>s</w:t>
      </w:r>
      <w:r w:rsidR="00135026">
        <w:t xml:space="preserve"> Minnesota </w:t>
      </w:r>
      <w:r w:rsidR="00442CAA">
        <w:t xml:space="preserve">must </w:t>
      </w:r>
      <w:r w:rsidR="003F7A6B">
        <w:t>spend an additional $1.2MM in Pre-Employment Transition Services yet in Program Year 2019</w:t>
      </w:r>
      <w:r w:rsidR="00D26A45">
        <w:t xml:space="preserve"> or face having to send monies back to the federal agency RSA.  </w:t>
      </w:r>
      <w:r w:rsidR="00F3563D">
        <w:t xml:space="preserve">Meeting this requirement will reduce monies </w:t>
      </w:r>
      <w:r w:rsidR="004E3ED8">
        <w:t xml:space="preserve">that would have otherwise been </w:t>
      </w:r>
      <w:r w:rsidR="00F82CB9">
        <w:t>available for services in Program Year 2020.</w:t>
      </w:r>
    </w:p>
    <w:p w14:paraId="75F28154" w14:textId="77777777" w:rsidR="00A21A65" w:rsidRDefault="00D71BC8" w:rsidP="00991F1D">
      <w:pPr>
        <w:pStyle w:val="ListParagraph"/>
        <w:numPr>
          <w:ilvl w:val="1"/>
          <w:numId w:val="16"/>
        </w:numPr>
        <w:spacing w:after="120"/>
      </w:pPr>
      <w:r>
        <w:t xml:space="preserve">Currently 94% of </w:t>
      </w:r>
      <w:r w:rsidR="006265A7">
        <w:t xml:space="preserve">individuals </w:t>
      </w:r>
      <w:r w:rsidR="00274A32">
        <w:t>seeking VR services are eligible for Category One.</w:t>
      </w:r>
      <w:r w:rsidR="00EC6BE6">
        <w:t xml:space="preserve"> </w:t>
      </w:r>
      <w:r w:rsidR="00AB734F">
        <w:t xml:space="preserve"> </w:t>
      </w:r>
      <w:r w:rsidR="00170452">
        <w:t xml:space="preserve">The complexity of </w:t>
      </w:r>
      <w:r w:rsidR="00876D4A">
        <w:t xml:space="preserve">individuals in Category One </w:t>
      </w:r>
      <w:r w:rsidR="00340EDB">
        <w:t xml:space="preserve">requires </w:t>
      </w:r>
      <w:r w:rsidR="0049130A">
        <w:t xml:space="preserve">more </w:t>
      </w:r>
      <w:r w:rsidR="00340EDB">
        <w:t xml:space="preserve">intensive </w:t>
      </w:r>
      <w:r w:rsidR="000549C9">
        <w:t>utilization of staff resulting in fewer individuals being served</w:t>
      </w:r>
      <w:r w:rsidR="00340EDB">
        <w:t xml:space="preserve"> and </w:t>
      </w:r>
      <w:r w:rsidR="00D91706">
        <w:t xml:space="preserve">increased </w:t>
      </w:r>
      <w:r w:rsidR="00F80B97">
        <w:t xml:space="preserve">average </w:t>
      </w:r>
      <w:r w:rsidR="00FE1331">
        <w:t>service costs</w:t>
      </w:r>
      <w:r w:rsidR="00081FF6">
        <w:t xml:space="preserve">.  </w:t>
      </w:r>
      <w:r w:rsidR="0068734B">
        <w:t>P</w:t>
      </w:r>
      <w:r w:rsidR="005F3C8A">
        <w:t xml:space="preserve">rogram income is diminished due to </w:t>
      </w:r>
      <w:r w:rsidR="00991F1D">
        <w:t>increased time and expense in securing placements and a reduction in hires</w:t>
      </w:r>
      <w:r w:rsidR="008F2BBA">
        <w:t xml:space="preserve"> and </w:t>
      </w:r>
      <w:r w:rsidR="000054F0">
        <w:t>average wages</w:t>
      </w:r>
      <w:r w:rsidR="00991F1D">
        <w:t>.</w:t>
      </w:r>
      <w:r w:rsidR="000054F0">
        <w:t xml:space="preserve">  </w:t>
      </w:r>
    </w:p>
    <w:p w14:paraId="735877FC" w14:textId="77777777" w:rsidR="00991F1D" w:rsidRDefault="003017A5" w:rsidP="00991F1D">
      <w:pPr>
        <w:pStyle w:val="ListParagraph"/>
        <w:numPr>
          <w:ilvl w:val="1"/>
          <w:numId w:val="16"/>
        </w:numPr>
        <w:spacing w:after="120"/>
      </w:pPr>
      <w:r>
        <w:t>This combination means that t</w:t>
      </w:r>
      <w:r w:rsidR="000054F0">
        <w:t xml:space="preserve">he VR program is experiencing a dramatic increase in </w:t>
      </w:r>
      <w:r w:rsidR="0068352D">
        <w:t>costs</w:t>
      </w:r>
      <w:r w:rsidR="00A47372">
        <w:t xml:space="preserve"> </w:t>
      </w:r>
      <w:r w:rsidR="00DF08B3">
        <w:t xml:space="preserve">while </w:t>
      </w:r>
      <w:r w:rsidR="00B745ED">
        <w:t>serving</w:t>
      </w:r>
      <w:r w:rsidR="005864A3">
        <w:t xml:space="preserve"> fewer individuals </w:t>
      </w:r>
      <w:r w:rsidR="00DF08B3">
        <w:t>with</w:t>
      </w:r>
      <w:r w:rsidR="00B45626">
        <w:t xml:space="preserve"> </w:t>
      </w:r>
      <w:r w:rsidR="00C5552D">
        <w:t>a significant reduction in program income</w:t>
      </w:r>
      <w:r w:rsidR="005F4514">
        <w:t>.</w:t>
      </w:r>
    </w:p>
    <w:p w14:paraId="24000425" w14:textId="6648F354" w:rsidR="00210CC7" w:rsidRDefault="00193A66" w:rsidP="00123DBF">
      <w:pPr>
        <w:pStyle w:val="ListParagraph"/>
        <w:numPr>
          <w:ilvl w:val="0"/>
          <w:numId w:val="16"/>
        </w:numPr>
        <w:spacing w:after="120"/>
      </w:pPr>
      <w:r>
        <w:lastRenderedPageBreak/>
        <w:t xml:space="preserve">With a </w:t>
      </w:r>
      <w:r w:rsidR="00DE4788">
        <w:t>record number of state</w:t>
      </w:r>
      <w:r w:rsidR="00C67488">
        <w:t xml:space="preserve"> agencies (41of 78) </w:t>
      </w:r>
      <w:r w:rsidR="00B71743">
        <w:t xml:space="preserve">on some level of </w:t>
      </w:r>
      <w:r w:rsidR="00C67488">
        <w:t xml:space="preserve">Order of Selection, 13 state agencies with only 1 open category and </w:t>
      </w:r>
      <w:r w:rsidR="003A57CB">
        <w:t>10</w:t>
      </w:r>
      <w:r w:rsidR="00C67488">
        <w:t xml:space="preserve"> state agencies with no open categories, </w:t>
      </w:r>
      <w:r w:rsidR="004003BE">
        <w:t xml:space="preserve">Minnesota is part of an alarming number of VR programs </w:t>
      </w:r>
      <w:r w:rsidR="004F7BD8">
        <w:t>around</w:t>
      </w:r>
      <w:r w:rsidR="00FD7E06">
        <w:t xml:space="preserve"> the country who are </w:t>
      </w:r>
      <w:r w:rsidR="000D7C11">
        <w:t xml:space="preserve">facing </w:t>
      </w:r>
      <w:r w:rsidR="00E210A6">
        <w:t xml:space="preserve">insufficient </w:t>
      </w:r>
      <w:r w:rsidR="00AF7468">
        <w:t xml:space="preserve">funding </w:t>
      </w:r>
      <w:r w:rsidR="00BA4464">
        <w:t>to address</w:t>
      </w:r>
      <w:r w:rsidR="00AF7468">
        <w:t xml:space="preserve"> </w:t>
      </w:r>
      <w:r w:rsidR="005C4526">
        <w:t>the increased expectations and demands</w:t>
      </w:r>
      <w:r w:rsidR="00362D5E">
        <w:t xml:space="preserve"> generated</w:t>
      </w:r>
      <w:r w:rsidR="000E4A27">
        <w:t xml:space="preserve"> by the transformation</w:t>
      </w:r>
      <w:r w:rsidR="00635BAE">
        <w:t xml:space="preserve"> forces</w:t>
      </w:r>
      <w:r w:rsidR="00362D5E">
        <w:t xml:space="preserve"> of WIOA</w:t>
      </w:r>
      <w:r w:rsidR="00AF7468">
        <w:t>.</w:t>
      </w:r>
    </w:p>
    <w:p w14:paraId="1CBFC8A0" w14:textId="1363BB48" w:rsidR="00DD281F" w:rsidRPr="00A1585D" w:rsidRDefault="00944924" w:rsidP="00104DF2">
      <w:pPr>
        <w:pStyle w:val="ListParagraph"/>
        <w:numPr>
          <w:ilvl w:val="0"/>
          <w:numId w:val="16"/>
        </w:numPr>
        <w:spacing w:after="120"/>
      </w:pPr>
      <w:r>
        <w:t xml:space="preserve">As of May 9, there were </w:t>
      </w:r>
      <w:r w:rsidR="00A52F58">
        <w:t>2,228</w:t>
      </w:r>
      <w:r w:rsidR="00755B3D">
        <w:t xml:space="preserve"> Minnesotans on the waitlist who want VR services </w:t>
      </w:r>
      <w:r w:rsidR="008C2844">
        <w:t xml:space="preserve">but </w:t>
      </w:r>
      <w:r w:rsidR="00755B3D">
        <w:t xml:space="preserve">whose disabilities </w:t>
      </w:r>
      <w:r w:rsidR="00C22749">
        <w:t>eligibilit</w:t>
      </w:r>
      <w:r w:rsidR="00952D39">
        <w:t xml:space="preserve">y </w:t>
      </w:r>
      <w:r w:rsidR="00755B3D">
        <w:t>fall into closed Service Cate</w:t>
      </w:r>
      <w:r w:rsidR="00A52F58">
        <w:t>gories 2-4</w:t>
      </w:r>
      <w:r w:rsidR="00B12E9F">
        <w:t xml:space="preserve">.  Categories 2 and </w:t>
      </w:r>
      <w:r w:rsidR="00F11F46">
        <w:t>3 have</w:t>
      </w:r>
      <w:r w:rsidR="00BE22D1">
        <w:t xml:space="preserve"> been closed </w:t>
      </w:r>
      <w:r w:rsidR="00B12E9F">
        <w:t xml:space="preserve">to new cases </w:t>
      </w:r>
      <w:r w:rsidR="00BE22D1">
        <w:t>since 2013</w:t>
      </w:r>
      <w:r w:rsidR="00A52F58">
        <w:t xml:space="preserve">.  </w:t>
      </w:r>
      <w:r w:rsidR="00604A72" w:rsidRPr="00A1585D">
        <w:t>C</w:t>
      </w:r>
      <w:r w:rsidR="00DD281F" w:rsidRPr="00A1585D">
        <w:t>ategory 4</w:t>
      </w:r>
      <w:r w:rsidR="00604A72" w:rsidRPr="00A1585D">
        <w:t xml:space="preserve"> has been c</w:t>
      </w:r>
      <w:r w:rsidR="00DD281F" w:rsidRPr="00A1585D">
        <w:t>losed since 1998</w:t>
      </w:r>
      <w:r w:rsidR="009A527F">
        <w:t xml:space="preserve">.  </w:t>
      </w:r>
    </w:p>
    <w:p w14:paraId="2FABD430" w14:textId="15818FF4" w:rsidR="00755B3D" w:rsidRDefault="00952D39" w:rsidP="00755B3D">
      <w:pPr>
        <w:pStyle w:val="ListParagraph"/>
        <w:numPr>
          <w:ilvl w:val="0"/>
          <w:numId w:val="16"/>
        </w:numPr>
        <w:spacing w:after="120"/>
      </w:pPr>
      <w:r w:rsidRPr="001205BA">
        <w:t>Th</w:t>
      </w:r>
      <w:r w:rsidR="0070749C" w:rsidRPr="001205BA">
        <w:t>e</w:t>
      </w:r>
      <w:r w:rsidR="0070749C">
        <w:t xml:space="preserve"> waitlist is a source of </w:t>
      </w:r>
      <w:r w:rsidR="00954070">
        <w:t>frustration</w:t>
      </w:r>
      <w:r w:rsidR="0017772C">
        <w:t xml:space="preserve"> and deferred employment potential for individuals</w:t>
      </w:r>
      <w:r w:rsidR="00946C21">
        <w:t xml:space="preserve"> and employers alike</w:t>
      </w:r>
      <w:r w:rsidR="00177477">
        <w:t xml:space="preserve"> in an environment where Minnesota </w:t>
      </w:r>
      <w:r w:rsidR="00060854">
        <w:t xml:space="preserve">is experiencing a labor shortage of approximately 140,000 </w:t>
      </w:r>
      <w:r w:rsidR="00585CEB">
        <w:t>positions.</w:t>
      </w:r>
    </w:p>
    <w:p w14:paraId="6DF7F99F" w14:textId="77777777" w:rsidR="005A47E7" w:rsidRDefault="00793F04" w:rsidP="00EE1E08">
      <w:pPr>
        <w:pStyle w:val="ListParagraph"/>
        <w:numPr>
          <w:ilvl w:val="0"/>
          <w:numId w:val="16"/>
        </w:numPr>
        <w:spacing w:after="120"/>
      </w:pPr>
      <w:r>
        <w:t xml:space="preserve">VRS </w:t>
      </w:r>
      <w:r w:rsidR="00954A40">
        <w:t>is actively pu</w:t>
      </w:r>
      <w:r w:rsidR="00CE4CA9">
        <w:t>rsuing strategies to address</w:t>
      </w:r>
      <w:r w:rsidR="00094F6E">
        <w:t xml:space="preserve"> the serious budget and fiscal </w:t>
      </w:r>
      <w:r w:rsidR="00B43E70">
        <w:t>challenges</w:t>
      </w:r>
      <w:r w:rsidR="008B6559">
        <w:t xml:space="preserve">. </w:t>
      </w:r>
      <w:r w:rsidR="00B43E70">
        <w:t xml:space="preserve"> </w:t>
      </w:r>
      <w:r w:rsidR="00F26351">
        <w:t>R</w:t>
      </w:r>
      <w:r w:rsidR="005B4E51">
        <w:t xml:space="preserve">e-opening Service Category Two is </w:t>
      </w:r>
      <w:r w:rsidR="00487E3C">
        <w:t xml:space="preserve">a critical component </w:t>
      </w:r>
      <w:r w:rsidR="00423060">
        <w:t xml:space="preserve">to </w:t>
      </w:r>
      <w:r w:rsidR="001108DE">
        <w:t xml:space="preserve">stabilizing the financial </w:t>
      </w:r>
      <w:r w:rsidR="00731913">
        <w:t xml:space="preserve">viability of the program and </w:t>
      </w:r>
      <w:r w:rsidR="00423060">
        <w:t xml:space="preserve">achieving a </w:t>
      </w:r>
      <w:r w:rsidR="009F7238">
        <w:t>sustainable future</w:t>
      </w:r>
      <w:r w:rsidR="00230B28">
        <w:t>.  K</w:t>
      </w:r>
      <w:r w:rsidR="009F7238">
        <w:t>ey</w:t>
      </w:r>
      <w:r w:rsidR="00230B28">
        <w:t xml:space="preserve">s to </w:t>
      </w:r>
      <w:r w:rsidR="005A47E7">
        <w:t>re-opening Service Category Two are:</w:t>
      </w:r>
    </w:p>
    <w:p w14:paraId="5D302DD7" w14:textId="77777777" w:rsidR="00315A26" w:rsidRDefault="00AE2D30" w:rsidP="005A47E7">
      <w:pPr>
        <w:pStyle w:val="ListParagraph"/>
        <w:numPr>
          <w:ilvl w:val="1"/>
          <w:numId w:val="16"/>
        </w:numPr>
        <w:spacing w:after="120"/>
      </w:pPr>
      <w:r>
        <w:t>Reducing Costs</w:t>
      </w:r>
      <w:r w:rsidR="000C64EA">
        <w:t xml:space="preserve">: </w:t>
      </w:r>
      <w:r w:rsidR="009961F3">
        <w:t xml:space="preserve">Carefully and effectively stemming the </w:t>
      </w:r>
      <w:r w:rsidR="003A5E5A">
        <w:t>rapid growth of case service expenses and costs</w:t>
      </w:r>
      <w:r w:rsidR="001E088F">
        <w:t xml:space="preserve"> that are far outpacing </w:t>
      </w:r>
      <w:r w:rsidR="006F2CE3">
        <w:t xml:space="preserve">stagnant </w:t>
      </w:r>
      <w:r w:rsidR="00F53306">
        <w:t>budgets</w:t>
      </w:r>
      <w:r w:rsidR="00315A26">
        <w:t>.</w:t>
      </w:r>
    </w:p>
    <w:p w14:paraId="1C5B6C4C" w14:textId="77777777" w:rsidR="00382B57" w:rsidRDefault="006F2CE3" w:rsidP="005A47E7">
      <w:pPr>
        <w:pStyle w:val="ListParagraph"/>
        <w:numPr>
          <w:ilvl w:val="1"/>
          <w:numId w:val="16"/>
        </w:numPr>
        <w:spacing w:after="120"/>
      </w:pPr>
      <w:r>
        <w:t>Increasing</w:t>
      </w:r>
      <w:r w:rsidR="008B71E6">
        <w:t xml:space="preserve"> Program Income: </w:t>
      </w:r>
      <w:r w:rsidR="00DA5317">
        <w:t xml:space="preserve">Identifying and pursuing </w:t>
      </w:r>
      <w:r w:rsidR="000A78EC">
        <w:t xml:space="preserve">increased program income through increased </w:t>
      </w:r>
      <w:r w:rsidR="006F53D5">
        <w:t xml:space="preserve">wages and </w:t>
      </w:r>
      <w:r w:rsidR="00CC473C">
        <w:t xml:space="preserve">SSA Ticket </w:t>
      </w:r>
      <w:r w:rsidR="00AE2BA8">
        <w:t>to</w:t>
      </w:r>
      <w:r w:rsidR="00CC473C">
        <w:t xml:space="preserve"> Work reimbursements</w:t>
      </w:r>
      <w:r>
        <w:t xml:space="preserve"> is </w:t>
      </w:r>
      <w:r w:rsidR="004F77F9">
        <w:t>key</w:t>
      </w:r>
      <w:r w:rsidR="006F53D5">
        <w:t>.</w:t>
      </w:r>
    </w:p>
    <w:p w14:paraId="7A565541" w14:textId="77777777" w:rsidR="00C94B98" w:rsidRDefault="00E63DA8" w:rsidP="00123DBF">
      <w:pPr>
        <w:pStyle w:val="ListParagraph"/>
        <w:numPr>
          <w:ilvl w:val="0"/>
          <w:numId w:val="16"/>
        </w:numPr>
        <w:spacing w:after="120"/>
      </w:pPr>
      <w:r>
        <w:t xml:space="preserve">VRS is also planning to </w:t>
      </w:r>
      <w:r w:rsidR="00282330">
        <w:t xml:space="preserve">re-engage the </w:t>
      </w:r>
      <w:r w:rsidR="004F77F9">
        <w:t xml:space="preserve">statewide </w:t>
      </w:r>
      <w:r w:rsidR="00282330">
        <w:t xml:space="preserve">network of </w:t>
      </w:r>
      <w:r w:rsidR="00BA46A8">
        <w:t>P</w:t>
      </w:r>
      <w:r w:rsidR="00CB6A18">
        <w:t>lacement Partnerships</w:t>
      </w:r>
      <w:r w:rsidR="00617EFE">
        <w:t xml:space="preserve">. </w:t>
      </w:r>
      <w:r w:rsidR="00674F4F">
        <w:t xml:space="preserve"> VRS </w:t>
      </w:r>
      <w:r w:rsidR="00617EFE">
        <w:t xml:space="preserve">Director of Strategic Initiatives Chris McVey </w:t>
      </w:r>
      <w:r w:rsidR="005F73F1">
        <w:t>shared a</w:t>
      </w:r>
      <w:r w:rsidR="004F77F9">
        <w:t xml:space="preserve"> brief</w:t>
      </w:r>
      <w:r w:rsidR="005F73F1">
        <w:t xml:space="preserve"> overview of the history as well as the </w:t>
      </w:r>
      <w:r w:rsidR="00BB2894">
        <w:t xml:space="preserve">plan to re-engage </w:t>
      </w:r>
      <w:r w:rsidR="000C6C8F">
        <w:t>local placement partnerships</w:t>
      </w:r>
      <w:r w:rsidR="004C0ED2">
        <w:t xml:space="preserve">: </w:t>
      </w:r>
      <w:r w:rsidR="00FB2F11">
        <w:t xml:space="preserve">  </w:t>
      </w:r>
    </w:p>
    <w:p w14:paraId="763013AF" w14:textId="77777777" w:rsidR="00C32F37" w:rsidRDefault="00EF00B0" w:rsidP="00C94B98">
      <w:pPr>
        <w:pStyle w:val="ListParagraph"/>
        <w:numPr>
          <w:ilvl w:val="1"/>
          <w:numId w:val="16"/>
        </w:numPr>
        <w:spacing w:after="120"/>
      </w:pPr>
      <w:r>
        <w:t>VRS and RISE</w:t>
      </w:r>
      <w:r w:rsidR="00094916">
        <w:t xml:space="preserve"> </w:t>
      </w:r>
      <w:r w:rsidR="004F7627">
        <w:t xml:space="preserve">collaborated to create </w:t>
      </w:r>
      <w:r w:rsidR="00094916">
        <w:t xml:space="preserve">the Minneapolis Placement Partnership (MPP) </w:t>
      </w:r>
      <w:r w:rsidR="00694DA1">
        <w:t xml:space="preserve">in </w:t>
      </w:r>
      <w:r w:rsidR="0048730D">
        <w:t>r</w:t>
      </w:r>
      <w:r w:rsidR="006F02D2">
        <w:t xml:space="preserve">esponse to </w:t>
      </w:r>
      <w:r w:rsidR="00694DA1">
        <w:t>the economic re</w:t>
      </w:r>
      <w:r w:rsidR="00BA46A8">
        <w:t xml:space="preserve">cession of 2008-09 </w:t>
      </w:r>
      <w:r w:rsidR="00C854EA">
        <w:t xml:space="preserve">as a means </w:t>
      </w:r>
      <w:r w:rsidR="00DC00DD">
        <w:t xml:space="preserve">for making </w:t>
      </w:r>
      <w:r w:rsidR="009E44E5">
        <w:t xml:space="preserve">and sharing </w:t>
      </w:r>
      <w:r w:rsidR="00DC00DD">
        <w:t>connections when jobs were scarce</w:t>
      </w:r>
      <w:r w:rsidR="00C854EA">
        <w:t xml:space="preserve">.  </w:t>
      </w:r>
      <w:r w:rsidR="00C32F37">
        <w:t>A</w:t>
      </w:r>
      <w:r w:rsidR="0010531D">
        <w:t xml:space="preserve">nother 10 local partnerships </w:t>
      </w:r>
      <w:r w:rsidR="00AF08CD">
        <w:t>would form</w:t>
      </w:r>
      <w:r w:rsidR="0010531D">
        <w:t xml:space="preserve"> </w:t>
      </w:r>
      <w:r w:rsidR="00597EBA">
        <w:t>across the state</w:t>
      </w:r>
      <w:r w:rsidR="00AF08CD">
        <w:t xml:space="preserve"> following a similar model</w:t>
      </w:r>
      <w:r w:rsidR="00597EBA">
        <w:t xml:space="preserve">.  </w:t>
      </w:r>
    </w:p>
    <w:p w14:paraId="5D11A0EA" w14:textId="5C990A61" w:rsidR="00C94B98" w:rsidRDefault="00597EBA" w:rsidP="00C94B98">
      <w:pPr>
        <w:pStyle w:val="ListParagraph"/>
        <w:numPr>
          <w:ilvl w:val="1"/>
          <w:numId w:val="16"/>
        </w:numPr>
        <w:spacing w:after="120"/>
      </w:pPr>
      <w:r>
        <w:t>M</w:t>
      </w:r>
      <w:r w:rsidR="000D0A6E">
        <w:t>any of the</w:t>
      </w:r>
      <w:r w:rsidR="00AF08CD">
        <w:t>se local</w:t>
      </w:r>
      <w:r w:rsidR="000D0A6E">
        <w:t xml:space="preserve"> placement partnerships </w:t>
      </w:r>
      <w:r w:rsidR="009D214B">
        <w:t xml:space="preserve">have </w:t>
      </w:r>
      <w:r w:rsidR="008C2DB7">
        <w:t xml:space="preserve">since </w:t>
      </w:r>
      <w:r w:rsidR="008932AA">
        <w:t>become</w:t>
      </w:r>
      <w:r w:rsidR="009D214B">
        <w:t xml:space="preserve"> dormant </w:t>
      </w:r>
      <w:r w:rsidR="001A2313">
        <w:t>as</w:t>
      </w:r>
      <w:r w:rsidR="009D214B">
        <w:t xml:space="preserve"> the economy revived</w:t>
      </w:r>
      <w:r w:rsidR="009B1359">
        <w:t xml:space="preserve">.  Ten years later, </w:t>
      </w:r>
      <w:r w:rsidR="00D16C49">
        <w:t>low unemployment levels have resulted in a labor shortage</w:t>
      </w:r>
      <w:r w:rsidR="009B1359">
        <w:t xml:space="preserve"> and e</w:t>
      </w:r>
      <w:r w:rsidR="0021730D">
        <w:t>mployers struggling to find talent</w:t>
      </w:r>
      <w:r w:rsidR="0005426E">
        <w:t>.</w:t>
      </w:r>
    </w:p>
    <w:p w14:paraId="0857060E" w14:textId="77777777" w:rsidR="00A63492" w:rsidRDefault="00CF6CD8" w:rsidP="00C94B98">
      <w:pPr>
        <w:pStyle w:val="ListParagraph"/>
        <w:numPr>
          <w:ilvl w:val="1"/>
          <w:numId w:val="16"/>
        </w:numPr>
        <w:spacing w:after="120"/>
      </w:pPr>
      <w:r>
        <w:t xml:space="preserve">With </w:t>
      </w:r>
      <w:r w:rsidR="008932AA">
        <w:t>WIOA’s</w:t>
      </w:r>
      <w:r>
        <w:t xml:space="preserve"> </w:t>
      </w:r>
      <w:r w:rsidR="009C1895">
        <w:t xml:space="preserve">mandate to expand Pre-Employment Transition Services for students, there is a real opportunity to rejuvenate the Placement Partnerships </w:t>
      </w:r>
      <w:r w:rsidR="002C3BFD">
        <w:t xml:space="preserve">with an emphasis on transition youth opportunities and jumpstart </w:t>
      </w:r>
      <w:r w:rsidR="00CA4EB2">
        <w:t xml:space="preserve">outreach </w:t>
      </w:r>
      <w:r w:rsidR="00935BA5">
        <w:t xml:space="preserve">and employment connections for </w:t>
      </w:r>
      <w:r w:rsidR="00CA4EB2">
        <w:t xml:space="preserve">students, </w:t>
      </w:r>
      <w:r w:rsidR="001723B3">
        <w:t>schools, and employers.</w:t>
      </w:r>
    </w:p>
    <w:p w14:paraId="0D9000C9" w14:textId="77777777" w:rsidR="00F8438F" w:rsidRDefault="00F8438F" w:rsidP="00C94B98">
      <w:pPr>
        <w:pStyle w:val="ListParagraph"/>
        <w:numPr>
          <w:ilvl w:val="1"/>
          <w:numId w:val="16"/>
        </w:numPr>
        <w:spacing w:after="120"/>
      </w:pPr>
      <w:r>
        <w:t>If you have questions about your nearest placement partnership</w:t>
      </w:r>
      <w:r w:rsidR="00C0535F">
        <w:t>,</w:t>
      </w:r>
      <w:r>
        <w:t xml:space="preserve"> or if you would like to </w:t>
      </w:r>
      <w:r w:rsidR="00EE0A97">
        <w:t xml:space="preserve">explore developing one in your area, please contact </w:t>
      </w:r>
      <w:r w:rsidR="00FF6178">
        <w:t xml:space="preserve">Chris McVey or your </w:t>
      </w:r>
      <w:r w:rsidR="00543083">
        <w:t>regional</w:t>
      </w:r>
      <w:r w:rsidR="00FF6178">
        <w:t xml:space="preserve"> VRS Placement </w:t>
      </w:r>
      <w:r w:rsidR="00543083">
        <w:t xml:space="preserve">Specialist.  </w:t>
      </w:r>
    </w:p>
    <w:p w14:paraId="4C608D46" w14:textId="77777777" w:rsidR="00175D0F" w:rsidRDefault="00175D0F">
      <w:pPr>
        <w:spacing w:after="0"/>
      </w:pPr>
      <w:r>
        <w:br w:type="page"/>
      </w:r>
    </w:p>
    <w:p w14:paraId="687ACD40" w14:textId="48A711BE" w:rsidR="006F3265" w:rsidRDefault="00842D08" w:rsidP="00123DBF">
      <w:pPr>
        <w:pStyle w:val="ListParagraph"/>
        <w:numPr>
          <w:ilvl w:val="0"/>
          <w:numId w:val="16"/>
        </w:numPr>
        <w:spacing w:after="120"/>
      </w:pPr>
      <w:r>
        <w:lastRenderedPageBreak/>
        <w:t xml:space="preserve">VRS Director of Community Partnerships Kim Babine </w:t>
      </w:r>
      <w:r w:rsidR="00944F02">
        <w:t>noted</w:t>
      </w:r>
      <w:r w:rsidR="00432692">
        <w:t xml:space="preserve"> that CRPs</w:t>
      </w:r>
      <w:r w:rsidR="002373F8">
        <w:t xml:space="preserve"> who wish to add or enhance their Pre-Employment Transition Services (Pre-ETS) </w:t>
      </w:r>
      <w:r w:rsidR="00C0535F">
        <w:t>on</w:t>
      </w:r>
      <w:r w:rsidR="002373F8">
        <w:t xml:space="preserve"> their P/T contracts, </w:t>
      </w:r>
      <w:r w:rsidR="00C0535F">
        <w:t>may apply to</w:t>
      </w:r>
      <w:r w:rsidR="002373F8">
        <w:t xml:space="preserve"> do so through the </w:t>
      </w:r>
      <w:r w:rsidR="00625B79">
        <w:t xml:space="preserve">contract amendment process which is open </w:t>
      </w:r>
      <w:r w:rsidR="00C0535F">
        <w:t>through</w:t>
      </w:r>
      <w:r w:rsidR="00625B79">
        <w:t xml:space="preserve"> May 31</w:t>
      </w:r>
      <w:r w:rsidR="00C0535F">
        <w:t>, 2019</w:t>
      </w:r>
      <w:r w:rsidR="00625B79">
        <w:t xml:space="preserve">.  </w:t>
      </w:r>
      <w:r w:rsidR="000829BA">
        <w:t xml:space="preserve"> </w:t>
      </w:r>
    </w:p>
    <w:p w14:paraId="1A103309" w14:textId="77777777" w:rsidR="003517DE" w:rsidRPr="003517DE" w:rsidRDefault="000829BA" w:rsidP="007B7362">
      <w:pPr>
        <w:pStyle w:val="ListParagraph"/>
        <w:numPr>
          <w:ilvl w:val="1"/>
          <w:numId w:val="16"/>
        </w:numPr>
        <w:spacing w:after="120" w:line="259" w:lineRule="auto"/>
        <w:rPr>
          <w:b/>
        </w:rPr>
      </w:pPr>
      <w:r>
        <w:t>A</w:t>
      </w:r>
      <w:r w:rsidR="00FB2660">
        <w:t>n updated</w:t>
      </w:r>
      <w:r>
        <w:t xml:space="preserve"> list of </w:t>
      </w:r>
      <w:r w:rsidR="00921490">
        <w:t xml:space="preserve">terms and conditions for </w:t>
      </w:r>
      <w:r w:rsidR="000D1EF3">
        <w:t xml:space="preserve">offering </w:t>
      </w:r>
      <w:r w:rsidR="0003610B">
        <w:t xml:space="preserve">Pre-ETS services </w:t>
      </w:r>
      <w:r w:rsidR="002B7C3B">
        <w:t>that comply with RSA specifications, along with amendment clarifications</w:t>
      </w:r>
      <w:r w:rsidR="00FB2660">
        <w:t>,</w:t>
      </w:r>
      <w:r w:rsidR="002B7C3B">
        <w:t xml:space="preserve"> will be sent out </w:t>
      </w:r>
      <w:r w:rsidR="002F34A7">
        <w:t>soon</w:t>
      </w:r>
      <w:r w:rsidR="002B7C3B">
        <w:t xml:space="preserve">.  </w:t>
      </w:r>
    </w:p>
    <w:p w14:paraId="6C2BA13D" w14:textId="521F691C" w:rsidR="00FD69A6" w:rsidRPr="003517DE" w:rsidRDefault="00FD69A6" w:rsidP="007B7362">
      <w:pPr>
        <w:pStyle w:val="ListParagraph"/>
        <w:numPr>
          <w:ilvl w:val="1"/>
          <w:numId w:val="16"/>
        </w:numPr>
        <w:spacing w:after="120" w:line="259" w:lineRule="auto"/>
        <w:rPr>
          <w:b/>
        </w:rPr>
      </w:pPr>
      <w:r>
        <w:t xml:space="preserve">Questions on VRS P/T Contracts </w:t>
      </w:r>
      <w:r w:rsidR="007E42D3">
        <w:t xml:space="preserve">and Amendments </w:t>
      </w:r>
      <w:r>
        <w:t>should be directed to Anne Paulson</w:t>
      </w:r>
      <w:r w:rsidRPr="00EB5736">
        <w:t xml:space="preserve">, VRS Rehabilitation Program Specialist at </w:t>
      </w:r>
      <w:hyperlink r:id="rId11" w:history="1">
        <w:r w:rsidRPr="00EB5736">
          <w:rPr>
            <w:rStyle w:val="Hyperlink"/>
          </w:rPr>
          <w:t>Anne.Paulson@state.mn.us</w:t>
        </w:r>
      </w:hyperlink>
      <w:r w:rsidRPr="00EB5736">
        <w:t xml:space="preserve"> </w:t>
      </w:r>
    </w:p>
    <w:p w14:paraId="60D5A1E3" w14:textId="77777777" w:rsidR="00DD175E" w:rsidRDefault="00525D3D" w:rsidP="00123DBF">
      <w:pPr>
        <w:pStyle w:val="ListParagraph"/>
        <w:numPr>
          <w:ilvl w:val="0"/>
          <w:numId w:val="16"/>
        </w:numPr>
        <w:spacing w:after="120"/>
      </w:pPr>
      <w:r>
        <w:t xml:space="preserve">The CRP Advisory Committee </w:t>
      </w:r>
      <w:r w:rsidR="00AF78BA">
        <w:t xml:space="preserve">shared observations </w:t>
      </w:r>
      <w:r w:rsidR="00973A91">
        <w:t xml:space="preserve">and </w:t>
      </w:r>
      <w:r w:rsidR="00AF78BA">
        <w:t>experiences with VR referrals</w:t>
      </w:r>
      <w:r w:rsidR="00CC013C">
        <w:t xml:space="preserve"> </w:t>
      </w:r>
      <w:r w:rsidR="00CE0F99">
        <w:t xml:space="preserve">over the past few years.  </w:t>
      </w:r>
      <w:r w:rsidR="00156E22">
        <w:t xml:space="preserve">The discussion highlighted </w:t>
      </w:r>
      <w:r w:rsidR="0000585C">
        <w:t>several</w:t>
      </w:r>
      <w:r w:rsidR="0044143B">
        <w:t xml:space="preserve"> </w:t>
      </w:r>
      <w:r w:rsidR="005A2D39">
        <w:t xml:space="preserve">client service </w:t>
      </w:r>
      <w:r w:rsidR="0044143B">
        <w:t xml:space="preserve">challenges and opportunities </w:t>
      </w:r>
      <w:r w:rsidR="00820901">
        <w:t xml:space="preserve">as well as the wide variation </w:t>
      </w:r>
      <w:r w:rsidR="006E47F3">
        <w:t>occurring across Minnesota’s</w:t>
      </w:r>
      <w:r w:rsidR="00B91F47">
        <w:t xml:space="preserve"> </w:t>
      </w:r>
      <w:r w:rsidR="006E47F3">
        <w:t xml:space="preserve">87 counties. </w:t>
      </w:r>
      <w:r w:rsidR="007711AC">
        <w:t xml:space="preserve">Key themes </w:t>
      </w:r>
      <w:r w:rsidR="008543AB">
        <w:t>of referral experiences include:</w:t>
      </w:r>
    </w:p>
    <w:p w14:paraId="7EB05DB3" w14:textId="77777777" w:rsidR="00A30B25" w:rsidRDefault="006A38CE" w:rsidP="002D7480">
      <w:pPr>
        <w:pStyle w:val="ListParagraph"/>
        <w:numPr>
          <w:ilvl w:val="1"/>
          <w:numId w:val="16"/>
        </w:numPr>
        <w:spacing w:after="120"/>
      </w:pPr>
      <w:r>
        <w:t xml:space="preserve">Most VR referrals express and demonstrate interest in competitive, integrated employment.  </w:t>
      </w:r>
      <w:r w:rsidR="004A4A14">
        <w:t xml:space="preserve">In a small percentage of </w:t>
      </w:r>
      <w:r w:rsidR="00A60413">
        <w:t xml:space="preserve">referrals, </w:t>
      </w:r>
      <w:r w:rsidR="000B3A2A">
        <w:t xml:space="preserve">individuals are </w:t>
      </w:r>
      <w:r w:rsidR="00044B6C">
        <w:t>showing indifference</w:t>
      </w:r>
      <w:r w:rsidR="00A12421">
        <w:t>, failing to show for appointments,</w:t>
      </w:r>
      <w:r w:rsidR="00044B6C">
        <w:t xml:space="preserve"> or </w:t>
      </w:r>
      <w:r w:rsidR="00D17985">
        <w:t xml:space="preserve">expressing </w:t>
      </w:r>
      <w:r w:rsidR="00862017">
        <w:t>interest in programs</w:t>
      </w:r>
      <w:r w:rsidR="006967AF">
        <w:t xml:space="preserve"> other than VR</w:t>
      </w:r>
      <w:r w:rsidR="00862017">
        <w:t xml:space="preserve">.  </w:t>
      </w:r>
      <w:r w:rsidR="00D1741E">
        <w:t>Most</w:t>
      </w:r>
      <w:r w:rsidR="00396EDE">
        <w:t xml:space="preserve"> VR referrals</w:t>
      </w:r>
      <w:r w:rsidR="00E04A04">
        <w:t xml:space="preserve"> that CRP Advisory members </w:t>
      </w:r>
      <w:r w:rsidR="000623C3">
        <w:t>experienced</w:t>
      </w:r>
      <w:r w:rsidR="00E04A04">
        <w:t xml:space="preserve"> as ‘indifferent’ were students</w:t>
      </w:r>
      <w:r w:rsidR="00DF2CD2">
        <w:t>.</w:t>
      </w:r>
      <w:r w:rsidR="006C76BE">
        <w:t xml:space="preserve">  </w:t>
      </w:r>
      <w:r w:rsidR="00DF2CD2">
        <w:t xml:space="preserve">  </w:t>
      </w:r>
    </w:p>
    <w:p w14:paraId="6FB40FC4" w14:textId="519B6929" w:rsidR="000623C3" w:rsidRDefault="00BD03D5" w:rsidP="00442436">
      <w:pPr>
        <w:pStyle w:val="ListParagraph"/>
        <w:numPr>
          <w:ilvl w:val="1"/>
          <w:numId w:val="16"/>
        </w:numPr>
        <w:spacing w:after="120"/>
      </w:pPr>
      <w:r>
        <w:t xml:space="preserve">In </w:t>
      </w:r>
      <w:r w:rsidR="00C4786C">
        <w:t>one organization</w:t>
      </w:r>
      <w:r>
        <w:t xml:space="preserve">, </w:t>
      </w:r>
      <w:r w:rsidR="00D53E40">
        <w:t>only</w:t>
      </w:r>
      <w:r w:rsidR="00C4786C">
        <w:t xml:space="preserve"> half of VR PBA referrals were deemed </w:t>
      </w:r>
      <w:r w:rsidR="00F14A17">
        <w:t>‘really engaged’ in the</w:t>
      </w:r>
      <w:r w:rsidR="00D53E40">
        <w:t>ir</w:t>
      </w:r>
      <w:r w:rsidR="00F14A17">
        <w:t xml:space="preserve"> referred service</w:t>
      </w:r>
      <w:r w:rsidR="00D53E40">
        <w:t>s</w:t>
      </w:r>
      <w:r w:rsidR="00F14A17">
        <w:t xml:space="preserve">.  </w:t>
      </w:r>
      <w:r w:rsidR="00493DDA">
        <w:t xml:space="preserve">In contrast, referrals </w:t>
      </w:r>
      <w:r w:rsidR="00D53E40">
        <w:t>participating in</w:t>
      </w:r>
      <w:r w:rsidR="00493DDA">
        <w:t xml:space="preserve"> IPS services </w:t>
      </w:r>
      <w:r w:rsidR="006754FB">
        <w:t xml:space="preserve">were </w:t>
      </w:r>
      <w:r w:rsidR="00D53E40">
        <w:t>‘</w:t>
      </w:r>
      <w:r w:rsidR="006754FB">
        <w:t>highly engaged</w:t>
      </w:r>
      <w:r w:rsidR="00D53E40">
        <w:t>’</w:t>
      </w:r>
      <w:r w:rsidR="006754FB">
        <w:t xml:space="preserve">.   </w:t>
      </w:r>
      <w:r w:rsidR="005B11A1">
        <w:t>B</w:t>
      </w:r>
      <w:r w:rsidR="00ED45FE">
        <w:t xml:space="preserve">arriers to </w:t>
      </w:r>
      <w:r w:rsidR="000773D2">
        <w:t xml:space="preserve">engagement identified included lack of work experience choices in a geographic area, </w:t>
      </w:r>
      <w:r w:rsidR="00D873F3">
        <w:t xml:space="preserve">and </w:t>
      </w:r>
      <w:r w:rsidR="00836E33">
        <w:t xml:space="preserve">students looking for </w:t>
      </w:r>
      <w:r w:rsidR="00A67C85">
        <w:t xml:space="preserve">a </w:t>
      </w:r>
      <w:r w:rsidR="00836E33">
        <w:t xml:space="preserve">path to subminimum </w:t>
      </w:r>
      <w:r w:rsidR="00D45C45">
        <w:t>employment</w:t>
      </w:r>
      <w:r w:rsidR="00A67C85">
        <w:t>.</w:t>
      </w:r>
      <w:r w:rsidR="00D45C45">
        <w:t xml:space="preserve"> </w:t>
      </w:r>
      <w:r w:rsidR="00C4786C">
        <w:t xml:space="preserve"> </w:t>
      </w:r>
    </w:p>
    <w:p w14:paraId="69CDBA5A" w14:textId="77777777" w:rsidR="00B35CC9" w:rsidRDefault="00B35CC9" w:rsidP="008543AB">
      <w:pPr>
        <w:pStyle w:val="ListParagraph"/>
        <w:numPr>
          <w:ilvl w:val="1"/>
          <w:numId w:val="16"/>
        </w:numPr>
        <w:spacing w:after="120"/>
      </w:pPr>
      <w:r>
        <w:t>CRPs are seeing an increase in the number of repeat referrals</w:t>
      </w:r>
      <w:r w:rsidR="0054746B">
        <w:t xml:space="preserve">.  </w:t>
      </w:r>
      <w:r w:rsidR="00A93AF5">
        <w:t xml:space="preserve">A </w:t>
      </w:r>
      <w:r w:rsidR="00394AA1">
        <w:t>few members shared that this percentage can be as high as 10-20% of the</w:t>
      </w:r>
      <w:r w:rsidR="00A67C85">
        <w:t>ir</w:t>
      </w:r>
      <w:r w:rsidR="00394AA1">
        <w:t xml:space="preserve"> VR </w:t>
      </w:r>
      <w:r w:rsidR="0054746B">
        <w:t xml:space="preserve">referrals.  </w:t>
      </w:r>
      <w:r w:rsidR="00AE37D2">
        <w:t xml:space="preserve"> </w:t>
      </w:r>
    </w:p>
    <w:p w14:paraId="1472FB1F" w14:textId="77777777" w:rsidR="00AE37D2" w:rsidRDefault="00374307" w:rsidP="008543AB">
      <w:pPr>
        <w:pStyle w:val="ListParagraph"/>
        <w:numPr>
          <w:ilvl w:val="1"/>
          <w:numId w:val="16"/>
        </w:numPr>
        <w:spacing w:after="120"/>
      </w:pPr>
      <w:r>
        <w:t xml:space="preserve">CRPs </w:t>
      </w:r>
      <w:r w:rsidR="00D923DB">
        <w:t xml:space="preserve">reported no/rare decline rates for </w:t>
      </w:r>
      <w:r w:rsidR="00B51BA1">
        <w:t xml:space="preserve">VR referrals.  </w:t>
      </w:r>
      <w:r w:rsidR="00895E8E">
        <w:t xml:space="preserve">Lack of </w:t>
      </w:r>
      <w:r w:rsidR="00485432">
        <w:t>staffing capacity</w:t>
      </w:r>
      <w:r w:rsidR="006C08B9">
        <w:t>/availability</w:t>
      </w:r>
      <w:r w:rsidR="00485432">
        <w:t xml:space="preserve">, especially for job coaching, accounted for </w:t>
      </w:r>
      <w:r w:rsidR="00581FA7">
        <w:t xml:space="preserve">almost all declines.  </w:t>
      </w:r>
      <w:r w:rsidR="00AA1967">
        <w:t xml:space="preserve">In a few cases, CRPs declined PBA referrals </w:t>
      </w:r>
      <w:r w:rsidR="005108E5">
        <w:t xml:space="preserve">due to </w:t>
      </w:r>
      <w:r w:rsidR="000F1E17">
        <w:t xml:space="preserve">capping or </w:t>
      </w:r>
      <w:r w:rsidR="0070039D">
        <w:t xml:space="preserve">uncertainty of </w:t>
      </w:r>
      <w:r w:rsidR="00123197">
        <w:t>long-term</w:t>
      </w:r>
      <w:r w:rsidR="00E67996">
        <w:t xml:space="preserve"> </w:t>
      </w:r>
      <w:r w:rsidR="00123197">
        <w:t xml:space="preserve">county </w:t>
      </w:r>
      <w:r w:rsidR="00C82D02">
        <w:t xml:space="preserve">waiver </w:t>
      </w:r>
      <w:r w:rsidR="00E67996">
        <w:t>support.</w:t>
      </w:r>
      <w:r w:rsidR="007410EC">
        <w:t xml:space="preserve">  Other reasons for declining referrals </w:t>
      </w:r>
      <w:r w:rsidR="00F32286">
        <w:t xml:space="preserve">included </w:t>
      </w:r>
      <w:r w:rsidR="00123197">
        <w:t xml:space="preserve">major </w:t>
      </w:r>
      <w:r w:rsidR="001E6181">
        <w:t>safety issues</w:t>
      </w:r>
      <w:r w:rsidR="00123197">
        <w:t xml:space="preserve"> such as predatory offenses</w:t>
      </w:r>
      <w:r w:rsidR="001E6181">
        <w:t xml:space="preserve">. </w:t>
      </w:r>
    </w:p>
    <w:p w14:paraId="6F4F8ACE" w14:textId="77777777" w:rsidR="00F556C6" w:rsidRDefault="00456B73" w:rsidP="00123DBF">
      <w:pPr>
        <w:pStyle w:val="ListParagraph"/>
        <w:numPr>
          <w:ilvl w:val="0"/>
          <w:numId w:val="16"/>
        </w:numPr>
        <w:spacing w:after="120"/>
      </w:pPr>
      <w:r>
        <w:t xml:space="preserve">Director Vrooman encouraged </w:t>
      </w:r>
      <w:r w:rsidR="009E30E3">
        <w:t>community partners to work with local and regional VRS staff</w:t>
      </w:r>
      <w:r w:rsidR="00A3154D">
        <w:t xml:space="preserve"> to </w:t>
      </w:r>
      <w:r w:rsidR="00E948B4">
        <w:t>collaborate and problem solve</w:t>
      </w:r>
      <w:r w:rsidR="00045BB2">
        <w:t xml:space="preserve"> </w:t>
      </w:r>
      <w:r w:rsidR="004D7AC0">
        <w:t xml:space="preserve">in order to </w:t>
      </w:r>
      <w:r w:rsidR="00045BB2">
        <w:t>find better ways forward</w:t>
      </w:r>
      <w:r w:rsidR="00256B5E">
        <w:t xml:space="preserve"> without leaving anyone behind</w:t>
      </w:r>
      <w:r w:rsidR="00FB4CCD">
        <w:t xml:space="preserve">.  </w:t>
      </w:r>
    </w:p>
    <w:p w14:paraId="1A18815F" w14:textId="2F87297E" w:rsidR="00405019" w:rsidRDefault="00862EAD" w:rsidP="00F556C6">
      <w:pPr>
        <w:pStyle w:val="ListParagraph"/>
        <w:numPr>
          <w:ilvl w:val="1"/>
          <w:numId w:val="16"/>
        </w:numPr>
        <w:spacing w:after="120"/>
      </w:pPr>
      <w:bookmarkStart w:id="1" w:name="_GoBack"/>
      <w:bookmarkEnd w:id="1"/>
      <w:r>
        <w:t>C</w:t>
      </w:r>
      <w:r w:rsidR="00696711">
        <w:t xml:space="preserve">ommunity partners </w:t>
      </w:r>
      <w:r w:rsidR="0010680E">
        <w:t xml:space="preserve">experiencing service </w:t>
      </w:r>
      <w:r w:rsidR="001F23CB">
        <w:t xml:space="preserve">challenges associated with </w:t>
      </w:r>
      <w:r w:rsidR="00E326D5">
        <w:t xml:space="preserve">county level </w:t>
      </w:r>
      <w:r w:rsidR="00FC195C">
        <w:t xml:space="preserve">supports </w:t>
      </w:r>
      <w:r w:rsidR="007E236E">
        <w:t xml:space="preserve">may </w:t>
      </w:r>
      <w:r w:rsidR="00FC195C">
        <w:t xml:space="preserve">contact </w:t>
      </w:r>
      <w:r w:rsidR="00933344">
        <w:t>VRS Rehabilitation Program Specialist, Amanda Jensen Stahl</w:t>
      </w:r>
      <w:r w:rsidR="00933344" w:rsidRPr="00DB7F19">
        <w:t xml:space="preserve"> at: 651-259-7356 or </w:t>
      </w:r>
      <w:r w:rsidR="00015B26">
        <w:t>VRS Director of Strategic Initiatives, Chris McVey</w:t>
      </w:r>
      <w:r w:rsidR="00015B26" w:rsidRPr="00DB7F19">
        <w:t xml:space="preserve"> </w:t>
      </w:r>
      <w:r w:rsidR="00933344" w:rsidRPr="00DB7F19">
        <w:t>at 651-259-7357</w:t>
      </w:r>
      <w:r w:rsidR="007E236E">
        <w:t xml:space="preserve"> for consultation</w:t>
      </w:r>
      <w:r w:rsidR="00E336F6">
        <w:t xml:space="preserve"> assistance</w:t>
      </w:r>
      <w:r w:rsidR="00933344" w:rsidRPr="00DB7F19">
        <w:t>.</w:t>
      </w:r>
    </w:p>
    <w:p w14:paraId="3927DA53" w14:textId="77777777" w:rsidR="00BF2A3D" w:rsidRDefault="000736D3" w:rsidP="00123DBF">
      <w:pPr>
        <w:pStyle w:val="ListParagraph"/>
        <w:numPr>
          <w:ilvl w:val="0"/>
          <w:numId w:val="16"/>
        </w:numPr>
        <w:spacing w:after="120"/>
      </w:pPr>
      <w:r>
        <w:lastRenderedPageBreak/>
        <w:t xml:space="preserve">Three years </w:t>
      </w:r>
      <w:r w:rsidR="00E13759">
        <w:t xml:space="preserve">into WIOA implementation, </w:t>
      </w:r>
      <w:r w:rsidR="005B778A">
        <w:t>Minnesota like many states</w:t>
      </w:r>
      <w:r w:rsidR="005B11A1">
        <w:t>,</w:t>
      </w:r>
      <w:r w:rsidR="0016494C">
        <w:t xml:space="preserve"> is faced with </w:t>
      </w:r>
      <w:r w:rsidR="005B11A1">
        <w:t xml:space="preserve">severe </w:t>
      </w:r>
      <w:r w:rsidR="00C67586">
        <w:t xml:space="preserve">financial pressures </w:t>
      </w:r>
      <w:r w:rsidR="009B549C">
        <w:t xml:space="preserve">that must be addressed for the program to </w:t>
      </w:r>
      <w:r w:rsidR="00B62BB9">
        <w:t>s</w:t>
      </w:r>
      <w:r w:rsidR="00480793">
        <w:t xml:space="preserve">urvive, reopen closed categories and </w:t>
      </w:r>
      <w:r w:rsidR="00A372E1">
        <w:t>oper</w:t>
      </w:r>
      <w:r w:rsidR="00363029">
        <w:t>ate an effective, sustainable employment program.</w:t>
      </w:r>
    </w:p>
    <w:p w14:paraId="48EF8090" w14:textId="77777777" w:rsidR="006104B5" w:rsidRDefault="00164ADC" w:rsidP="00123DBF">
      <w:pPr>
        <w:pStyle w:val="ListParagraph"/>
        <w:numPr>
          <w:ilvl w:val="0"/>
          <w:numId w:val="16"/>
        </w:numPr>
        <w:spacing w:after="120"/>
      </w:pPr>
      <w:r>
        <w:t>As</w:t>
      </w:r>
      <w:r w:rsidR="00535812">
        <w:t xml:space="preserve"> the public</w:t>
      </w:r>
      <w:r w:rsidR="00BB4610">
        <w:t xml:space="preserve"> VR Program looks forward to celebrating its 100</w:t>
      </w:r>
      <w:r w:rsidR="00BB4610" w:rsidRPr="00BE6737">
        <w:rPr>
          <w:vertAlign w:val="superscript"/>
        </w:rPr>
        <w:t>th</w:t>
      </w:r>
      <w:r w:rsidR="00BB4610">
        <w:t xml:space="preserve"> anniversary in 2020, </w:t>
      </w:r>
      <w:r w:rsidR="00B80612">
        <w:t xml:space="preserve"> </w:t>
      </w:r>
      <w:r w:rsidR="00F33713">
        <w:t>DEED Vocational Rehabilitation Services</w:t>
      </w:r>
      <w:r w:rsidR="005C1B85">
        <w:t xml:space="preserve"> </w:t>
      </w:r>
      <w:r w:rsidR="00E6302E">
        <w:t xml:space="preserve">is renewing </w:t>
      </w:r>
      <w:r w:rsidR="00552FB4">
        <w:t>its</w:t>
      </w:r>
      <w:r w:rsidR="003F3887">
        <w:t xml:space="preserve"> deep</w:t>
      </w:r>
      <w:r w:rsidR="00E6302E">
        <w:t xml:space="preserve"> commitment to </w:t>
      </w:r>
      <w:r w:rsidR="00ED46D9">
        <w:t xml:space="preserve">providing technical assistance and support to </w:t>
      </w:r>
      <w:r w:rsidR="00FC6CAF">
        <w:t xml:space="preserve">VRS staff, </w:t>
      </w:r>
      <w:r w:rsidR="00143E74">
        <w:t>CRP/LUV</w:t>
      </w:r>
      <w:r w:rsidR="00FC6CAF">
        <w:t xml:space="preserve"> </w:t>
      </w:r>
      <w:r w:rsidR="00143E74">
        <w:t xml:space="preserve">service providers, </w:t>
      </w:r>
      <w:r w:rsidR="0068311F">
        <w:t>and interagency partners</w:t>
      </w:r>
      <w:r w:rsidR="00963B4C">
        <w:t>,</w:t>
      </w:r>
      <w:r w:rsidR="00143E74">
        <w:t xml:space="preserve"> </w:t>
      </w:r>
      <w:r w:rsidR="00C31A3F">
        <w:t xml:space="preserve">to help </w:t>
      </w:r>
      <w:r w:rsidR="00F47391">
        <w:t xml:space="preserve">more </w:t>
      </w:r>
      <w:r w:rsidR="00C31A3F">
        <w:t>Minnesotans with disabilities</w:t>
      </w:r>
      <w:r w:rsidR="00AF2B0A">
        <w:t>,</w:t>
      </w:r>
      <w:r w:rsidR="00C31A3F">
        <w:t xml:space="preserve"> who want to work</w:t>
      </w:r>
      <w:r w:rsidR="00AF2B0A">
        <w:t>,</w:t>
      </w:r>
      <w:r w:rsidR="00C31A3F">
        <w:t xml:space="preserve"> </w:t>
      </w:r>
      <w:r w:rsidR="00405019">
        <w:t>find and retain competitive, integrated employment.</w:t>
      </w:r>
      <w:r w:rsidR="006E47F3">
        <w:t xml:space="preserve"> </w:t>
      </w:r>
    </w:p>
    <w:p w14:paraId="2723E90F" w14:textId="77777777" w:rsidR="006A7FD3" w:rsidRDefault="006A7FD3" w:rsidP="006A7FD3">
      <w:pPr>
        <w:spacing w:after="120"/>
      </w:pPr>
    </w:p>
    <w:p w14:paraId="27B0A8A3" w14:textId="77777777" w:rsidR="006A7FD3" w:rsidRPr="006A7FD3" w:rsidRDefault="006A7FD3" w:rsidP="006A7FD3">
      <w:pPr>
        <w:spacing w:after="120"/>
        <w:rPr>
          <w:i/>
        </w:rPr>
      </w:pPr>
      <w:r w:rsidRPr="006A7FD3">
        <w:rPr>
          <w:i/>
        </w:rPr>
        <w:t>End of Key Messages</w:t>
      </w:r>
      <w:bookmarkEnd w:id="0"/>
    </w:p>
    <w:sectPr w:rsidR="006A7FD3" w:rsidRPr="006A7FD3" w:rsidSect="002D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E815" w14:textId="77777777" w:rsidR="00CA68B3" w:rsidRDefault="00CA68B3" w:rsidP="00342550">
      <w:pPr>
        <w:spacing w:after="0"/>
      </w:pPr>
      <w:r>
        <w:separator/>
      </w:r>
    </w:p>
  </w:endnote>
  <w:endnote w:type="continuationSeparator" w:id="0">
    <w:p w14:paraId="3A88A6CF" w14:textId="77777777" w:rsidR="00CA68B3" w:rsidRDefault="00CA68B3" w:rsidP="003425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7F91" w14:textId="77777777" w:rsidR="00CA68B3" w:rsidRDefault="00CA68B3" w:rsidP="00342550">
      <w:pPr>
        <w:spacing w:after="0"/>
      </w:pPr>
      <w:r>
        <w:separator/>
      </w:r>
    </w:p>
  </w:footnote>
  <w:footnote w:type="continuationSeparator" w:id="0">
    <w:p w14:paraId="291237FE" w14:textId="77777777" w:rsidR="00CA68B3" w:rsidRDefault="00CA68B3" w:rsidP="003425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86D7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26FE9"/>
    <w:multiLevelType w:val="hybridMultilevel"/>
    <w:tmpl w:val="91DA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D7FCF"/>
    <w:multiLevelType w:val="hybridMultilevel"/>
    <w:tmpl w:val="D7C64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9CE8E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657A"/>
    <w:multiLevelType w:val="hybridMultilevel"/>
    <w:tmpl w:val="9FECA8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081A33"/>
    <w:multiLevelType w:val="hybridMultilevel"/>
    <w:tmpl w:val="75CEC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577E3"/>
    <w:multiLevelType w:val="hybridMultilevel"/>
    <w:tmpl w:val="D474E7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F200C"/>
    <w:multiLevelType w:val="hybridMultilevel"/>
    <w:tmpl w:val="38BCC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8527B4"/>
    <w:multiLevelType w:val="hybridMultilevel"/>
    <w:tmpl w:val="98382192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FBF"/>
    <w:multiLevelType w:val="hybridMultilevel"/>
    <w:tmpl w:val="0DBE7C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E4940"/>
    <w:multiLevelType w:val="hybridMultilevel"/>
    <w:tmpl w:val="F8AC90A8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F64C5"/>
    <w:multiLevelType w:val="hybridMultilevel"/>
    <w:tmpl w:val="6AD8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612E"/>
    <w:multiLevelType w:val="hybridMultilevel"/>
    <w:tmpl w:val="ED2C3522"/>
    <w:lvl w:ilvl="0" w:tplc="D8360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20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60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AB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03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6F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EE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05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E3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473D1D"/>
    <w:multiLevelType w:val="hybridMultilevel"/>
    <w:tmpl w:val="68F2A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5229EA"/>
    <w:multiLevelType w:val="hybridMultilevel"/>
    <w:tmpl w:val="96CC8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A9CE8E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E1F2D"/>
    <w:multiLevelType w:val="hybridMultilevel"/>
    <w:tmpl w:val="7FE01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9CE8E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6347F"/>
    <w:multiLevelType w:val="hybridMultilevel"/>
    <w:tmpl w:val="6E7C0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356639"/>
    <w:multiLevelType w:val="hybridMultilevel"/>
    <w:tmpl w:val="D548A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166EB"/>
    <w:multiLevelType w:val="multilevel"/>
    <w:tmpl w:val="2DB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587893"/>
    <w:multiLevelType w:val="multilevel"/>
    <w:tmpl w:val="C87A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36713F"/>
    <w:multiLevelType w:val="hybridMultilevel"/>
    <w:tmpl w:val="318E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6306"/>
    <w:multiLevelType w:val="hybridMultilevel"/>
    <w:tmpl w:val="9EF8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D6D6B"/>
    <w:multiLevelType w:val="hybridMultilevel"/>
    <w:tmpl w:val="FCACE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F6E5D"/>
    <w:multiLevelType w:val="hybridMultilevel"/>
    <w:tmpl w:val="74D6DAF8"/>
    <w:lvl w:ilvl="0" w:tplc="15DE2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EF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0A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02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43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66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0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6B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64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C837847"/>
    <w:multiLevelType w:val="hybridMultilevel"/>
    <w:tmpl w:val="73BC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3"/>
  </w:num>
  <w:num w:numId="5">
    <w:abstractNumId w:val="4"/>
  </w:num>
  <w:num w:numId="6">
    <w:abstractNumId w:val="2"/>
  </w:num>
  <w:num w:numId="7">
    <w:abstractNumId w:val="14"/>
  </w:num>
  <w:num w:numId="8">
    <w:abstractNumId w:val="12"/>
  </w:num>
  <w:num w:numId="9">
    <w:abstractNumId w:val="10"/>
  </w:num>
  <w:num w:numId="10">
    <w:abstractNumId w:val="20"/>
  </w:num>
  <w:num w:numId="11">
    <w:abstractNumId w:val="23"/>
  </w:num>
  <w:num w:numId="12">
    <w:abstractNumId w:val="19"/>
  </w:num>
  <w:num w:numId="13">
    <w:abstractNumId w:val="5"/>
  </w:num>
  <w:num w:numId="14">
    <w:abstractNumId w:val="22"/>
  </w:num>
  <w:num w:numId="15">
    <w:abstractNumId w:val="1"/>
  </w:num>
  <w:num w:numId="16">
    <w:abstractNumId w:val="17"/>
  </w:num>
  <w:num w:numId="17">
    <w:abstractNumId w:val="11"/>
  </w:num>
  <w:num w:numId="18">
    <w:abstractNumId w:val="9"/>
  </w:num>
  <w:num w:numId="19">
    <w:abstractNumId w:val="15"/>
  </w:num>
  <w:num w:numId="20">
    <w:abstractNumId w:val="3"/>
  </w:num>
  <w:num w:numId="21">
    <w:abstractNumId w:val="18"/>
  </w:num>
  <w:num w:numId="22">
    <w:abstractNumId w:val="16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35"/>
    <w:rsid w:val="00000A4B"/>
    <w:rsid w:val="00001495"/>
    <w:rsid w:val="000027AE"/>
    <w:rsid w:val="0000322C"/>
    <w:rsid w:val="0000385F"/>
    <w:rsid w:val="00003B77"/>
    <w:rsid w:val="000054F0"/>
    <w:rsid w:val="0000585C"/>
    <w:rsid w:val="00005B43"/>
    <w:rsid w:val="000062DF"/>
    <w:rsid w:val="000063B6"/>
    <w:rsid w:val="000063DA"/>
    <w:rsid w:val="00006A15"/>
    <w:rsid w:val="00006CD2"/>
    <w:rsid w:val="00006EDB"/>
    <w:rsid w:val="00007648"/>
    <w:rsid w:val="00010138"/>
    <w:rsid w:val="000106C9"/>
    <w:rsid w:val="000113DB"/>
    <w:rsid w:val="000114D1"/>
    <w:rsid w:val="00011991"/>
    <w:rsid w:val="00011CA8"/>
    <w:rsid w:val="0001295E"/>
    <w:rsid w:val="000146F5"/>
    <w:rsid w:val="00015B26"/>
    <w:rsid w:val="0001657E"/>
    <w:rsid w:val="00016972"/>
    <w:rsid w:val="00020BEA"/>
    <w:rsid w:val="000238EE"/>
    <w:rsid w:val="00024E84"/>
    <w:rsid w:val="00025A9A"/>
    <w:rsid w:val="00025AD0"/>
    <w:rsid w:val="00027239"/>
    <w:rsid w:val="00030F5D"/>
    <w:rsid w:val="00031235"/>
    <w:rsid w:val="0003610B"/>
    <w:rsid w:val="00036BD7"/>
    <w:rsid w:val="00037C52"/>
    <w:rsid w:val="00040129"/>
    <w:rsid w:val="00040195"/>
    <w:rsid w:val="000416F3"/>
    <w:rsid w:val="0004368E"/>
    <w:rsid w:val="00043A31"/>
    <w:rsid w:val="00043E90"/>
    <w:rsid w:val="00044B4B"/>
    <w:rsid w:val="00044B6C"/>
    <w:rsid w:val="00044CEC"/>
    <w:rsid w:val="00045BB2"/>
    <w:rsid w:val="00051F5F"/>
    <w:rsid w:val="000538EF"/>
    <w:rsid w:val="0005426E"/>
    <w:rsid w:val="000549C9"/>
    <w:rsid w:val="00057577"/>
    <w:rsid w:val="00060854"/>
    <w:rsid w:val="000623C3"/>
    <w:rsid w:val="00062699"/>
    <w:rsid w:val="00062AA7"/>
    <w:rsid w:val="000634B9"/>
    <w:rsid w:val="00063585"/>
    <w:rsid w:val="00063D9D"/>
    <w:rsid w:val="00064308"/>
    <w:rsid w:val="00064B16"/>
    <w:rsid w:val="00067F50"/>
    <w:rsid w:val="000736D3"/>
    <w:rsid w:val="00074936"/>
    <w:rsid w:val="000773D2"/>
    <w:rsid w:val="00081FF6"/>
    <w:rsid w:val="000829BA"/>
    <w:rsid w:val="000829C4"/>
    <w:rsid w:val="0008351F"/>
    <w:rsid w:val="00084259"/>
    <w:rsid w:val="0008534D"/>
    <w:rsid w:val="000864BC"/>
    <w:rsid w:val="000867E9"/>
    <w:rsid w:val="000869CE"/>
    <w:rsid w:val="000874FA"/>
    <w:rsid w:val="000903B0"/>
    <w:rsid w:val="00091A13"/>
    <w:rsid w:val="00094506"/>
    <w:rsid w:val="00094916"/>
    <w:rsid w:val="00094F6E"/>
    <w:rsid w:val="000A39A6"/>
    <w:rsid w:val="000A4D1F"/>
    <w:rsid w:val="000A56DC"/>
    <w:rsid w:val="000A56FF"/>
    <w:rsid w:val="000A6B19"/>
    <w:rsid w:val="000A753A"/>
    <w:rsid w:val="000A78EC"/>
    <w:rsid w:val="000A79BB"/>
    <w:rsid w:val="000A7AF0"/>
    <w:rsid w:val="000B0A6E"/>
    <w:rsid w:val="000B1EA9"/>
    <w:rsid w:val="000B2F7E"/>
    <w:rsid w:val="000B3A2A"/>
    <w:rsid w:val="000B457D"/>
    <w:rsid w:val="000B4994"/>
    <w:rsid w:val="000B5551"/>
    <w:rsid w:val="000C46D0"/>
    <w:rsid w:val="000C52F7"/>
    <w:rsid w:val="000C62FF"/>
    <w:rsid w:val="000C64EA"/>
    <w:rsid w:val="000C6C8F"/>
    <w:rsid w:val="000C70F6"/>
    <w:rsid w:val="000D0087"/>
    <w:rsid w:val="000D0A6E"/>
    <w:rsid w:val="000D0FC0"/>
    <w:rsid w:val="000D1EF3"/>
    <w:rsid w:val="000D287C"/>
    <w:rsid w:val="000D3DE5"/>
    <w:rsid w:val="000D6254"/>
    <w:rsid w:val="000D7C11"/>
    <w:rsid w:val="000E03DC"/>
    <w:rsid w:val="000E35CC"/>
    <w:rsid w:val="000E4A27"/>
    <w:rsid w:val="000E51C8"/>
    <w:rsid w:val="000E6886"/>
    <w:rsid w:val="000E6AB4"/>
    <w:rsid w:val="000F041D"/>
    <w:rsid w:val="000F1226"/>
    <w:rsid w:val="000F16D0"/>
    <w:rsid w:val="000F1E17"/>
    <w:rsid w:val="000F2D04"/>
    <w:rsid w:val="000F5536"/>
    <w:rsid w:val="000F5BF2"/>
    <w:rsid w:val="000F770C"/>
    <w:rsid w:val="000F7A05"/>
    <w:rsid w:val="00102163"/>
    <w:rsid w:val="00104F11"/>
    <w:rsid w:val="0010531D"/>
    <w:rsid w:val="001056DD"/>
    <w:rsid w:val="0010680E"/>
    <w:rsid w:val="001108DE"/>
    <w:rsid w:val="00112E50"/>
    <w:rsid w:val="0011480A"/>
    <w:rsid w:val="00114814"/>
    <w:rsid w:val="00115381"/>
    <w:rsid w:val="00116C1E"/>
    <w:rsid w:val="00116F8F"/>
    <w:rsid w:val="001205BA"/>
    <w:rsid w:val="00120CA8"/>
    <w:rsid w:val="0012117C"/>
    <w:rsid w:val="00123197"/>
    <w:rsid w:val="00123749"/>
    <w:rsid w:val="00123DBF"/>
    <w:rsid w:val="00125206"/>
    <w:rsid w:val="00127142"/>
    <w:rsid w:val="001312E1"/>
    <w:rsid w:val="00131C71"/>
    <w:rsid w:val="001332D3"/>
    <w:rsid w:val="00133C28"/>
    <w:rsid w:val="00135026"/>
    <w:rsid w:val="00137D3C"/>
    <w:rsid w:val="001403E6"/>
    <w:rsid w:val="00141538"/>
    <w:rsid w:val="00141740"/>
    <w:rsid w:val="00141EC4"/>
    <w:rsid w:val="00143CC0"/>
    <w:rsid w:val="00143E74"/>
    <w:rsid w:val="001457A4"/>
    <w:rsid w:val="00146712"/>
    <w:rsid w:val="00146F07"/>
    <w:rsid w:val="00147F67"/>
    <w:rsid w:val="00150010"/>
    <w:rsid w:val="0015062F"/>
    <w:rsid w:val="00150645"/>
    <w:rsid w:val="00150B32"/>
    <w:rsid w:val="00150E21"/>
    <w:rsid w:val="00151F45"/>
    <w:rsid w:val="00152964"/>
    <w:rsid w:val="00154762"/>
    <w:rsid w:val="00154BB4"/>
    <w:rsid w:val="00155085"/>
    <w:rsid w:val="00156024"/>
    <w:rsid w:val="00156279"/>
    <w:rsid w:val="00156D00"/>
    <w:rsid w:val="00156E22"/>
    <w:rsid w:val="0016029D"/>
    <w:rsid w:val="00161D2A"/>
    <w:rsid w:val="0016221F"/>
    <w:rsid w:val="0016354F"/>
    <w:rsid w:val="0016494C"/>
    <w:rsid w:val="00164ADC"/>
    <w:rsid w:val="00164C5D"/>
    <w:rsid w:val="001660FD"/>
    <w:rsid w:val="001671DE"/>
    <w:rsid w:val="001678D9"/>
    <w:rsid w:val="00170452"/>
    <w:rsid w:val="001723B3"/>
    <w:rsid w:val="00174689"/>
    <w:rsid w:val="00174CE2"/>
    <w:rsid w:val="00174DD5"/>
    <w:rsid w:val="001752A9"/>
    <w:rsid w:val="001758E7"/>
    <w:rsid w:val="00175D0F"/>
    <w:rsid w:val="00175F1C"/>
    <w:rsid w:val="00177115"/>
    <w:rsid w:val="00177477"/>
    <w:rsid w:val="0017772C"/>
    <w:rsid w:val="0018006C"/>
    <w:rsid w:val="00180A4F"/>
    <w:rsid w:val="00182770"/>
    <w:rsid w:val="00182F82"/>
    <w:rsid w:val="0018340F"/>
    <w:rsid w:val="00187A38"/>
    <w:rsid w:val="00191E07"/>
    <w:rsid w:val="00193261"/>
    <w:rsid w:val="0019343F"/>
    <w:rsid w:val="0019379D"/>
    <w:rsid w:val="00193A66"/>
    <w:rsid w:val="001946AF"/>
    <w:rsid w:val="001968A4"/>
    <w:rsid w:val="00197EC2"/>
    <w:rsid w:val="001A1EBF"/>
    <w:rsid w:val="001A2313"/>
    <w:rsid w:val="001A402C"/>
    <w:rsid w:val="001A42E5"/>
    <w:rsid w:val="001A4D52"/>
    <w:rsid w:val="001A5D5B"/>
    <w:rsid w:val="001B079C"/>
    <w:rsid w:val="001B0BA5"/>
    <w:rsid w:val="001B11D8"/>
    <w:rsid w:val="001B2D57"/>
    <w:rsid w:val="001B534B"/>
    <w:rsid w:val="001B7C00"/>
    <w:rsid w:val="001C167D"/>
    <w:rsid w:val="001C2FB3"/>
    <w:rsid w:val="001C7482"/>
    <w:rsid w:val="001D0339"/>
    <w:rsid w:val="001D05F1"/>
    <w:rsid w:val="001D315C"/>
    <w:rsid w:val="001D331A"/>
    <w:rsid w:val="001D4630"/>
    <w:rsid w:val="001D74FD"/>
    <w:rsid w:val="001E088F"/>
    <w:rsid w:val="001E1033"/>
    <w:rsid w:val="001E1B0A"/>
    <w:rsid w:val="001E3283"/>
    <w:rsid w:val="001E3778"/>
    <w:rsid w:val="001E42AF"/>
    <w:rsid w:val="001E43E2"/>
    <w:rsid w:val="001E4EF6"/>
    <w:rsid w:val="001E6181"/>
    <w:rsid w:val="001E7F58"/>
    <w:rsid w:val="001F1D40"/>
    <w:rsid w:val="001F23CB"/>
    <w:rsid w:val="001F2653"/>
    <w:rsid w:val="001F4349"/>
    <w:rsid w:val="001F4BB8"/>
    <w:rsid w:val="001F4C7A"/>
    <w:rsid w:val="001F5D41"/>
    <w:rsid w:val="00201FFF"/>
    <w:rsid w:val="00202327"/>
    <w:rsid w:val="00202564"/>
    <w:rsid w:val="002039F1"/>
    <w:rsid w:val="00205E31"/>
    <w:rsid w:val="002108F0"/>
    <w:rsid w:val="00210CC7"/>
    <w:rsid w:val="00215473"/>
    <w:rsid w:val="00215869"/>
    <w:rsid w:val="0021730D"/>
    <w:rsid w:val="00221EF2"/>
    <w:rsid w:val="0022291A"/>
    <w:rsid w:val="00222B97"/>
    <w:rsid w:val="00223EFF"/>
    <w:rsid w:val="00224360"/>
    <w:rsid w:val="002246E4"/>
    <w:rsid w:val="0022493B"/>
    <w:rsid w:val="0022599A"/>
    <w:rsid w:val="0022644F"/>
    <w:rsid w:val="00226CF6"/>
    <w:rsid w:val="002302C9"/>
    <w:rsid w:val="00230B28"/>
    <w:rsid w:val="00231F90"/>
    <w:rsid w:val="002347CF"/>
    <w:rsid w:val="00234B71"/>
    <w:rsid w:val="002372DE"/>
    <w:rsid w:val="002373F8"/>
    <w:rsid w:val="00240B8C"/>
    <w:rsid w:val="00240FFA"/>
    <w:rsid w:val="00243C48"/>
    <w:rsid w:val="00244E42"/>
    <w:rsid w:val="0024677F"/>
    <w:rsid w:val="002524A8"/>
    <w:rsid w:val="00252A6B"/>
    <w:rsid w:val="00253AA4"/>
    <w:rsid w:val="00253EBA"/>
    <w:rsid w:val="00256395"/>
    <w:rsid w:val="00256B5E"/>
    <w:rsid w:val="002608BC"/>
    <w:rsid w:val="00261743"/>
    <w:rsid w:val="002625D6"/>
    <w:rsid w:val="00262603"/>
    <w:rsid w:val="00266F99"/>
    <w:rsid w:val="00267313"/>
    <w:rsid w:val="00267637"/>
    <w:rsid w:val="002678A4"/>
    <w:rsid w:val="00270D81"/>
    <w:rsid w:val="00273302"/>
    <w:rsid w:val="00274892"/>
    <w:rsid w:val="00274A32"/>
    <w:rsid w:val="00277511"/>
    <w:rsid w:val="00277B5F"/>
    <w:rsid w:val="00281C11"/>
    <w:rsid w:val="00282330"/>
    <w:rsid w:val="00282E87"/>
    <w:rsid w:val="00283890"/>
    <w:rsid w:val="0028467E"/>
    <w:rsid w:val="00285657"/>
    <w:rsid w:val="00286611"/>
    <w:rsid w:val="00286CDC"/>
    <w:rsid w:val="00286ECC"/>
    <w:rsid w:val="002919ED"/>
    <w:rsid w:val="00294D40"/>
    <w:rsid w:val="00294E6A"/>
    <w:rsid w:val="00294E94"/>
    <w:rsid w:val="00295533"/>
    <w:rsid w:val="0029671F"/>
    <w:rsid w:val="00296A68"/>
    <w:rsid w:val="002971D5"/>
    <w:rsid w:val="002A0BC1"/>
    <w:rsid w:val="002A2C60"/>
    <w:rsid w:val="002A38A9"/>
    <w:rsid w:val="002A4031"/>
    <w:rsid w:val="002A6D08"/>
    <w:rsid w:val="002A7F29"/>
    <w:rsid w:val="002B0368"/>
    <w:rsid w:val="002B2482"/>
    <w:rsid w:val="002B28E6"/>
    <w:rsid w:val="002B318F"/>
    <w:rsid w:val="002B5238"/>
    <w:rsid w:val="002B7ABB"/>
    <w:rsid w:val="002B7C04"/>
    <w:rsid w:val="002B7C3B"/>
    <w:rsid w:val="002C1A65"/>
    <w:rsid w:val="002C1C3D"/>
    <w:rsid w:val="002C1CA0"/>
    <w:rsid w:val="002C2BA5"/>
    <w:rsid w:val="002C35E8"/>
    <w:rsid w:val="002C3A1D"/>
    <w:rsid w:val="002C3BFD"/>
    <w:rsid w:val="002C641C"/>
    <w:rsid w:val="002C6D4C"/>
    <w:rsid w:val="002C729C"/>
    <w:rsid w:val="002C7719"/>
    <w:rsid w:val="002C78EB"/>
    <w:rsid w:val="002D2520"/>
    <w:rsid w:val="002D3246"/>
    <w:rsid w:val="002D4974"/>
    <w:rsid w:val="002D7873"/>
    <w:rsid w:val="002D78DC"/>
    <w:rsid w:val="002E36AD"/>
    <w:rsid w:val="002E539C"/>
    <w:rsid w:val="002E6FB5"/>
    <w:rsid w:val="002E7396"/>
    <w:rsid w:val="002F2A63"/>
    <w:rsid w:val="002F34A7"/>
    <w:rsid w:val="002F3E33"/>
    <w:rsid w:val="002F592C"/>
    <w:rsid w:val="003017A5"/>
    <w:rsid w:val="003029C5"/>
    <w:rsid w:val="003050EA"/>
    <w:rsid w:val="00305E24"/>
    <w:rsid w:val="00306B8A"/>
    <w:rsid w:val="00310C72"/>
    <w:rsid w:val="00310FCF"/>
    <w:rsid w:val="0031226A"/>
    <w:rsid w:val="00315A26"/>
    <w:rsid w:val="00315CDB"/>
    <w:rsid w:val="00322CD3"/>
    <w:rsid w:val="00323582"/>
    <w:rsid w:val="003235D3"/>
    <w:rsid w:val="00324AB7"/>
    <w:rsid w:val="00325D1F"/>
    <w:rsid w:val="003267DF"/>
    <w:rsid w:val="003308E6"/>
    <w:rsid w:val="003333D2"/>
    <w:rsid w:val="00334708"/>
    <w:rsid w:val="00335103"/>
    <w:rsid w:val="00337721"/>
    <w:rsid w:val="00340EDB"/>
    <w:rsid w:val="00342550"/>
    <w:rsid w:val="00343E8B"/>
    <w:rsid w:val="0034617C"/>
    <w:rsid w:val="00346BC8"/>
    <w:rsid w:val="00346CE1"/>
    <w:rsid w:val="00346F28"/>
    <w:rsid w:val="003517DE"/>
    <w:rsid w:val="0035210D"/>
    <w:rsid w:val="00354837"/>
    <w:rsid w:val="00355F57"/>
    <w:rsid w:val="003561E4"/>
    <w:rsid w:val="00356666"/>
    <w:rsid w:val="003575DF"/>
    <w:rsid w:val="00360CAA"/>
    <w:rsid w:val="00360EE5"/>
    <w:rsid w:val="00362820"/>
    <w:rsid w:val="00362936"/>
    <w:rsid w:val="00362D5E"/>
    <w:rsid w:val="00363029"/>
    <w:rsid w:val="00363A89"/>
    <w:rsid w:val="00367E7E"/>
    <w:rsid w:val="00370A67"/>
    <w:rsid w:val="0037381E"/>
    <w:rsid w:val="00374307"/>
    <w:rsid w:val="00374CE5"/>
    <w:rsid w:val="003759CA"/>
    <w:rsid w:val="00376E98"/>
    <w:rsid w:val="00382B57"/>
    <w:rsid w:val="00384E1D"/>
    <w:rsid w:val="00385592"/>
    <w:rsid w:val="00385782"/>
    <w:rsid w:val="00386D62"/>
    <w:rsid w:val="003902BA"/>
    <w:rsid w:val="00394AA1"/>
    <w:rsid w:val="00396EDE"/>
    <w:rsid w:val="00396F07"/>
    <w:rsid w:val="003A1B55"/>
    <w:rsid w:val="003A23CB"/>
    <w:rsid w:val="003A2594"/>
    <w:rsid w:val="003A3336"/>
    <w:rsid w:val="003A40F8"/>
    <w:rsid w:val="003A417B"/>
    <w:rsid w:val="003A48A2"/>
    <w:rsid w:val="003A57CB"/>
    <w:rsid w:val="003A5E5A"/>
    <w:rsid w:val="003B072D"/>
    <w:rsid w:val="003B0BAD"/>
    <w:rsid w:val="003B3BEE"/>
    <w:rsid w:val="003B506C"/>
    <w:rsid w:val="003B626D"/>
    <w:rsid w:val="003B726B"/>
    <w:rsid w:val="003B7686"/>
    <w:rsid w:val="003C0775"/>
    <w:rsid w:val="003C538F"/>
    <w:rsid w:val="003C776C"/>
    <w:rsid w:val="003D10EC"/>
    <w:rsid w:val="003D3594"/>
    <w:rsid w:val="003D46EE"/>
    <w:rsid w:val="003D4F04"/>
    <w:rsid w:val="003D63DC"/>
    <w:rsid w:val="003D6559"/>
    <w:rsid w:val="003D6CC0"/>
    <w:rsid w:val="003E0291"/>
    <w:rsid w:val="003E0DAA"/>
    <w:rsid w:val="003E18F2"/>
    <w:rsid w:val="003E5084"/>
    <w:rsid w:val="003E6FA1"/>
    <w:rsid w:val="003E77AE"/>
    <w:rsid w:val="003F2E02"/>
    <w:rsid w:val="003F3887"/>
    <w:rsid w:val="003F5361"/>
    <w:rsid w:val="003F7A6B"/>
    <w:rsid w:val="00400396"/>
    <w:rsid w:val="004003BE"/>
    <w:rsid w:val="004005C0"/>
    <w:rsid w:val="004016FA"/>
    <w:rsid w:val="00402298"/>
    <w:rsid w:val="00405019"/>
    <w:rsid w:val="00405888"/>
    <w:rsid w:val="00410011"/>
    <w:rsid w:val="004113B4"/>
    <w:rsid w:val="004127A7"/>
    <w:rsid w:val="00413C06"/>
    <w:rsid w:val="0041553A"/>
    <w:rsid w:val="00416031"/>
    <w:rsid w:val="0042254E"/>
    <w:rsid w:val="00422879"/>
    <w:rsid w:val="00422EB3"/>
    <w:rsid w:val="00423060"/>
    <w:rsid w:val="004238B9"/>
    <w:rsid w:val="00423AD6"/>
    <w:rsid w:val="00423CA9"/>
    <w:rsid w:val="004271E4"/>
    <w:rsid w:val="004274C7"/>
    <w:rsid w:val="004274D9"/>
    <w:rsid w:val="00431B83"/>
    <w:rsid w:val="004320FD"/>
    <w:rsid w:val="00432692"/>
    <w:rsid w:val="0043292A"/>
    <w:rsid w:val="00434FA0"/>
    <w:rsid w:val="00437BF2"/>
    <w:rsid w:val="0044143B"/>
    <w:rsid w:val="0044224F"/>
    <w:rsid w:val="004423EE"/>
    <w:rsid w:val="00442CAA"/>
    <w:rsid w:val="00442D7C"/>
    <w:rsid w:val="0044333E"/>
    <w:rsid w:val="00444C38"/>
    <w:rsid w:val="004461AD"/>
    <w:rsid w:val="004472E3"/>
    <w:rsid w:val="004509CD"/>
    <w:rsid w:val="00454AA8"/>
    <w:rsid w:val="004555AA"/>
    <w:rsid w:val="00455976"/>
    <w:rsid w:val="00456B73"/>
    <w:rsid w:val="00456BB7"/>
    <w:rsid w:val="004577F4"/>
    <w:rsid w:val="00463DF2"/>
    <w:rsid w:val="00463EEE"/>
    <w:rsid w:val="00464776"/>
    <w:rsid w:val="004647EB"/>
    <w:rsid w:val="00467B0C"/>
    <w:rsid w:val="00470918"/>
    <w:rsid w:val="004779F3"/>
    <w:rsid w:val="00477B0B"/>
    <w:rsid w:val="00480793"/>
    <w:rsid w:val="00481334"/>
    <w:rsid w:val="00481D33"/>
    <w:rsid w:val="004836CB"/>
    <w:rsid w:val="004841AA"/>
    <w:rsid w:val="004842C0"/>
    <w:rsid w:val="00484FAD"/>
    <w:rsid w:val="00485432"/>
    <w:rsid w:val="00486117"/>
    <w:rsid w:val="004871FF"/>
    <w:rsid w:val="0048730D"/>
    <w:rsid w:val="00487E3C"/>
    <w:rsid w:val="0049130A"/>
    <w:rsid w:val="00491A86"/>
    <w:rsid w:val="00492104"/>
    <w:rsid w:val="00493DDA"/>
    <w:rsid w:val="004949E1"/>
    <w:rsid w:val="00495063"/>
    <w:rsid w:val="00496BC1"/>
    <w:rsid w:val="00497A1C"/>
    <w:rsid w:val="004A3786"/>
    <w:rsid w:val="004A4A14"/>
    <w:rsid w:val="004A623F"/>
    <w:rsid w:val="004A7275"/>
    <w:rsid w:val="004B23AC"/>
    <w:rsid w:val="004B2B58"/>
    <w:rsid w:val="004B3D30"/>
    <w:rsid w:val="004B7378"/>
    <w:rsid w:val="004C0091"/>
    <w:rsid w:val="004C0ED2"/>
    <w:rsid w:val="004C1766"/>
    <w:rsid w:val="004C2D6F"/>
    <w:rsid w:val="004C451C"/>
    <w:rsid w:val="004C648B"/>
    <w:rsid w:val="004C7D34"/>
    <w:rsid w:val="004D10D6"/>
    <w:rsid w:val="004D2190"/>
    <w:rsid w:val="004D2817"/>
    <w:rsid w:val="004D2D00"/>
    <w:rsid w:val="004D451B"/>
    <w:rsid w:val="004D577A"/>
    <w:rsid w:val="004D5ED1"/>
    <w:rsid w:val="004D62FB"/>
    <w:rsid w:val="004D6693"/>
    <w:rsid w:val="004D69D2"/>
    <w:rsid w:val="004D7AC0"/>
    <w:rsid w:val="004E32F3"/>
    <w:rsid w:val="004E3A40"/>
    <w:rsid w:val="004E3ED8"/>
    <w:rsid w:val="004E4410"/>
    <w:rsid w:val="004E59E0"/>
    <w:rsid w:val="004E6653"/>
    <w:rsid w:val="004E68FD"/>
    <w:rsid w:val="004E6DA5"/>
    <w:rsid w:val="004E7415"/>
    <w:rsid w:val="004F2007"/>
    <w:rsid w:val="004F5AF6"/>
    <w:rsid w:val="004F7627"/>
    <w:rsid w:val="004F77F9"/>
    <w:rsid w:val="004F7BD8"/>
    <w:rsid w:val="004F7CD0"/>
    <w:rsid w:val="00501104"/>
    <w:rsid w:val="00503B3A"/>
    <w:rsid w:val="005047D3"/>
    <w:rsid w:val="00505484"/>
    <w:rsid w:val="00507184"/>
    <w:rsid w:val="005072CE"/>
    <w:rsid w:val="005105ED"/>
    <w:rsid w:val="005108E5"/>
    <w:rsid w:val="0051329F"/>
    <w:rsid w:val="00514C4B"/>
    <w:rsid w:val="00515489"/>
    <w:rsid w:val="00515BBE"/>
    <w:rsid w:val="00515F5B"/>
    <w:rsid w:val="00516064"/>
    <w:rsid w:val="0051661A"/>
    <w:rsid w:val="00516CBD"/>
    <w:rsid w:val="00516D13"/>
    <w:rsid w:val="00517360"/>
    <w:rsid w:val="00524E97"/>
    <w:rsid w:val="00525D3D"/>
    <w:rsid w:val="00526813"/>
    <w:rsid w:val="00530087"/>
    <w:rsid w:val="00530885"/>
    <w:rsid w:val="005312E9"/>
    <w:rsid w:val="005339D5"/>
    <w:rsid w:val="00534663"/>
    <w:rsid w:val="005357E1"/>
    <w:rsid w:val="00535812"/>
    <w:rsid w:val="005413E8"/>
    <w:rsid w:val="005423E6"/>
    <w:rsid w:val="00543083"/>
    <w:rsid w:val="005436AF"/>
    <w:rsid w:val="00543F25"/>
    <w:rsid w:val="00544773"/>
    <w:rsid w:val="00545ED0"/>
    <w:rsid w:val="005463C5"/>
    <w:rsid w:val="00546981"/>
    <w:rsid w:val="0054746B"/>
    <w:rsid w:val="00547E01"/>
    <w:rsid w:val="00551F26"/>
    <w:rsid w:val="00552FB4"/>
    <w:rsid w:val="005537DE"/>
    <w:rsid w:val="00554755"/>
    <w:rsid w:val="0055501F"/>
    <w:rsid w:val="005560E5"/>
    <w:rsid w:val="00557B6F"/>
    <w:rsid w:val="00560355"/>
    <w:rsid w:val="005609DA"/>
    <w:rsid w:val="00561F18"/>
    <w:rsid w:val="00571A3E"/>
    <w:rsid w:val="00571D2B"/>
    <w:rsid w:val="005724EB"/>
    <w:rsid w:val="00572D6F"/>
    <w:rsid w:val="00572E81"/>
    <w:rsid w:val="005733D0"/>
    <w:rsid w:val="00573F48"/>
    <w:rsid w:val="00575E80"/>
    <w:rsid w:val="0057622A"/>
    <w:rsid w:val="0057700A"/>
    <w:rsid w:val="005779A5"/>
    <w:rsid w:val="00577B8F"/>
    <w:rsid w:val="00580797"/>
    <w:rsid w:val="0058091D"/>
    <w:rsid w:val="005818BF"/>
    <w:rsid w:val="00581FA7"/>
    <w:rsid w:val="005833F7"/>
    <w:rsid w:val="005837D0"/>
    <w:rsid w:val="00583FCB"/>
    <w:rsid w:val="00585CEB"/>
    <w:rsid w:val="005864A3"/>
    <w:rsid w:val="00586516"/>
    <w:rsid w:val="00586C6C"/>
    <w:rsid w:val="00586DD5"/>
    <w:rsid w:val="00587508"/>
    <w:rsid w:val="00587BEE"/>
    <w:rsid w:val="00590C79"/>
    <w:rsid w:val="00592E20"/>
    <w:rsid w:val="00593B80"/>
    <w:rsid w:val="00593F77"/>
    <w:rsid w:val="0059416C"/>
    <w:rsid w:val="005948EE"/>
    <w:rsid w:val="00597C8E"/>
    <w:rsid w:val="00597D4C"/>
    <w:rsid w:val="00597EBA"/>
    <w:rsid w:val="005A09A5"/>
    <w:rsid w:val="005A2D39"/>
    <w:rsid w:val="005A2FA9"/>
    <w:rsid w:val="005A3156"/>
    <w:rsid w:val="005A3221"/>
    <w:rsid w:val="005A346E"/>
    <w:rsid w:val="005A4505"/>
    <w:rsid w:val="005A47E7"/>
    <w:rsid w:val="005A7DF7"/>
    <w:rsid w:val="005B0480"/>
    <w:rsid w:val="005B1133"/>
    <w:rsid w:val="005B11A1"/>
    <w:rsid w:val="005B2BBB"/>
    <w:rsid w:val="005B3BB1"/>
    <w:rsid w:val="005B3FAF"/>
    <w:rsid w:val="005B4E51"/>
    <w:rsid w:val="005B5EA2"/>
    <w:rsid w:val="005B778A"/>
    <w:rsid w:val="005C1B85"/>
    <w:rsid w:val="005C2F2F"/>
    <w:rsid w:val="005C3948"/>
    <w:rsid w:val="005C4526"/>
    <w:rsid w:val="005C51D7"/>
    <w:rsid w:val="005C55EE"/>
    <w:rsid w:val="005C5E9B"/>
    <w:rsid w:val="005C638F"/>
    <w:rsid w:val="005D0629"/>
    <w:rsid w:val="005D2089"/>
    <w:rsid w:val="005D246D"/>
    <w:rsid w:val="005D50EF"/>
    <w:rsid w:val="005D5630"/>
    <w:rsid w:val="005D625D"/>
    <w:rsid w:val="005D69B0"/>
    <w:rsid w:val="005E2C1D"/>
    <w:rsid w:val="005E2CEB"/>
    <w:rsid w:val="005E4D5B"/>
    <w:rsid w:val="005E6807"/>
    <w:rsid w:val="005E717A"/>
    <w:rsid w:val="005F026A"/>
    <w:rsid w:val="005F2055"/>
    <w:rsid w:val="005F3C8A"/>
    <w:rsid w:val="005F4514"/>
    <w:rsid w:val="005F73F1"/>
    <w:rsid w:val="00601A96"/>
    <w:rsid w:val="00602B49"/>
    <w:rsid w:val="00604A72"/>
    <w:rsid w:val="00605B41"/>
    <w:rsid w:val="00606430"/>
    <w:rsid w:val="006067FE"/>
    <w:rsid w:val="00607B84"/>
    <w:rsid w:val="00607F7B"/>
    <w:rsid w:val="006104B5"/>
    <w:rsid w:val="0061120A"/>
    <w:rsid w:val="0061207E"/>
    <w:rsid w:val="0061417E"/>
    <w:rsid w:val="00617C23"/>
    <w:rsid w:val="00617EFE"/>
    <w:rsid w:val="00622662"/>
    <w:rsid w:val="006253D6"/>
    <w:rsid w:val="00625B79"/>
    <w:rsid w:val="006265A7"/>
    <w:rsid w:val="00630158"/>
    <w:rsid w:val="00630956"/>
    <w:rsid w:val="0063114F"/>
    <w:rsid w:val="00631F73"/>
    <w:rsid w:val="006327EB"/>
    <w:rsid w:val="006356EC"/>
    <w:rsid w:val="00635BAE"/>
    <w:rsid w:val="00641F2A"/>
    <w:rsid w:val="00644565"/>
    <w:rsid w:val="0064707B"/>
    <w:rsid w:val="006505EF"/>
    <w:rsid w:val="00651208"/>
    <w:rsid w:val="00651B6E"/>
    <w:rsid w:val="006527E0"/>
    <w:rsid w:val="00653F89"/>
    <w:rsid w:val="0065465B"/>
    <w:rsid w:val="00654983"/>
    <w:rsid w:val="00654CB5"/>
    <w:rsid w:val="006563F2"/>
    <w:rsid w:val="006565F6"/>
    <w:rsid w:val="00657412"/>
    <w:rsid w:val="00660EC8"/>
    <w:rsid w:val="006616EF"/>
    <w:rsid w:val="0066254C"/>
    <w:rsid w:val="006673B8"/>
    <w:rsid w:val="006703C8"/>
    <w:rsid w:val="0067049B"/>
    <w:rsid w:val="00671E72"/>
    <w:rsid w:val="00674F4F"/>
    <w:rsid w:val="006754FB"/>
    <w:rsid w:val="006757D9"/>
    <w:rsid w:val="00675AE8"/>
    <w:rsid w:val="00677E61"/>
    <w:rsid w:val="00682E60"/>
    <w:rsid w:val="006830E4"/>
    <w:rsid w:val="0068311F"/>
    <w:rsid w:val="0068352D"/>
    <w:rsid w:val="00684428"/>
    <w:rsid w:val="00685230"/>
    <w:rsid w:val="0068734B"/>
    <w:rsid w:val="00691BF1"/>
    <w:rsid w:val="0069257A"/>
    <w:rsid w:val="00692FBE"/>
    <w:rsid w:val="00693E4A"/>
    <w:rsid w:val="00694DA1"/>
    <w:rsid w:val="00696711"/>
    <w:rsid w:val="006967AF"/>
    <w:rsid w:val="006979F4"/>
    <w:rsid w:val="006A0396"/>
    <w:rsid w:val="006A195B"/>
    <w:rsid w:val="006A38CE"/>
    <w:rsid w:val="006A411D"/>
    <w:rsid w:val="006A5A5D"/>
    <w:rsid w:val="006A6136"/>
    <w:rsid w:val="006A6679"/>
    <w:rsid w:val="006A6A79"/>
    <w:rsid w:val="006A7FD3"/>
    <w:rsid w:val="006B0F02"/>
    <w:rsid w:val="006B256C"/>
    <w:rsid w:val="006B2C32"/>
    <w:rsid w:val="006B2E82"/>
    <w:rsid w:val="006B557C"/>
    <w:rsid w:val="006B5A5C"/>
    <w:rsid w:val="006B6746"/>
    <w:rsid w:val="006B748C"/>
    <w:rsid w:val="006B7C1F"/>
    <w:rsid w:val="006C08B9"/>
    <w:rsid w:val="006C139D"/>
    <w:rsid w:val="006C29B3"/>
    <w:rsid w:val="006C39E1"/>
    <w:rsid w:val="006C5159"/>
    <w:rsid w:val="006C6462"/>
    <w:rsid w:val="006C72D6"/>
    <w:rsid w:val="006C76BE"/>
    <w:rsid w:val="006C7A94"/>
    <w:rsid w:val="006D1550"/>
    <w:rsid w:val="006D282B"/>
    <w:rsid w:val="006D412E"/>
    <w:rsid w:val="006D506A"/>
    <w:rsid w:val="006D678E"/>
    <w:rsid w:val="006D6B41"/>
    <w:rsid w:val="006D6EB4"/>
    <w:rsid w:val="006E0D1C"/>
    <w:rsid w:val="006E18B1"/>
    <w:rsid w:val="006E3039"/>
    <w:rsid w:val="006E3F48"/>
    <w:rsid w:val="006E47F3"/>
    <w:rsid w:val="006E4CE9"/>
    <w:rsid w:val="006E6972"/>
    <w:rsid w:val="006F02D2"/>
    <w:rsid w:val="006F1AC7"/>
    <w:rsid w:val="006F2CE3"/>
    <w:rsid w:val="006F2E0C"/>
    <w:rsid w:val="006F3265"/>
    <w:rsid w:val="006F37B5"/>
    <w:rsid w:val="006F4A1E"/>
    <w:rsid w:val="006F53D5"/>
    <w:rsid w:val="006F57F3"/>
    <w:rsid w:val="006F5E26"/>
    <w:rsid w:val="006F6190"/>
    <w:rsid w:val="007001FB"/>
    <w:rsid w:val="0070039D"/>
    <w:rsid w:val="00701FC5"/>
    <w:rsid w:val="007044FA"/>
    <w:rsid w:val="007059D6"/>
    <w:rsid w:val="00705A12"/>
    <w:rsid w:val="007064A1"/>
    <w:rsid w:val="0070689D"/>
    <w:rsid w:val="0070749C"/>
    <w:rsid w:val="00707753"/>
    <w:rsid w:val="00707C91"/>
    <w:rsid w:val="007109A1"/>
    <w:rsid w:val="00716144"/>
    <w:rsid w:val="00721F90"/>
    <w:rsid w:val="00725CB0"/>
    <w:rsid w:val="00726209"/>
    <w:rsid w:val="00731913"/>
    <w:rsid w:val="0073408D"/>
    <w:rsid w:val="00736F59"/>
    <w:rsid w:val="007409EA"/>
    <w:rsid w:val="00740A5D"/>
    <w:rsid w:val="007410EC"/>
    <w:rsid w:val="00741418"/>
    <w:rsid w:val="007436EE"/>
    <w:rsid w:val="007439EB"/>
    <w:rsid w:val="00745292"/>
    <w:rsid w:val="00745D7D"/>
    <w:rsid w:val="007507B7"/>
    <w:rsid w:val="007510AF"/>
    <w:rsid w:val="00751C00"/>
    <w:rsid w:val="00753F36"/>
    <w:rsid w:val="0075451E"/>
    <w:rsid w:val="00755B3D"/>
    <w:rsid w:val="00761949"/>
    <w:rsid w:val="00762231"/>
    <w:rsid w:val="007675A4"/>
    <w:rsid w:val="0076765E"/>
    <w:rsid w:val="007711AC"/>
    <w:rsid w:val="00771955"/>
    <w:rsid w:val="00771E4E"/>
    <w:rsid w:val="00772CD3"/>
    <w:rsid w:val="007738DA"/>
    <w:rsid w:val="007744AC"/>
    <w:rsid w:val="00774A19"/>
    <w:rsid w:val="00774E26"/>
    <w:rsid w:val="00775954"/>
    <w:rsid w:val="00777BB4"/>
    <w:rsid w:val="007818A6"/>
    <w:rsid w:val="00782E65"/>
    <w:rsid w:val="00784A67"/>
    <w:rsid w:val="007850C1"/>
    <w:rsid w:val="0078586F"/>
    <w:rsid w:val="00785B2C"/>
    <w:rsid w:val="00786738"/>
    <w:rsid w:val="00787E09"/>
    <w:rsid w:val="00793F04"/>
    <w:rsid w:val="00795C5A"/>
    <w:rsid w:val="00795DA3"/>
    <w:rsid w:val="0079602F"/>
    <w:rsid w:val="00796E60"/>
    <w:rsid w:val="00797BA0"/>
    <w:rsid w:val="007A1128"/>
    <w:rsid w:val="007A51F4"/>
    <w:rsid w:val="007A629A"/>
    <w:rsid w:val="007B00E6"/>
    <w:rsid w:val="007B30A0"/>
    <w:rsid w:val="007B33B0"/>
    <w:rsid w:val="007B61A3"/>
    <w:rsid w:val="007B717F"/>
    <w:rsid w:val="007B7F64"/>
    <w:rsid w:val="007C0ADD"/>
    <w:rsid w:val="007C4871"/>
    <w:rsid w:val="007C5D77"/>
    <w:rsid w:val="007C6416"/>
    <w:rsid w:val="007C7923"/>
    <w:rsid w:val="007D26D8"/>
    <w:rsid w:val="007D2ADF"/>
    <w:rsid w:val="007D34AA"/>
    <w:rsid w:val="007D3776"/>
    <w:rsid w:val="007D4264"/>
    <w:rsid w:val="007D5515"/>
    <w:rsid w:val="007D6549"/>
    <w:rsid w:val="007E20F2"/>
    <w:rsid w:val="007E236E"/>
    <w:rsid w:val="007E42D3"/>
    <w:rsid w:val="007E723D"/>
    <w:rsid w:val="007E7D0E"/>
    <w:rsid w:val="007F1291"/>
    <w:rsid w:val="007F2821"/>
    <w:rsid w:val="007F47BD"/>
    <w:rsid w:val="007F56E9"/>
    <w:rsid w:val="007F637B"/>
    <w:rsid w:val="007F6459"/>
    <w:rsid w:val="007F6D3D"/>
    <w:rsid w:val="00802202"/>
    <w:rsid w:val="00802587"/>
    <w:rsid w:val="00804D0A"/>
    <w:rsid w:val="00804D12"/>
    <w:rsid w:val="00805EF1"/>
    <w:rsid w:val="00812154"/>
    <w:rsid w:val="00812988"/>
    <w:rsid w:val="00812AC5"/>
    <w:rsid w:val="00812B78"/>
    <w:rsid w:val="00812FC3"/>
    <w:rsid w:val="00815B38"/>
    <w:rsid w:val="00816C6C"/>
    <w:rsid w:val="00817C2D"/>
    <w:rsid w:val="00820901"/>
    <w:rsid w:val="00820C81"/>
    <w:rsid w:val="00820F71"/>
    <w:rsid w:val="00820FCA"/>
    <w:rsid w:val="008214BD"/>
    <w:rsid w:val="00821C4C"/>
    <w:rsid w:val="00822D96"/>
    <w:rsid w:val="00825FBB"/>
    <w:rsid w:val="00830BC3"/>
    <w:rsid w:val="008311E7"/>
    <w:rsid w:val="00831DA3"/>
    <w:rsid w:val="008327AA"/>
    <w:rsid w:val="008328A5"/>
    <w:rsid w:val="00833A32"/>
    <w:rsid w:val="008349E6"/>
    <w:rsid w:val="0083583D"/>
    <w:rsid w:val="008359D1"/>
    <w:rsid w:val="008365EC"/>
    <w:rsid w:val="00836DB2"/>
    <w:rsid w:val="00836E33"/>
    <w:rsid w:val="00840FA8"/>
    <w:rsid w:val="00841B37"/>
    <w:rsid w:val="00842D08"/>
    <w:rsid w:val="00843319"/>
    <w:rsid w:val="00843439"/>
    <w:rsid w:val="008467AA"/>
    <w:rsid w:val="00850B6D"/>
    <w:rsid w:val="00851528"/>
    <w:rsid w:val="0085157F"/>
    <w:rsid w:val="00852B85"/>
    <w:rsid w:val="008543AB"/>
    <w:rsid w:val="00855885"/>
    <w:rsid w:val="00857C60"/>
    <w:rsid w:val="008608D3"/>
    <w:rsid w:val="0086121D"/>
    <w:rsid w:val="0086172E"/>
    <w:rsid w:val="00862017"/>
    <w:rsid w:val="0086272B"/>
    <w:rsid w:val="00862EAD"/>
    <w:rsid w:val="00863ECD"/>
    <w:rsid w:val="008641DF"/>
    <w:rsid w:val="008660BF"/>
    <w:rsid w:val="008675F5"/>
    <w:rsid w:val="0086779A"/>
    <w:rsid w:val="008746A0"/>
    <w:rsid w:val="00874B6A"/>
    <w:rsid w:val="008754D1"/>
    <w:rsid w:val="008759E9"/>
    <w:rsid w:val="008759FC"/>
    <w:rsid w:val="00876D4A"/>
    <w:rsid w:val="0087776C"/>
    <w:rsid w:val="008813FF"/>
    <w:rsid w:val="00885209"/>
    <w:rsid w:val="0088523C"/>
    <w:rsid w:val="00885F3E"/>
    <w:rsid w:val="00886947"/>
    <w:rsid w:val="008932AA"/>
    <w:rsid w:val="008944D1"/>
    <w:rsid w:val="00895E8E"/>
    <w:rsid w:val="008A1ABA"/>
    <w:rsid w:val="008A26CF"/>
    <w:rsid w:val="008A3048"/>
    <w:rsid w:val="008A4D54"/>
    <w:rsid w:val="008B2083"/>
    <w:rsid w:val="008B2639"/>
    <w:rsid w:val="008B27C4"/>
    <w:rsid w:val="008B4239"/>
    <w:rsid w:val="008B46AA"/>
    <w:rsid w:val="008B50BE"/>
    <w:rsid w:val="008B5A04"/>
    <w:rsid w:val="008B6559"/>
    <w:rsid w:val="008B71E6"/>
    <w:rsid w:val="008C08B7"/>
    <w:rsid w:val="008C17B0"/>
    <w:rsid w:val="008C2844"/>
    <w:rsid w:val="008C2DB7"/>
    <w:rsid w:val="008C3955"/>
    <w:rsid w:val="008C5CBB"/>
    <w:rsid w:val="008D004C"/>
    <w:rsid w:val="008D11EE"/>
    <w:rsid w:val="008D3329"/>
    <w:rsid w:val="008D3633"/>
    <w:rsid w:val="008D4C6D"/>
    <w:rsid w:val="008D5A35"/>
    <w:rsid w:val="008D5FEC"/>
    <w:rsid w:val="008D7A53"/>
    <w:rsid w:val="008E16D4"/>
    <w:rsid w:val="008E1D23"/>
    <w:rsid w:val="008E1E2C"/>
    <w:rsid w:val="008E452B"/>
    <w:rsid w:val="008E754C"/>
    <w:rsid w:val="008F0899"/>
    <w:rsid w:val="008F1E73"/>
    <w:rsid w:val="008F2BBA"/>
    <w:rsid w:val="008F2FAD"/>
    <w:rsid w:val="008F357B"/>
    <w:rsid w:val="008F35AC"/>
    <w:rsid w:val="008F5222"/>
    <w:rsid w:val="008F5D39"/>
    <w:rsid w:val="008F68CF"/>
    <w:rsid w:val="00900323"/>
    <w:rsid w:val="00904B68"/>
    <w:rsid w:val="00905421"/>
    <w:rsid w:val="00906FC5"/>
    <w:rsid w:val="009071C7"/>
    <w:rsid w:val="00910E79"/>
    <w:rsid w:val="00913242"/>
    <w:rsid w:val="00913E12"/>
    <w:rsid w:val="009155FD"/>
    <w:rsid w:val="009202DA"/>
    <w:rsid w:val="009203C5"/>
    <w:rsid w:val="00921490"/>
    <w:rsid w:val="00922741"/>
    <w:rsid w:val="00922DC0"/>
    <w:rsid w:val="00924C4B"/>
    <w:rsid w:val="00925089"/>
    <w:rsid w:val="00926970"/>
    <w:rsid w:val="00926D11"/>
    <w:rsid w:val="009272D1"/>
    <w:rsid w:val="00930DE0"/>
    <w:rsid w:val="009324F0"/>
    <w:rsid w:val="00933344"/>
    <w:rsid w:val="00935BA5"/>
    <w:rsid w:val="00936FF8"/>
    <w:rsid w:val="00937592"/>
    <w:rsid w:val="00937BF1"/>
    <w:rsid w:val="00940A02"/>
    <w:rsid w:val="00943B86"/>
    <w:rsid w:val="00944924"/>
    <w:rsid w:val="00944F02"/>
    <w:rsid w:val="009455F9"/>
    <w:rsid w:val="00945CFA"/>
    <w:rsid w:val="00946C21"/>
    <w:rsid w:val="00946E10"/>
    <w:rsid w:val="00947979"/>
    <w:rsid w:val="00947C84"/>
    <w:rsid w:val="00947FCD"/>
    <w:rsid w:val="0095081C"/>
    <w:rsid w:val="009513D8"/>
    <w:rsid w:val="00952796"/>
    <w:rsid w:val="00952D39"/>
    <w:rsid w:val="00953B88"/>
    <w:rsid w:val="00953FA8"/>
    <w:rsid w:val="00954070"/>
    <w:rsid w:val="00954A40"/>
    <w:rsid w:val="00954D95"/>
    <w:rsid w:val="0095552A"/>
    <w:rsid w:val="00955EFB"/>
    <w:rsid w:val="009563ED"/>
    <w:rsid w:val="00956540"/>
    <w:rsid w:val="00956958"/>
    <w:rsid w:val="00956F6A"/>
    <w:rsid w:val="009576A1"/>
    <w:rsid w:val="009577C1"/>
    <w:rsid w:val="00957A4D"/>
    <w:rsid w:val="0096269C"/>
    <w:rsid w:val="0096370D"/>
    <w:rsid w:val="00963B23"/>
    <w:rsid w:val="00963B4C"/>
    <w:rsid w:val="00964DF5"/>
    <w:rsid w:val="00973A91"/>
    <w:rsid w:val="00973D8A"/>
    <w:rsid w:val="009743F4"/>
    <w:rsid w:val="009747E2"/>
    <w:rsid w:val="009761CC"/>
    <w:rsid w:val="009803FE"/>
    <w:rsid w:val="00982D3D"/>
    <w:rsid w:val="0098375E"/>
    <w:rsid w:val="0098553F"/>
    <w:rsid w:val="0098600A"/>
    <w:rsid w:val="0098761A"/>
    <w:rsid w:val="009879E1"/>
    <w:rsid w:val="00987EAA"/>
    <w:rsid w:val="00990FEA"/>
    <w:rsid w:val="00991F1D"/>
    <w:rsid w:val="00992314"/>
    <w:rsid w:val="00993184"/>
    <w:rsid w:val="009961F3"/>
    <w:rsid w:val="009969CB"/>
    <w:rsid w:val="009A0D01"/>
    <w:rsid w:val="009A15B1"/>
    <w:rsid w:val="009A1BB3"/>
    <w:rsid w:val="009A1C73"/>
    <w:rsid w:val="009A3422"/>
    <w:rsid w:val="009A527F"/>
    <w:rsid w:val="009A7077"/>
    <w:rsid w:val="009B1359"/>
    <w:rsid w:val="009B14A3"/>
    <w:rsid w:val="009B3C0D"/>
    <w:rsid w:val="009B3C0E"/>
    <w:rsid w:val="009B4F01"/>
    <w:rsid w:val="009B5392"/>
    <w:rsid w:val="009B549C"/>
    <w:rsid w:val="009B5546"/>
    <w:rsid w:val="009C0AB3"/>
    <w:rsid w:val="009C1895"/>
    <w:rsid w:val="009C2B41"/>
    <w:rsid w:val="009C4119"/>
    <w:rsid w:val="009C42DF"/>
    <w:rsid w:val="009C43AA"/>
    <w:rsid w:val="009C4FA3"/>
    <w:rsid w:val="009C5ABC"/>
    <w:rsid w:val="009C5CF0"/>
    <w:rsid w:val="009C5EEA"/>
    <w:rsid w:val="009C616B"/>
    <w:rsid w:val="009D0A87"/>
    <w:rsid w:val="009D1524"/>
    <w:rsid w:val="009D1D85"/>
    <w:rsid w:val="009D214B"/>
    <w:rsid w:val="009D2C62"/>
    <w:rsid w:val="009D3FCF"/>
    <w:rsid w:val="009D44CD"/>
    <w:rsid w:val="009D48B2"/>
    <w:rsid w:val="009D4984"/>
    <w:rsid w:val="009D60D2"/>
    <w:rsid w:val="009E1050"/>
    <w:rsid w:val="009E2D5D"/>
    <w:rsid w:val="009E30E3"/>
    <w:rsid w:val="009E44E5"/>
    <w:rsid w:val="009E488E"/>
    <w:rsid w:val="009E67AE"/>
    <w:rsid w:val="009E720C"/>
    <w:rsid w:val="009E7AAE"/>
    <w:rsid w:val="009E7B14"/>
    <w:rsid w:val="009F09B6"/>
    <w:rsid w:val="009F09DB"/>
    <w:rsid w:val="009F2DFC"/>
    <w:rsid w:val="009F3C55"/>
    <w:rsid w:val="009F4529"/>
    <w:rsid w:val="009F4C39"/>
    <w:rsid w:val="009F4D81"/>
    <w:rsid w:val="009F54D1"/>
    <w:rsid w:val="009F7238"/>
    <w:rsid w:val="00A00538"/>
    <w:rsid w:val="00A00DE6"/>
    <w:rsid w:val="00A015C5"/>
    <w:rsid w:val="00A01C1F"/>
    <w:rsid w:val="00A02A96"/>
    <w:rsid w:val="00A05229"/>
    <w:rsid w:val="00A12324"/>
    <w:rsid w:val="00A12421"/>
    <w:rsid w:val="00A1507E"/>
    <w:rsid w:val="00A1585D"/>
    <w:rsid w:val="00A16F8C"/>
    <w:rsid w:val="00A1747E"/>
    <w:rsid w:val="00A174CB"/>
    <w:rsid w:val="00A21A65"/>
    <w:rsid w:val="00A23C88"/>
    <w:rsid w:val="00A24162"/>
    <w:rsid w:val="00A24495"/>
    <w:rsid w:val="00A30B25"/>
    <w:rsid w:val="00A30DA4"/>
    <w:rsid w:val="00A3154D"/>
    <w:rsid w:val="00A315CE"/>
    <w:rsid w:val="00A31BFE"/>
    <w:rsid w:val="00A32A74"/>
    <w:rsid w:val="00A34A8F"/>
    <w:rsid w:val="00A372E1"/>
    <w:rsid w:val="00A42212"/>
    <w:rsid w:val="00A43F48"/>
    <w:rsid w:val="00A47372"/>
    <w:rsid w:val="00A479FC"/>
    <w:rsid w:val="00A47E1A"/>
    <w:rsid w:val="00A503AF"/>
    <w:rsid w:val="00A50404"/>
    <w:rsid w:val="00A52F58"/>
    <w:rsid w:val="00A545A5"/>
    <w:rsid w:val="00A55146"/>
    <w:rsid w:val="00A57E23"/>
    <w:rsid w:val="00A60413"/>
    <w:rsid w:val="00A60ED6"/>
    <w:rsid w:val="00A61073"/>
    <w:rsid w:val="00A61475"/>
    <w:rsid w:val="00A62776"/>
    <w:rsid w:val="00A63492"/>
    <w:rsid w:val="00A65398"/>
    <w:rsid w:val="00A666C4"/>
    <w:rsid w:val="00A667DC"/>
    <w:rsid w:val="00A66985"/>
    <w:rsid w:val="00A670DD"/>
    <w:rsid w:val="00A6765B"/>
    <w:rsid w:val="00A67C4F"/>
    <w:rsid w:val="00A67C85"/>
    <w:rsid w:val="00A71388"/>
    <w:rsid w:val="00A7179F"/>
    <w:rsid w:val="00A74C4C"/>
    <w:rsid w:val="00A761D2"/>
    <w:rsid w:val="00A81FF1"/>
    <w:rsid w:val="00A82851"/>
    <w:rsid w:val="00A82CD1"/>
    <w:rsid w:val="00A83383"/>
    <w:rsid w:val="00A85666"/>
    <w:rsid w:val="00A8749E"/>
    <w:rsid w:val="00A93A1D"/>
    <w:rsid w:val="00A93AF5"/>
    <w:rsid w:val="00A940B6"/>
    <w:rsid w:val="00A976CC"/>
    <w:rsid w:val="00A97A03"/>
    <w:rsid w:val="00A97CAF"/>
    <w:rsid w:val="00AA1967"/>
    <w:rsid w:val="00AA2640"/>
    <w:rsid w:val="00AA4017"/>
    <w:rsid w:val="00AA6519"/>
    <w:rsid w:val="00AA7022"/>
    <w:rsid w:val="00AB1309"/>
    <w:rsid w:val="00AB21F1"/>
    <w:rsid w:val="00AB23ED"/>
    <w:rsid w:val="00AB3D18"/>
    <w:rsid w:val="00AB4977"/>
    <w:rsid w:val="00AB4BF4"/>
    <w:rsid w:val="00AB696C"/>
    <w:rsid w:val="00AB6FBD"/>
    <w:rsid w:val="00AB734F"/>
    <w:rsid w:val="00AB7411"/>
    <w:rsid w:val="00AB7868"/>
    <w:rsid w:val="00AB7926"/>
    <w:rsid w:val="00AC109A"/>
    <w:rsid w:val="00AC1C7C"/>
    <w:rsid w:val="00AC2265"/>
    <w:rsid w:val="00AC236F"/>
    <w:rsid w:val="00AC668E"/>
    <w:rsid w:val="00AD0309"/>
    <w:rsid w:val="00AD08FF"/>
    <w:rsid w:val="00AD1C83"/>
    <w:rsid w:val="00AD2F8A"/>
    <w:rsid w:val="00AD4E97"/>
    <w:rsid w:val="00AD5F4F"/>
    <w:rsid w:val="00AD71C3"/>
    <w:rsid w:val="00AD7955"/>
    <w:rsid w:val="00AD7C35"/>
    <w:rsid w:val="00AE272A"/>
    <w:rsid w:val="00AE2BA8"/>
    <w:rsid w:val="00AE2D30"/>
    <w:rsid w:val="00AE3672"/>
    <w:rsid w:val="00AE37D2"/>
    <w:rsid w:val="00AE3CD7"/>
    <w:rsid w:val="00AE3DB5"/>
    <w:rsid w:val="00AE5C2E"/>
    <w:rsid w:val="00AE5D32"/>
    <w:rsid w:val="00AF08CD"/>
    <w:rsid w:val="00AF0D9C"/>
    <w:rsid w:val="00AF0DAC"/>
    <w:rsid w:val="00AF2B0A"/>
    <w:rsid w:val="00AF3BEF"/>
    <w:rsid w:val="00AF3D90"/>
    <w:rsid w:val="00AF4848"/>
    <w:rsid w:val="00AF56C0"/>
    <w:rsid w:val="00AF69C8"/>
    <w:rsid w:val="00AF7468"/>
    <w:rsid w:val="00AF78BA"/>
    <w:rsid w:val="00B01C1E"/>
    <w:rsid w:val="00B041B5"/>
    <w:rsid w:val="00B05833"/>
    <w:rsid w:val="00B07A3A"/>
    <w:rsid w:val="00B123BA"/>
    <w:rsid w:val="00B12E9F"/>
    <w:rsid w:val="00B13C07"/>
    <w:rsid w:val="00B14BB7"/>
    <w:rsid w:val="00B15511"/>
    <w:rsid w:val="00B24446"/>
    <w:rsid w:val="00B251F2"/>
    <w:rsid w:val="00B254AD"/>
    <w:rsid w:val="00B25838"/>
    <w:rsid w:val="00B25A23"/>
    <w:rsid w:val="00B27325"/>
    <w:rsid w:val="00B33464"/>
    <w:rsid w:val="00B338B6"/>
    <w:rsid w:val="00B33AAF"/>
    <w:rsid w:val="00B3409A"/>
    <w:rsid w:val="00B355C7"/>
    <w:rsid w:val="00B356E1"/>
    <w:rsid w:val="00B35CC9"/>
    <w:rsid w:val="00B36C91"/>
    <w:rsid w:val="00B36F72"/>
    <w:rsid w:val="00B3709E"/>
    <w:rsid w:val="00B37769"/>
    <w:rsid w:val="00B40061"/>
    <w:rsid w:val="00B43E70"/>
    <w:rsid w:val="00B43F92"/>
    <w:rsid w:val="00B448F6"/>
    <w:rsid w:val="00B45626"/>
    <w:rsid w:val="00B45FE3"/>
    <w:rsid w:val="00B46298"/>
    <w:rsid w:val="00B479A6"/>
    <w:rsid w:val="00B50A11"/>
    <w:rsid w:val="00B51BA1"/>
    <w:rsid w:val="00B53E65"/>
    <w:rsid w:val="00B55252"/>
    <w:rsid w:val="00B56431"/>
    <w:rsid w:val="00B566ED"/>
    <w:rsid w:val="00B579BF"/>
    <w:rsid w:val="00B62BB9"/>
    <w:rsid w:val="00B66593"/>
    <w:rsid w:val="00B666EE"/>
    <w:rsid w:val="00B677AA"/>
    <w:rsid w:val="00B70AD5"/>
    <w:rsid w:val="00B71743"/>
    <w:rsid w:val="00B72C81"/>
    <w:rsid w:val="00B73D00"/>
    <w:rsid w:val="00B745ED"/>
    <w:rsid w:val="00B76BF0"/>
    <w:rsid w:val="00B7781E"/>
    <w:rsid w:val="00B77A0D"/>
    <w:rsid w:val="00B80612"/>
    <w:rsid w:val="00B83219"/>
    <w:rsid w:val="00B84537"/>
    <w:rsid w:val="00B85CED"/>
    <w:rsid w:val="00B86775"/>
    <w:rsid w:val="00B91F47"/>
    <w:rsid w:val="00B92675"/>
    <w:rsid w:val="00BA1068"/>
    <w:rsid w:val="00BA219B"/>
    <w:rsid w:val="00BA2D5F"/>
    <w:rsid w:val="00BA3276"/>
    <w:rsid w:val="00BA3473"/>
    <w:rsid w:val="00BA41C6"/>
    <w:rsid w:val="00BA4464"/>
    <w:rsid w:val="00BA46A8"/>
    <w:rsid w:val="00BA7C07"/>
    <w:rsid w:val="00BA7CAC"/>
    <w:rsid w:val="00BB0772"/>
    <w:rsid w:val="00BB1A66"/>
    <w:rsid w:val="00BB2894"/>
    <w:rsid w:val="00BB4610"/>
    <w:rsid w:val="00BB4C16"/>
    <w:rsid w:val="00BB7291"/>
    <w:rsid w:val="00BB7C4D"/>
    <w:rsid w:val="00BC1B1E"/>
    <w:rsid w:val="00BC34B3"/>
    <w:rsid w:val="00BC6349"/>
    <w:rsid w:val="00BC6739"/>
    <w:rsid w:val="00BC74B6"/>
    <w:rsid w:val="00BC7CFB"/>
    <w:rsid w:val="00BD03D5"/>
    <w:rsid w:val="00BD2A12"/>
    <w:rsid w:val="00BD3831"/>
    <w:rsid w:val="00BD3D1D"/>
    <w:rsid w:val="00BD4D59"/>
    <w:rsid w:val="00BD6F97"/>
    <w:rsid w:val="00BE09E8"/>
    <w:rsid w:val="00BE1876"/>
    <w:rsid w:val="00BE22D1"/>
    <w:rsid w:val="00BE38CE"/>
    <w:rsid w:val="00BE50C1"/>
    <w:rsid w:val="00BE5106"/>
    <w:rsid w:val="00BE5B98"/>
    <w:rsid w:val="00BE5B9D"/>
    <w:rsid w:val="00BE6737"/>
    <w:rsid w:val="00BF109F"/>
    <w:rsid w:val="00BF2A3D"/>
    <w:rsid w:val="00BF527F"/>
    <w:rsid w:val="00BF63AA"/>
    <w:rsid w:val="00BF664C"/>
    <w:rsid w:val="00BF6962"/>
    <w:rsid w:val="00BF6BAD"/>
    <w:rsid w:val="00C02287"/>
    <w:rsid w:val="00C0535F"/>
    <w:rsid w:val="00C1076F"/>
    <w:rsid w:val="00C118BF"/>
    <w:rsid w:val="00C11C93"/>
    <w:rsid w:val="00C152A7"/>
    <w:rsid w:val="00C1575A"/>
    <w:rsid w:val="00C1677B"/>
    <w:rsid w:val="00C170E6"/>
    <w:rsid w:val="00C22749"/>
    <w:rsid w:val="00C234EA"/>
    <w:rsid w:val="00C2488E"/>
    <w:rsid w:val="00C2517E"/>
    <w:rsid w:val="00C25E4E"/>
    <w:rsid w:val="00C279A6"/>
    <w:rsid w:val="00C27D1B"/>
    <w:rsid w:val="00C27F61"/>
    <w:rsid w:val="00C303E6"/>
    <w:rsid w:val="00C31A3F"/>
    <w:rsid w:val="00C32F37"/>
    <w:rsid w:val="00C341ED"/>
    <w:rsid w:val="00C41EC7"/>
    <w:rsid w:val="00C426E5"/>
    <w:rsid w:val="00C4786C"/>
    <w:rsid w:val="00C50364"/>
    <w:rsid w:val="00C50406"/>
    <w:rsid w:val="00C52547"/>
    <w:rsid w:val="00C5405C"/>
    <w:rsid w:val="00C5552D"/>
    <w:rsid w:val="00C61F29"/>
    <w:rsid w:val="00C62331"/>
    <w:rsid w:val="00C62C22"/>
    <w:rsid w:val="00C63119"/>
    <w:rsid w:val="00C6382F"/>
    <w:rsid w:val="00C65BE1"/>
    <w:rsid w:val="00C66075"/>
    <w:rsid w:val="00C666AC"/>
    <w:rsid w:val="00C67488"/>
    <w:rsid w:val="00C67586"/>
    <w:rsid w:val="00C720CA"/>
    <w:rsid w:val="00C81113"/>
    <w:rsid w:val="00C82536"/>
    <w:rsid w:val="00C82D02"/>
    <w:rsid w:val="00C82DE1"/>
    <w:rsid w:val="00C854EA"/>
    <w:rsid w:val="00C85E4A"/>
    <w:rsid w:val="00C8621E"/>
    <w:rsid w:val="00C867A1"/>
    <w:rsid w:val="00C87125"/>
    <w:rsid w:val="00C87408"/>
    <w:rsid w:val="00C92E22"/>
    <w:rsid w:val="00C942B9"/>
    <w:rsid w:val="00C94B98"/>
    <w:rsid w:val="00C96C22"/>
    <w:rsid w:val="00CA157D"/>
    <w:rsid w:val="00CA2425"/>
    <w:rsid w:val="00CA4EB2"/>
    <w:rsid w:val="00CA535E"/>
    <w:rsid w:val="00CA5D76"/>
    <w:rsid w:val="00CA61A1"/>
    <w:rsid w:val="00CA68B3"/>
    <w:rsid w:val="00CB05C9"/>
    <w:rsid w:val="00CB06A5"/>
    <w:rsid w:val="00CB0D5E"/>
    <w:rsid w:val="00CB1711"/>
    <w:rsid w:val="00CB2147"/>
    <w:rsid w:val="00CB22C8"/>
    <w:rsid w:val="00CB3020"/>
    <w:rsid w:val="00CB4BCA"/>
    <w:rsid w:val="00CB4EF6"/>
    <w:rsid w:val="00CB5C2A"/>
    <w:rsid w:val="00CB611E"/>
    <w:rsid w:val="00CB6A18"/>
    <w:rsid w:val="00CB6CDD"/>
    <w:rsid w:val="00CB704C"/>
    <w:rsid w:val="00CC013C"/>
    <w:rsid w:val="00CC0B02"/>
    <w:rsid w:val="00CC36AF"/>
    <w:rsid w:val="00CC473C"/>
    <w:rsid w:val="00CC6179"/>
    <w:rsid w:val="00CC7D05"/>
    <w:rsid w:val="00CD0A14"/>
    <w:rsid w:val="00CD1D15"/>
    <w:rsid w:val="00CD2AE8"/>
    <w:rsid w:val="00CD353D"/>
    <w:rsid w:val="00CD436A"/>
    <w:rsid w:val="00CD55AB"/>
    <w:rsid w:val="00CD58E4"/>
    <w:rsid w:val="00CE0F99"/>
    <w:rsid w:val="00CE20BF"/>
    <w:rsid w:val="00CE4CA9"/>
    <w:rsid w:val="00CE7C83"/>
    <w:rsid w:val="00CF26E0"/>
    <w:rsid w:val="00CF3BBC"/>
    <w:rsid w:val="00CF432A"/>
    <w:rsid w:val="00CF4BF6"/>
    <w:rsid w:val="00CF5D09"/>
    <w:rsid w:val="00CF60DF"/>
    <w:rsid w:val="00CF6CD8"/>
    <w:rsid w:val="00CF7115"/>
    <w:rsid w:val="00CF7211"/>
    <w:rsid w:val="00D00950"/>
    <w:rsid w:val="00D0249C"/>
    <w:rsid w:val="00D03656"/>
    <w:rsid w:val="00D03E6C"/>
    <w:rsid w:val="00D05FAE"/>
    <w:rsid w:val="00D078F8"/>
    <w:rsid w:val="00D07C44"/>
    <w:rsid w:val="00D1407A"/>
    <w:rsid w:val="00D141FF"/>
    <w:rsid w:val="00D15B47"/>
    <w:rsid w:val="00D16C49"/>
    <w:rsid w:val="00D1741E"/>
    <w:rsid w:val="00D17985"/>
    <w:rsid w:val="00D216FB"/>
    <w:rsid w:val="00D21BB4"/>
    <w:rsid w:val="00D22EB4"/>
    <w:rsid w:val="00D2452C"/>
    <w:rsid w:val="00D26A45"/>
    <w:rsid w:val="00D27583"/>
    <w:rsid w:val="00D27BC9"/>
    <w:rsid w:val="00D30419"/>
    <w:rsid w:val="00D3072B"/>
    <w:rsid w:val="00D30ADC"/>
    <w:rsid w:val="00D31D19"/>
    <w:rsid w:val="00D33351"/>
    <w:rsid w:val="00D412FA"/>
    <w:rsid w:val="00D41A80"/>
    <w:rsid w:val="00D41C35"/>
    <w:rsid w:val="00D41E7B"/>
    <w:rsid w:val="00D429C0"/>
    <w:rsid w:val="00D443BB"/>
    <w:rsid w:val="00D44E8E"/>
    <w:rsid w:val="00D450C5"/>
    <w:rsid w:val="00D45C45"/>
    <w:rsid w:val="00D45DE6"/>
    <w:rsid w:val="00D45E0A"/>
    <w:rsid w:val="00D465F6"/>
    <w:rsid w:val="00D46BFE"/>
    <w:rsid w:val="00D46CAB"/>
    <w:rsid w:val="00D47D61"/>
    <w:rsid w:val="00D50D56"/>
    <w:rsid w:val="00D52D77"/>
    <w:rsid w:val="00D53E40"/>
    <w:rsid w:val="00D54A2D"/>
    <w:rsid w:val="00D564D3"/>
    <w:rsid w:val="00D575F7"/>
    <w:rsid w:val="00D6228B"/>
    <w:rsid w:val="00D64AF2"/>
    <w:rsid w:val="00D64B25"/>
    <w:rsid w:val="00D65196"/>
    <w:rsid w:val="00D71BC8"/>
    <w:rsid w:val="00D720FE"/>
    <w:rsid w:val="00D732F1"/>
    <w:rsid w:val="00D74C4F"/>
    <w:rsid w:val="00D74D76"/>
    <w:rsid w:val="00D7694B"/>
    <w:rsid w:val="00D8167E"/>
    <w:rsid w:val="00D8543C"/>
    <w:rsid w:val="00D873F3"/>
    <w:rsid w:val="00D91494"/>
    <w:rsid w:val="00D91706"/>
    <w:rsid w:val="00D923DB"/>
    <w:rsid w:val="00D92E4F"/>
    <w:rsid w:val="00D93571"/>
    <w:rsid w:val="00D962E2"/>
    <w:rsid w:val="00D97A08"/>
    <w:rsid w:val="00DA156B"/>
    <w:rsid w:val="00DA459A"/>
    <w:rsid w:val="00DA5317"/>
    <w:rsid w:val="00DB0236"/>
    <w:rsid w:val="00DB0A81"/>
    <w:rsid w:val="00DB1636"/>
    <w:rsid w:val="00DB24D7"/>
    <w:rsid w:val="00DB2558"/>
    <w:rsid w:val="00DB25C5"/>
    <w:rsid w:val="00DB36E6"/>
    <w:rsid w:val="00DB47C4"/>
    <w:rsid w:val="00DB4964"/>
    <w:rsid w:val="00DB49B8"/>
    <w:rsid w:val="00DB4B15"/>
    <w:rsid w:val="00DB5AF1"/>
    <w:rsid w:val="00DB7F19"/>
    <w:rsid w:val="00DC00DD"/>
    <w:rsid w:val="00DC2AEB"/>
    <w:rsid w:val="00DC4400"/>
    <w:rsid w:val="00DC5C59"/>
    <w:rsid w:val="00DD0491"/>
    <w:rsid w:val="00DD0E5F"/>
    <w:rsid w:val="00DD13EC"/>
    <w:rsid w:val="00DD175E"/>
    <w:rsid w:val="00DD1A48"/>
    <w:rsid w:val="00DD24E2"/>
    <w:rsid w:val="00DD281F"/>
    <w:rsid w:val="00DD33BB"/>
    <w:rsid w:val="00DD4884"/>
    <w:rsid w:val="00DD48D3"/>
    <w:rsid w:val="00DD4A6A"/>
    <w:rsid w:val="00DD6CE1"/>
    <w:rsid w:val="00DD7003"/>
    <w:rsid w:val="00DD79E6"/>
    <w:rsid w:val="00DE0E9F"/>
    <w:rsid w:val="00DE2DC3"/>
    <w:rsid w:val="00DE4384"/>
    <w:rsid w:val="00DE458C"/>
    <w:rsid w:val="00DE4788"/>
    <w:rsid w:val="00DE4C98"/>
    <w:rsid w:val="00DE5C5A"/>
    <w:rsid w:val="00DE5F3F"/>
    <w:rsid w:val="00DE7552"/>
    <w:rsid w:val="00DF08B3"/>
    <w:rsid w:val="00DF19E4"/>
    <w:rsid w:val="00DF2048"/>
    <w:rsid w:val="00DF2AA2"/>
    <w:rsid w:val="00DF2CD2"/>
    <w:rsid w:val="00DF5858"/>
    <w:rsid w:val="00DF7722"/>
    <w:rsid w:val="00E00F81"/>
    <w:rsid w:val="00E039DC"/>
    <w:rsid w:val="00E04A04"/>
    <w:rsid w:val="00E04E2E"/>
    <w:rsid w:val="00E075A9"/>
    <w:rsid w:val="00E1263C"/>
    <w:rsid w:val="00E12CE1"/>
    <w:rsid w:val="00E13759"/>
    <w:rsid w:val="00E1692E"/>
    <w:rsid w:val="00E170C0"/>
    <w:rsid w:val="00E17C32"/>
    <w:rsid w:val="00E210A6"/>
    <w:rsid w:val="00E21B19"/>
    <w:rsid w:val="00E255B9"/>
    <w:rsid w:val="00E2645B"/>
    <w:rsid w:val="00E26B69"/>
    <w:rsid w:val="00E273B9"/>
    <w:rsid w:val="00E30940"/>
    <w:rsid w:val="00E311C1"/>
    <w:rsid w:val="00E326D5"/>
    <w:rsid w:val="00E336F6"/>
    <w:rsid w:val="00E34940"/>
    <w:rsid w:val="00E377BF"/>
    <w:rsid w:val="00E40FCF"/>
    <w:rsid w:val="00E41CC2"/>
    <w:rsid w:val="00E41EE2"/>
    <w:rsid w:val="00E42FBF"/>
    <w:rsid w:val="00E45F53"/>
    <w:rsid w:val="00E460A5"/>
    <w:rsid w:val="00E46B5A"/>
    <w:rsid w:val="00E471FE"/>
    <w:rsid w:val="00E477A1"/>
    <w:rsid w:val="00E51990"/>
    <w:rsid w:val="00E51FAE"/>
    <w:rsid w:val="00E53508"/>
    <w:rsid w:val="00E537FD"/>
    <w:rsid w:val="00E53AA4"/>
    <w:rsid w:val="00E543B1"/>
    <w:rsid w:val="00E561CA"/>
    <w:rsid w:val="00E56768"/>
    <w:rsid w:val="00E5686B"/>
    <w:rsid w:val="00E604A8"/>
    <w:rsid w:val="00E60500"/>
    <w:rsid w:val="00E60C07"/>
    <w:rsid w:val="00E63007"/>
    <w:rsid w:val="00E6302E"/>
    <w:rsid w:val="00E63DA8"/>
    <w:rsid w:val="00E669BB"/>
    <w:rsid w:val="00E67996"/>
    <w:rsid w:val="00E67A5A"/>
    <w:rsid w:val="00E70D3A"/>
    <w:rsid w:val="00E71029"/>
    <w:rsid w:val="00E713B1"/>
    <w:rsid w:val="00E71812"/>
    <w:rsid w:val="00E7199B"/>
    <w:rsid w:val="00E725A8"/>
    <w:rsid w:val="00E760AB"/>
    <w:rsid w:val="00E7667E"/>
    <w:rsid w:val="00E82873"/>
    <w:rsid w:val="00E83344"/>
    <w:rsid w:val="00E83F9F"/>
    <w:rsid w:val="00E850C4"/>
    <w:rsid w:val="00E853E0"/>
    <w:rsid w:val="00E87BEF"/>
    <w:rsid w:val="00E87C5B"/>
    <w:rsid w:val="00E87DA8"/>
    <w:rsid w:val="00E91530"/>
    <w:rsid w:val="00E92AB6"/>
    <w:rsid w:val="00E92D36"/>
    <w:rsid w:val="00E933E4"/>
    <w:rsid w:val="00E948B4"/>
    <w:rsid w:val="00E95D23"/>
    <w:rsid w:val="00E961DC"/>
    <w:rsid w:val="00EA0ACC"/>
    <w:rsid w:val="00EA2C08"/>
    <w:rsid w:val="00EA3750"/>
    <w:rsid w:val="00EA3A45"/>
    <w:rsid w:val="00EA4F8E"/>
    <w:rsid w:val="00EA55A9"/>
    <w:rsid w:val="00EA63A6"/>
    <w:rsid w:val="00EA63B7"/>
    <w:rsid w:val="00EB06A9"/>
    <w:rsid w:val="00EB1C87"/>
    <w:rsid w:val="00EB2607"/>
    <w:rsid w:val="00EB5736"/>
    <w:rsid w:val="00EB6C57"/>
    <w:rsid w:val="00EB722B"/>
    <w:rsid w:val="00EB770C"/>
    <w:rsid w:val="00EB7A0D"/>
    <w:rsid w:val="00EB7C9E"/>
    <w:rsid w:val="00EC15D4"/>
    <w:rsid w:val="00EC166D"/>
    <w:rsid w:val="00EC1F70"/>
    <w:rsid w:val="00EC33F1"/>
    <w:rsid w:val="00EC3F7D"/>
    <w:rsid w:val="00EC6BAF"/>
    <w:rsid w:val="00EC6BE6"/>
    <w:rsid w:val="00EC7B1C"/>
    <w:rsid w:val="00ED223F"/>
    <w:rsid w:val="00ED45FE"/>
    <w:rsid w:val="00ED46D9"/>
    <w:rsid w:val="00ED66D4"/>
    <w:rsid w:val="00ED6B37"/>
    <w:rsid w:val="00ED6C14"/>
    <w:rsid w:val="00ED7FC4"/>
    <w:rsid w:val="00EE0A97"/>
    <w:rsid w:val="00EE16C7"/>
    <w:rsid w:val="00EE23EC"/>
    <w:rsid w:val="00EE2F2B"/>
    <w:rsid w:val="00EE35E1"/>
    <w:rsid w:val="00EE4209"/>
    <w:rsid w:val="00EE462D"/>
    <w:rsid w:val="00EE4EB5"/>
    <w:rsid w:val="00EE61A8"/>
    <w:rsid w:val="00EE6267"/>
    <w:rsid w:val="00EF00B0"/>
    <w:rsid w:val="00EF1538"/>
    <w:rsid w:val="00EF1E0E"/>
    <w:rsid w:val="00EF36E3"/>
    <w:rsid w:val="00EF4A8D"/>
    <w:rsid w:val="00EF5E55"/>
    <w:rsid w:val="00F03DD7"/>
    <w:rsid w:val="00F05A2C"/>
    <w:rsid w:val="00F05FA6"/>
    <w:rsid w:val="00F06DE0"/>
    <w:rsid w:val="00F1088C"/>
    <w:rsid w:val="00F10D25"/>
    <w:rsid w:val="00F10DC2"/>
    <w:rsid w:val="00F11F46"/>
    <w:rsid w:val="00F12EAC"/>
    <w:rsid w:val="00F137F7"/>
    <w:rsid w:val="00F14A17"/>
    <w:rsid w:val="00F152A3"/>
    <w:rsid w:val="00F16600"/>
    <w:rsid w:val="00F21A6E"/>
    <w:rsid w:val="00F225ED"/>
    <w:rsid w:val="00F242D4"/>
    <w:rsid w:val="00F24C40"/>
    <w:rsid w:val="00F26351"/>
    <w:rsid w:val="00F30D38"/>
    <w:rsid w:val="00F30D5E"/>
    <w:rsid w:val="00F31F53"/>
    <w:rsid w:val="00F32286"/>
    <w:rsid w:val="00F33457"/>
    <w:rsid w:val="00F33713"/>
    <w:rsid w:val="00F3563D"/>
    <w:rsid w:val="00F37B01"/>
    <w:rsid w:val="00F37CDB"/>
    <w:rsid w:val="00F40606"/>
    <w:rsid w:val="00F4315C"/>
    <w:rsid w:val="00F438A5"/>
    <w:rsid w:val="00F43F37"/>
    <w:rsid w:val="00F4425D"/>
    <w:rsid w:val="00F467AA"/>
    <w:rsid w:val="00F47391"/>
    <w:rsid w:val="00F502E4"/>
    <w:rsid w:val="00F53306"/>
    <w:rsid w:val="00F53530"/>
    <w:rsid w:val="00F54C6A"/>
    <w:rsid w:val="00F556C6"/>
    <w:rsid w:val="00F56463"/>
    <w:rsid w:val="00F5654A"/>
    <w:rsid w:val="00F5758E"/>
    <w:rsid w:val="00F608AF"/>
    <w:rsid w:val="00F609DD"/>
    <w:rsid w:val="00F609F7"/>
    <w:rsid w:val="00F626E1"/>
    <w:rsid w:val="00F6271C"/>
    <w:rsid w:val="00F62C25"/>
    <w:rsid w:val="00F635B1"/>
    <w:rsid w:val="00F636C4"/>
    <w:rsid w:val="00F638DB"/>
    <w:rsid w:val="00F66E79"/>
    <w:rsid w:val="00F757B9"/>
    <w:rsid w:val="00F77EED"/>
    <w:rsid w:val="00F80B97"/>
    <w:rsid w:val="00F82CB9"/>
    <w:rsid w:val="00F82D26"/>
    <w:rsid w:val="00F8438F"/>
    <w:rsid w:val="00F84C13"/>
    <w:rsid w:val="00F85C5A"/>
    <w:rsid w:val="00F910BF"/>
    <w:rsid w:val="00F9116D"/>
    <w:rsid w:val="00F930C5"/>
    <w:rsid w:val="00F93545"/>
    <w:rsid w:val="00F9582F"/>
    <w:rsid w:val="00F9589A"/>
    <w:rsid w:val="00F97024"/>
    <w:rsid w:val="00F97CB2"/>
    <w:rsid w:val="00FA1166"/>
    <w:rsid w:val="00FA2266"/>
    <w:rsid w:val="00FA23E2"/>
    <w:rsid w:val="00FA5BEF"/>
    <w:rsid w:val="00FB0944"/>
    <w:rsid w:val="00FB179C"/>
    <w:rsid w:val="00FB2660"/>
    <w:rsid w:val="00FB2777"/>
    <w:rsid w:val="00FB2BD4"/>
    <w:rsid w:val="00FB2F11"/>
    <w:rsid w:val="00FB402C"/>
    <w:rsid w:val="00FB413E"/>
    <w:rsid w:val="00FB4CCD"/>
    <w:rsid w:val="00FB4E04"/>
    <w:rsid w:val="00FC0523"/>
    <w:rsid w:val="00FC195C"/>
    <w:rsid w:val="00FC44AB"/>
    <w:rsid w:val="00FC5886"/>
    <w:rsid w:val="00FC6CAF"/>
    <w:rsid w:val="00FD010F"/>
    <w:rsid w:val="00FD0C40"/>
    <w:rsid w:val="00FD20EB"/>
    <w:rsid w:val="00FD3A0E"/>
    <w:rsid w:val="00FD4A9A"/>
    <w:rsid w:val="00FD69A6"/>
    <w:rsid w:val="00FD7E06"/>
    <w:rsid w:val="00FE1331"/>
    <w:rsid w:val="00FE356F"/>
    <w:rsid w:val="00FE4A18"/>
    <w:rsid w:val="00FE5E5B"/>
    <w:rsid w:val="00FF0A76"/>
    <w:rsid w:val="00FF3402"/>
    <w:rsid w:val="00FF400E"/>
    <w:rsid w:val="00FF5C48"/>
    <w:rsid w:val="00FF6178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F0FC2"/>
  <w15:docId w15:val="{5EE92CF7-D179-4461-B257-9020BD89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A3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2A3"/>
    <w:pPr>
      <w:keepNext/>
      <w:spacing w:before="100" w:beforeAutospacing="1"/>
      <w:contextualSpacing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2A3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2A3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2A3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2A3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2A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2A3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2A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2A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52A3"/>
    <w:rPr>
      <w:rFonts w:eastAsia="Cambria"/>
      <w:b/>
      <w:bCs/>
      <w:sz w:val="48"/>
      <w:szCs w:val="28"/>
    </w:rPr>
  </w:style>
  <w:style w:type="paragraph" w:styleId="ListParagraph">
    <w:name w:val="List Paragraph"/>
    <w:basedOn w:val="Normal"/>
    <w:uiPriority w:val="34"/>
    <w:qFormat/>
    <w:rsid w:val="00F152A3"/>
    <w:pPr>
      <w:ind w:left="720"/>
    </w:pPr>
  </w:style>
  <w:style w:type="character" w:styleId="Hyperlink">
    <w:name w:val="Hyperlink"/>
    <w:basedOn w:val="DefaultParagraphFont"/>
    <w:uiPriority w:val="99"/>
    <w:unhideWhenUsed/>
    <w:rsid w:val="00133C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5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2550"/>
  </w:style>
  <w:style w:type="paragraph" w:styleId="Footer">
    <w:name w:val="footer"/>
    <w:basedOn w:val="Normal"/>
    <w:link w:val="FooterChar"/>
    <w:uiPriority w:val="99"/>
    <w:unhideWhenUsed/>
    <w:rsid w:val="003425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2550"/>
  </w:style>
  <w:style w:type="character" w:customStyle="1" w:styleId="Heading2Char">
    <w:name w:val="Heading 2 Char"/>
    <w:link w:val="Heading2"/>
    <w:uiPriority w:val="9"/>
    <w:rsid w:val="00F152A3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semiHidden/>
    <w:rsid w:val="00F152A3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F152A3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F152A3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F152A3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152A3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F152A3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F152A3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2A3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F152A3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F152A3"/>
    <w:rPr>
      <w:b/>
      <w:bCs/>
    </w:rPr>
  </w:style>
  <w:style w:type="character" w:styleId="Emphasis">
    <w:name w:val="Emphasis"/>
    <w:uiPriority w:val="20"/>
    <w:qFormat/>
    <w:rsid w:val="00F152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152A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152A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F152A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2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152A3"/>
    <w:rPr>
      <w:b/>
      <w:bCs/>
      <w:i/>
      <w:iCs/>
    </w:rPr>
  </w:style>
  <w:style w:type="character" w:styleId="SubtleEmphasis">
    <w:name w:val="Subtle Emphasis"/>
    <w:uiPriority w:val="19"/>
    <w:qFormat/>
    <w:rsid w:val="00F152A3"/>
    <w:rPr>
      <w:i/>
      <w:iCs/>
    </w:rPr>
  </w:style>
  <w:style w:type="character" w:styleId="IntenseEmphasis">
    <w:name w:val="Intense Emphasis"/>
    <w:uiPriority w:val="21"/>
    <w:qFormat/>
    <w:rsid w:val="00F152A3"/>
    <w:rPr>
      <w:b/>
      <w:bCs/>
    </w:rPr>
  </w:style>
  <w:style w:type="character" w:styleId="SubtleReference">
    <w:name w:val="Subtle Reference"/>
    <w:uiPriority w:val="31"/>
    <w:qFormat/>
    <w:rsid w:val="00F152A3"/>
    <w:rPr>
      <w:smallCaps/>
    </w:rPr>
  </w:style>
  <w:style w:type="character" w:styleId="IntenseReference">
    <w:name w:val="Intense Reference"/>
    <w:uiPriority w:val="32"/>
    <w:qFormat/>
    <w:rsid w:val="00F152A3"/>
    <w:rPr>
      <w:smallCaps/>
      <w:spacing w:val="5"/>
      <w:u w:val="single"/>
    </w:rPr>
  </w:style>
  <w:style w:type="character" w:styleId="BookTitle">
    <w:name w:val="Book Title"/>
    <w:uiPriority w:val="33"/>
    <w:qFormat/>
    <w:rsid w:val="00F152A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2A3"/>
    <w:pPr>
      <w:outlineLvl w:val="9"/>
    </w:pPr>
    <w:rPr>
      <w:rFonts w:eastAsia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3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33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74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0368"/>
    <w:pPr>
      <w:spacing w:after="0"/>
    </w:pPr>
    <w:rPr>
      <w:rFonts w:eastAsiaTheme="minorHAns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0368"/>
    <w:rPr>
      <w:rFonts w:eastAsiaTheme="minorHAnsi" w:cs="Calibri"/>
      <w:sz w:val="22"/>
      <w:szCs w:val="22"/>
    </w:rPr>
  </w:style>
  <w:style w:type="paragraph" w:styleId="Revision">
    <w:name w:val="Revision"/>
    <w:hidden/>
    <w:uiPriority w:val="99"/>
    <w:semiHidden/>
    <w:rsid w:val="00BE38CE"/>
    <w:rPr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572E8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720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3DD7"/>
    <w:rPr>
      <w:color w:val="605E5C"/>
      <w:shd w:val="clear" w:color="auto" w:fill="E1DFDD"/>
    </w:rPr>
  </w:style>
  <w:style w:type="paragraph" w:styleId="ListBullet">
    <w:name w:val="List Bullet"/>
    <w:basedOn w:val="Normal"/>
    <w:semiHidden/>
    <w:unhideWhenUsed/>
    <w:rsid w:val="00A52F58"/>
    <w:pPr>
      <w:numPr>
        <w:numId w:val="24"/>
      </w:num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5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92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18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Paulson@state.mn.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F95F-BE51-488E-98E0-76CB0605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4D3A02-67F6-421B-AEAC-54DF739C9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C36D2-7BFD-488D-9598-583479FB6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4E8E4-C22B-403B-B7C0-D5903204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 Advisory Committee Key Messages for May 17, 2019 Meeting</vt:lpstr>
    </vt:vector>
  </TitlesOfParts>
  <Company>DEED VRS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 Advisory Committee Key Messages for May 17, 2019 Meeting</dc:title>
  <dc:subject>Community Partners</dc:subject>
  <dc:creator>Holly Johnson</dc:creator>
  <cp:lastModifiedBy>Holly Johnson</cp:lastModifiedBy>
  <cp:revision>35</cp:revision>
  <cp:lastPrinted>2019-04-30T18:28:00Z</cp:lastPrinted>
  <dcterms:created xsi:type="dcterms:W3CDTF">2019-05-22T16:28:00Z</dcterms:created>
  <dcterms:modified xsi:type="dcterms:W3CDTF">2019-05-22T17:28:00Z</dcterms:modified>
</cp:coreProperties>
</file>