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FF6CB" w14:textId="77777777" w:rsidR="00D148D4" w:rsidRDefault="00D148D4" w:rsidP="00A355E4">
      <w:pPr>
        <w:pStyle w:val="Heading1"/>
        <w:ind w:right="187"/>
        <w:rPr>
          <w:sz w:val="32"/>
          <w:szCs w:val="32"/>
        </w:rPr>
      </w:pPr>
    </w:p>
    <w:p w14:paraId="5CD37E13" w14:textId="39827CC2" w:rsidR="000D1FA4" w:rsidRPr="000D20E2" w:rsidRDefault="00D43B32" w:rsidP="00A355E4">
      <w:pPr>
        <w:pStyle w:val="Heading1"/>
        <w:ind w:right="187"/>
        <w:rPr>
          <w:sz w:val="32"/>
          <w:szCs w:val="32"/>
        </w:rPr>
      </w:pPr>
      <w:r w:rsidRPr="000D20E2">
        <w:rPr>
          <w:sz w:val="32"/>
          <w:szCs w:val="32"/>
        </w:rPr>
        <w:t>202</w:t>
      </w:r>
      <w:r w:rsidR="00C106DD">
        <w:rPr>
          <w:sz w:val="32"/>
          <w:szCs w:val="32"/>
        </w:rPr>
        <w:t>4</w:t>
      </w:r>
      <w:r w:rsidR="00163A14" w:rsidRPr="000D20E2">
        <w:rPr>
          <w:sz w:val="32"/>
          <w:szCs w:val="32"/>
        </w:rPr>
        <w:t xml:space="preserve"> </w:t>
      </w:r>
      <w:r w:rsidR="004C5F02" w:rsidRPr="000D20E2">
        <w:rPr>
          <w:sz w:val="32"/>
          <w:szCs w:val="32"/>
        </w:rPr>
        <w:t xml:space="preserve">Border-to-Border and Low-Density </w:t>
      </w:r>
      <w:r w:rsidR="009D1E0A">
        <w:rPr>
          <w:sz w:val="32"/>
          <w:szCs w:val="32"/>
        </w:rPr>
        <w:t>P</w:t>
      </w:r>
      <w:r w:rsidR="004C5F02" w:rsidRPr="000D20E2">
        <w:rPr>
          <w:sz w:val="32"/>
          <w:szCs w:val="32"/>
        </w:rPr>
        <w:t>rogram</w:t>
      </w:r>
    </w:p>
    <w:p w14:paraId="482FFED1" w14:textId="08854708" w:rsidR="00926753" w:rsidRPr="00B5244D" w:rsidRDefault="006F43CD" w:rsidP="00A355E4">
      <w:pPr>
        <w:pStyle w:val="Heading1"/>
        <w:ind w:right="187"/>
        <w:rPr>
          <w:sz w:val="28"/>
          <w:szCs w:val="28"/>
        </w:rPr>
      </w:pPr>
      <w:r w:rsidRPr="00B5244D">
        <w:rPr>
          <w:sz w:val="28"/>
          <w:szCs w:val="28"/>
        </w:rPr>
        <w:t>Broadband Grant Application Selection and Award Process</w:t>
      </w:r>
    </w:p>
    <w:p w14:paraId="744F7AD4" w14:textId="77777777" w:rsidR="00926753" w:rsidRPr="004D5C3E" w:rsidRDefault="005E4457" w:rsidP="00F50E71">
      <w:pPr>
        <w:pStyle w:val="Heading2"/>
        <w:rPr>
          <w:sz w:val="24"/>
          <w:szCs w:val="24"/>
        </w:rPr>
      </w:pPr>
      <w:r w:rsidRPr="004D5C3E">
        <w:rPr>
          <w:sz w:val="24"/>
          <w:szCs w:val="24"/>
        </w:rPr>
        <w:t>Introduction to Scoring and Award Process</w:t>
      </w:r>
    </w:p>
    <w:p w14:paraId="28280E3A" w14:textId="61CE9FFE" w:rsidR="00926753" w:rsidRPr="00596D3C" w:rsidRDefault="00926753" w:rsidP="00F50E71">
      <w:pPr>
        <w:spacing w:after="240"/>
        <w:ind w:right="180"/>
        <w:rPr>
          <w:rFonts w:ascii="Arial" w:hAnsi="Arial" w:cs="Arial"/>
          <w:sz w:val="22"/>
          <w:szCs w:val="22"/>
        </w:rPr>
      </w:pPr>
      <w:r w:rsidRPr="005F79E1">
        <w:rPr>
          <w:rFonts w:ascii="Arial" w:hAnsi="Arial" w:cs="Arial"/>
          <w:sz w:val="22"/>
          <w:szCs w:val="22"/>
        </w:rPr>
        <w:t>DEED will award grants to projects that provide the highest return in public benefits for the public costs incurred and that meet all of the statutory requirements. To evaluate the applications for public benefits with respect to the costs incurred,</w:t>
      </w:r>
      <w:r w:rsidR="0018692B" w:rsidRPr="005F79E1">
        <w:rPr>
          <w:rFonts w:ascii="Arial" w:hAnsi="Arial" w:cs="Arial"/>
          <w:sz w:val="22"/>
          <w:szCs w:val="22"/>
        </w:rPr>
        <w:t xml:space="preserve"> </w:t>
      </w:r>
      <w:r w:rsidR="000829D4" w:rsidRPr="005F79E1">
        <w:rPr>
          <w:rFonts w:ascii="Arial" w:hAnsi="Arial" w:cs="Arial"/>
          <w:sz w:val="22"/>
          <w:szCs w:val="22"/>
        </w:rPr>
        <w:t xml:space="preserve">state and federal </w:t>
      </w:r>
      <w:r w:rsidRPr="005F79E1">
        <w:rPr>
          <w:rFonts w:ascii="Arial" w:hAnsi="Arial" w:cs="Arial"/>
          <w:sz w:val="22"/>
          <w:szCs w:val="22"/>
        </w:rPr>
        <w:t>law specifies certain priorities that DEED must consider.</w:t>
      </w:r>
    </w:p>
    <w:p w14:paraId="23B6A09D" w14:textId="04D58D19" w:rsidR="00926753" w:rsidRPr="005F79E1" w:rsidRDefault="00926753" w:rsidP="002D6662">
      <w:pPr>
        <w:pStyle w:val="CommentText"/>
        <w:spacing w:after="240"/>
        <w:rPr>
          <w:rFonts w:ascii="Arial" w:hAnsi="Arial" w:cs="Arial"/>
          <w:sz w:val="22"/>
          <w:szCs w:val="22"/>
        </w:rPr>
      </w:pPr>
      <w:r w:rsidRPr="005F79E1">
        <w:rPr>
          <w:rFonts w:ascii="Arial" w:hAnsi="Arial" w:cs="Arial"/>
          <w:sz w:val="22"/>
          <w:szCs w:val="22"/>
        </w:rPr>
        <w:t>To fulfill this requirement of reviewing applications in an objective and fair manner, applications will be reviewed and evaluated by a team composed by DEED. This team will use the following criteria and associated point values to assist in systematically scoring grant</w:t>
      </w:r>
      <w:r w:rsidR="005E766A" w:rsidRPr="005F79E1">
        <w:rPr>
          <w:rFonts w:ascii="Arial" w:hAnsi="Arial" w:cs="Arial"/>
          <w:sz w:val="22"/>
          <w:szCs w:val="22"/>
        </w:rPr>
        <w:t xml:space="preserve"> appli</w:t>
      </w:r>
      <w:r w:rsidR="001F3D6F" w:rsidRPr="005F79E1">
        <w:rPr>
          <w:rFonts w:ascii="Arial" w:hAnsi="Arial" w:cs="Arial"/>
          <w:sz w:val="22"/>
          <w:szCs w:val="22"/>
        </w:rPr>
        <w:t>c</w:t>
      </w:r>
      <w:r w:rsidR="005E766A" w:rsidRPr="005F79E1">
        <w:rPr>
          <w:rFonts w:ascii="Arial" w:hAnsi="Arial" w:cs="Arial"/>
          <w:sz w:val="22"/>
          <w:szCs w:val="22"/>
        </w:rPr>
        <w:t>ation</w:t>
      </w:r>
      <w:r w:rsidRPr="005F79E1">
        <w:rPr>
          <w:rFonts w:ascii="Arial" w:hAnsi="Arial" w:cs="Arial"/>
          <w:sz w:val="22"/>
          <w:szCs w:val="22"/>
        </w:rPr>
        <w:t xml:space="preserve">s. To ensure that your application receives </w:t>
      </w:r>
      <w:r w:rsidR="005E4457" w:rsidRPr="005F79E1">
        <w:rPr>
          <w:rFonts w:ascii="Arial" w:hAnsi="Arial" w:cs="Arial"/>
          <w:sz w:val="22"/>
          <w:szCs w:val="22"/>
        </w:rPr>
        <w:t>the best possible</w:t>
      </w:r>
      <w:r w:rsidR="00D43B32" w:rsidRPr="005F79E1">
        <w:rPr>
          <w:rFonts w:ascii="Arial" w:hAnsi="Arial" w:cs="Arial"/>
          <w:sz w:val="22"/>
          <w:szCs w:val="22"/>
        </w:rPr>
        <w:t xml:space="preserve"> score</w:t>
      </w:r>
      <w:r w:rsidRPr="005F79E1">
        <w:rPr>
          <w:rFonts w:ascii="Arial" w:hAnsi="Arial" w:cs="Arial"/>
          <w:sz w:val="22"/>
          <w:szCs w:val="22"/>
        </w:rPr>
        <w:t xml:space="preserve">, please be sure to provide complete </w:t>
      </w:r>
      <w:r w:rsidR="005E4457" w:rsidRPr="005F79E1">
        <w:rPr>
          <w:rFonts w:ascii="Arial" w:hAnsi="Arial" w:cs="Arial"/>
          <w:sz w:val="22"/>
          <w:szCs w:val="22"/>
        </w:rPr>
        <w:t xml:space="preserve">and comprehensive </w:t>
      </w:r>
      <w:r w:rsidRPr="005F79E1">
        <w:rPr>
          <w:rFonts w:ascii="Arial" w:hAnsi="Arial" w:cs="Arial"/>
          <w:sz w:val="22"/>
          <w:szCs w:val="22"/>
        </w:rPr>
        <w:t xml:space="preserve">responses to </w:t>
      </w:r>
      <w:r w:rsidR="005E4457" w:rsidRPr="005F79E1">
        <w:rPr>
          <w:rFonts w:ascii="Arial" w:hAnsi="Arial" w:cs="Arial"/>
          <w:sz w:val="22"/>
          <w:szCs w:val="22"/>
        </w:rPr>
        <w:t xml:space="preserve">all </w:t>
      </w:r>
      <w:r w:rsidRPr="005F79E1">
        <w:rPr>
          <w:rFonts w:ascii="Arial" w:hAnsi="Arial" w:cs="Arial"/>
          <w:sz w:val="22"/>
          <w:szCs w:val="22"/>
        </w:rPr>
        <w:t>information requested in the application.</w:t>
      </w:r>
    </w:p>
    <w:p w14:paraId="515089A9" w14:textId="28158C99" w:rsidR="000D1FA4" w:rsidRPr="009D1E0A" w:rsidRDefault="000D1FA4" w:rsidP="002D6662">
      <w:pPr>
        <w:pStyle w:val="CommentText"/>
        <w:spacing w:after="240"/>
        <w:rPr>
          <w:rFonts w:ascii="Arial" w:hAnsi="Arial" w:cs="Arial"/>
          <w:sz w:val="22"/>
          <w:szCs w:val="22"/>
        </w:rPr>
      </w:pPr>
      <w:r w:rsidRPr="009D1E0A">
        <w:rPr>
          <w:rFonts w:ascii="Arial" w:hAnsi="Arial" w:cs="Arial"/>
          <w:sz w:val="22"/>
          <w:szCs w:val="22"/>
        </w:rPr>
        <w:t xml:space="preserve">The </w:t>
      </w:r>
      <w:r w:rsidR="009D1E0A" w:rsidRPr="009D1E0A">
        <w:rPr>
          <w:rFonts w:ascii="Arial" w:hAnsi="Arial" w:cs="Arial"/>
          <w:sz w:val="22"/>
          <w:szCs w:val="22"/>
        </w:rPr>
        <w:t>Border-to-Border applications are eligible for a maximum 120 reviewer scoring points; Low-Density Program applications are eligible for a maximum 140 reviewer scoring points</w:t>
      </w:r>
      <w:r w:rsidR="00E95599" w:rsidRPr="009D1E0A">
        <w:rPr>
          <w:rFonts w:ascii="Arial" w:hAnsi="Arial" w:cs="Arial"/>
          <w:sz w:val="22"/>
          <w:szCs w:val="22"/>
        </w:rPr>
        <w:t>.</w:t>
      </w:r>
    </w:p>
    <w:p w14:paraId="303C5CD6" w14:textId="3E643B22" w:rsidR="005E4457" w:rsidRPr="004D5C3E" w:rsidRDefault="005E4457" w:rsidP="00177A65">
      <w:pPr>
        <w:ind w:right="187"/>
        <w:contextualSpacing/>
        <w:jc w:val="center"/>
        <w:rPr>
          <w:rFonts w:ascii="Arial" w:hAnsi="Arial" w:cs="Arial"/>
          <w:b/>
          <w:bCs/>
          <w:sz w:val="24"/>
          <w:szCs w:val="24"/>
        </w:rPr>
      </w:pPr>
      <w:r w:rsidRPr="004D5C3E">
        <w:rPr>
          <w:rFonts w:ascii="Arial" w:hAnsi="Arial" w:cs="Arial"/>
          <w:b/>
          <w:bCs/>
          <w:sz w:val="24"/>
          <w:szCs w:val="24"/>
        </w:rPr>
        <w:t xml:space="preserve">Selection Criteria and </w:t>
      </w:r>
      <w:r w:rsidR="00237B55" w:rsidRPr="004D5C3E">
        <w:rPr>
          <w:rFonts w:ascii="Arial" w:hAnsi="Arial" w:cs="Arial"/>
          <w:b/>
          <w:bCs/>
          <w:sz w:val="24"/>
          <w:szCs w:val="24"/>
        </w:rPr>
        <w:t xml:space="preserve">Grant </w:t>
      </w:r>
      <w:r w:rsidRPr="004D5C3E">
        <w:rPr>
          <w:rFonts w:ascii="Arial" w:hAnsi="Arial" w:cs="Arial"/>
          <w:b/>
          <w:bCs/>
          <w:sz w:val="24"/>
          <w:szCs w:val="24"/>
        </w:rPr>
        <w:t>Scoring Categories</w:t>
      </w:r>
    </w:p>
    <w:p w14:paraId="16C24141" w14:textId="6DDDC535" w:rsidR="00CF537F" w:rsidRPr="004D5C3E" w:rsidRDefault="00926753" w:rsidP="00177A65">
      <w:pPr>
        <w:spacing w:after="240"/>
        <w:ind w:right="187"/>
        <w:contextualSpacing/>
        <w:jc w:val="center"/>
        <w:rPr>
          <w:rFonts w:ascii="Arial" w:hAnsi="Arial" w:cs="Arial"/>
          <w:b/>
          <w:sz w:val="22"/>
          <w:szCs w:val="22"/>
        </w:rPr>
      </w:pPr>
      <w:r w:rsidRPr="004D5C3E">
        <w:rPr>
          <w:rFonts w:ascii="Arial" w:hAnsi="Arial" w:cs="Arial"/>
          <w:b/>
          <w:sz w:val="22"/>
          <w:szCs w:val="22"/>
        </w:rPr>
        <w:t xml:space="preserve">120 </w:t>
      </w:r>
      <w:r w:rsidR="00927B8C" w:rsidRPr="004D5C3E">
        <w:rPr>
          <w:rFonts w:ascii="Arial" w:hAnsi="Arial" w:cs="Arial"/>
          <w:b/>
          <w:sz w:val="22"/>
          <w:szCs w:val="22"/>
        </w:rPr>
        <w:t xml:space="preserve">total </w:t>
      </w:r>
      <w:r w:rsidRPr="004D5C3E">
        <w:rPr>
          <w:rFonts w:ascii="Arial" w:hAnsi="Arial" w:cs="Arial"/>
          <w:b/>
          <w:sz w:val="22"/>
          <w:szCs w:val="22"/>
        </w:rPr>
        <w:t>points possible</w:t>
      </w:r>
      <w:r w:rsidR="00E95599" w:rsidRPr="004D5C3E">
        <w:rPr>
          <w:rFonts w:ascii="Arial" w:hAnsi="Arial" w:cs="Arial"/>
          <w:b/>
          <w:sz w:val="22"/>
          <w:szCs w:val="22"/>
        </w:rPr>
        <w:t xml:space="preserve"> for Border-to-Border Applications</w:t>
      </w:r>
    </w:p>
    <w:p w14:paraId="5163B9F3" w14:textId="62860D80" w:rsidR="00E95599" w:rsidRPr="004D5C3E" w:rsidRDefault="00E95599" w:rsidP="00177A65">
      <w:pPr>
        <w:spacing w:after="240"/>
        <w:ind w:right="187"/>
        <w:contextualSpacing/>
        <w:jc w:val="center"/>
        <w:rPr>
          <w:rFonts w:ascii="Arial" w:hAnsi="Arial" w:cs="Arial"/>
          <w:b/>
          <w:sz w:val="22"/>
          <w:szCs w:val="22"/>
        </w:rPr>
      </w:pPr>
      <w:r w:rsidRPr="004D5C3E">
        <w:rPr>
          <w:rFonts w:ascii="Arial" w:hAnsi="Arial" w:cs="Arial"/>
          <w:b/>
          <w:sz w:val="22"/>
          <w:szCs w:val="22"/>
        </w:rPr>
        <w:t>1</w:t>
      </w:r>
      <w:r w:rsidR="005D5E14">
        <w:rPr>
          <w:rFonts w:ascii="Arial" w:hAnsi="Arial" w:cs="Arial"/>
          <w:b/>
          <w:sz w:val="22"/>
          <w:szCs w:val="22"/>
        </w:rPr>
        <w:t>4</w:t>
      </w:r>
      <w:r w:rsidRPr="004D5C3E">
        <w:rPr>
          <w:rFonts w:ascii="Arial" w:hAnsi="Arial" w:cs="Arial"/>
          <w:b/>
          <w:sz w:val="22"/>
          <w:szCs w:val="22"/>
        </w:rPr>
        <w:t xml:space="preserve">0 </w:t>
      </w:r>
      <w:r w:rsidR="00927B8C" w:rsidRPr="004D5C3E">
        <w:rPr>
          <w:rFonts w:ascii="Arial" w:hAnsi="Arial" w:cs="Arial"/>
          <w:b/>
          <w:sz w:val="22"/>
          <w:szCs w:val="22"/>
        </w:rPr>
        <w:t xml:space="preserve">total </w:t>
      </w:r>
      <w:r w:rsidRPr="004D5C3E">
        <w:rPr>
          <w:rFonts w:ascii="Arial" w:hAnsi="Arial" w:cs="Arial"/>
          <w:b/>
          <w:sz w:val="22"/>
          <w:szCs w:val="22"/>
        </w:rPr>
        <w:t>points possible for Low-Density</w:t>
      </w:r>
      <w:r w:rsidR="009D1E0A">
        <w:rPr>
          <w:rFonts w:ascii="Arial" w:hAnsi="Arial" w:cs="Arial"/>
          <w:b/>
          <w:sz w:val="22"/>
          <w:szCs w:val="22"/>
        </w:rPr>
        <w:t xml:space="preserve"> </w:t>
      </w:r>
      <w:r w:rsidRPr="004D5C3E">
        <w:rPr>
          <w:rFonts w:ascii="Arial" w:hAnsi="Arial" w:cs="Arial"/>
          <w:b/>
          <w:sz w:val="22"/>
          <w:szCs w:val="22"/>
        </w:rPr>
        <w:t>Program Applications</w:t>
      </w:r>
    </w:p>
    <w:p w14:paraId="354E2757" w14:textId="77777777" w:rsidR="00CF537F" w:rsidRPr="004D5C3E" w:rsidRDefault="00CF537F" w:rsidP="00F50E71">
      <w:pPr>
        <w:pStyle w:val="Heading3"/>
        <w:rPr>
          <w:sz w:val="24"/>
          <w:szCs w:val="24"/>
        </w:rPr>
      </w:pPr>
      <w:r w:rsidRPr="004D5C3E">
        <w:rPr>
          <w:sz w:val="24"/>
          <w:szCs w:val="24"/>
        </w:rPr>
        <w:t>Anticipated Broadband Improvements</w:t>
      </w:r>
      <w:r w:rsidR="00934086" w:rsidRPr="004D5C3E">
        <w:rPr>
          <w:b w:val="0"/>
          <w:i/>
          <w:sz w:val="24"/>
          <w:szCs w:val="24"/>
        </w:rPr>
        <w:t>:</w:t>
      </w:r>
      <w:r w:rsidR="00934086" w:rsidRPr="004D5C3E">
        <w:rPr>
          <w:b w:val="0"/>
          <w:i/>
          <w:sz w:val="24"/>
          <w:szCs w:val="24"/>
          <w:u w:val="none"/>
        </w:rPr>
        <w:t xml:space="preserve">  </w:t>
      </w:r>
      <w:r w:rsidRPr="004D5C3E">
        <w:rPr>
          <w:b w:val="0"/>
          <w:i/>
          <w:sz w:val="24"/>
          <w:szCs w:val="24"/>
          <w:u w:val="none"/>
        </w:rPr>
        <w:t>0 to 20 points possible</w:t>
      </w:r>
    </w:p>
    <w:p w14:paraId="12480E73" w14:textId="77777777" w:rsidR="00777137" w:rsidRPr="005F79E1" w:rsidRDefault="00777137" w:rsidP="00926753">
      <w:pPr>
        <w:ind w:right="180"/>
        <w:rPr>
          <w:rFonts w:ascii="Arial" w:hAnsi="Arial" w:cs="Arial"/>
          <w:b/>
          <w:sz w:val="22"/>
          <w:szCs w:val="22"/>
        </w:rPr>
      </w:pPr>
      <w:r w:rsidRPr="005F79E1">
        <w:rPr>
          <w:rFonts w:ascii="Arial" w:hAnsi="Arial" w:cs="Arial"/>
          <w:b/>
          <w:sz w:val="22"/>
          <w:szCs w:val="22"/>
        </w:rPr>
        <w:t>Unserved or underserved total passings potentially served</w:t>
      </w:r>
      <w:r w:rsidR="004F49B6" w:rsidRPr="005F79E1">
        <w:rPr>
          <w:rFonts w:ascii="Arial" w:hAnsi="Arial" w:cs="Arial"/>
          <w:b/>
          <w:sz w:val="22"/>
          <w:szCs w:val="22"/>
        </w:rPr>
        <w:t xml:space="preserve"> by project</w:t>
      </w:r>
      <w:r w:rsidRPr="005F79E1">
        <w:rPr>
          <w:rFonts w:ascii="Arial" w:hAnsi="Arial" w:cs="Arial"/>
          <w:b/>
          <w:sz w:val="22"/>
          <w:szCs w:val="22"/>
        </w:rPr>
        <w:t>:</w:t>
      </w:r>
    </w:p>
    <w:p w14:paraId="715EFD15" w14:textId="66D7631C" w:rsidR="00777137" w:rsidRPr="005F79E1" w:rsidRDefault="00777137" w:rsidP="0000739A">
      <w:pPr>
        <w:pStyle w:val="ListParagraph"/>
        <w:numPr>
          <w:ilvl w:val="0"/>
          <w:numId w:val="14"/>
        </w:numPr>
        <w:ind w:right="180"/>
        <w:rPr>
          <w:rFonts w:ascii="Arial" w:hAnsi="Arial" w:cs="Arial"/>
        </w:rPr>
      </w:pPr>
      <w:r w:rsidRPr="005F79E1">
        <w:rPr>
          <w:rFonts w:ascii="Arial" w:hAnsi="Arial" w:cs="Arial"/>
        </w:rPr>
        <w:t xml:space="preserve">Anticipated improvements in broadband speed offerings from pre-existing broadband service levels to proposed service levels – project must reach or exceed </w:t>
      </w:r>
      <w:r w:rsidR="000829D4" w:rsidRPr="005F79E1">
        <w:rPr>
          <w:rFonts w:ascii="Arial" w:hAnsi="Arial" w:cs="Arial"/>
        </w:rPr>
        <w:t xml:space="preserve">2026 </w:t>
      </w:r>
      <w:r w:rsidRPr="005F79E1">
        <w:rPr>
          <w:rFonts w:ascii="Arial" w:hAnsi="Arial" w:cs="Arial"/>
        </w:rPr>
        <w:t>state speed goals (speed now vs. speed after)</w:t>
      </w:r>
      <w:r w:rsidR="000829D4" w:rsidRPr="005F79E1">
        <w:rPr>
          <w:rFonts w:ascii="Arial" w:hAnsi="Arial" w:cs="Arial"/>
        </w:rPr>
        <w:t xml:space="preserve"> and federal requirements</w:t>
      </w:r>
    </w:p>
    <w:p w14:paraId="64200E61" w14:textId="77777777" w:rsidR="00777137" w:rsidRPr="005F79E1" w:rsidRDefault="00777137" w:rsidP="0000739A">
      <w:pPr>
        <w:pStyle w:val="ListParagraph"/>
        <w:numPr>
          <w:ilvl w:val="0"/>
          <w:numId w:val="14"/>
        </w:numPr>
        <w:ind w:right="180"/>
        <w:rPr>
          <w:rFonts w:ascii="Arial" w:hAnsi="Arial" w:cs="Arial"/>
        </w:rPr>
      </w:pPr>
      <w:r w:rsidRPr="005F79E1">
        <w:rPr>
          <w:rFonts w:ascii="Arial" w:hAnsi="Arial" w:cs="Arial"/>
        </w:rPr>
        <w:t>Number of total passings potentially served (# of passings)</w:t>
      </w:r>
    </w:p>
    <w:p w14:paraId="3CD493E7" w14:textId="77777777" w:rsidR="00777137" w:rsidRPr="005F79E1" w:rsidRDefault="00777137" w:rsidP="0000739A">
      <w:pPr>
        <w:pStyle w:val="ListParagraph"/>
        <w:numPr>
          <w:ilvl w:val="0"/>
          <w:numId w:val="14"/>
        </w:numPr>
        <w:ind w:right="180"/>
        <w:rPr>
          <w:rFonts w:ascii="Arial" w:hAnsi="Arial" w:cs="Arial"/>
        </w:rPr>
      </w:pPr>
      <w:r w:rsidRPr="005F79E1">
        <w:rPr>
          <w:rFonts w:ascii="Arial" w:hAnsi="Arial" w:cs="Arial"/>
        </w:rPr>
        <w:t>Total passings include households, businesses, farms, and community anchor institutions</w:t>
      </w:r>
    </w:p>
    <w:p w14:paraId="666F766F" w14:textId="77777777" w:rsidR="001A7996" w:rsidRPr="005F79E1" w:rsidRDefault="00777137" w:rsidP="007F3182">
      <w:pPr>
        <w:pStyle w:val="ListParagraph"/>
        <w:numPr>
          <w:ilvl w:val="0"/>
          <w:numId w:val="14"/>
        </w:numPr>
        <w:ind w:right="180"/>
        <w:rPr>
          <w:rFonts w:ascii="Arial" w:hAnsi="Arial" w:cs="Arial"/>
        </w:rPr>
      </w:pPr>
      <w:r w:rsidRPr="005F79E1">
        <w:rPr>
          <w:rFonts w:ascii="Arial" w:hAnsi="Arial" w:cs="Arial"/>
        </w:rPr>
        <w:t>If project includes both unserved and underserved passings, each will be scored separately</w:t>
      </w:r>
      <w:r w:rsidR="00662B32" w:rsidRPr="005F79E1">
        <w:rPr>
          <w:rFonts w:ascii="Arial" w:hAnsi="Arial" w:cs="Arial"/>
        </w:rPr>
        <w:t>, and the resultant score</w:t>
      </w:r>
      <w:r w:rsidR="00596A61" w:rsidRPr="005F79E1">
        <w:rPr>
          <w:rFonts w:ascii="Arial" w:hAnsi="Arial" w:cs="Arial"/>
        </w:rPr>
        <w:t>s</w:t>
      </w:r>
      <w:r w:rsidR="00662B32" w:rsidRPr="005F79E1">
        <w:rPr>
          <w:rFonts w:ascii="Arial" w:hAnsi="Arial" w:cs="Arial"/>
        </w:rPr>
        <w:t xml:space="preserve"> averaged</w:t>
      </w:r>
    </w:p>
    <w:p w14:paraId="5D1F6194" w14:textId="77777777" w:rsidR="00CF537F" w:rsidRPr="005F79E1" w:rsidRDefault="00CF537F" w:rsidP="00F50E71">
      <w:pPr>
        <w:ind w:right="180"/>
        <w:jc w:val="center"/>
        <w:rPr>
          <w:rFonts w:ascii="Arial" w:hAnsi="Arial" w:cs="Arial"/>
          <w:b/>
          <w:sz w:val="22"/>
          <w:szCs w:val="22"/>
        </w:rPr>
      </w:pPr>
      <w:r w:rsidRPr="005F79E1">
        <w:rPr>
          <w:rFonts w:ascii="Arial" w:hAnsi="Arial" w:cs="Arial"/>
          <w:b/>
          <w:sz w:val="22"/>
          <w:szCs w:val="22"/>
        </w:rPr>
        <w:t xml:space="preserve">Anticipated </w:t>
      </w:r>
      <w:r w:rsidR="004F49B6" w:rsidRPr="005F79E1">
        <w:rPr>
          <w:rFonts w:ascii="Arial" w:hAnsi="Arial" w:cs="Arial"/>
          <w:b/>
          <w:sz w:val="22"/>
          <w:szCs w:val="22"/>
        </w:rPr>
        <w:t xml:space="preserve">Broadband </w:t>
      </w:r>
      <w:r w:rsidRPr="005F79E1">
        <w:rPr>
          <w:rFonts w:ascii="Arial" w:hAnsi="Arial" w:cs="Arial"/>
          <w:b/>
          <w:sz w:val="22"/>
          <w:szCs w:val="22"/>
        </w:rPr>
        <w:t>Improvements Scoring Table</w:t>
      </w:r>
    </w:p>
    <w:tbl>
      <w:tblPr>
        <w:tblStyle w:val="TableGrid"/>
        <w:tblW w:w="0" w:type="auto"/>
        <w:jc w:val="center"/>
        <w:tblLayout w:type="fixed"/>
        <w:tblLook w:val="04A0" w:firstRow="1" w:lastRow="0" w:firstColumn="1" w:lastColumn="0" w:noHBand="0" w:noVBand="1"/>
      </w:tblPr>
      <w:tblGrid>
        <w:gridCol w:w="1435"/>
        <w:gridCol w:w="1890"/>
        <w:gridCol w:w="810"/>
        <w:gridCol w:w="1080"/>
        <w:gridCol w:w="900"/>
        <w:gridCol w:w="1080"/>
      </w:tblGrid>
      <w:tr w:rsidR="0018692B" w:rsidRPr="005F79E1" w14:paraId="5A050798" w14:textId="77777777" w:rsidTr="0018692B">
        <w:trPr>
          <w:trHeight w:val="530"/>
          <w:tblHeader/>
          <w:jc w:val="center"/>
        </w:trPr>
        <w:tc>
          <w:tcPr>
            <w:tcW w:w="1435" w:type="dxa"/>
            <w:vMerge w:val="restart"/>
          </w:tcPr>
          <w:p w14:paraId="17EF6221" w14:textId="77777777" w:rsidR="0018692B" w:rsidRPr="005F79E1" w:rsidRDefault="0018692B" w:rsidP="002F3909">
            <w:pPr>
              <w:rPr>
                <w:rFonts w:ascii="Arial" w:hAnsi="Arial" w:cs="Arial"/>
                <w:b/>
                <w:sz w:val="18"/>
                <w:szCs w:val="18"/>
              </w:rPr>
            </w:pPr>
          </w:p>
          <w:p w14:paraId="1CA15CE7" w14:textId="77777777" w:rsidR="00A355E4" w:rsidRPr="005F79E1" w:rsidRDefault="00A355E4" w:rsidP="002F3909">
            <w:pPr>
              <w:rPr>
                <w:rFonts w:ascii="Arial" w:hAnsi="Arial" w:cs="Arial"/>
                <w:b/>
                <w:sz w:val="18"/>
                <w:szCs w:val="18"/>
              </w:rPr>
            </w:pPr>
          </w:p>
          <w:p w14:paraId="4093A181" w14:textId="77777777" w:rsidR="00A355E4" w:rsidRPr="005F79E1" w:rsidRDefault="00A355E4" w:rsidP="002F3909">
            <w:pPr>
              <w:rPr>
                <w:rFonts w:ascii="Arial" w:hAnsi="Arial" w:cs="Arial"/>
                <w:b/>
                <w:sz w:val="18"/>
                <w:szCs w:val="18"/>
              </w:rPr>
            </w:pPr>
          </w:p>
          <w:p w14:paraId="55944D06" w14:textId="7575BAFE" w:rsidR="0018692B" w:rsidRPr="005F79E1" w:rsidRDefault="0018692B" w:rsidP="002F3909">
            <w:pPr>
              <w:rPr>
                <w:rFonts w:ascii="Arial" w:hAnsi="Arial" w:cs="Arial"/>
                <w:b/>
                <w:sz w:val="18"/>
                <w:szCs w:val="18"/>
              </w:rPr>
            </w:pPr>
            <w:r w:rsidRPr="005F79E1">
              <w:rPr>
                <w:rFonts w:ascii="Arial" w:hAnsi="Arial" w:cs="Arial"/>
                <w:b/>
                <w:sz w:val="18"/>
                <w:szCs w:val="18"/>
              </w:rPr>
              <w:t># of Passings</w:t>
            </w:r>
          </w:p>
        </w:tc>
        <w:tc>
          <w:tcPr>
            <w:tcW w:w="1890" w:type="dxa"/>
          </w:tcPr>
          <w:p w14:paraId="355BD27F" w14:textId="77777777" w:rsidR="0018692B" w:rsidRPr="005F79E1" w:rsidRDefault="0018692B" w:rsidP="002F3909">
            <w:pPr>
              <w:rPr>
                <w:rFonts w:ascii="Arial" w:hAnsi="Arial" w:cs="Arial"/>
                <w:b/>
                <w:sz w:val="18"/>
                <w:szCs w:val="18"/>
              </w:rPr>
            </w:pPr>
            <w:r w:rsidRPr="005F79E1">
              <w:rPr>
                <w:rFonts w:ascii="Arial" w:hAnsi="Arial" w:cs="Arial"/>
                <w:b/>
                <w:sz w:val="18"/>
                <w:szCs w:val="18"/>
              </w:rPr>
              <w:t>Speed Now:</w:t>
            </w:r>
          </w:p>
        </w:tc>
        <w:tc>
          <w:tcPr>
            <w:tcW w:w="810" w:type="dxa"/>
          </w:tcPr>
          <w:p w14:paraId="08E09E10" w14:textId="51AE5591" w:rsidR="0018692B" w:rsidRPr="005F79E1" w:rsidRDefault="0018692B" w:rsidP="002F3909">
            <w:pPr>
              <w:rPr>
                <w:rFonts w:ascii="Arial" w:hAnsi="Arial" w:cs="Arial"/>
                <w:b/>
                <w:sz w:val="18"/>
                <w:szCs w:val="18"/>
              </w:rPr>
            </w:pPr>
            <w:r w:rsidRPr="005F79E1">
              <w:rPr>
                <w:rFonts w:ascii="Arial" w:hAnsi="Arial" w:cs="Arial"/>
                <w:b/>
                <w:sz w:val="18"/>
                <w:szCs w:val="18"/>
              </w:rPr>
              <w:t>&lt;25/3</w:t>
            </w:r>
          </w:p>
        </w:tc>
        <w:tc>
          <w:tcPr>
            <w:tcW w:w="1080" w:type="dxa"/>
          </w:tcPr>
          <w:p w14:paraId="5A74A0C3" w14:textId="4904D2A5" w:rsidR="0018692B" w:rsidRPr="005F79E1" w:rsidRDefault="0018692B" w:rsidP="00A355E4">
            <w:pPr>
              <w:rPr>
                <w:rFonts w:ascii="Arial" w:hAnsi="Arial" w:cs="Arial"/>
                <w:b/>
                <w:sz w:val="18"/>
                <w:szCs w:val="18"/>
              </w:rPr>
            </w:pPr>
            <w:r w:rsidRPr="005F79E1">
              <w:rPr>
                <w:rFonts w:ascii="Arial" w:hAnsi="Arial" w:cs="Arial"/>
                <w:b/>
                <w:sz w:val="18"/>
                <w:szCs w:val="18"/>
              </w:rPr>
              <w:t>&lt;25/3</w:t>
            </w:r>
          </w:p>
        </w:tc>
        <w:tc>
          <w:tcPr>
            <w:tcW w:w="900" w:type="dxa"/>
          </w:tcPr>
          <w:p w14:paraId="474849E8" w14:textId="680F5330" w:rsidR="0018692B" w:rsidRPr="005F79E1" w:rsidRDefault="0018692B" w:rsidP="002F3909">
            <w:pPr>
              <w:rPr>
                <w:rFonts w:ascii="Arial" w:hAnsi="Arial" w:cs="Arial"/>
                <w:b/>
                <w:sz w:val="18"/>
                <w:szCs w:val="18"/>
              </w:rPr>
            </w:pPr>
            <w:r w:rsidRPr="005F79E1">
              <w:rPr>
                <w:rFonts w:ascii="Arial" w:hAnsi="Arial" w:cs="Arial"/>
                <w:b/>
                <w:sz w:val="18"/>
                <w:szCs w:val="18"/>
              </w:rPr>
              <w:t>&lt;100/20</w:t>
            </w:r>
          </w:p>
        </w:tc>
        <w:tc>
          <w:tcPr>
            <w:tcW w:w="1080" w:type="dxa"/>
          </w:tcPr>
          <w:p w14:paraId="3B4826CB" w14:textId="77777777" w:rsidR="0018692B" w:rsidRPr="005F79E1" w:rsidRDefault="0018692B" w:rsidP="002F3909">
            <w:pPr>
              <w:rPr>
                <w:rFonts w:ascii="Arial" w:hAnsi="Arial" w:cs="Arial"/>
                <w:b/>
                <w:sz w:val="18"/>
                <w:szCs w:val="18"/>
              </w:rPr>
            </w:pPr>
            <w:r w:rsidRPr="005F79E1">
              <w:rPr>
                <w:rFonts w:ascii="Arial" w:hAnsi="Arial" w:cs="Arial"/>
                <w:b/>
                <w:sz w:val="18"/>
                <w:szCs w:val="18"/>
              </w:rPr>
              <w:t>&lt;100/20</w:t>
            </w:r>
          </w:p>
        </w:tc>
      </w:tr>
      <w:tr w:rsidR="0018692B" w:rsidRPr="005F79E1" w14:paraId="69429744" w14:textId="77777777" w:rsidTr="0018692B">
        <w:trPr>
          <w:tblHeader/>
          <w:jc w:val="center"/>
        </w:trPr>
        <w:tc>
          <w:tcPr>
            <w:tcW w:w="1435" w:type="dxa"/>
            <w:vMerge/>
          </w:tcPr>
          <w:p w14:paraId="0E0147DC" w14:textId="77777777" w:rsidR="0018692B" w:rsidRPr="005F79E1" w:rsidRDefault="0018692B" w:rsidP="002F3909">
            <w:pPr>
              <w:rPr>
                <w:rFonts w:ascii="Arial" w:hAnsi="Arial" w:cs="Arial"/>
                <w:b/>
                <w:sz w:val="18"/>
                <w:szCs w:val="18"/>
              </w:rPr>
            </w:pPr>
          </w:p>
        </w:tc>
        <w:tc>
          <w:tcPr>
            <w:tcW w:w="1890" w:type="dxa"/>
          </w:tcPr>
          <w:p w14:paraId="622E7D24" w14:textId="77777777" w:rsidR="0018692B" w:rsidRPr="005F79E1" w:rsidRDefault="0018692B" w:rsidP="002F3909">
            <w:pPr>
              <w:rPr>
                <w:rFonts w:ascii="Arial" w:hAnsi="Arial" w:cs="Arial"/>
                <w:b/>
                <w:sz w:val="18"/>
                <w:szCs w:val="18"/>
              </w:rPr>
            </w:pPr>
            <w:r w:rsidRPr="005F79E1">
              <w:rPr>
                <w:rFonts w:ascii="Arial" w:hAnsi="Arial" w:cs="Arial"/>
                <w:b/>
                <w:sz w:val="18"/>
                <w:szCs w:val="18"/>
              </w:rPr>
              <w:t>Speed After Build:</w:t>
            </w:r>
          </w:p>
        </w:tc>
        <w:tc>
          <w:tcPr>
            <w:tcW w:w="810" w:type="dxa"/>
          </w:tcPr>
          <w:p w14:paraId="0A2B8FD4" w14:textId="77777777" w:rsidR="00A355E4" w:rsidRPr="005F79E1" w:rsidRDefault="00A355E4" w:rsidP="002F3909">
            <w:pPr>
              <w:rPr>
                <w:rFonts w:ascii="Arial" w:hAnsi="Arial" w:cs="Arial"/>
                <w:b/>
                <w:sz w:val="18"/>
                <w:szCs w:val="18"/>
              </w:rPr>
            </w:pPr>
          </w:p>
          <w:p w14:paraId="3499FF04" w14:textId="7AA795D2" w:rsidR="0018692B" w:rsidRPr="005F79E1" w:rsidRDefault="0018692B" w:rsidP="002F3909">
            <w:pPr>
              <w:rPr>
                <w:rFonts w:ascii="Arial" w:hAnsi="Arial" w:cs="Arial"/>
                <w:b/>
                <w:sz w:val="18"/>
                <w:szCs w:val="18"/>
              </w:rPr>
            </w:pPr>
            <w:r w:rsidRPr="005F79E1">
              <w:rPr>
                <w:rFonts w:ascii="Arial" w:hAnsi="Arial" w:cs="Arial"/>
                <w:b/>
                <w:sz w:val="18"/>
                <w:szCs w:val="18"/>
              </w:rPr>
              <w:t>100/20</w:t>
            </w:r>
          </w:p>
        </w:tc>
        <w:tc>
          <w:tcPr>
            <w:tcW w:w="1080" w:type="dxa"/>
          </w:tcPr>
          <w:p w14:paraId="12D9061C" w14:textId="2B0BECCD" w:rsidR="0018692B" w:rsidRPr="005F79E1" w:rsidRDefault="0018692B" w:rsidP="002F3909">
            <w:pPr>
              <w:rPr>
                <w:rFonts w:ascii="Arial" w:hAnsi="Arial" w:cs="Arial"/>
                <w:b/>
                <w:sz w:val="18"/>
                <w:szCs w:val="18"/>
              </w:rPr>
            </w:pPr>
            <w:r w:rsidRPr="005F79E1">
              <w:rPr>
                <w:rFonts w:ascii="Arial" w:hAnsi="Arial" w:cs="Arial"/>
                <w:b/>
                <w:sz w:val="18"/>
                <w:szCs w:val="18"/>
              </w:rPr>
              <w:t>100/100 or greater</w:t>
            </w:r>
          </w:p>
        </w:tc>
        <w:tc>
          <w:tcPr>
            <w:tcW w:w="900" w:type="dxa"/>
          </w:tcPr>
          <w:p w14:paraId="6BEE7AA6" w14:textId="77777777" w:rsidR="00A355E4" w:rsidRPr="005F79E1" w:rsidRDefault="00A355E4" w:rsidP="002F3909">
            <w:pPr>
              <w:rPr>
                <w:rFonts w:ascii="Arial" w:hAnsi="Arial" w:cs="Arial"/>
                <w:b/>
                <w:sz w:val="18"/>
                <w:szCs w:val="18"/>
              </w:rPr>
            </w:pPr>
          </w:p>
          <w:p w14:paraId="2ACC28DB" w14:textId="44397947" w:rsidR="0018692B" w:rsidRPr="005F79E1" w:rsidRDefault="0018692B" w:rsidP="002F3909">
            <w:pPr>
              <w:rPr>
                <w:rFonts w:ascii="Arial" w:hAnsi="Arial" w:cs="Arial"/>
                <w:b/>
                <w:sz w:val="18"/>
                <w:szCs w:val="18"/>
              </w:rPr>
            </w:pPr>
            <w:r w:rsidRPr="005F79E1">
              <w:rPr>
                <w:rFonts w:ascii="Arial" w:hAnsi="Arial" w:cs="Arial"/>
                <w:b/>
                <w:sz w:val="18"/>
                <w:szCs w:val="18"/>
              </w:rPr>
              <w:t>100/20</w:t>
            </w:r>
          </w:p>
        </w:tc>
        <w:tc>
          <w:tcPr>
            <w:tcW w:w="1080" w:type="dxa"/>
          </w:tcPr>
          <w:p w14:paraId="75481460" w14:textId="1099998D" w:rsidR="0018692B" w:rsidRPr="005F79E1" w:rsidRDefault="0018692B" w:rsidP="002F3909">
            <w:pPr>
              <w:rPr>
                <w:rFonts w:ascii="Arial" w:hAnsi="Arial" w:cs="Arial"/>
                <w:b/>
                <w:sz w:val="18"/>
                <w:szCs w:val="18"/>
              </w:rPr>
            </w:pPr>
            <w:r w:rsidRPr="005F79E1">
              <w:rPr>
                <w:rFonts w:ascii="Arial" w:hAnsi="Arial" w:cs="Arial"/>
                <w:b/>
                <w:sz w:val="18"/>
                <w:szCs w:val="18"/>
              </w:rPr>
              <w:t>100/100 or greater</w:t>
            </w:r>
          </w:p>
        </w:tc>
      </w:tr>
      <w:tr w:rsidR="0018692B" w:rsidRPr="005F79E1" w14:paraId="175B6F4D" w14:textId="77777777" w:rsidTr="0018692B">
        <w:trPr>
          <w:jc w:val="center"/>
        </w:trPr>
        <w:tc>
          <w:tcPr>
            <w:tcW w:w="1435" w:type="dxa"/>
          </w:tcPr>
          <w:p w14:paraId="3AB1F73A" w14:textId="09298801" w:rsidR="0018692B" w:rsidRPr="00596D3C" w:rsidRDefault="0018692B" w:rsidP="002F3909">
            <w:pPr>
              <w:rPr>
                <w:rFonts w:ascii="Arial" w:hAnsi="Arial" w:cs="Arial"/>
                <w:b/>
                <w:sz w:val="18"/>
                <w:szCs w:val="18"/>
              </w:rPr>
            </w:pPr>
            <w:r w:rsidRPr="005F79E1">
              <w:rPr>
                <w:rFonts w:ascii="Arial" w:hAnsi="Arial" w:cs="Arial"/>
                <w:b/>
                <w:sz w:val="18"/>
                <w:szCs w:val="18"/>
              </w:rPr>
              <w:t>0-100</w:t>
            </w:r>
          </w:p>
        </w:tc>
        <w:tc>
          <w:tcPr>
            <w:tcW w:w="1890" w:type="dxa"/>
          </w:tcPr>
          <w:p w14:paraId="586638A5" w14:textId="77777777" w:rsidR="0018692B" w:rsidRPr="005F79E1" w:rsidRDefault="0018692B" w:rsidP="002F3909">
            <w:pPr>
              <w:rPr>
                <w:rFonts w:ascii="Arial" w:hAnsi="Arial" w:cs="Arial"/>
                <w:b/>
                <w:sz w:val="18"/>
                <w:szCs w:val="18"/>
              </w:rPr>
            </w:pPr>
            <w:r w:rsidRPr="005F79E1">
              <w:rPr>
                <w:rFonts w:ascii="Arial" w:hAnsi="Arial" w:cs="Arial"/>
                <w:b/>
                <w:sz w:val="18"/>
                <w:szCs w:val="18"/>
              </w:rPr>
              <w:t>Points Awarded:</w:t>
            </w:r>
          </w:p>
        </w:tc>
        <w:tc>
          <w:tcPr>
            <w:tcW w:w="810" w:type="dxa"/>
          </w:tcPr>
          <w:p w14:paraId="6E0B8745" w14:textId="4DC36370" w:rsidR="0018692B" w:rsidRPr="005F79E1" w:rsidRDefault="0018692B" w:rsidP="0018692B">
            <w:pPr>
              <w:jc w:val="center"/>
              <w:rPr>
                <w:rFonts w:ascii="Arial" w:hAnsi="Arial" w:cs="Arial"/>
                <w:sz w:val="18"/>
                <w:szCs w:val="18"/>
              </w:rPr>
            </w:pPr>
            <w:r w:rsidRPr="005F79E1">
              <w:rPr>
                <w:rFonts w:ascii="Arial" w:hAnsi="Arial" w:cs="Arial"/>
                <w:sz w:val="18"/>
                <w:szCs w:val="18"/>
              </w:rPr>
              <w:t>15</w:t>
            </w:r>
          </w:p>
        </w:tc>
        <w:tc>
          <w:tcPr>
            <w:tcW w:w="1080" w:type="dxa"/>
          </w:tcPr>
          <w:p w14:paraId="4B5150A9" w14:textId="55DE2929" w:rsidR="0018692B" w:rsidRPr="005F79E1" w:rsidRDefault="0018692B" w:rsidP="0018692B">
            <w:pPr>
              <w:jc w:val="center"/>
              <w:rPr>
                <w:rFonts w:ascii="Arial" w:hAnsi="Arial" w:cs="Arial"/>
                <w:sz w:val="18"/>
                <w:szCs w:val="18"/>
              </w:rPr>
            </w:pPr>
            <w:r w:rsidRPr="005F79E1">
              <w:rPr>
                <w:rFonts w:ascii="Arial" w:hAnsi="Arial" w:cs="Arial"/>
                <w:sz w:val="18"/>
                <w:szCs w:val="18"/>
              </w:rPr>
              <w:t>19</w:t>
            </w:r>
          </w:p>
        </w:tc>
        <w:tc>
          <w:tcPr>
            <w:tcW w:w="900" w:type="dxa"/>
          </w:tcPr>
          <w:p w14:paraId="09904122" w14:textId="545844E0" w:rsidR="0018692B" w:rsidRPr="005F79E1" w:rsidRDefault="0018692B" w:rsidP="0018692B">
            <w:pPr>
              <w:jc w:val="center"/>
              <w:rPr>
                <w:rFonts w:ascii="Arial" w:hAnsi="Arial" w:cs="Arial"/>
                <w:sz w:val="18"/>
                <w:szCs w:val="18"/>
              </w:rPr>
            </w:pPr>
            <w:r w:rsidRPr="005F79E1">
              <w:rPr>
                <w:rFonts w:ascii="Arial" w:hAnsi="Arial" w:cs="Arial"/>
                <w:sz w:val="18"/>
                <w:szCs w:val="18"/>
              </w:rPr>
              <w:t>9</w:t>
            </w:r>
          </w:p>
        </w:tc>
        <w:tc>
          <w:tcPr>
            <w:tcW w:w="1080" w:type="dxa"/>
          </w:tcPr>
          <w:p w14:paraId="7E1F71BE" w14:textId="77777777" w:rsidR="0018692B" w:rsidRPr="005F79E1" w:rsidRDefault="0018692B" w:rsidP="0018692B">
            <w:pPr>
              <w:jc w:val="center"/>
              <w:rPr>
                <w:rFonts w:ascii="Arial" w:hAnsi="Arial" w:cs="Arial"/>
                <w:sz w:val="18"/>
                <w:szCs w:val="18"/>
              </w:rPr>
            </w:pPr>
            <w:r w:rsidRPr="005F79E1">
              <w:rPr>
                <w:rFonts w:ascii="Arial" w:hAnsi="Arial" w:cs="Arial"/>
                <w:sz w:val="18"/>
                <w:szCs w:val="18"/>
              </w:rPr>
              <w:t>13</w:t>
            </w:r>
          </w:p>
        </w:tc>
      </w:tr>
      <w:tr w:rsidR="0018692B" w:rsidRPr="005F79E1" w14:paraId="6A078563" w14:textId="77777777" w:rsidTr="0018692B">
        <w:trPr>
          <w:jc w:val="center"/>
        </w:trPr>
        <w:tc>
          <w:tcPr>
            <w:tcW w:w="1435" w:type="dxa"/>
          </w:tcPr>
          <w:p w14:paraId="1716F8C2" w14:textId="008C4025" w:rsidR="0018692B" w:rsidRPr="00596D3C" w:rsidRDefault="0018692B" w:rsidP="002F3909">
            <w:pPr>
              <w:rPr>
                <w:rFonts w:ascii="Arial" w:hAnsi="Arial" w:cs="Arial"/>
                <w:b/>
                <w:sz w:val="18"/>
                <w:szCs w:val="18"/>
              </w:rPr>
            </w:pPr>
            <w:r w:rsidRPr="005F79E1">
              <w:rPr>
                <w:rFonts w:ascii="Arial" w:hAnsi="Arial" w:cs="Arial"/>
                <w:b/>
                <w:sz w:val="18"/>
                <w:szCs w:val="18"/>
              </w:rPr>
              <w:t>100+</w:t>
            </w:r>
          </w:p>
        </w:tc>
        <w:tc>
          <w:tcPr>
            <w:tcW w:w="1890" w:type="dxa"/>
          </w:tcPr>
          <w:p w14:paraId="6751F926" w14:textId="77777777" w:rsidR="0018692B" w:rsidRPr="005F79E1" w:rsidRDefault="0018692B" w:rsidP="002F3909">
            <w:pPr>
              <w:rPr>
                <w:rFonts w:ascii="Arial" w:hAnsi="Arial" w:cs="Arial"/>
                <w:sz w:val="18"/>
                <w:szCs w:val="18"/>
              </w:rPr>
            </w:pPr>
          </w:p>
        </w:tc>
        <w:tc>
          <w:tcPr>
            <w:tcW w:w="810" w:type="dxa"/>
          </w:tcPr>
          <w:p w14:paraId="1BFE7EF0" w14:textId="058D8BEF" w:rsidR="0018692B" w:rsidRPr="005F79E1" w:rsidRDefault="0018692B" w:rsidP="0018692B">
            <w:pPr>
              <w:jc w:val="center"/>
              <w:rPr>
                <w:rFonts w:ascii="Arial" w:hAnsi="Arial" w:cs="Arial"/>
                <w:sz w:val="18"/>
                <w:szCs w:val="18"/>
              </w:rPr>
            </w:pPr>
            <w:r w:rsidRPr="005F79E1">
              <w:rPr>
                <w:rFonts w:ascii="Arial" w:hAnsi="Arial" w:cs="Arial"/>
                <w:sz w:val="18"/>
                <w:szCs w:val="18"/>
              </w:rPr>
              <w:t>16</w:t>
            </w:r>
          </w:p>
        </w:tc>
        <w:tc>
          <w:tcPr>
            <w:tcW w:w="1080" w:type="dxa"/>
          </w:tcPr>
          <w:p w14:paraId="0D586D25" w14:textId="77777777" w:rsidR="0018692B" w:rsidRPr="005F79E1" w:rsidRDefault="0018692B" w:rsidP="0018692B">
            <w:pPr>
              <w:jc w:val="center"/>
              <w:rPr>
                <w:rFonts w:ascii="Arial" w:hAnsi="Arial" w:cs="Arial"/>
                <w:sz w:val="18"/>
                <w:szCs w:val="18"/>
              </w:rPr>
            </w:pPr>
            <w:r w:rsidRPr="005F79E1">
              <w:rPr>
                <w:rFonts w:ascii="Arial" w:hAnsi="Arial" w:cs="Arial"/>
                <w:sz w:val="18"/>
                <w:szCs w:val="18"/>
              </w:rPr>
              <w:t>20</w:t>
            </w:r>
          </w:p>
        </w:tc>
        <w:tc>
          <w:tcPr>
            <w:tcW w:w="900" w:type="dxa"/>
          </w:tcPr>
          <w:p w14:paraId="145FE183" w14:textId="7CD9E3B8" w:rsidR="0018692B" w:rsidRPr="005F79E1" w:rsidRDefault="0018692B" w:rsidP="0018692B">
            <w:pPr>
              <w:jc w:val="center"/>
              <w:rPr>
                <w:rFonts w:ascii="Arial" w:hAnsi="Arial" w:cs="Arial"/>
                <w:sz w:val="18"/>
                <w:szCs w:val="18"/>
              </w:rPr>
            </w:pPr>
            <w:r w:rsidRPr="005F79E1">
              <w:rPr>
                <w:rFonts w:ascii="Arial" w:hAnsi="Arial" w:cs="Arial"/>
                <w:sz w:val="18"/>
                <w:szCs w:val="18"/>
              </w:rPr>
              <w:t>10</w:t>
            </w:r>
          </w:p>
        </w:tc>
        <w:tc>
          <w:tcPr>
            <w:tcW w:w="1080" w:type="dxa"/>
          </w:tcPr>
          <w:p w14:paraId="3D5B137D" w14:textId="403F74FC" w:rsidR="0018692B" w:rsidRPr="005F79E1" w:rsidRDefault="0018692B" w:rsidP="0018692B">
            <w:pPr>
              <w:jc w:val="center"/>
              <w:rPr>
                <w:rFonts w:ascii="Arial" w:hAnsi="Arial" w:cs="Arial"/>
                <w:sz w:val="18"/>
                <w:szCs w:val="18"/>
              </w:rPr>
            </w:pPr>
            <w:r w:rsidRPr="005F79E1">
              <w:rPr>
                <w:rFonts w:ascii="Arial" w:hAnsi="Arial" w:cs="Arial"/>
                <w:sz w:val="18"/>
                <w:szCs w:val="18"/>
              </w:rPr>
              <w:t>14</w:t>
            </w:r>
          </w:p>
        </w:tc>
      </w:tr>
    </w:tbl>
    <w:p w14:paraId="4F5D0880" w14:textId="77777777" w:rsidR="00427371" w:rsidRDefault="00427371" w:rsidP="00F50E71">
      <w:pPr>
        <w:pStyle w:val="Heading3"/>
      </w:pPr>
    </w:p>
    <w:p w14:paraId="30E55F7E" w14:textId="77777777" w:rsidR="00427371" w:rsidRDefault="00427371">
      <w:pPr>
        <w:widowControl/>
        <w:autoSpaceDE/>
        <w:autoSpaceDN/>
        <w:adjustRightInd/>
        <w:rPr>
          <w:rFonts w:ascii="Arial" w:hAnsi="Arial" w:cs="Arial"/>
          <w:b/>
          <w:sz w:val="22"/>
          <w:szCs w:val="22"/>
          <w:u w:val="single"/>
        </w:rPr>
      </w:pPr>
      <w:r>
        <w:br w:type="page"/>
      </w:r>
    </w:p>
    <w:p w14:paraId="7641797A" w14:textId="77777777" w:rsidR="00D148D4" w:rsidRDefault="00D148D4" w:rsidP="00F50E71">
      <w:pPr>
        <w:pStyle w:val="Heading3"/>
        <w:rPr>
          <w:sz w:val="24"/>
          <w:szCs w:val="24"/>
        </w:rPr>
      </w:pPr>
    </w:p>
    <w:p w14:paraId="3D952525" w14:textId="7025D3F6" w:rsidR="00777137" w:rsidRPr="004D5C3E" w:rsidRDefault="001A7996" w:rsidP="00F50E71">
      <w:pPr>
        <w:pStyle w:val="Heading3"/>
        <w:rPr>
          <w:i/>
          <w:sz w:val="24"/>
          <w:szCs w:val="24"/>
        </w:rPr>
      </w:pPr>
      <w:r w:rsidRPr="004D5C3E">
        <w:rPr>
          <w:sz w:val="24"/>
          <w:szCs w:val="24"/>
        </w:rPr>
        <w:t>Grant Funding Request Amount</w:t>
      </w:r>
      <w:r w:rsidR="00934086" w:rsidRPr="004D5C3E">
        <w:rPr>
          <w:sz w:val="24"/>
          <w:szCs w:val="24"/>
        </w:rPr>
        <w:t>:</w:t>
      </w:r>
      <w:r w:rsidR="00934086" w:rsidRPr="004D5C3E">
        <w:rPr>
          <w:b w:val="0"/>
          <w:i/>
          <w:sz w:val="24"/>
          <w:szCs w:val="24"/>
          <w:u w:val="none"/>
        </w:rPr>
        <w:t xml:space="preserve">  </w:t>
      </w:r>
      <w:r w:rsidRPr="004D5C3E">
        <w:rPr>
          <w:b w:val="0"/>
          <w:i/>
          <w:sz w:val="24"/>
          <w:szCs w:val="24"/>
          <w:u w:val="none"/>
        </w:rPr>
        <w:t>0 to 10 points possible</w:t>
      </w:r>
    </w:p>
    <w:p w14:paraId="1DBED1CA" w14:textId="77777777" w:rsidR="004F49B6" w:rsidRPr="005F79E1" w:rsidRDefault="00662B32" w:rsidP="00662B32">
      <w:pPr>
        <w:pStyle w:val="ListParagraph"/>
        <w:ind w:left="0" w:right="180"/>
        <w:rPr>
          <w:rFonts w:ascii="Arial" w:hAnsi="Arial" w:cs="Arial"/>
          <w:b/>
        </w:rPr>
      </w:pPr>
      <w:r w:rsidRPr="005F79E1">
        <w:rPr>
          <w:rFonts w:ascii="Arial" w:hAnsi="Arial" w:cs="Arial"/>
          <w:b/>
        </w:rPr>
        <w:t>Percent of state grant request compared to total eligible project costs</w:t>
      </w:r>
      <w:r w:rsidR="00E26073" w:rsidRPr="005F79E1">
        <w:rPr>
          <w:rFonts w:ascii="Arial" w:hAnsi="Arial" w:cs="Arial"/>
          <w:b/>
        </w:rPr>
        <w:t>:</w:t>
      </w:r>
    </w:p>
    <w:p w14:paraId="3C82E197" w14:textId="77777777" w:rsidR="00662B32" w:rsidRPr="005F79E1" w:rsidRDefault="00662B32" w:rsidP="0000739A">
      <w:pPr>
        <w:pStyle w:val="ListParagraph"/>
        <w:numPr>
          <w:ilvl w:val="0"/>
          <w:numId w:val="15"/>
        </w:numPr>
        <w:ind w:right="180"/>
        <w:rPr>
          <w:rFonts w:ascii="Arial" w:hAnsi="Arial" w:cs="Arial"/>
        </w:rPr>
      </w:pPr>
      <w:r w:rsidRPr="005F79E1">
        <w:rPr>
          <w:rFonts w:ascii="Arial" w:hAnsi="Arial" w:cs="Arial"/>
        </w:rPr>
        <w:t xml:space="preserve">Applicant matching funds </w:t>
      </w:r>
      <w:r w:rsidR="00143DAB" w:rsidRPr="005F79E1">
        <w:rPr>
          <w:rFonts w:ascii="Arial" w:hAnsi="Arial" w:cs="Arial"/>
        </w:rPr>
        <w:t xml:space="preserve">of 55% or more </w:t>
      </w:r>
      <w:r w:rsidRPr="005F79E1">
        <w:rPr>
          <w:rFonts w:ascii="Arial" w:hAnsi="Arial" w:cs="Arial"/>
        </w:rPr>
        <w:t>will result in a higher application score for this category</w:t>
      </w:r>
    </w:p>
    <w:p w14:paraId="7FBA214B" w14:textId="77777777" w:rsidR="00381C02" w:rsidRDefault="00662B32" w:rsidP="00381C02">
      <w:pPr>
        <w:pStyle w:val="ListParagraph"/>
        <w:numPr>
          <w:ilvl w:val="0"/>
          <w:numId w:val="15"/>
        </w:numPr>
        <w:ind w:right="180"/>
        <w:rPr>
          <w:rFonts w:ascii="Arial" w:hAnsi="Arial" w:cs="Arial"/>
        </w:rPr>
      </w:pPr>
      <w:r w:rsidRPr="005F79E1">
        <w:rPr>
          <w:rFonts w:ascii="Arial" w:hAnsi="Arial" w:cs="Arial"/>
        </w:rPr>
        <w:t>Any funding partner contributions are included in Applicant matching funds for points</w:t>
      </w:r>
      <w:r w:rsidR="00CA2B99" w:rsidRPr="00CA2B99">
        <w:rPr>
          <w:b/>
          <w:bCs/>
          <w:i/>
          <w:iCs/>
        </w:rPr>
        <w:t xml:space="preserve"> </w:t>
      </w:r>
    </w:p>
    <w:p w14:paraId="041521F8" w14:textId="1E516EB4" w:rsidR="00662B32" w:rsidRPr="00381C02" w:rsidRDefault="00CA2B99" w:rsidP="00381C02">
      <w:pPr>
        <w:pStyle w:val="ListParagraph"/>
        <w:ind w:right="180"/>
        <w:rPr>
          <w:rFonts w:ascii="Arial" w:hAnsi="Arial" w:cs="Arial"/>
        </w:rPr>
      </w:pPr>
      <w:r w:rsidRPr="00381C02">
        <w:rPr>
          <w:i/>
          <w:iCs/>
        </w:rPr>
        <w:t xml:space="preserve">Note: This </w:t>
      </w:r>
      <w:r w:rsidR="00E77231" w:rsidRPr="00381C02">
        <w:rPr>
          <w:i/>
          <w:iCs/>
        </w:rPr>
        <w:t xml:space="preserve">section </w:t>
      </w:r>
      <w:r w:rsidRPr="00381C02">
        <w:rPr>
          <w:i/>
          <w:iCs/>
        </w:rPr>
        <w:t>is not applicable to the Low-Density Program Applications</w:t>
      </w:r>
    </w:p>
    <w:p w14:paraId="39C4DED7" w14:textId="77777777" w:rsidR="005E4457" w:rsidRPr="005F79E1" w:rsidRDefault="005E4457" w:rsidP="00662B32">
      <w:pPr>
        <w:jc w:val="center"/>
        <w:rPr>
          <w:rFonts w:ascii="Arial" w:hAnsi="Arial" w:cs="Arial"/>
          <w:b/>
          <w:sz w:val="22"/>
          <w:szCs w:val="22"/>
        </w:rPr>
      </w:pPr>
      <w:r w:rsidRPr="005F79E1">
        <w:rPr>
          <w:rFonts w:ascii="Arial" w:hAnsi="Arial" w:cs="Arial"/>
          <w:b/>
          <w:sz w:val="22"/>
          <w:szCs w:val="22"/>
        </w:rPr>
        <w:t xml:space="preserve">Grant </w:t>
      </w:r>
      <w:r w:rsidR="004F49B6" w:rsidRPr="005F79E1">
        <w:rPr>
          <w:rFonts w:ascii="Arial" w:hAnsi="Arial" w:cs="Arial"/>
          <w:b/>
          <w:sz w:val="22"/>
          <w:szCs w:val="22"/>
        </w:rPr>
        <w:t xml:space="preserve">Funding </w:t>
      </w:r>
      <w:r w:rsidRPr="005F79E1">
        <w:rPr>
          <w:rFonts w:ascii="Arial" w:hAnsi="Arial" w:cs="Arial"/>
          <w:b/>
          <w:sz w:val="22"/>
          <w:szCs w:val="22"/>
        </w:rPr>
        <w:t>Request Amount Scoring Table</w:t>
      </w:r>
    </w:p>
    <w:tbl>
      <w:tblPr>
        <w:tblStyle w:val="TableGrid"/>
        <w:tblW w:w="0" w:type="auto"/>
        <w:tblLook w:val="04A0" w:firstRow="1" w:lastRow="0" w:firstColumn="1" w:lastColumn="0" w:noHBand="0" w:noVBand="1"/>
      </w:tblPr>
      <w:tblGrid>
        <w:gridCol w:w="4681"/>
        <w:gridCol w:w="4669"/>
      </w:tblGrid>
      <w:tr w:rsidR="005E4457" w:rsidRPr="005F79E1" w14:paraId="7C1B6C02" w14:textId="77777777" w:rsidTr="00F50E71">
        <w:trPr>
          <w:tblHeader/>
        </w:trPr>
        <w:tc>
          <w:tcPr>
            <w:tcW w:w="4681" w:type="dxa"/>
          </w:tcPr>
          <w:p w14:paraId="50A5BD57" w14:textId="77777777" w:rsidR="005E4457" w:rsidRPr="005F79E1" w:rsidRDefault="005E4457" w:rsidP="002F3909">
            <w:pPr>
              <w:jc w:val="center"/>
              <w:rPr>
                <w:rFonts w:ascii="Arial" w:hAnsi="Arial" w:cs="Arial"/>
                <w:sz w:val="22"/>
                <w:szCs w:val="22"/>
              </w:rPr>
            </w:pPr>
            <w:r w:rsidRPr="005F79E1">
              <w:rPr>
                <w:rFonts w:ascii="Arial" w:hAnsi="Arial" w:cs="Arial"/>
                <w:b/>
                <w:sz w:val="22"/>
                <w:szCs w:val="22"/>
              </w:rPr>
              <w:t>Percent of eligible project costs requested</w:t>
            </w:r>
          </w:p>
        </w:tc>
        <w:tc>
          <w:tcPr>
            <w:tcW w:w="4669" w:type="dxa"/>
          </w:tcPr>
          <w:p w14:paraId="015D8747" w14:textId="77777777" w:rsidR="005E4457" w:rsidRPr="005F79E1" w:rsidRDefault="005E4457" w:rsidP="002F3909">
            <w:pPr>
              <w:jc w:val="center"/>
              <w:rPr>
                <w:rFonts w:ascii="Arial" w:hAnsi="Arial" w:cs="Arial"/>
                <w:b/>
                <w:sz w:val="22"/>
                <w:szCs w:val="22"/>
              </w:rPr>
            </w:pPr>
            <w:r w:rsidRPr="005F79E1">
              <w:rPr>
                <w:rFonts w:ascii="Arial" w:hAnsi="Arial" w:cs="Arial"/>
                <w:b/>
                <w:sz w:val="22"/>
                <w:szCs w:val="22"/>
              </w:rPr>
              <w:t>Points</w:t>
            </w:r>
          </w:p>
        </w:tc>
      </w:tr>
      <w:tr w:rsidR="005E4457" w:rsidRPr="005F79E1" w14:paraId="10D67565" w14:textId="77777777" w:rsidTr="00F50E71">
        <w:tc>
          <w:tcPr>
            <w:tcW w:w="4681" w:type="dxa"/>
          </w:tcPr>
          <w:p w14:paraId="430B71ED" w14:textId="77777777" w:rsidR="005E4457" w:rsidRPr="00CB6450" w:rsidRDefault="005E4457" w:rsidP="002F3909">
            <w:pPr>
              <w:jc w:val="center"/>
              <w:rPr>
                <w:rFonts w:ascii="Arial" w:hAnsi="Arial" w:cs="Arial"/>
                <w:sz w:val="22"/>
                <w:szCs w:val="22"/>
              </w:rPr>
            </w:pPr>
            <w:r w:rsidRPr="005F79E1">
              <w:rPr>
                <w:rFonts w:ascii="Arial" w:hAnsi="Arial" w:cs="Arial"/>
                <w:sz w:val="22"/>
                <w:szCs w:val="22"/>
              </w:rPr>
              <w:t>30%</w:t>
            </w:r>
            <w:r w:rsidR="004F49B6" w:rsidRPr="00596D3C">
              <w:rPr>
                <w:rFonts w:ascii="Arial" w:hAnsi="Arial" w:cs="Arial"/>
                <w:sz w:val="22"/>
                <w:szCs w:val="22"/>
              </w:rPr>
              <w:t xml:space="preserve"> or less</w:t>
            </w:r>
          </w:p>
        </w:tc>
        <w:tc>
          <w:tcPr>
            <w:tcW w:w="4669" w:type="dxa"/>
          </w:tcPr>
          <w:p w14:paraId="291E7760" w14:textId="77777777" w:rsidR="005E4457" w:rsidRPr="001B21C7" w:rsidRDefault="005E4457" w:rsidP="002F3909">
            <w:pPr>
              <w:jc w:val="center"/>
              <w:rPr>
                <w:rFonts w:ascii="Arial" w:hAnsi="Arial" w:cs="Arial"/>
                <w:sz w:val="22"/>
                <w:szCs w:val="22"/>
              </w:rPr>
            </w:pPr>
            <w:r w:rsidRPr="001B21C7">
              <w:rPr>
                <w:rFonts w:ascii="Arial" w:hAnsi="Arial" w:cs="Arial"/>
                <w:sz w:val="22"/>
                <w:szCs w:val="22"/>
              </w:rPr>
              <w:t>10</w:t>
            </w:r>
          </w:p>
        </w:tc>
      </w:tr>
      <w:tr w:rsidR="005E4457" w:rsidRPr="005F79E1" w14:paraId="117BD3E4" w14:textId="77777777" w:rsidTr="00F50E71">
        <w:tc>
          <w:tcPr>
            <w:tcW w:w="4681" w:type="dxa"/>
          </w:tcPr>
          <w:p w14:paraId="0E625D2A" w14:textId="77777777" w:rsidR="005E4457" w:rsidRPr="00A934F7" w:rsidRDefault="005E4457" w:rsidP="004F49B6">
            <w:pPr>
              <w:jc w:val="center"/>
              <w:rPr>
                <w:rFonts w:ascii="Arial" w:hAnsi="Arial" w:cs="Arial"/>
                <w:sz w:val="22"/>
                <w:szCs w:val="22"/>
              </w:rPr>
            </w:pPr>
            <w:r w:rsidRPr="005F79E1">
              <w:rPr>
                <w:rFonts w:ascii="Arial" w:hAnsi="Arial" w:cs="Arial"/>
                <w:sz w:val="22"/>
                <w:szCs w:val="22"/>
              </w:rPr>
              <w:t>3</w:t>
            </w:r>
            <w:r w:rsidR="004F49B6" w:rsidRPr="00596D3C">
              <w:rPr>
                <w:rFonts w:ascii="Arial" w:hAnsi="Arial" w:cs="Arial"/>
                <w:sz w:val="22"/>
                <w:szCs w:val="22"/>
              </w:rPr>
              <w:t>1</w:t>
            </w:r>
            <w:r w:rsidRPr="00CB6450">
              <w:rPr>
                <w:rFonts w:ascii="Arial" w:hAnsi="Arial" w:cs="Arial"/>
                <w:sz w:val="22"/>
                <w:szCs w:val="22"/>
              </w:rPr>
              <w:t xml:space="preserve"> to 3</w:t>
            </w:r>
            <w:r w:rsidR="004F49B6" w:rsidRPr="00A934F7">
              <w:rPr>
                <w:rFonts w:ascii="Arial" w:hAnsi="Arial" w:cs="Arial"/>
                <w:sz w:val="22"/>
                <w:szCs w:val="22"/>
              </w:rPr>
              <w:t>5</w:t>
            </w:r>
            <w:r w:rsidRPr="00A934F7">
              <w:rPr>
                <w:rFonts w:ascii="Arial" w:hAnsi="Arial" w:cs="Arial"/>
                <w:sz w:val="22"/>
                <w:szCs w:val="22"/>
              </w:rPr>
              <w:t>%</w:t>
            </w:r>
          </w:p>
        </w:tc>
        <w:tc>
          <w:tcPr>
            <w:tcW w:w="4669" w:type="dxa"/>
          </w:tcPr>
          <w:p w14:paraId="6E9CD3F2" w14:textId="77777777" w:rsidR="005E4457" w:rsidRPr="001B21C7" w:rsidRDefault="00662B32" w:rsidP="00662B32">
            <w:pPr>
              <w:jc w:val="center"/>
              <w:rPr>
                <w:rFonts w:ascii="Arial" w:hAnsi="Arial" w:cs="Arial"/>
                <w:sz w:val="22"/>
                <w:szCs w:val="22"/>
              </w:rPr>
            </w:pPr>
            <w:r w:rsidRPr="001B21C7">
              <w:rPr>
                <w:rFonts w:ascii="Arial" w:hAnsi="Arial" w:cs="Arial"/>
                <w:sz w:val="22"/>
                <w:szCs w:val="22"/>
              </w:rPr>
              <w:t>8</w:t>
            </w:r>
          </w:p>
        </w:tc>
      </w:tr>
      <w:tr w:rsidR="005E4457" w:rsidRPr="005F79E1" w14:paraId="1EDF8E39" w14:textId="77777777" w:rsidTr="00F50E71">
        <w:tc>
          <w:tcPr>
            <w:tcW w:w="4681" w:type="dxa"/>
          </w:tcPr>
          <w:p w14:paraId="567C97BC" w14:textId="77777777" w:rsidR="005E4457" w:rsidRPr="00A934F7" w:rsidRDefault="004F49B6" w:rsidP="004F49B6">
            <w:pPr>
              <w:jc w:val="center"/>
              <w:rPr>
                <w:rFonts w:ascii="Arial" w:hAnsi="Arial" w:cs="Arial"/>
                <w:sz w:val="22"/>
                <w:szCs w:val="22"/>
              </w:rPr>
            </w:pPr>
            <w:r w:rsidRPr="005F79E1">
              <w:rPr>
                <w:rFonts w:ascii="Arial" w:hAnsi="Arial" w:cs="Arial"/>
                <w:sz w:val="22"/>
                <w:szCs w:val="22"/>
              </w:rPr>
              <w:t>36</w:t>
            </w:r>
            <w:r w:rsidR="005E4457" w:rsidRPr="00596D3C">
              <w:rPr>
                <w:rFonts w:ascii="Arial" w:hAnsi="Arial" w:cs="Arial"/>
                <w:sz w:val="22"/>
                <w:szCs w:val="22"/>
              </w:rPr>
              <w:t xml:space="preserve"> to </w:t>
            </w:r>
            <w:r w:rsidRPr="00CB6450">
              <w:rPr>
                <w:rFonts w:ascii="Arial" w:hAnsi="Arial" w:cs="Arial"/>
                <w:sz w:val="22"/>
                <w:szCs w:val="22"/>
              </w:rPr>
              <w:t>40</w:t>
            </w:r>
            <w:r w:rsidR="005E4457" w:rsidRPr="00A934F7">
              <w:rPr>
                <w:rFonts w:ascii="Arial" w:hAnsi="Arial" w:cs="Arial"/>
                <w:sz w:val="22"/>
                <w:szCs w:val="22"/>
              </w:rPr>
              <w:t>%</w:t>
            </w:r>
          </w:p>
        </w:tc>
        <w:tc>
          <w:tcPr>
            <w:tcW w:w="4669" w:type="dxa"/>
          </w:tcPr>
          <w:p w14:paraId="04D5F333" w14:textId="77777777" w:rsidR="005E4457" w:rsidRPr="001B21C7" w:rsidRDefault="00662B32" w:rsidP="002F3909">
            <w:pPr>
              <w:jc w:val="center"/>
              <w:rPr>
                <w:rFonts w:ascii="Arial" w:hAnsi="Arial" w:cs="Arial"/>
                <w:sz w:val="22"/>
                <w:szCs w:val="22"/>
              </w:rPr>
            </w:pPr>
            <w:r w:rsidRPr="001B21C7">
              <w:rPr>
                <w:rFonts w:ascii="Arial" w:hAnsi="Arial" w:cs="Arial"/>
                <w:sz w:val="22"/>
                <w:szCs w:val="22"/>
              </w:rPr>
              <w:t>5</w:t>
            </w:r>
          </w:p>
        </w:tc>
      </w:tr>
      <w:tr w:rsidR="005E4457" w:rsidRPr="005F79E1" w14:paraId="5BD0F133" w14:textId="77777777" w:rsidTr="00F50E71">
        <w:tc>
          <w:tcPr>
            <w:tcW w:w="4681" w:type="dxa"/>
          </w:tcPr>
          <w:p w14:paraId="015FD802" w14:textId="77777777" w:rsidR="005E4457" w:rsidRPr="00A934F7" w:rsidRDefault="005E4457" w:rsidP="004F49B6">
            <w:pPr>
              <w:jc w:val="center"/>
              <w:rPr>
                <w:rFonts w:ascii="Arial" w:hAnsi="Arial" w:cs="Arial"/>
                <w:sz w:val="22"/>
                <w:szCs w:val="22"/>
              </w:rPr>
            </w:pPr>
            <w:r w:rsidRPr="005F79E1">
              <w:rPr>
                <w:rFonts w:ascii="Arial" w:hAnsi="Arial" w:cs="Arial"/>
                <w:sz w:val="22"/>
                <w:szCs w:val="22"/>
              </w:rPr>
              <w:t>4</w:t>
            </w:r>
            <w:r w:rsidR="004F49B6" w:rsidRPr="00596D3C">
              <w:rPr>
                <w:rFonts w:ascii="Arial" w:hAnsi="Arial" w:cs="Arial"/>
                <w:sz w:val="22"/>
                <w:szCs w:val="22"/>
              </w:rPr>
              <w:t>1</w:t>
            </w:r>
            <w:r w:rsidRPr="00CB6450">
              <w:rPr>
                <w:rFonts w:ascii="Arial" w:hAnsi="Arial" w:cs="Arial"/>
                <w:sz w:val="22"/>
                <w:szCs w:val="22"/>
              </w:rPr>
              <w:t xml:space="preserve"> to 4</w:t>
            </w:r>
            <w:r w:rsidR="004F49B6" w:rsidRPr="00A934F7">
              <w:rPr>
                <w:rFonts w:ascii="Arial" w:hAnsi="Arial" w:cs="Arial"/>
                <w:sz w:val="22"/>
                <w:szCs w:val="22"/>
              </w:rPr>
              <w:t>5</w:t>
            </w:r>
            <w:r w:rsidRPr="00A934F7">
              <w:rPr>
                <w:rFonts w:ascii="Arial" w:hAnsi="Arial" w:cs="Arial"/>
                <w:sz w:val="22"/>
                <w:szCs w:val="22"/>
              </w:rPr>
              <w:t>%</w:t>
            </w:r>
          </w:p>
        </w:tc>
        <w:tc>
          <w:tcPr>
            <w:tcW w:w="4669" w:type="dxa"/>
          </w:tcPr>
          <w:p w14:paraId="54EE7A26" w14:textId="77777777" w:rsidR="005E4457" w:rsidRPr="001B21C7" w:rsidRDefault="004F49B6" w:rsidP="004F49B6">
            <w:pPr>
              <w:jc w:val="center"/>
              <w:rPr>
                <w:rFonts w:ascii="Arial" w:hAnsi="Arial" w:cs="Arial"/>
                <w:sz w:val="22"/>
                <w:szCs w:val="22"/>
              </w:rPr>
            </w:pPr>
            <w:r w:rsidRPr="001B21C7">
              <w:rPr>
                <w:rFonts w:ascii="Arial" w:hAnsi="Arial" w:cs="Arial"/>
                <w:sz w:val="22"/>
                <w:szCs w:val="22"/>
              </w:rPr>
              <w:t>3</w:t>
            </w:r>
          </w:p>
        </w:tc>
      </w:tr>
      <w:tr w:rsidR="005E4457" w:rsidRPr="005F79E1" w14:paraId="7E4C8616" w14:textId="77777777" w:rsidTr="00F50E71">
        <w:tc>
          <w:tcPr>
            <w:tcW w:w="4681" w:type="dxa"/>
          </w:tcPr>
          <w:p w14:paraId="79C21E52" w14:textId="77777777" w:rsidR="005E4457" w:rsidRPr="00A934F7" w:rsidRDefault="005E4457" w:rsidP="002F3909">
            <w:pPr>
              <w:jc w:val="center"/>
              <w:rPr>
                <w:rFonts w:ascii="Arial" w:hAnsi="Arial" w:cs="Arial"/>
                <w:sz w:val="22"/>
                <w:szCs w:val="22"/>
              </w:rPr>
            </w:pPr>
            <w:r w:rsidRPr="005F79E1">
              <w:rPr>
                <w:rFonts w:ascii="Arial" w:hAnsi="Arial" w:cs="Arial"/>
                <w:sz w:val="22"/>
                <w:szCs w:val="22"/>
              </w:rPr>
              <w:t>4</w:t>
            </w:r>
            <w:r w:rsidR="004F49B6" w:rsidRPr="00596D3C">
              <w:rPr>
                <w:rFonts w:ascii="Arial" w:hAnsi="Arial" w:cs="Arial"/>
                <w:sz w:val="22"/>
                <w:szCs w:val="22"/>
              </w:rPr>
              <w:t>6</w:t>
            </w:r>
            <w:r w:rsidRPr="00CB6450">
              <w:rPr>
                <w:rFonts w:ascii="Arial" w:hAnsi="Arial" w:cs="Arial"/>
                <w:sz w:val="22"/>
                <w:szCs w:val="22"/>
              </w:rPr>
              <w:t xml:space="preserve"> to 50%</w:t>
            </w:r>
          </w:p>
        </w:tc>
        <w:tc>
          <w:tcPr>
            <w:tcW w:w="4669" w:type="dxa"/>
          </w:tcPr>
          <w:p w14:paraId="2712261A" w14:textId="77777777" w:rsidR="005E4457" w:rsidRPr="001B21C7" w:rsidRDefault="005E4457" w:rsidP="002F3909">
            <w:pPr>
              <w:jc w:val="center"/>
              <w:rPr>
                <w:rFonts w:ascii="Arial" w:hAnsi="Arial" w:cs="Arial"/>
                <w:sz w:val="22"/>
                <w:szCs w:val="22"/>
              </w:rPr>
            </w:pPr>
            <w:r w:rsidRPr="001B21C7">
              <w:rPr>
                <w:rFonts w:ascii="Arial" w:hAnsi="Arial" w:cs="Arial"/>
                <w:sz w:val="22"/>
                <w:szCs w:val="22"/>
              </w:rPr>
              <w:t>0</w:t>
            </w:r>
          </w:p>
        </w:tc>
      </w:tr>
    </w:tbl>
    <w:p w14:paraId="66FA6A71" w14:textId="2F1A0342" w:rsidR="00A355E4" w:rsidRPr="00106205" w:rsidRDefault="00A355E4" w:rsidP="00F50E71">
      <w:pPr>
        <w:pStyle w:val="Heading3"/>
        <w:rPr>
          <w:b w:val="0"/>
          <w:bCs/>
          <w:i/>
          <w:iCs/>
          <w:u w:val="none"/>
        </w:rPr>
      </w:pPr>
    </w:p>
    <w:p w14:paraId="58C1079B" w14:textId="36E414B0" w:rsidR="00662B32" w:rsidRPr="004D5C3E" w:rsidRDefault="00EA6D7B" w:rsidP="00F50E71">
      <w:pPr>
        <w:pStyle w:val="Heading3"/>
        <w:rPr>
          <w:b w:val="0"/>
          <w:sz w:val="24"/>
          <w:szCs w:val="24"/>
        </w:rPr>
      </w:pPr>
      <w:r w:rsidRPr="004D5C3E">
        <w:rPr>
          <w:sz w:val="24"/>
          <w:szCs w:val="24"/>
        </w:rPr>
        <w:t>Critical Need/</w:t>
      </w:r>
      <w:r w:rsidR="00662B32" w:rsidRPr="004D5C3E">
        <w:rPr>
          <w:sz w:val="24"/>
          <w:szCs w:val="24"/>
        </w:rPr>
        <w:t>Community Participation</w:t>
      </w:r>
      <w:r w:rsidR="00934086" w:rsidRPr="004D5C3E">
        <w:rPr>
          <w:sz w:val="24"/>
          <w:szCs w:val="24"/>
        </w:rPr>
        <w:t>:</w:t>
      </w:r>
      <w:r w:rsidR="00934086" w:rsidRPr="004D5C3E">
        <w:rPr>
          <w:b w:val="0"/>
          <w:i/>
          <w:sz w:val="24"/>
          <w:szCs w:val="24"/>
          <w:u w:val="none"/>
        </w:rPr>
        <w:t xml:space="preserve">  </w:t>
      </w:r>
      <w:r w:rsidR="00662B32" w:rsidRPr="004D5C3E">
        <w:rPr>
          <w:b w:val="0"/>
          <w:i/>
          <w:sz w:val="24"/>
          <w:szCs w:val="24"/>
          <w:u w:val="none"/>
        </w:rPr>
        <w:t>0 to 15 points possible</w:t>
      </w:r>
    </w:p>
    <w:p w14:paraId="004DAAD7" w14:textId="7FE93487" w:rsidR="00E26073" w:rsidRPr="001B21C7" w:rsidRDefault="00E26073" w:rsidP="00926753">
      <w:pPr>
        <w:ind w:right="180"/>
        <w:rPr>
          <w:rFonts w:ascii="Arial" w:hAnsi="Arial" w:cs="Arial"/>
          <w:b/>
          <w:sz w:val="22"/>
          <w:szCs w:val="22"/>
        </w:rPr>
      </w:pPr>
      <w:r w:rsidRPr="001B21C7">
        <w:rPr>
          <w:rFonts w:ascii="Arial" w:hAnsi="Arial" w:cs="Arial"/>
          <w:b/>
          <w:sz w:val="22"/>
          <w:szCs w:val="22"/>
        </w:rPr>
        <w:t>Additional scoring points will be awarded for the following:</w:t>
      </w:r>
    </w:p>
    <w:p w14:paraId="30912D09" w14:textId="320439E6" w:rsidR="00BE332F" w:rsidRPr="005F79E1" w:rsidRDefault="00BE332F" w:rsidP="00BE332F">
      <w:pPr>
        <w:pStyle w:val="ListParagraph"/>
        <w:numPr>
          <w:ilvl w:val="0"/>
          <w:numId w:val="33"/>
        </w:numPr>
        <w:ind w:right="180"/>
        <w:rPr>
          <w:rFonts w:ascii="Arial" w:hAnsi="Arial" w:cs="Arial"/>
          <w:b/>
        </w:rPr>
      </w:pPr>
      <w:r w:rsidRPr="005F79E1">
        <w:rPr>
          <w:rFonts w:ascii="Arial" w:hAnsi="Arial" w:cs="Arial"/>
          <w:bCs/>
        </w:rPr>
        <w:t>Project applications must identify why there is a critical need for the proposed project</w:t>
      </w:r>
      <w:r w:rsidR="00EA6D7B" w:rsidRPr="005F79E1">
        <w:rPr>
          <w:rFonts w:ascii="Arial" w:hAnsi="Arial" w:cs="Arial"/>
          <w:bCs/>
        </w:rPr>
        <w:t xml:space="preserve"> as it relates to access, affordability, reliability and/or consistency (in addition to being a scoring factor, applica</w:t>
      </w:r>
      <w:r w:rsidR="000829D4" w:rsidRPr="005F79E1">
        <w:rPr>
          <w:rFonts w:ascii="Arial" w:hAnsi="Arial" w:cs="Arial"/>
          <w:bCs/>
        </w:rPr>
        <w:t>nts</w:t>
      </w:r>
      <w:r w:rsidR="00EA6D7B" w:rsidRPr="005F79E1">
        <w:rPr>
          <w:rFonts w:ascii="Arial" w:hAnsi="Arial" w:cs="Arial"/>
          <w:bCs/>
        </w:rPr>
        <w:t xml:space="preserve"> that do not address the critical need for their project may be disqualified from consideration)</w:t>
      </w:r>
    </w:p>
    <w:p w14:paraId="3E9FB24D" w14:textId="77777777" w:rsidR="00662B32" w:rsidRPr="005F79E1" w:rsidRDefault="00E26073" w:rsidP="0000739A">
      <w:pPr>
        <w:pStyle w:val="ListParagraph"/>
        <w:numPr>
          <w:ilvl w:val="0"/>
          <w:numId w:val="16"/>
        </w:numPr>
        <w:ind w:right="180"/>
        <w:rPr>
          <w:rFonts w:ascii="Arial" w:hAnsi="Arial" w:cs="Arial"/>
        </w:rPr>
      </w:pPr>
      <w:r w:rsidRPr="005F79E1">
        <w:rPr>
          <w:rFonts w:ascii="Arial" w:hAnsi="Arial" w:cs="Arial"/>
        </w:rPr>
        <w:t xml:space="preserve">Verified </w:t>
      </w:r>
      <w:r w:rsidR="00662B32" w:rsidRPr="005F79E1">
        <w:rPr>
          <w:rFonts w:ascii="Arial" w:hAnsi="Arial" w:cs="Arial"/>
        </w:rPr>
        <w:t>financial commitment to the project from any qualified community partner</w:t>
      </w:r>
      <w:r w:rsidR="00711764" w:rsidRPr="005F79E1">
        <w:rPr>
          <w:rFonts w:ascii="Arial" w:hAnsi="Arial" w:cs="Arial"/>
        </w:rPr>
        <w:t>(s)</w:t>
      </w:r>
    </w:p>
    <w:p w14:paraId="0F8816A8" w14:textId="77777777" w:rsidR="00E26073" w:rsidRPr="005F79E1" w:rsidRDefault="00E26073" w:rsidP="00E26073">
      <w:pPr>
        <w:pStyle w:val="ListParagraph"/>
        <w:ind w:right="180"/>
        <w:rPr>
          <w:rFonts w:ascii="Arial" w:hAnsi="Arial" w:cs="Arial"/>
        </w:rPr>
      </w:pPr>
      <w:r w:rsidRPr="005F79E1">
        <w:rPr>
          <w:rFonts w:ascii="Arial" w:hAnsi="Arial" w:cs="Arial"/>
        </w:rPr>
        <w:t xml:space="preserve">[Community partner may be </w:t>
      </w:r>
      <w:r w:rsidR="00453C82" w:rsidRPr="005F79E1">
        <w:rPr>
          <w:rFonts w:ascii="Arial" w:hAnsi="Arial" w:cs="Arial"/>
        </w:rPr>
        <w:t xml:space="preserve">any public, private, non-profit, or philanthropic entity – </w:t>
      </w:r>
      <w:r w:rsidR="00EB4A4A" w:rsidRPr="005F79E1">
        <w:rPr>
          <w:rFonts w:ascii="Arial" w:hAnsi="Arial" w:cs="Arial"/>
        </w:rPr>
        <w:t>this would include</w:t>
      </w:r>
      <w:r w:rsidR="00453C82" w:rsidRPr="005F79E1">
        <w:rPr>
          <w:rFonts w:ascii="Arial" w:hAnsi="Arial" w:cs="Arial"/>
        </w:rPr>
        <w:t xml:space="preserve"> a </w:t>
      </w:r>
      <w:r w:rsidR="00D44BB5" w:rsidRPr="005F79E1">
        <w:rPr>
          <w:rFonts w:ascii="Arial" w:hAnsi="Arial" w:cs="Arial"/>
        </w:rPr>
        <w:t xml:space="preserve">business, </w:t>
      </w:r>
      <w:r w:rsidRPr="005F79E1">
        <w:rPr>
          <w:rFonts w:ascii="Arial" w:hAnsi="Arial" w:cs="Arial"/>
        </w:rPr>
        <w:t>county, township, city, tribal entity, or community coalition]</w:t>
      </w:r>
    </w:p>
    <w:p w14:paraId="76A618E2" w14:textId="759568FA" w:rsidR="00BE332F" w:rsidRPr="005F79E1" w:rsidRDefault="00E26073" w:rsidP="00BE332F">
      <w:pPr>
        <w:pStyle w:val="ListParagraph"/>
        <w:numPr>
          <w:ilvl w:val="0"/>
          <w:numId w:val="16"/>
        </w:numPr>
        <w:ind w:right="180"/>
        <w:rPr>
          <w:rFonts w:ascii="Arial" w:hAnsi="Arial" w:cs="Arial"/>
        </w:rPr>
      </w:pPr>
      <w:r w:rsidRPr="005F79E1">
        <w:rPr>
          <w:rFonts w:ascii="Arial" w:hAnsi="Arial" w:cs="Arial"/>
        </w:rPr>
        <w:t>Projects that propose to serve or partially serve federally recognized tribal lands, and the associated tribal entity has provided application documentation of project support</w:t>
      </w:r>
    </w:p>
    <w:p w14:paraId="2EA6AB75" w14:textId="2C87E11F" w:rsidR="00E26073" w:rsidRDefault="00E26073" w:rsidP="0000739A">
      <w:pPr>
        <w:pStyle w:val="ListParagraph"/>
        <w:numPr>
          <w:ilvl w:val="0"/>
          <w:numId w:val="16"/>
        </w:numPr>
        <w:ind w:right="180"/>
        <w:rPr>
          <w:rFonts w:ascii="Arial" w:hAnsi="Arial" w:cs="Arial"/>
        </w:rPr>
      </w:pPr>
      <w:r w:rsidRPr="005F79E1">
        <w:rPr>
          <w:rFonts w:ascii="Arial" w:hAnsi="Arial" w:cs="Arial"/>
        </w:rPr>
        <w:t>Project applications that provide substantive evidence of community support for the project</w:t>
      </w:r>
    </w:p>
    <w:p w14:paraId="73D42ADD" w14:textId="77777777" w:rsidR="00446C51" w:rsidRPr="00446C51" w:rsidRDefault="00446C51" w:rsidP="00446C51">
      <w:pPr>
        <w:ind w:right="180"/>
        <w:rPr>
          <w:rFonts w:ascii="Arial" w:hAnsi="Arial" w:cs="Arial"/>
        </w:rPr>
      </w:pPr>
    </w:p>
    <w:p w14:paraId="4B0C63AC" w14:textId="77777777" w:rsidR="00926753" w:rsidRPr="004D5C3E" w:rsidRDefault="00E26073" w:rsidP="00F50E71">
      <w:pPr>
        <w:pStyle w:val="Heading3"/>
        <w:rPr>
          <w:sz w:val="24"/>
          <w:szCs w:val="24"/>
        </w:rPr>
      </w:pPr>
      <w:r w:rsidRPr="004D5C3E">
        <w:rPr>
          <w:sz w:val="24"/>
          <w:szCs w:val="24"/>
        </w:rPr>
        <w:t xml:space="preserve">Project </w:t>
      </w:r>
      <w:r w:rsidR="00926753" w:rsidRPr="004D5C3E">
        <w:rPr>
          <w:sz w:val="24"/>
          <w:szCs w:val="24"/>
        </w:rPr>
        <w:t>Readiness</w:t>
      </w:r>
      <w:r w:rsidR="00934086" w:rsidRPr="004D5C3E">
        <w:rPr>
          <w:sz w:val="24"/>
          <w:szCs w:val="24"/>
        </w:rPr>
        <w:t>:</w:t>
      </w:r>
      <w:r w:rsidR="00934086" w:rsidRPr="004D5C3E">
        <w:rPr>
          <w:b w:val="0"/>
          <w:i/>
          <w:sz w:val="24"/>
          <w:szCs w:val="24"/>
          <w:u w:val="none"/>
        </w:rPr>
        <w:t xml:space="preserve">  </w:t>
      </w:r>
      <w:r w:rsidR="00926753" w:rsidRPr="004D5C3E">
        <w:rPr>
          <w:b w:val="0"/>
          <w:i/>
          <w:sz w:val="24"/>
          <w:szCs w:val="24"/>
          <w:u w:val="none"/>
        </w:rPr>
        <w:t>0 to 25 points</w:t>
      </w:r>
      <w:r w:rsidRPr="004D5C3E">
        <w:rPr>
          <w:b w:val="0"/>
          <w:i/>
          <w:sz w:val="24"/>
          <w:szCs w:val="24"/>
          <w:u w:val="none"/>
        </w:rPr>
        <w:t xml:space="preserve"> possible</w:t>
      </w:r>
    </w:p>
    <w:p w14:paraId="355891DB" w14:textId="51CE35DA" w:rsidR="002F3909" w:rsidRPr="005F79E1" w:rsidRDefault="002F3909" w:rsidP="00926753">
      <w:pPr>
        <w:ind w:right="180"/>
        <w:rPr>
          <w:rFonts w:ascii="Arial" w:hAnsi="Arial" w:cs="Arial"/>
          <w:b/>
          <w:sz w:val="22"/>
          <w:szCs w:val="22"/>
        </w:rPr>
      </w:pPr>
      <w:r w:rsidRPr="005F79E1">
        <w:rPr>
          <w:rFonts w:ascii="Arial" w:hAnsi="Arial" w:cs="Arial"/>
          <w:b/>
          <w:sz w:val="22"/>
          <w:szCs w:val="22"/>
        </w:rPr>
        <w:t xml:space="preserve">Applicant has concretely demonstrated a comprehensive knowledge </w:t>
      </w:r>
      <w:r w:rsidR="002B3BAC" w:rsidRPr="005F79E1">
        <w:rPr>
          <w:rFonts w:ascii="Arial" w:hAnsi="Arial" w:cs="Arial"/>
          <w:b/>
          <w:sz w:val="22"/>
          <w:szCs w:val="22"/>
        </w:rPr>
        <w:t>of</w:t>
      </w:r>
      <w:r w:rsidR="0036741D" w:rsidRPr="005F79E1">
        <w:rPr>
          <w:rFonts w:ascii="Arial" w:hAnsi="Arial" w:cs="Arial"/>
          <w:b/>
          <w:sz w:val="22"/>
          <w:szCs w:val="22"/>
        </w:rPr>
        <w:t xml:space="preserve"> –</w:t>
      </w:r>
      <w:r w:rsidR="002B3BAC" w:rsidRPr="005F79E1">
        <w:rPr>
          <w:rFonts w:ascii="Arial" w:hAnsi="Arial" w:cs="Arial"/>
          <w:b/>
          <w:sz w:val="22"/>
          <w:szCs w:val="22"/>
        </w:rPr>
        <w:t xml:space="preserve"> and detailed preparation </w:t>
      </w:r>
      <w:r w:rsidR="00AB57C9" w:rsidRPr="005F79E1">
        <w:rPr>
          <w:rFonts w:ascii="Arial" w:hAnsi="Arial" w:cs="Arial"/>
          <w:b/>
          <w:sz w:val="22"/>
          <w:szCs w:val="22"/>
        </w:rPr>
        <w:t>for</w:t>
      </w:r>
      <w:r w:rsidR="0036741D" w:rsidRPr="005F79E1">
        <w:rPr>
          <w:rFonts w:ascii="Arial" w:hAnsi="Arial" w:cs="Arial"/>
          <w:b/>
          <w:sz w:val="22"/>
          <w:szCs w:val="22"/>
        </w:rPr>
        <w:t xml:space="preserve"> –</w:t>
      </w:r>
      <w:r w:rsidR="00AB57C9" w:rsidRPr="005F79E1">
        <w:rPr>
          <w:rFonts w:ascii="Arial" w:hAnsi="Arial" w:cs="Arial"/>
          <w:b/>
          <w:sz w:val="22"/>
          <w:szCs w:val="22"/>
        </w:rPr>
        <w:t xml:space="preserve"> the</w:t>
      </w:r>
      <w:r w:rsidR="002B3BAC" w:rsidRPr="005F79E1">
        <w:rPr>
          <w:rFonts w:ascii="Arial" w:hAnsi="Arial" w:cs="Arial"/>
          <w:b/>
          <w:sz w:val="22"/>
          <w:szCs w:val="22"/>
        </w:rPr>
        <w:t xml:space="preserve"> </w:t>
      </w:r>
      <w:r w:rsidRPr="005F79E1">
        <w:rPr>
          <w:rFonts w:ascii="Arial" w:hAnsi="Arial" w:cs="Arial"/>
          <w:b/>
          <w:sz w:val="22"/>
          <w:szCs w:val="22"/>
        </w:rPr>
        <w:t>proposed project</w:t>
      </w:r>
      <w:r w:rsidR="00AB57C9" w:rsidRPr="005F79E1">
        <w:rPr>
          <w:rFonts w:ascii="Arial" w:hAnsi="Arial" w:cs="Arial"/>
          <w:b/>
          <w:sz w:val="22"/>
          <w:szCs w:val="22"/>
        </w:rPr>
        <w:t>. Applicant has provided evidence of being fully prepared to build, implement, and operate the project</w:t>
      </w:r>
      <w:r w:rsidR="00EE0494" w:rsidRPr="005F79E1">
        <w:rPr>
          <w:rFonts w:ascii="Arial" w:hAnsi="Arial" w:cs="Arial"/>
          <w:b/>
          <w:sz w:val="22"/>
          <w:szCs w:val="22"/>
        </w:rPr>
        <w:t>:</w:t>
      </w:r>
    </w:p>
    <w:p w14:paraId="21E04644" w14:textId="6EF4DA7D" w:rsidR="00AB57C9" w:rsidRPr="005F79E1" w:rsidRDefault="00AB57C9" w:rsidP="0000739A">
      <w:pPr>
        <w:pStyle w:val="ListParagraph"/>
        <w:numPr>
          <w:ilvl w:val="0"/>
          <w:numId w:val="20"/>
        </w:numPr>
        <w:ind w:right="180"/>
        <w:rPr>
          <w:rFonts w:ascii="Arial" w:hAnsi="Arial" w:cs="Arial"/>
        </w:rPr>
      </w:pPr>
      <w:r w:rsidRPr="005F79E1">
        <w:rPr>
          <w:rFonts w:ascii="Arial" w:hAnsi="Arial" w:cs="Arial"/>
        </w:rPr>
        <w:t>All budget material is provided in detailed, yet clearly understandable manner, sources and uses of funds is realistic, all grant eligible elements are included, all funding partners are secured</w:t>
      </w:r>
    </w:p>
    <w:p w14:paraId="33F47206" w14:textId="77777777" w:rsidR="00AB57C9" w:rsidRPr="005F79E1" w:rsidRDefault="00AB57C9" w:rsidP="0000739A">
      <w:pPr>
        <w:pStyle w:val="ListParagraph"/>
        <w:numPr>
          <w:ilvl w:val="0"/>
          <w:numId w:val="20"/>
        </w:numPr>
        <w:ind w:right="180"/>
        <w:rPr>
          <w:rFonts w:ascii="Arial" w:hAnsi="Arial" w:cs="Arial"/>
        </w:rPr>
      </w:pPr>
      <w:r w:rsidRPr="005F79E1">
        <w:rPr>
          <w:rFonts w:ascii="Arial" w:hAnsi="Arial" w:cs="Arial"/>
        </w:rPr>
        <w:t>Other broadband infrastructure requirements are included – certified engineering design and diagrams</w:t>
      </w:r>
      <w:r w:rsidR="00934086" w:rsidRPr="005F79E1">
        <w:rPr>
          <w:rFonts w:ascii="Arial" w:hAnsi="Arial" w:cs="Arial"/>
        </w:rPr>
        <w:t>, documentation of scalable equipment, and all preconstruction requirements are identified and included in the project schedule</w:t>
      </w:r>
    </w:p>
    <w:p w14:paraId="43C7296B" w14:textId="77777777" w:rsidR="00934086" w:rsidRPr="005F79E1" w:rsidRDefault="00934086" w:rsidP="0000739A">
      <w:pPr>
        <w:pStyle w:val="ListParagraph"/>
        <w:numPr>
          <w:ilvl w:val="0"/>
          <w:numId w:val="20"/>
        </w:numPr>
        <w:ind w:right="180"/>
        <w:rPr>
          <w:rFonts w:ascii="Arial" w:hAnsi="Arial" w:cs="Arial"/>
        </w:rPr>
      </w:pPr>
      <w:r w:rsidRPr="005F79E1">
        <w:rPr>
          <w:rFonts w:ascii="Arial" w:hAnsi="Arial" w:cs="Arial"/>
        </w:rPr>
        <w:t>Project implementation requirements are provided – proposed speed tiers and service pricing, 5 year service commitment, and proposed marketing strategies</w:t>
      </w:r>
    </w:p>
    <w:p w14:paraId="4A8CD486" w14:textId="77777777" w:rsidR="00F50E71" w:rsidRPr="005F79E1" w:rsidRDefault="00B812FB" w:rsidP="00AF6DF9">
      <w:pPr>
        <w:pStyle w:val="ListParagraph"/>
        <w:numPr>
          <w:ilvl w:val="0"/>
          <w:numId w:val="20"/>
        </w:numPr>
        <w:ind w:right="180"/>
        <w:rPr>
          <w:rFonts w:ascii="Arial" w:hAnsi="Arial" w:cs="Arial"/>
        </w:rPr>
      </w:pPr>
      <w:r w:rsidRPr="005F79E1">
        <w:rPr>
          <w:rFonts w:ascii="Arial" w:hAnsi="Arial" w:cs="Arial"/>
        </w:rPr>
        <w:t xml:space="preserve">Complete </w:t>
      </w:r>
      <w:r w:rsidR="00934086" w:rsidRPr="005F79E1">
        <w:rPr>
          <w:rFonts w:ascii="Arial" w:hAnsi="Arial" w:cs="Arial"/>
        </w:rPr>
        <w:t>project schedule and fina</w:t>
      </w:r>
      <w:r w:rsidR="002D6662" w:rsidRPr="005F79E1">
        <w:rPr>
          <w:rFonts w:ascii="Arial" w:hAnsi="Arial" w:cs="Arial"/>
        </w:rPr>
        <w:t>ncial requirements are provided</w:t>
      </w:r>
    </w:p>
    <w:p w14:paraId="2763DF0E" w14:textId="48DE39ED" w:rsidR="00427371" w:rsidRDefault="00427371">
      <w:pPr>
        <w:widowControl/>
        <w:autoSpaceDE/>
        <w:autoSpaceDN/>
        <w:adjustRightInd/>
        <w:rPr>
          <w:rFonts w:ascii="Arial" w:hAnsi="Arial" w:cs="Arial"/>
          <w:b/>
          <w:sz w:val="22"/>
          <w:szCs w:val="22"/>
          <w:u w:val="single"/>
        </w:rPr>
      </w:pPr>
    </w:p>
    <w:p w14:paraId="17C1ECAD" w14:textId="2AA8C394" w:rsidR="00926753" w:rsidRPr="004D5C3E" w:rsidRDefault="00E26073" w:rsidP="00F50E71">
      <w:pPr>
        <w:pStyle w:val="Heading3"/>
        <w:rPr>
          <w:sz w:val="24"/>
          <w:szCs w:val="24"/>
        </w:rPr>
      </w:pPr>
      <w:r w:rsidRPr="004D5C3E">
        <w:rPr>
          <w:sz w:val="24"/>
          <w:szCs w:val="24"/>
        </w:rPr>
        <w:t xml:space="preserve">Project </w:t>
      </w:r>
      <w:r w:rsidR="00926753" w:rsidRPr="004D5C3E">
        <w:rPr>
          <w:sz w:val="24"/>
          <w:szCs w:val="24"/>
        </w:rPr>
        <w:t>Sustainability</w:t>
      </w:r>
      <w:r w:rsidR="00B812FB" w:rsidRPr="004D5C3E">
        <w:rPr>
          <w:sz w:val="24"/>
          <w:szCs w:val="24"/>
        </w:rPr>
        <w:t>:</w:t>
      </w:r>
      <w:r w:rsidR="00B812FB" w:rsidRPr="004D5C3E">
        <w:rPr>
          <w:sz w:val="24"/>
          <w:szCs w:val="24"/>
          <w:u w:val="none"/>
        </w:rPr>
        <w:t xml:space="preserve"> </w:t>
      </w:r>
      <w:r w:rsidR="00B812FB" w:rsidRPr="004D5C3E">
        <w:rPr>
          <w:b w:val="0"/>
          <w:i/>
          <w:sz w:val="24"/>
          <w:szCs w:val="24"/>
          <w:u w:val="none"/>
        </w:rPr>
        <w:t xml:space="preserve"> 0 to 25 points possible</w:t>
      </w:r>
    </w:p>
    <w:p w14:paraId="05A17414" w14:textId="77777777" w:rsidR="009F4D6B" w:rsidRPr="005F79E1" w:rsidRDefault="009F4D6B" w:rsidP="009F4D6B">
      <w:pPr>
        <w:ind w:right="180"/>
        <w:rPr>
          <w:rFonts w:ascii="Arial" w:hAnsi="Arial" w:cs="Arial"/>
          <w:b/>
          <w:sz w:val="22"/>
          <w:szCs w:val="22"/>
        </w:rPr>
      </w:pPr>
      <w:r w:rsidRPr="005F79E1">
        <w:rPr>
          <w:rFonts w:ascii="Arial" w:hAnsi="Arial" w:cs="Arial"/>
          <w:b/>
          <w:sz w:val="22"/>
          <w:szCs w:val="22"/>
        </w:rPr>
        <w:t xml:space="preserve">Applicant </w:t>
      </w:r>
      <w:r w:rsidR="00D45C18" w:rsidRPr="005F79E1">
        <w:rPr>
          <w:rFonts w:ascii="Arial" w:hAnsi="Arial" w:cs="Arial"/>
          <w:b/>
          <w:sz w:val="22"/>
          <w:szCs w:val="22"/>
        </w:rPr>
        <w:t xml:space="preserve">has </w:t>
      </w:r>
      <w:r w:rsidRPr="005F79E1">
        <w:rPr>
          <w:rFonts w:ascii="Arial" w:hAnsi="Arial" w:cs="Arial"/>
          <w:b/>
          <w:sz w:val="22"/>
          <w:szCs w:val="22"/>
        </w:rPr>
        <w:t>demonstrate</w:t>
      </w:r>
      <w:r w:rsidR="00D45C18" w:rsidRPr="005F79E1">
        <w:rPr>
          <w:rFonts w:ascii="Arial" w:hAnsi="Arial" w:cs="Arial"/>
          <w:b/>
          <w:sz w:val="22"/>
          <w:szCs w:val="22"/>
        </w:rPr>
        <w:t>d</w:t>
      </w:r>
      <w:r w:rsidRPr="005F79E1">
        <w:rPr>
          <w:rFonts w:ascii="Arial" w:hAnsi="Arial" w:cs="Arial"/>
          <w:b/>
          <w:sz w:val="22"/>
          <w:szCs w:val="22"/>
        </w:rPr>
        <w:t xml:space="preserve"> </w:t>
      </w:r>
      <w:r w:rsidR="00711764" w:rsidRPr="005F79E1">
        <w:rPr>
          <w:rFonts w:ascii="Arial" w:hAnsi="Arial" w:cs="Arial"/>
          <w:b/>
          <w:sz w:val="22"/>
          <w:szCs w:val="22"/>
        </w:rPr>
        <w:t xml:space="preserve">strong </w:t>
      </w:r>
      <w:r w:rsidRPr="005F79E1">
        <w:rPr>
          <w:rFonts w:ascii="Arial" w:hAnsi="Arial" w:cs="Arial"/>
          <w:b/>
          <w:sz w:val="22"/>
          <w:szCs w:val="22"/>
        </w:rPr>
        <w:t>internal capacity to effectively support and sustain its broadband infrastructure proposal:</w:t>
      </w:r>
    </w:p>
    <w:p w14:paraId="1DEEE4D5" w14:textId="77777777" w:rsidR="009F4D6B" w:rsidRPr="005F79E1" w:rsidRDefault="009F4D6B" w:rsidP="0000739A">
      <w:pPr>
        <w:pStyle w:val="ListParagraph"/>
        <w:numPr>
          <w:ilvl w:val="0"/>
          <w:numId w:val="18"/>
        </w:numPr>
        <w:ind w:right="180"/>
        <w:rPr>
          <w:rFonts w:ascii="Arial" w:hAnsi="Arial" w:cs="Arial"/>
        </w:rPr>
      </w:pPr>
      <w:r w:rsidRPr="005F79E1">
        <w:rPr>
          <w:rFonts w:ascii="Arial" w:hAnsi="Arial" w:cs="Arial"/>
        </w:rPr>
        <w:t>Demonstration of technical expertise</w:t>
      </w:r>
      <w:r w:rsidR="00711764" w:rsidRPr="005F79E1">
        <w:rPr>
          <w:rFonts w:ascii="Arial" w:hAnsi="Arial" w:cs="Arial"/>
        </w:rPr>
        <w:t xml:space="preserve"> – specific prior experience in providing broadband services</w:t>
      </w:r>
    </w:p>
    <w:p w14:paraId="70CD7061" w14:textId="77777777" w:rsidR="009F4D6B" w:rsidRPr="005F79E1" w:rsidRDefault="009F4D6B" w:rsidP="0000739A">
      <w:pPr>
        <w:pStyle w:val="ListParagraph"/>
        <w:numPr>
          <w:ilvl w:val="0"/>
          <w:numId w:val="18"/>
        </w:numPr>
        <w:ind w:right="180"/>
        <w:rPr>
          <w:rFonts w:ascii="Arial" w:hAnsi="Arial" w:cs="Arial"/>
        </w:rPr>
      </w:pPr>
      <w:r w:rsidRPr="005F79E1">
        <w:rPr>
          <w:rFonts w:ascii="Arial" w:hAnsi="Arial" w:cs="Arial"/>
        </w:rPr>
        <w:t>Organizational support evidence provided</w:t>
      </w:r>
      <w:r w:rsidR="00711764" w:rsidRPr="005F79E1">
        <w:rPr>
          <w:rFonts w:ascii="Arial" w:hAnsi="Arial" w:cs="Arial"/>
        </w:rPr>
        <w:t xml:space="preserve"> – extent of organization and how organizational strength will sustain broadband service delivery and maintenance</w:t>
      </w:r>
    </w:p>
    <w:p w14:paraId="145D3180" w14:textId="6DBB859F" w:rsidR="009F4D6B" w:rsidRDefault="009F4D6B" w:rsidP="0000739A">
      <w:pPr>
        <w:pStyle w:val="ListParagraph"/>
        <w:numPr>
          <w:ilvl w:val="0"/>
          <w:numId w:val="18"/>
        </w:numPr>
        <w:ind w:right="180"/>
        <w:rPr>
          <w:rFonts w:ascii="Arial" w:hAnsi="Arial" w:cs="Arial"/>
        </w:rPr>
      </w:pPr>
      <w:r w:rsidRPr="005F79E1">
        <w:rPr>
          <w:rFonts w:ascii="Arial" w:hAnsi="Arial" w:cs="Arial"/>
        </w:rPr>
        <w:t>Financial statements</w:t>
      </w:r>
      <w:r w:rsidR="00EB4A4A" w:rsidRPr="005F79E1">
        <w:rPr>
          <w:rFonts w:ascii="Arial" w:hAnsi="Arial" w:cs="Arial"/>
        </w:rPr>
        <w:t xml:space="preserve"> provided</w:t>
      </w:r>
      <w:r w:rsidR="00711764" w:rsidRPr="005F79E1">
        <w:rPr>
          <w:rFonts w:ascii="Arial" w:hAnsi="Arial" w:cs="Arial"/>
        </w:rPr>
        <w:t xml:space="preserve"> – </w:t>
      </w:r>
      <w:r w:rsidR="00EB4A4A" w:rsidRPr="005F79E1">
        <w:rPr>
          <w:rFonts w:ascii="Arial" w:hAnsi="Arial" w:cs="Arial"/>
        </w:rPr>
        <w:t>m</w:t>
      </w:r>
      <w:r w:rsidR="00453C82" w:rsidRPr="005F79E1">
        <w:rPr>
          <w:rFonts w:ascii="Arial" w:hAnsi="Arial" w:cs="Arial"/>
        </w:rPr>
        <w:t>ost current year’s audited financial statements, and supporting documentation where applicable,</w:t>
      </w:r>
      <w:r w:rsidR="00711764" w:rsidRPr="005F79E1">
        <w:rPr>
          <w:rFonts w:ascii="Arial" w:hAnsi="Arial" w:cs="Arial"/>
        </w:rPr>
        <w:t xml:space="preserve"> to demonstrate overall financial viability</w:t>
      </w:r>
    </w:p>
    <w:p w14:paraId="4E0221E4" w14:textId="77777777" w:rsidR="00446C51" w:rsidRPr="00446C51" w:rsidRDefault="00446C51" w:rsidP="00446C51">
      <w:pPr>
        <w:ind w:right="180"/>
        <w:rPr>
          <w:rFonts w:ascii="Arial" w:hAnsi="Arial" w:cs="Arial"/>
        </w:rPr>
      </w:pPr>
    </w:p>
    <w:p w14:paraId="5640C381" w14:textId="77777777" w:rsidR="00926753" w:rsidRPr="004D5C3E" w:rsidRDefault="00A560E3" w:rsidP="00F50E71">
      <w:pPr>
        <w:pStyle w:val="Heading3"/>
        <w:rPr>
          <w:i/>
          <w:sz w:val="24"/>
          <w:szCs w:val="24"/>
        </w:rPr>
      </w:pPr>
      <w:r w:rsidRPr="004D5C3E">
        <w:rPr>
          <w:sz w:val="24"/>
          <w:szCs w:val="24"/>
        </w:rPr>
        <w:t>Economic Development &amp; Community Impact Review</w:t>
      </w:r>
      <w:r w:rsidR="00B812FB" w:rsidRPr="004D5C3E">
        <w:rPr>
          <w:sz w:val="24"/>
          <w:szCs w:val="24"/>
        </w:rPr>
        <w:t>:</w:t>
      </w:r>
      <w:r w:rsidRPr="004D5C3E">
        <w:rPr>
          <w:b w:val="0"/>
          <w:i/>
          <w:sz w:val="24"/>
          <w:szCs w:val="24"/>
          <w:u w:val="none"/>
        </w:rPr>
        <w:t xml:space="preserve"> </w:t>
      </w:r>
      <w:r w:rsidR="00B812FB" w:rsidRPr="004D5C3E">
        <w:rPr>
          <w:b w:val="0"/>
          <w:i/>
          <w:sz w:val="24"/>
          <w:szCs w:val="24"/>
          <w:u w:val="none"/>
        </w:rPr>
        <w:t xml:space="preserve"> </w:t>
      </w:r>
      <w:r w:rsidR="00926753" w:rsidRPr="004D5C3E">
        <w:rPr>
          <w:b w:val="0"/>
          <w:i/>
          <w:sz w:val="24"/>
          <w:szCs w:val="24"/>
          <w:u w:val="none"/>
        </w:rPr>
        <w:t>0 to 15 points</w:t>
      </w:r>
      <w:r w:rsidRPr="004D5C3E">
        <w:rPr>
          <w:b w:val="0"/>
          <w:i/>
          <w:sz w:val="24"/>
          <w:szCs w:val="24"/>
          <w:u w:val="none"/>
        </w:rPr>
        <w:t xml:space="preserve"> possible</w:t>
      </w:r>
    </w:p>
    <w:p w14:paraId="0D991B0F" w14:textId="77777777" w:rsidR="009E7920" w:rsidRPr="005F79E1" w:rsidRDefault="001A4688" w:rsidP="00926753">
      <w:pPr>
        <w:widowControl/>
        <w:autoSpaceDE/>
        <w:autoSpaceDN/>
        <w:adjustRightInd/>
        <w:rPr>
          <w:rFonts w:ascii="Arial" w:hAnsi="Arial" w:cs="Arial"/>
          <w:b/>
          <w:sz w:val="22"/>
          <w:szCs w:val="22"/>
        </w:rPr>
      </w:pPr>
      <w:r w:rsidRPr="005F79E1">
        <w:rPr>
          <w:rFonts w:ascii="Arial" w:hAnsi="Arial" w:cs="Arial"/>
          <w:b/>
          <w:sz w:val="22"/>
          <w:szCs w:val="22"/>
        </w:rPr>
        <w:t>Applicant has demonstrated the economic development and community enhancement potential of the proposed project:</w:t>
      </w:r>
    </w:p>
    <w:p w14:paraId="45AFD734" w14:textId="5CCFAB0A" w:rsidR="001A4688" w:rsidRPr="001B21C7" w:rsidRDefault="001A4688" w:rsidP="0000739A">
      <w:pPr>
        <w:pStyle w:val="ListParagraph"/>
        <w:numPr>
          <w:ilvl w:val="0"/>
          <w:numId w:val="19"/>
        </w:numPr>
        <w:rPr>
          <w:rFonts w:ascii="Arial" w:hAnsi="Arial" w:cs="Arial"/>
        </w:rPr>
      </w:pPr>
      <w:r w:rsidRPr="005F79E1">
        <w:rPr>
          <w:rFonts w:ascii="Arial" w:hAnsi="Arial" w:cs="Arial"/>
        </w:rPr>
        <w:t>Applicant has iden</w:t>
      </w:r>
      <w:r w:rsidR="001D4909">
        <w:rPr>
          <w:rFonts w:ascii="Arial" w:hAnsi="Arial" w:cs="Arial"/>
        </w:rPr>
        <w:t>ti</w:t>
      </w:r>
      <w:r w:rsidRPr="001D4909">
        <w:rPr>
          <w:rFonts w:ascii="Arial" w:hAnsi="Arial" w:cs="Arial"/>
        </w:rPr>
        <w:t>fied businesses, farms and agricultural use customers, community anchor institutions, and educational facilities in the proposed project area</w:t>
      </w:r>
    </w:p>
    <w:p w14:paraId="05DFCE0B" w14:textId="426ED5A3" w:rsidR="001A4688" w:rsidRPr="005F79E1" w:rsidRDefault="001A4688" w:rsidP="0000739A">
      <w:pPr>
        <w:pStyle w:val="ListParagraph"/>
        <w:numPr>
          <w:ilvl w:val="0"/>
          <w:numId w:val="19"/>
        </w:numPr>
        <w:rPr>
          <w:rFonts w:ascii="Arial" w:hAnsi="Arial" w:cs="Arial"/>
        </w:rPr>
      </w:pPr>
      <w:r w:rsidRPr="005F79E1">
        <w:rPr>
          <w:rFonts w:ascii="Arial" w:hAnsi="Arial" w:cs="Arial"/>
        </w:rPr>
        <w:t xml:space="preserve">For businesses, farms and agricultural use customers, </w:t>
      </w:r>
      <w:r w:rsidR="00EE64FA">
        <w:rPr>
          <w:rFonts w:ascii="Arial" w:hAnsi="Arial" w:cs="Arial"/>
        </w:rPr>
        <w:t>a</w:t>
      </w:r>
      <w:r w:rsidRPr="005F79E1">
        <w:rPr>
          <w:rFonts w:ascii="Arial" w:hAnsi="Arial" w:cs="Arial"/>
        </w:rPr>
        <w:t>pplicant has identified how improved broadband speeds and coverage will enable the project area to become and/or remain competitively viable</w:t>
      </w:r>
    </w:p>
    <w:p w14:paraId="75F041E7" w14:textId="31069B2B" w:rsidR="001A4688" w:rsidRPr="005F79E1" w:rsidRDefault="001A4688" w:rsidP="0000739A">
      <w:pPr>
        <w:pStyle w:val="ListParagraph"/>
        <w:numPr>
          <w:ilvl w:val="0"/>
          <w:numId w:val="19"/>
        </w:numPr>
        <w:rPr>
          <w:rFonts w:ascii="Arial" w:hAnsi="Arial" w:cs="Arial"/>
        </w:rPr>
      </w:pPr>
      <w:r w:rsidRPr="005F79E1">
        <w:rPr>
          <w:rFonts w:ascii="Arial" w:hAnsi="Arial" w:cs="Arial"/>
        </w:rPr>
        <w:t xml:space="preserve">For community anchor institutions, </w:t>
      </w:r>
      <w:r w:rsidR="00EE64FA">
        <w:rPr>
          <w:rFonts w:ascii="Arial" w:hAnsi="Arial" w:cs="Arial"/>
        </w:rPr>
        <w:t>a</w:t>
      </w:r>
      <w:r w:rsidRPr="005F79E1">
        <w:rPr>
          <w:rFonts w:ascii="Arial" w:hAnsi="Arial" w:cs="Arial"/>
        </w:rPr>
        <w:t>pplicant has identified how improved broadband deployment will be incorporated into specific community programs</w:t>
      </w:r>
    </w:p>
    <w:p w14:paraId="1D1D26D1" w14:textId="657B8900" w:rsidR="001A4688" w:rsidRPr="005F79E1" w:rsidRDefault="001A4688" w:rsidP="0000739A">
      <w:pPr>
        <w:pStyle w:val="ListParagraph"/>
        <w:numPr>
          <w:ilvl w:val="0"/>
          <w:numId w:val="19"/>
        </w:numPr>
        <w:rPr>
          <w:rFonts w:ascii="Arial" w:hAnsi="Arial" w:cs="Arial"/>
        </w:rPr>
      </w:pPr>
      <w:r w:rsidRPr="005F79E1">
        <w:rPr>
          <w:rFonts w:ascii="Arial" w:hAnsi="Arial" w:cs="Arial"/>
        </w:rPr>
        <w:t xml:space="preserve">For educational locations, </w:t>
      </w:r>
      <w:r w:rsidR="00EE64FA">
        <w:rPr>
          <w:rFonts w:ascii="Arial" w:hAnsi="Arial" w:cs="Arial"/>
        </w:rPr>
        <w:t>a</w:t>
      </w:r>
      <w:r w:rsidRPr="005F79E1">
        <w:rPr>
          <w:rFonts w:ascii="Arial" w:hAnsi="Arial" w:cs="Arial"/>
        </w:rPr>
        <w:t>pplicant has identified the proposed impact on e-learning</w:t>
      </w:r>
    </w:p>
    <w:p w14:paraId="0266E8FC" w14:textId="4F43B0AC" w:rsidR="001A4688" w:rsidRPr="005F79E1" w:rsidRDefault="001A4688" w:rsidP="0000739A">
      <w:pPr>
        <w:pStyle w:val="ListParagraph"/>
        <w:numPr>
          <w:ilvl w:val="0"/>
          <w:numId w:val="19"/>
        </w:numPr>
        <w:rPr>
          <w:rFonts w:ascii="Arial" w:hAnsi="Arial" w:cs="Arial"/>
        </w:rPr>
      </w:pPr>
      <w:r w:rsidRPr="005F79E1">
        <w:rPr>
          <w:rFonts w:ascii="Arial" w:hAnsi="Arial" w:cs="Arial"/>
        </w:rPr>
        <w:t xml:space="preserve">For health and public safety locations, </w:t>
      </w:r>
      <w:r w:rsidR="00EE64FA">
        <w:rPr>
          <w:rFonts w:ascii="Arial" w:hAnsi="Arial" w:cs="Arial"/>
        </w:rPr>
        <w:t>a</w:t>
      </w:r>
      <w:r w:rsidRPr="005F79E1">
        <w:rPr>
          <w:rFonts w:ascii="Arial" w:hAnsi="Arial" w:cs="Arial"/>
        </w:rPr>
        <w:t>pplicant has identified the proposed impact on telemedicine</w:t>
      </w:r>
    </w:p>
    <w:p w14:paraId="4104C2D8" w14:textId="04C4D749" w:rsidR="00926753" w:rsidRDefault="000A2B06" w:rsidP="00A355E4">
      <w:pPr>
        <w:pStyle w:val="ListParagraph"/>
        <w:numPr>
          <w:ilvl w:val="0"/>
          <w:numId w:val="19"/>
        </w:numPr>
        <w:ind w:right="187"/>
        <w:rPr>
          <w:rFonts w:ascii="Arial" w:hAnsi="Arial" w:cs="Arial"/>
        </w:rPr>
      </w:pPr>
      <w:r w:rsidRPr="005F79E1">
        <w:rPr>
          <w:rFonts w:ascii="Arial" w:hAnsi="Arial" w:cs="Arial"/>
        </w:rPr>
        <w:t xml:space="preserve">If </w:t>
      </w:r>
      <w:r w:rsidR="00926753" w:rsidRPr="005F79E1">
        <w:rPr>
          <w:rFonts w:ascii="Arial" w:hAnsi="Arial" w:cs="Arial"/>
        </w:rPr>
        <w:t>project area</w:t>
      </w:r>
      <w:r w:rsidR="00EA6D7B" w:rsidRPr="005F79E1">
        <w:rPr>
          <w:rFonts w:ascii="Arial" w:hAnsi="Arial" w:cs="Arial"/>
        </w:rPr>
        <w:t xml:space="preserve"> is</w:t>
      </w:r>
      <w:r w:rsidR="00926753" w:rsidRPr="005F79E1">
        <w:rPr>
          <w:rFonts w:ascii="Arial" w:hAnsi="Arial" w:cs="Arial"/>
        </w:rPr>
        <w:t xml:space="preserve"> </w:t>
      </w:r>
      <w:r w:rsidR="00815A04" w:rsidRPr="005F79E1">
        <w:rPr>
          <w:rFonts w:ascii="Arial" w:hAnsi="Arial" w:cs="Arial"/>
        </w:rPr>
        <w:t xml:space="preserve">in an </w:t>
      </w:r>
      <w:r w:rsidR="00926753" w:rsidRPr="005F79E1">
        <w:rPr>
          <w:rFonts w:ascii="Arial" w:hAnsi="Arial" w:cs="Arial"/>
        </w:rPr>
        <w:t>economically distressed</w:t>
      </w:r>
      <w:r w:rsidR="00815A04" w:rsidRPr="005F79E1">
        <w:rPr>
          <w:rFonts w:ascii="Arial" w:hAnsi="Arial" w:cs="Arial"/>
        </w:rPr>
        <w:t xml:space="preserve"> area</w:t>
      </w:r>
      <w:r w:rsidRPr="005F79E1">
        <w:rPr>
          <w:rFonts w:ascii="Arial" w:hAnsi="Arial" w:cs="Arial"/>
        </w:rPr>
        <w:t xml:space="preserve">, </w:t>
      </w:r>
      <w:r w:rsidR="00EE64FA">
        <w:rPr>
          <w:rFonts w:ascii="Arial" w:hAnsi="Arial" w:cs="Arial"/>
        </w:rPr>
        <w:t>a</w:t>
      </w:r>
      <w:r w:rsidR="00815A04" w:rsidRPr="005F79E1">
        <w:rPr>
          <w:rFonts w:ascii="Arial" w:hAnsi="Arial" w:cs="Arial"/>
        </w:rPr>
        <w:t xml:space="preserve">pplication </w:t>
      </w:r>
      <w:r w:rsidRPr="005F79E1">
        <w:rPr>
          <w:rFonts w:ascii="Arial" w:hAnsi="Arial" w:cs="Arial"/>
        </w:rPr>
        <w:t xml:space="preserve">has demonstrated </w:t>
      </w:r>
      <w:r w:rsidR="00926753" w:rsidRPr="005F79E1">
        <w:rPr>
          <w:rFonts w:ascii="Arial" w:hAnsi="Arial" w:cs="Arial"/>
        </w:rPr>
        <w:t xml:space="preserve">that the proposed project area </w:t>
      </w:r>
      <w:r w:rsidR="00815A04" w:rsidRPr="005F79E1">
        <w:rPr>
          <w:rFonts w:ascii="Arial" w:hAnsi="Arial" w:cs="Arial"/>
        </w:rPr>
        <w:t xml:space="preserve">has </w:t>
      </w:r>
      <w:r w:rsidR="00926753" w:rsidRPr="005F79E1">
        <w:rPr>
          <w:rFonts w:ascii="Arial" w:hAnsi="Arial" w:cs="Arial"/>
        </w:rPr>
        <w:t>unemployment, poverty</w:t>
      </w:r>
      <w:r w:rsidR="00D63D10">
        <w:rPr>
          <w:rFonts w:ascii="Arial" w:hAnsi="Arial" w:cs="Arial"/>
        </w:rPr>
        <w:t>,</w:t>
      </w:r>
      <w:r w:rsidR="00926753" w:rsidRPr="005F79E1">
        <w:rPr>
          <w:rFonts w:ascii="Arial" w:hAnsi="Arial" w:cs="Arial"/>
        </w:rPr>
        <w:t xml:space="preserve"> or population loss </w:t>
      </w:r>
      <w:r w:rsidR="00815A04" w:rsidRPr="005F79E1">
        <w:rPr>
          <w:rFonts w:ascii="Arial" w:hAnsi="Arial" w:cs="Arial"/>
        </w:rPr>
        <w:t xml:space="preserve">levels </w:t>
      </w:r>
      <w:r w:rsidR="00926753" w:rsidRPr="005F79E1">
        <w:rPr>
          <w:rFonts w:ascii="Arial" w:hAnsi="Arial" w:cs="Arial"/>
        </w:rPr>
        <w:t>significantly greater than statewide average</w:t>
      </w:r>
      <w:r w:rsidR="00D63D10">
        <w:rPr>
          <w:rFonts w:ascii="Arial" w:hAnsi="Arial" w:cs="Arial"/>
        </w:rPr>
        <w:t>. (</w:t>
      </w:r>
      <w:r w:rsidR="00815A04" w:rsidRPr="005F79E1">
        <w:rPr>
          <w:rFonts w:ascii="Arial" w:hAnsi="Arial" w:cs="Arial"/>
        </w:rPr>
        <w:t xml:space="preserve">Application may reference </w:t>
      </w:r>
      <w:r w:rsidR="00926753" w:rsidRPr="005F79E1">
        <w:rPr>
          <w:rFonts w:ascii="Arial" w:hAnsi="Arial" w:cs="Arial"/>
        </w:rPr>
        <w:t>median household income or percent of students eligible for free or reduced school lunches</w:t>
      </w:r>
      <w:r w:rsidR="00815A04" w:rsidRPr="005F79E1">
        <w:rPr>
          <w:rFonts w:ascii="Arial" w:hAnsi="Arial" w:cs="Arial"/>
        </w:rPr>
        <w:t xml:space="preserve"> for proposed project area</w:t>
      </w:r>
      <w:r w:rsidRPr="005F79E1">
        <w:rPr>
          <w:rFonts w:ascii="Arial" w:hAnsi="Arial" w:cs="Arial"/>
        </w:rPr>
        <w:t>)</w:t>
      </w:r>
    </w:p>
    <w:p w14:paraId="64AC3D47" w14:textId="77777777" w:rsidR="00446C51" w:rsidRPr="00446C51" w:rsidRDefault="00446C51" w:rsidP="00446C51">
      <w:pPr>
        <w:ind w:right="187"/>
        <w:rPr>
          <w:rFonts w:ascii="Arial" w:hAnsi="Arial" w:cs="Arial"/>
        </w:rPr>
      </w:pPr>
    </w:p>
    <w:p w14:paraId="6EB3B441" w14:textId="77777777" w:rsidR="00926753" w:rsidRPr="004D5C3E" w:rsidRDefault="00A560E3" w:rsidP="00F50E71">
      <w:pPr>
        <w:pStyle w:val="Heading3"/>
        <w:rPr>
          <w:i/>
          <w:sz w:val="24"/>
          <w:szCs w:val="24"/>
        </w:rPr>
      </w:pPr>
      <w:r w:rsidRPr="004D5C3E">
        <w:rPr>
          <w:sz w:val="24"/>
          <w:szCs w:val="24"/>
        </w:rPr>
        <w:t xml:space="preserve">Broadband </w:t>
      </w:r>
      <w:r w:rsidR="00926753" w:rsidRPr="004D5C3E">
        <w:rPr>
          <w:sz w:val="24"/>
          <w:szCs w:val="24"/>
        </w:rPr>
        <w:t>Adoption Assistance</w:t>
      </w:r>
      <w:r w:rsidR="00B812FB" w:rsidRPr="004D5C3E">
        <w:rPr>
          <w:sz w:val="24"/>
          <w:szCs w:val="24"/>
        </w:rPr>
        <w:t>:</w:t>
      </w:r>
      <w:r w:rsidR="00B812FB" w:rsidRPr="004D5C3E">
        <w:rPr>
          <w:b w:val="0"/>
          <w:sz w:val="24"/>
          <w:szCs w:val="24"/>
          <w:u w:val="none"/>
        </w:rPr>
        <w:t xml:space="preserve">  </w:t>
      </w:r>
      <w:r w:rsidR="00926753" w:rsidRPr="004D5C3E">
        <w:rPr>
          <w:b w:val="0"/>
          <w:i/>
          <w:sz w:val="24"/>
          <w:szCs w:val="24"/>
          <w:u w:val="none"/>
        </w:rPr>
        <w:t>0 to 10 points</w:t>
      </w:r>
      <w:r w:rsidRPr="004D5C3E">
        <w:rPr>
          <w:b w:val="0"/>
          <w:i/>
          <w:sz w:val="24"/>
          <w:szCs w:val="24"/>
          <w:u w:val="none"/>
        </w:rPr>
        <w:t xml:space="preserve"> possible</w:t>
      </w:r>
    </w:p>
    <w:p w14:paraId="7F172602" w14:textId="77777777" w:rsidR="0025405B" w:rsidRPr="005F79E1" w:rsidRDefault="0025405B" w:rsidP="0025405B">
      <w:pPr>
        <w:ind w:right="180"/>
        <w:rPr>
          <w:rFonts w:ascii="Arial" w:hAnsi="Arial" w:cs="Arial"/>
          <w:b/>
          <w:sz w:val="22"/>
          <w:szCs w:val="22"/>
        </w:rPr>
      </w:pPr>
      <w:r w:rsidRPr="005F79E1">
        <w:rPr>
          <w:rFonts w:ascii="Arial" w:hAnsi="Arial" w:cs="Arial"/>
          <w:b/>
          <w:sz w:val="22"/>
          <w:szCs w:val="22"/>
        </w:rPr>
        <w:t>Additional scoring points will be awarded for the following:</w:t>
      </w:r>
    </w:p>
    <w:p w14:paraId="5EEFD546" w14:textId="77777777" w:rsidR="00A355E4" w:rsidRPr="005F79E1" w:rsidRDefault="00A355E4" w:rsidP="00A355E4">
      <w:pPr>
        <w:pStyle w:val="ListParagraph"/>
        <w:numPr>
          <w:ilvl w:val="0"/>
          <w:numId w:val="17"/>
        </w:numPr>
        <w:ind w:right="180"/>
        <w:rPr>
          <w:rFonts w:ascii="Arial" w:hAnsi="Arial" w:cs="Arial"/>
        </w:rPr>
      </w:pPr>
      <w:r w:rsidRPr="005F79E1">
        <w:rPr>
          <w:rFonts w:ascii="Arial" w:hAnsi="Arial" w:cs="Arial"/>
        </w:rPr>
        <w:t>Will technical support or training on broadband be offered?</w:t>
      </w:r>
    </w:p>
    <w:p w14:paraId="361A196E" w14:textId="47D071BC" w:rsidR="0025405B" w:rsidRPr="005F79E1" w:rsidRDefault="00A355E4" w:rsidP="00A355E4">
      <w:pPr>
        <w:pStyle w:val="ListParagraph"/>
        <w:numPr>
          <w:ilvl w:val="0"/>
          <w:numId w:val="17"/>
        </w:numPr>
        <w:ind w:right="180"/>
        <w:rPr>
          <w:rFonts w:ascii="Arial" w:hAnsi="Arial" w:cs="Arial"/>
        </w:rPr>
      </w:pPr>
      <w:r w:rsidRPr="005F79E1">
        <w:rPr>
          <w:rFonts w:ascii="Arial" w:hAnsi="Arial" w:cs="Arial"/>
        </w:rPr>
        <w:t>A</w:t>
      </w:r>
      <w:r w:rsidR="0025405B" w:rsidRPr="005F79E1">
        <w:rPr>
          <w:rFonts w:ascii="Arial" w:hAnsi="Arial" w:cs="Arial"/>
        </w:rPr>
        <w:t xml:space="preserve">re broadband adoption activities planned for </w:t>
      </w:r>
      <w:r w:rsidRPr="005F79E1">
        <w:rPr>
          <w:rFonts w:ascii="Arial" w:hAnsi="Arial" w:cs="Arial"/>
        </w:rPr>
        <w:t xml:space="preserve">the </w:t>
      </w:r>
      <w:r w:rsidR="0025405B" w:rsidRPr="005F79E1">
        <w:rPr>
          <w:rFonts w:ascii="Arial" w:hAnsi="Arial" w:cs="Arial"/>
        </w:rPr>
        <w:t>project?</w:t>
      </w:r>
    </w:p>
    <w:p w14:paraId="021DDA17" w14:textId="77777777" w:rsidR="00510DDE" w:rsidRPr="00177A65" w:rsidRDefault="00A355E4" w:rsidP="00510DDE">
      <w:pPr>
        <w:pStyle w:val="ListParagraph"/>
        <w:numPr>
          <w:ilvl w:val="0"/>
          <w:numId w:val="17"/>
        </w:numPr>
        <w:ind w:right="180"/>
        <w:rPr>
          <w:rFonts w:ascii="Arial" w:hAnsi="Arial" w:cs="Arial"/>
          <w:b/>
          <w:bCs/>
        </w:rPr>
      </w:pPr>
      <w:r w:rsidRPr="005F79E1">
        <w:rPr>
          <w:rFonts w:ascii="Arial" w:hAnsi="Arial" w:cs="Arial"/>
        </w:rPr>
        <w:t>D</w:t>
      </w:r>
      <w:r w:rsidR="00B374D0" w:rsidRPr="005F79E1">
        <w:rPr>
          <w:rFonts w:ascii="Arial" w:hAnsi="Arial" w:cs="Arial"/>
        </w:rPr>
        <w:t xml:space="preserve">escribe how the broadband service that will be offered is affordable to the target markets in the proposed service area. Is there </w:t>
      </w:r>
      <w:r w:rsidR="0025405B" w:rsidRPr="005F79E1">
        <w:rPr>
          <w:rFonts w:ascii="Arial" w:hAnsi="Arial" w:cs="Arial"/>
        </w:rPr>
        <w:t>a low-income broadband assistance program offering?</w:t>
      </w:r>
      <w:r w:rsidR="00B374D0" w:rsidRPr="005F79E1">
        <w:rPr>
          <w:rFonts w:ascii="Arial" w:hAnsi="Arial" w:cs="Arial"/>
        </w:rPr>
        <w:t xml:space="preserve"> (At a minimum, grant recipients will be required to participate in the FCC’s Affordable Connectivity Program. Additional efforts by the applicant to address affordability will be awarded additional points.</w:t>
      </w:r>
    </w:p>
    <w:p w14:paraId="0A254C57" w14:textId="77777777" w:rsidR="00C96D26" w:rsidRPr="005F79E1" w:rsidRDefault="00C96D26" w:rsidP="00177A65">
      <w:pPr>
        <w:pStyle w:val="ListParagraph"/>
        <w:ind w:left="360" w:right="187"/>
        <w:rPr>
          <w:rFonts w:ascii="Arial" w:hAnsi="Arial" w:cs="Arial"/>
          <w:b/>
          <w:bCs/>
        </w:rPr>
      </w:pPr>
    </w:p>
    <w:p w14:paraId="339820B2" w14:textId="77777777" w:rsidR="00427371" w:rsidRDefault="00427371">
      <w:pPr>
        <w:widowControl/>
        <w:autoSpaceDE/>
        <w:autoSpaceDN/>
        <w:adjustRightInd/>
        <w:rPr>
          <w:rFonts w:ascii="Arial" w:hAnsi="Arial" w:cs="Arial"/>
          <w:b/>
          <w:sz w:val="22"/>
          <w:szCs w:val="22"/>
          <w:u w:val="single"/>
        </w:rPr>
      </w:pPr>
      <w:r>
        <w:br w:type="page"/>
      </w:r>
    </w:p>
    <w:p w14:paraId="7787CE33" w14:textId="77777777" w:rsidR="00D148D4" w:rsidRDefault="00D148D4" w:rsidP="003266FF">
      <w:pPr>
        <w:pStyle w:val="Heading3"/>
        <w:jc w:val="center"/>
        <w:rPr>
          <w:sz w:val="24"/>
          <w:szCs w:val="24"/>
          <w:u w:val="none"/>
        </w:rPr>
      </w:pPr>
    </w:p>
    <w:p w14:paraId="4333DBD4" w14:textId="3014B51F" w:rsidR="00C96D26" w:rsidRDefault="00C96D26" w:rsidP="003266FF">
      <w:pPr>
        <w:pStyle w:val="Heading3"/>
        <w:jc w:val="center"/>
        <w:rPr>
          <w:sz w:val="24"/>
          <w:szCs w:val="24"/>
          <w:u w:val="none"/>
        </w:rPr>
      </w:pPr>
      <w:r w:rsidRPr="00CF1F79">
        <w:rPr>
          <w:sz w:val="24"/>
          <w:szCs w:val="24"/>
          <w:u w:val="none"/>
        </w:rPr>
        <w:t>Additional Scoring for Low-Density Program:  Up to 30 points possible</w:t>
      </w:r>
    </w:p>
    <w:p w14:paraId="28589E42" w14:textId="77777777" w:rsidR="00CF1F79" w:rsidRPr="00CF1F79" w:rsidRDefault="00CF1F79" w:rsidP="00CF1F79"/>
    <w:p w14:paraId="6F299F0B" w14:textId="025750C6" w:rsidR="00C96D26" w:rsidRPr="003266FF" w:rsidRDefault="00C96D26" w:rsidP="00177A65">
      <w:pPr>
        <w:pStyle w:val="Heading3"/>
        <w:ind w:right="187"/>
        <w:rPr>
          <w:b w:val="0"/>
          <w:i/>
          <w:sz w:val="24"/>
          <w:szCs w:val="24"/>
          <w:u w:val="none"/>
        </w:rPr>
      </w:pPr>
      <w:r w:rsidRPr="003266FF">
        <w:rPr>
          <w:sz w:val="24"/>
          <w:szCs w:val="24"/>
        </w:rPr>
        <w:t>Passings per mile:</w:t>
      </w:r>
      <w:r w:rsidRPr="003266FF">
        <w:rPr>
          <w:b w:val="0"/>
          <w:i/>
          <w:sz w:val="24"/>
          <w:szCs w:val="24"/>
          <w:u w:val="none"/>
        </w:rPr>
        <w:t xml:space="preserve">  0 to 10 points possible</w:t>
      </w:r>
    </w:p>
    <w:tbl>
      <w:tblPr>
        <w:tblStyle w:val="TableGrid"/>
        <w:tblW w:w="0" w:type="auto"/>
        <w:tblLook w:val="04A0" w:firstRow="1" w:lastRow="0" w:firstColumn="1" w:lastColumn="0" w:noHBand="0" w:noVBand="1"/>
      </w:tblPr>
      <w:tblGrid>
        <w:gridCol w:w="5395"/>
        <w:gridCol w:w="5395"/>
      </w:tblGrid>
      <w:tr w:rsidR="00C96D26" w:rsidRPr="005F79E1" w14:paraId="5997E698" w14:textId="77777777" w:rsidTr="00C96D26">
        <w:tc>
          <w:tcPr>
            <w:tcW w:w="5395" w:type="dxa"/>
          </w:tcPr>
          <w:p w14:paraId="409E3C78" w14:textId="6CA0D0C8" w:rsidR="00C96D26" w:rsidRPr="00D148D4" w:rsidRDefault="00C96D26" w:rsidP="004945A7">
            <w:pPr>
              <w:rPr>
                <w:rFonts w:ascii="Arial" w:hAnsi="Arial" w:cs="Arial"/>
                <w:b/>
                <w:bCs/>
                <w:sz w:val="22"/>
                <w:szCs w:val="22"/>
              </w:rPr>
            </w:pPr>
            <w:r w:rsidRPr="00D148D4">
              <w:rPr>
                <w:rFonts w:ascii="Arial" w:hAnsi="Arial" w:cs="Arial"/>
                <w:b/>
                <w:bCs/>
                <w:sz w:val="22"/>
                <w:szCs w:val="22"/>
              </w:rPr>
              <w:t>Passings per mile</w:t>
            </w:r>
          </w:p>
        </w:tc>
        <w:tc>
          <w:tcPr>
            <w:tcW w:w="5395" w:type="dxa"/>
          </w:tcPr>
          <w:p w14:paraId="118294EC" w14:textId="55A6DB5E" w:rsidR="00C96D26" w:rsidRPr="00D148D4" w:rsidRDefault="00C96D26" w:rsidP="004945A7">
            <w:pPr>
              <w:rPr>
                <w:rFonts w:ascii="Arial" w:hAnsi="Arial" w:cs="Arial"/>
                <w:b/>
                <w:bCs/>
                <w:sz w:val="22"/>
                <w:szCs w:val="22"/>
              </w:rPr>
            </w:pPr>
            <w:r w:rsidRPr="00D148D4">
              <w:rPr>
                <w:rFonts w:ascii="Arial" w:hAnsi="Arial" w:cs="Arial"/>
                <w:b/>
                <w:bCs/>
                <w:sz w:val="22"/>
                <w:szCs w:val="22"/>
              </w:rPr>
              <w:t>Points</w:t>
            </w:r>
          </w:p>
        </w:tc>
      </w:tr>
      <w:tr w:rsidR="00C96D26" w:rsidRPr="005F79E1" w14:paraId="756144B2" w14:textId="77777777" w:rsidTr="00C96D26">
        <w:tc>
          <w:tcPr>
            <w:tcW w:w="5395" w:type="dxa"/>
          </w:tcPr>
          <w:p w14:paraId="33762C49" w14:textId="7A3B1F6D" w:rsidR="00C96D26" w:rsidRPr="00D148D4" w:rsidRDefault="00C96D26" w:rsidP="004945A7">
            <w:pPr>
              <w:rPr>
                <w:rFonts w:ascii="Arial" w:hAnsi="Arial" w:cs="Arial"/>
                <w:sz w:val="22"/>
                <w:szCs w:val="22"/>
              </w:rPr>
            </w:pPr>
            <w:r w:rsidRPr="00D148D4">
              <w:rPr>
                <w:rFonts w:ascii="Arial" w:hAnsi="Arial" w:cs="Arial"/>
                <w:sz w:val="22"/>
                <w:szCs w:val="22"/>
              </w:rPr>
              <w:t>0-1</w:t>
            </w:r>
          </w:p>
        </w:tc>
        <w:tc>
          <w:tcPr>
            <w:tcW w:w="5395" w:type="dxa"/>
          </w:tcPr>
          <w:p w14:paraId="578DC8E8" w14:textId="0F01DF53" w:rsidR="00C96D26" w:rsidRPr="00D148D4" w:rsidRDefault="00C96D26" w:rsidP="004945A7">
            <w:pPr>
              <w:rPr>
                <w:rFonts w:ascii="Arial" w:hAnsi="Arial" w:cs="Arial"/>
                <w:sz w:val="22"/>
                <w:szCs w:val="22"/>
              </w:rPr>
            </w:pPr>
            <w:r w:rsidRPr="00D148D4">
              <w:rPr>
                <w:rFonts w:ascii="Arial" w:hAnsi="Arial" w:cs="Arial"/>
                <w:sz w:val="22"/>
                <w:szCs w:val="22"/>
              </w:rPr>
              <w:t>10</w:t>
            </w:r>
          </w:p>
        </w:tc>
      </w:tr>
      <w:tr w:rsidR="00C96D26" w:rsidRPr="005F79E1" w14:paraId="20C1BE3A" w14:textId="77777777" w:rsidTr="00C96D26">
        <w:tc>
          <w:tcPr>
            <w:tcW w:w="5395" w:type="dxa"/>
          </w:tcPr>
          <w:p w14:paraId="2F954764" w14:textId="2D7882F4" w:rsidR="00C96D26" w:rsidRPr="00D148D4" w:rsidRDefault="00C96D26" w:rsidP="004945A7">
            <w:pPr>
              <w:rPr>
                <w:rFonts w:ascii="Arial" w:hAnsi="Arial" w:cs="Arial"/>
                <w:sz w:val="22"/>
                <w:szCs w:val="22"/>
              </w:rPr>
            </w:pPr>
            <w:r w:rsidRPr="00D148D4">
              <w:rPr>
                <w:rFonts w:ascii="Arial" w:hAnsi="Arial" w:cs="Arial"/>
                <w:sz w:val="22"/>
                <w:szCs w:val="22"/>
              </w:rPr>
              <w:t>1-2</w:t>
            </w:r>
          </w:p>
        </w:tc>
        <w:tc>
          <w:tcPr>
            <w:tcW w:w="5395" w:type="dxa"/>
          </w:tcPr>
          <w:p w14:paraId="0CE0A25F" w14:textId="0344A861" w:rsidR="00C96D26" w:rsidRPr="00D148D4" w:rsidRDefault="00C96D26" w:rsidP="004945A7">
            <w:pPr>
              <w:rPr>
                <w:rFonts w:ascii="Arial" w:hAnsi="Arial" w:cs="Arial"/>
                <w:sz w:val="22"/>
                <w:szCs w:val="22"/>
              </w:rPr>
            </w:pPr>
            <w:r w:rsidRPr="00D148D4">
              <w:rPr>
                <w:rFonts w:ascii="Arial" w:hAnsi="Arial" w:cs="Arial"/>
                <w:sz w:val="22"/>
                <w:szCs w:val="22"/>
              </w:rPr>
              <w:t>6</w:t>
            </w:r>
          </w:p>
        </w:tc>
      </w:tr>
      <w:tr w:rsidR="00C96D26" w:rsidRPr="005F79E1" w14:paraId="317DA5B5" w14:textId="77777777" w:rsidTr="00C96D26">
        <w:tc>
          <w:tcPr>
            <w:tcW w:w="5395" w:type="dxa"/>
          </w:tcPr>
          <w:p w14:paraId="43AB74E3" w14:textId="07E5EB8E" w:rsidR="00C96D26" w:rsidRPr="00D148D4" w:rsidRDefault="00C96D26" w:rsidP="004945A7">
            <w:pPr>
              <w:rPr>
                <w:rFonts w:ascii="Arial" w:hAnsi="Arial" w:cs="Arial"/>
                <w:sz w:val="22"/>
                <w:szCs w:val="22"/>
              </w:rPr>
            </w:pPr>
            <w:r w:rsidRPr="00D148D4">
              <w:rPr>
                <w:rFonts w:ascii="Arial" w:hAnsi="Arial" w:cs="Arial"/>
                <w:sz w:val="22"/>
                <w:szCs w:val="22"/>
              </w:rPr>
              <w:t>2-3</w:t>
            </w:r>
          </w:p>
        </w:tc>
        <w:tc>
          <w:tcPr>
            <w:tcW w:w="5395" w:type="dxa"/>
          </w:tcPr>
          <w:p w14:paraId="23AFFCB0" w14:textId="1A8A4B9A" w:rsidR="00C96D26" w:rsidRPr="00D148D4" w:rsidRDefault="00C96D26" w:rsidP="004945A7">
            <w:pPr>
              <w:rPr>
                <w:rFonts w:ascii="Arial" w:hAnsi="Arial" w:cs="Arial"/>
                <w:sz w:val="22"/>
                <w:szCs w:val="22"/>
              </w:rPr>
            </w:pPr>
            <w:r w:rsidRPr="00D148D4">
              <w:rPr>
                <w:rFonts w:ascii="Arial" w:hAnsi="Arial" w:cs="Arial"/>
                <w:sz w:val="22"/>
                <w:szCs w:val="22"/>
              </w:rPr>
              <w:t>4</w:t>
            </w:r>
          </w:p>
        </w:tc>
      </w:tr>
      <w:tr w:rsidR="00C96D26" w:rsidRPr="005F79E1" w14:paraId="639479B3" w14:textId="77777777" w:rsidTr="00C96D26">
        <w:tc>
          <w:tcPr>
            <w:tcW w:w="5395" w:type="dxa"/>
          </w:tcPr>
          <w:p w14:paraId="3C4AEC51" w14:textId="6FE506C7" w:rsidR="00C96D26" w:rsidRPr="00D148D4" w:rsidRDefault="00C96D26" w:rsidP="004945A7">
            <w:pPr>
              <w:rPr>
                <w:rFonts w:ascii="Arial" w:hAnsi="Arial" w:cs="Arial"/>
                <w:sz w:val="22"/>
                <w:szCs w:val="22"/>
              </w:rPr>
            </w:pPr>
            <w:r w:rsidRPr="00D148D4">
              <w:rPr>
                <w:rFonts w:ascii="Arial" w:hAnsi="Arial" w:cs="Arial"/>
                <w:sz w:val="22"/>
                <w:szCs w:val="22"/>
              </w:rPr>
              <w:t>3-5</w:t>
            </w:r>
          </w:p>
        </w:tc>
        <w:tc>
          <w:tcPr>
            <w:tcW w:w="5395" w:type="dxa"/>
          </w:tcPr>
          <w:p w14:paraId="2158B7EB" w14:textId="4041E78B" w:rsidR="00C96D26" w:rsidRPr="00D148D4" w:rsidRDefault="00C96D26" w:rsidP="004945A7">
            <w:pPr>
              <w:rPr>
                <w:rFonts w:ascii="Arial" w:hAnsi="Arial" w:cs="Arial"/>
                <w:sz w:val="22"/>
                <w:szCs w:val="22"/>
              </w:rPr>
            </w:pPr>
            <w:r w:rsidRPr="00D148D4">
              <w:rPr>
                <w:rFonts w:ascii="Arial" w:hAnsi="Arial" w:cs="Arial"/>
                <w:sz w:val="22"/>
                <w:szCs w:val="22"/>
              </w:rPr>
              <w:t>2</w:t>
            </w:r>
          </w:p>
        </w:tc>
      </w:tr>
      <w:tr w:rsidR="00C96D26" w:rsidRPr="005F79E1" w14:paraId="3F7EC692" w14:textId="77777777" w:rsidTr="00C96D26">
        <w:tc>
          <w:tcPr>
            <w:tcW w:w="5395" w:type="dxa"/>
          </w:tcPr>
          <w:p w14:paraId="520DC53B" w14:textId="6DBC40EA" w:rsidR="00C96D26" w:rsidRPr="00D148D4" w:rsidRDefault="00C96D26" w:rsidP="004945A7">
            <w:pPr>
              <w:rPr>
                <w:rFonts w:ascii="Arial" w:hAnsi="Arial" w:cs="Arial"/>
                <w:sz w:val="22"/>
                <w:szCs w:val="22"/>
              </w:rPr>
            </w:pPr>
            <w:r w:rsidRPr="00D148D4">
              <w:rPr>
                <w:rFonts w:ascii="Arial" w:hAnsi="Arial" w:cs="Arial"/>
                <w:sz w:val="22"/>
                <w:szCs w:val="22"/>
              </w:rPr>
              <w:t>Over 5</w:t>
            </w:r>
          </w:p>
        </w:tc>
        <w:tc>
          <w:tcPr>
            <w:tcW w:w="5395" w:type="dxa"/>
          </w:tcPr>
          <w:p w14:paraId="75545647" w14:textId="6A1349F1" w:rsidR="00C96D26" w:rsidRPr="00D148D4" w:rsidRDefault="00C96D26" w:rsidP="004945A7">
            <w:pPr>
              <w:rPr>
                <w:rFonts w:ascii="Arial" w:hAnsi="Arial" w:cs="Arial"/>
                <w:sz w:val="22"/>
                <w:szCs w:val="22"/>
              </w:rPr>
            </w:pPr>
            <w:r w:rsidRPr="00D148D4">
              <w:rPr>
                <w:rFonts w:ascii="Arial" w:hAnsi="Arial" w:cs="Arial"/>
                <w:sz w:val="22"/>
                <w:szCs w:val="22"/>
              </w:rPr>
              <w:t>0</w:t>
            </w:r>
          </w:p>
        </w:tc>
      </w:tr>
    </w:tbl>
    <w:p w14:paraId="6A073B75" w14:textId="677BF9FA" w:rsidR="00446C51" w:rsidRDefault="00446C51" w:rsidP="00CF1F79">
      <w:pPr>
        <w:ind w:right="187"/>
        <w:rPr>
          <w:rFonts w:ascii="Arial" w:hAnsi="Arial" w:cs="Arial"/>
        </w:rPr>
      </w:pPr>
    </w:p>
    <w:p w14:paraId="1A31D240" w14:textId="77777777" w:rsidR="00CF1F79" w:rsidRPr="00446C51" w:rsidRDefault="00CF1F79" w:rsidP="00CF1F79">
      <w:pPr>
        <w:ind w:right="187"/>
        <w:rPr>
          <w:rFonts w:ascii="Arial" w:hAnsi="Arial" w:cs="Arial"/>
        </w:rPr>
      </w:pPr>
    </w:p>
    <w:p w14:paraId="2ED1AFAF" w14:textId="68A055C4" w:rsidR="00510DDE" w:rsidRPr="003266FF" w:rsidRDefault="00C96D26" w:rsidP="004945A7">
      <w:pPr>
        <w:pStyle w:val="Heading3"/>
        <w:ind w:right="187"/>
        <w:rPr>
          <w:sz w:val="24"/>
          <w:szCs w:val="24"/>
        </w:rPr>
      </w:pPr>
      <w:r w:rsidRPr="003266FF">
        <w:rPr>
          <w:sz w:val="24"/>
          <w:szCs w:val="24"/>
        </w:rPr>
        <w:t>Explanation of need for grant to cover 75% of eligible costs and/or up to $10 million:</w:t>
      </w:r>
      <w:r w:rsidRPr="003266FF">
        <w:rPr>
          <w:b w:val="0"/>
          <w:i/>
          <w:sz w:val="24"/>
          <w:szCs w:val="24"/>
          <w:u w:val="none"/>
        </w:rPr>
        <w:t xml:space="preserve">  0 to </w:t>
      </w:r>
      <w:r w:rsidR="004945A7" w:rsidRPr="003266FF">
        <w:rPr>
          <w:b w:val="0"/>
          <w:i/>
          <w:sz w:val="24"/>
          <w:szCs w:val="24"/>
          <w:u w:val="none"/>
        </w:rPr>
        <w:t xml:space="preserve">15 </w:t>
      </w:r>
      <w:r w:rsidRPr="003266FF">
        <w:rPr>
          <w:b w:val="0"/>
          <w:i/>
          <w:sz w:val="24"/>
          <w:szCs w:val="24"/>
          <w:u w:val="none"/>
        </w:rPr>
        <w:t>points possible</w:t>
      </w:r>
    </w:p>
    <w:p w14:paraId="73A9028E" w14:textId="02A298A0" w:rsidR="00C96D26" w:rsidRPr="00D148D4" w:rsidRDefault="004945A7" w:rsidP="004945A7">
      <w:pPr>
        <w:rPr>
          <w:rFonts w:ascii="Arial" w:hAnsi="Arial" w:cs="Arial"/>
          <w:sz w:val="22"/>
          <w:szCs w:val="22"/>
        </w:rPr>
      </w:pPr>
      <w:r w:rsidRPr="00D148D4">
        <w:rPr>
          <w:rFonts w:ascii="Arial" w:hAnsi="Arial" w:cs="Arial"/>
          <w:sz w:val="22"/>
          <w:szCs w:val="22"/>
        </w:rPr>
        <w:t xml:space="preserve">In this section, the application will be reviewed for demonstrating the need to have the application considered under the Low-Density Program. Factors that the applicant may want to consider addressing include higher costs associated with construction in the project area, </w:t>
      </w:r>
      <w:r w:rsidR="0059271B" w:rsidRPr="00D148D4">
        <w:rPr>
          <w:rFonts w:ascii="Arial" w:hAnsi="Arial" w:cs="Arial"/>
          <w:sz w:val="22"/>
          <w:szCs w:val="22"/>
        </w:rPr>
        <w:t xml:space="preserve">cost per passing, </w:t>
      </w:r>
      <w:r w:rsidRPr="00D148D4">
        <w:rPr>
          <w:rFonts w:ascii="Arial" w:hAnsi="Arial" w:cs="Arial"/>
          <w:sz w:val="22"/>
          <w:szCs w:val="22"/>
        </w:rPr>
        <w:t>the demand for service from homes and businesses in the project area that will guarantee a high take rate</w:t>
      </w:r>
      <w:r w:rsidR="00961342" w:rsidRPr="00D148D4">
        <w:rPr>
          <w:rFonts w:ascii="Arial" w:hAnsi="Arial" w:cs="Arial"/>
          <w:sz w:val="22"/>
          <w:szCs w:val="22"/>
        </w:rPr>
        <w:t>,</w:t>
      </w:r>
      <w:r w:rsidRPr="00D148D4">
        <w:rPr>
          <w:rFonts w:ascii="Arial" w:hAnsi="Arial" w:cs="Arial"/>
          <w:sz w:val="22"/>
          <w:szCs w:val="22"/>
        </w:rPr>
        <w:t xml:space="preserve"> and why this project should be funded over other applications submitted to the Low-Density Program.</w:t>
      </w:r>
    </w:p>
    <w:p w14:paraId="388FEC78" w14:textId="045BA058" w:rsidR="004945A7" w:rsidRPr="00D148D4" w:rsidRDefault="004945A7" w:rsidP="004945A7">
      <w:pPr>
        <w:rPr>
          <w:rFonts w:ascii="Arial" w:hAnsi="Arial" w:cs="Arial"/>
          <w:sz w:val="22"/>
          <w:szCs w:val="22"/>
        </w:rPr>
      </w:pPr>
    </w:p>
    <w:p w14:paraId="4A230132" w14:textId="77777777" w:rsidR="00CF1F79" w:rsidRPr="00D148D4" w:rsidRDefault="00CF1F79" w:rsidP="004945A7">
      <w:pPr>
        <w:rPr>
          <w:rFonts w:ascii="Arial" w:hAnsi="Arial" w:cs="Arial"/>
          <w:sz w:val="22"/>
          <w:szCs w:val="22"/>
        </w:rPr>
      </w:pPr>
    </w:p>
    <w:p w14:paraId="029D8804" w14:textId="6117E991" w:rsidR="004945A7" w:rsidRPr="003266FF" w:rsidRDefault="00CB6450" w:rsidP="004945A7">
      <w:pPr>
        <w:pStyle w:val="Heading3"/>
        <w:ind w:right="187"/>
        <w:rPr>
          <w:b w:val="0"/>
          <w:bCs/>
          <w:i/>
          <w:iCs/>
          <w:sz w:val="24"/>
          <w:szCs w:val="24"/>
        </w:rPr>
      </w:pPr>
      <w:r w:rsidRPr="003266FF">
        <w:rPr>
          <w:sz w:val="24"/>
          <w:szCs w:val="24"/>
        </w:rPr>
        <w:t>A</w:t>
      </w:r>
      <w:r w:rsidR="004945A7" w:rsidRPr="003266FF">
        <w:rPr>
          <w:sz w:val="24"/>
          <w:szCs w:val="24"/>
        </w:rPr>
        <w:t xml:space="preserve">n application for this area </w:t>
      </w:r>
      <w:r w:rsidRPr="003266FF">
        <w:rPr>
          <w:sz w:val="24"/>
          <w:szCs w:val="24"/>
        </w:rPr>
        <w:t xml:space="preserve">has not </w:t>
      </w:r>
      <w:r w:rsidR="004945A7" w:rsidRPr="003266FF">
        <w:rPr>
          <w:sz w:val="24"/>
          <w:szCs w:val="24"/>
        </w:rPr>
        <w:t xml:space="preserve">been submitted in any of the prior grant rounds: </w:t>
      </w:r>
      <w:r w:rsidR="004945A7" w:rsidRPr="003266FF">
        <w:rPr>
          <w:b w:val="0"/>
          <w:bCs/>
          <w:i/>
          <w:iCs/>
          <w:sz w:val="24"/>
          <w:szCs w:val="24"/>
        </w:rPr>
        <w:t>5 points possible</w:t>
      </w:r>
    </w:p>
    <w:p w14:paraId="317922CC" w14:textId="02076438" w:rsidR="004945A7" w:rsidRPr="00D148D4" w:rsidRDefault="004945A7" w:rsidP="00177A65">
      <w:pPr>
        <w:rPr>
          <w:b/>
          <w:sz w:val="22"/>
          <w:szCs w:val="22"/>
        </w:rPr>
      </w:pPr>
      <w:r w:rsidRPr="00D148D4">
        <w:rPr>
          <w:rFonts w:ascii="Arial" w:hAnsi="Arial" w:cs="Arial"/>
          <w:sz w:val="22"/>
          <w:szCs w:val="22"/>
        </w:rPr>
        <w:t>OBD staff will review prior year grant submissions and award 5 points if an application for this area has not been submitted previously as that is an indication that the cap of 50% of eligible costs/$5 million per project has been a barrier to a provider in considering an application for this area.</w:t>
      </w:r>
    </w:p>
    <w:p w14:paraId="0D48D894" w14:textId="77777777" w:rsidR="004945A7" w:rsidRPr="00D148D4" w:rsidRDefault="004945A7" w:rsidP="00177A65">
      <w:pPr>
        <w:rPr>
          <w:rFonts w:ascii="Arial" w:hAnsi="Arial" w:cs="Arial"/>
          <w:sz w:val="22"/>
          <w:szCs w:val="22"/>
        </w:rPr>
      </w:pPr>
    </w:p>
    <w:sectPr w:rsidR="004945A7" w:rsidRPr="00D148D4" w:rsidSect="00D64F80">
      <w:headerReference w:type="default" r:id="rId12"/>
      <w:footerReference w:type="default" r:id="rId13"/>
      <w:footnotePr>
        <w:numRestart w:val="eachSect"/>
      </w:footnotePr>
      <w:endnotePr>
        <w:numFmt w:val="decimal"/>
      </w:endnotePr>
      <w:type w:val="continuous"/>
      <w:pgSz w:w="12240" w:h="15840" w:code="1"/>
      <w:pgMar w:top="1440" w:right="720" w:bottom="144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B4ECA" w14:textId="77777777" w:rsidR="00841E9F" w:rsidRDefault="00841E9F">
      <w:r>
        <w:separator/>
      </w:r>
    </w:p>
  </w:endnote>
  <w:endnote w:type="continuationSeparator" w:id="0">
    <w:p w14:paraId="4CBAB0B9" w14:textId="77777777" w:rsidR="00841E9F" w:rsidRDefault="00841E9F">
      <w:r>
        <w:continuationSeparator/>
      </w:r>
    </w:p>
  </w:endnote>
  <w:endnote w:type="continuationNotice" w:id="1">
    <w:p w14:paraId="5F08AD37" w14:textId="77777777" w:rsidR="00841E9F" w:rsidRDefault="00841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4D4E" w14:textId="57B4DA39" w:rsidR="00654170" w:rsidRDefault="00654170">
    <w:pPr>
      <w:pStyle w:val="Footer"/>
    </w:pPr>
  </w:p>
  <w:p w14:paraId="7A51E56A" w14:textId="376E8670" w:rsidR="00155E92" w:rsidRDefault="00155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5A15" w14:textId="77777777" w:rsidR="00841E9F" w:rsidRDefault="00841E9F">
      <w:r>
        <w:separator/>
      </w:r>
    </w:p>
  </w:footnote>
  <w:footnote w:type="continuationSeparator" w:id="0">
    <w:p w14:paraId="6A47EBC8" w14:textId="77777777" w:rsidR="00841E9F" w:rsidRDefault="00841E9F">
      <w:r>
        <w:continuationSeparator/>
      </w:r>
    </w:p>
  </w:footnote>
  <w:footnote w:type="continuationNotice" w:id="1">
    <w:p w14:paraId="37ADA5D5" w14:textId="77777777" w:rsidR="00841E9F" w:rsidRDefault="00841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DEF8" w14:textId="2E57E3FA" w:rsidR="00D842A3" w:rsidRPr="00A8507B" w:rsidRDefault="00D148D4" w:rsidP="00D148D4">
    <w:pPr>
      <w:pStyle w:val="Header"/>
      <w:jc w:val="center"/>
    </w:pPr>
    <w:r>
      <w:rPr>
        <w:noProof/>
      </w:rPr>
      <w:drawing>
        <wp:inline distT="0" distB="0" distL="0" distR="0" wp14:anchorId="3683662E" wp14:editId="69F3CD26">
          <wp:extent cx="5978725" cy="821436"/>
          <wp:effectExtent l="0" t="0" r="0" b="0"/>
          <wp:docPr id="1" name="image1.jpe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78725" cy="821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05A"/>
    <w:multiLevelType w:val="multilevel"/>
    <w:tmpl w:val="A06CDC90"/>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15:restartNumberingAfterBreak="0">
    <w:nsid w:val="12A7524A"/>
    <w:multiLevelType w:val="hybridMultilevel"/>
    <w:tmpl w:val="58F06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E2DFE"/>
    <w:multiLevelType w:val="hybridMultilevel"/>
    <w:tmpl w:val="3484F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023B3"/>
    <w:multiLevelType w:val="hybridMultilevel"/>
    <w:tmpl w:val="82849A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5D29"/>
    <w:multiLevelType w:val="hybridMultilevel"/>
    <w:tmpl w:val="5C28E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A6D22"/>
    <w:multiLevelType w:val="hybridMultilevel"/>
    <w:tmpl w:val="0786F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5425"/>
    <w:multiLevelType w:val="hybridMultilevel"/>
    <w:tmpl w:val="9BAEE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22993"/>
    <w:multiLevelType w:val="hybridMultilevel"/>
    <w:tmpl w:val="5CA49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C12"/>
    <w:multiLevelType w:val="hybridMultilevel"/>
    <w:tmpl w:val="44FCDFF6"/>
    <w:lvl w:ilvl="0" w:tplc="0944C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805AA"/>
    <w:multiLevelType w:val="hybridMultilevel"/>
    <w:tmpl w:val="82742942"/>
    <w:lvl w:ilvl="0" w:tplc="04090005">
      <w:start w:val="1"/>
      <w:numFmt w:val="bullet"/>
      <w:lvlText w:val=""/>
      <w:lvlJc w:val="left"/>
      <w:pPr>
        <w:ind w:left="1176" w:hanging="360"/>
      </w:pPr>
      <w:rPr>
        <w:rFonts w:ascii="Wingdings" w:hAnsi="Wingdings"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0" w15:restartNumberingAfterBreak="0">
    <w:nsid w:val="2AD434FD"/>
    <w:multiLevelType w:val="hybridMultilevel"/>
    <w:tmpl w:val="04301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9776B"/>
    <w:multiLevelType w:val="hybridMultilevel"/>
    <w:tmpl w:val="2CDC73D4"/>
    <w:lvl w:ilvl="0" w:tplc="0944C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4736F"/>
    <w:multiLevelType w:val="hybridMultilevel"/>
    <w:tmpl w:val="6108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0D65"/>
    <w:multiLevelType w:val="hybridMultilevel"/>
    <w:tmpl w:val="FE9C4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75B08"/>
    <w:multiLevelType w:val="hybridMultilevel"/>
    <w:tmpl w:val="045A6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652F2"/>
    <w:multiLevelType w:val="hybridMultilevel"/>
    <w:tmpl w:val="617C3950"/>
    <w:lvl w:ilvl="0" w:tplc="0944C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83C04"/>
    <w:multiLevelType w:val="hybridMultilevel"/>
    <w:tmpl w:val="4C222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67D47"/>
    <w:multiLevelType w:val="hybridMultilevel"/>
    <w:tmpl w:val="CE9487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E1EDB"/>
    <w:multiLevelType w:val="hybridMultilevel"/>
    <w:tmpl w:val="BD4EDCEC"/>
    <w:lvl w:ilvl="0" w:tplc="0944C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C7E5B"/>
    <w:multiLevelType w:val="hybridMultilevel"/>
    <w:tmpl w:val="7DB86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128E"/>
    <w:multiLevelType w:val="hybridMultilevel"/>
    <w:tmpl w:val="2F6A4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60305"/>
    <w:multiLevelType w:val="hybridMultilevel"/>
    <w:tmpl w:val="2D92B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C3FE7"/>
    <w:multiLevelType w:val="hybridMultilevel"/>
    <w:tmpl w:val="62582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07235"/>
    <w:multiLevelType w:val="hybridMultilevel"/>
    <w:tmpl w:val="5F887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37072"/>
    <w:multiLevelType w:val="hybridMultilevel"/>
    <w:tmpl w:val="196E0970"/>
    <w:lvl w:ilvl="0" w:tplc="0944C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A3557"/>
    <w:multiLevelType w:val="hybridMultilevel"/>
    <w:tmpl w:val="DF3EEEB0"/>
    <w:lvl w:ilvl="0" w:tplc="FFFFFFFF">
      <w:start w:val="9"/>
      <w:numFmt w:val="upperRoman"/>
      <w:pStyle w:val="Heading6"/>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3235633"/>
    <w:multiLevelType w:val="hybridMultilevel"/>
    <w:tmpl w:val="328A5934"/>
    <w:lvl w:ilvl="0" w:tplc="0944CDB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57DA7"/>
    <w:multiLevelType w:val="multilevel"/>
    <w:tmpl w:val="A8F8E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CF2EC8"/>
    <w:multiLevelType w:val="hybridMultilevel"/>
    <w:tmpl w:val="D464B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023B12"/>
    <w:multiLevelType w:val="hybridMultilevel"/>
    <w:tmpl w:val="C31E0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66181"/>
    <w:multiLevelType w:val="hybridMultilevel"/>
    <w:tmpl w:val="DBD89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B45D9"/>
    <w:multiLevelType w:val="hybridMultilevel"/>
    <w:tmpl w:val="B6A8D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154B2"/>
    <w:multiLevelType w:val="hybridMultilevel"/>
    <w:tmpl w:val="12F826E4"/>
    <w:lvl w:ilvl="0" w:tplc="FFFFFFFF">
      <w:start w:val="3"/>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065840403">
    <w:abstractNumId w:val="32"/>
  </w:num>
  <w:num w:numId="2" w16cid:durableId="1965504964">
    <w:abstractNumId w:val="25"/>
  </w:num>
  <w:num w:numId="3" w16cid:durableId="1926264225">
    <w:abstractNumId w:val="21"/>
  </w:num>
  <w:num w:numId="4" w16cid:durableId="1810316633">
    <w:abstractNumId w:val="14"/>
  </w:num>
  <w:num w:numId="5" w16cid:durableId="1563448794">
    <w:abstractNumId w:val="6"/>
  </w:num>
  <w:num w:numId="6" w16cid:durableId="839196515">
    <w:abstractNumId w:val="27"/>
  </w:num>
  <w:num w:numId="7" w16cid:durableId="1836528215">
    <w:abstractNumId w:val="18"/>
  </w:num>
  <w:num w:numId="8" w16cid:durableId="1135370076">
    <w:abstractNumId w:val="26"/>
  </w:num>
  <w:num w:numId="9" w16cid:durableId="1274291413">
    <w:abstractNumId w:val="11"/>
  </w:num>
  <w:num w:numId="10" w16cid:durableId="1271857942">
    <w:abstractNumId w:val="8"/>
  </w:num>
  <w:num w:numId="11" w16cid:durableId="1924997195">
    <w:abstractNumId w:val="15"/>
  </w:num>
  <w:num w:numId="12" w16cid:durableId="1589994403">
    <w:abstractNumId w:val="23"/>
  </w:num>
  <w:num w:numId="13" w16cid:durableId="665012085">
    <w:abstractNumId w:val="13"/>
  </w:num>
  <w:num w:numId="14" w16cid:durableId="1066608122">
    <w:abstractNumId w:val="1"/>
  </w:num>
  <w:num w:numId="15" w16cid:durableId="490371479">
    <w:abstractNumId w:val="19"/>
  </w:num>
  <w:num w:numId="16" w16cid:durableId="641344928">
    <w:abstractNumId w:val="28"/>
  </w:num>
  <w:num w:numId="17" w16cid:durableId="1524904413">
    <w:abstractNumId w:val="30"/>
  </w:num>
  <w:num w:numId="18" w16cid:durableId="1458599933">
    <w:abstractNumId w:val="5"/>
  </w:num>
  <w:num w:numId="19" w16cid:durableId="1817380131">
    <w:abstractNumId w:val="16"/>
  </w:num>
  <w:num w:numId="20" w16cid:durableId="973869793">
    <w:abstractNumId w:val="10"/>
  </w:num>
  <w:num w:numId="21" w16cid:durableId="120417068">
    <w:abstractNumId w:val="24"/>
  </w:num>
  <w:num w:numId="22" w16cid:durableId="255986862">
    <w:abstractNumId w:val="0"/>
  </w:num>
  <w:num w:numId="23" w16cid:durableId="303975140">
    <w:abstractNumId w:val="29"/>
  </w:num>
  <w:num w:numId="24" w16cid:durableId="564100312">
    <w:abstractNumId w:val="31"/>
  </w:num>
  <w:num w:numId="25" w16cid:durableId="772895997">
    <w:abstractNumId w:val="17"/>
  </w:num>
  <w:num w:numId="26" w16cid:durableId="1253052605">
    <w:abstractNumId w:val="20"/>
  </w:num>
  <w:num w:numId="27" w16cid:durableId="500976296">
    <w:abstractNumId w:val="3"/>
  </w:num>
  <w:num w:numId="28" w16cid:durableId="1876310567">
    <w:abstractNumId w:val="22"/>
  </w:num>
  <w:num w:numId="29" w16cid:durableId="965549059">
    <w:abstractNumId w:val="4"/>
  </w:num>
  <w:num w:numId="30" w16cid:durableId="278071897">
    <w:abstractNumId w:val="2"/>
  </w:num>
  <w:num w:numId="31" w16cid:durableId="824201554">
    <w:abstractNumId w:val="7"/>
  </w:num>
  <w:num w:numId="32" w16cid:durableId="1732847477">
    <w:abstractNumId w:val="9"/>
  </w:num>
  <w:num w:numId="33" w16cid:durableId="102984234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1B"/>
    <w:rsid w:val="0000241D"/>
    <w:rsid w:val="00005572"/>
    <w:rsid w:val="00007024"/>
    <w:rsid w:val="0000739A"/>
    <w:rsid w:val="0000796C"/>
    <w:rsid w:val="00007DFA"/>
    <w:rsid w:val="00012B9B"/>
    <w:rsid w:val="00014F1F"/>
    <w:rsid w:val="00020CBE"/>
    <w:rsid w:val="0002234D"/>
    <w:rsid w:val="00024FA3"/>
    <w:rsid w:val="000253BF"/>
    <w:rsid w:val="00026D06"/>
    <w:rsid w:val="00027B5A"/>
    <w:rsid w:val="000323FC"/>
    <w:rsid w:val="000325BB"/>
    <w:rsid w:val="00032763"/>
    <w:rsid w:val="00033354"/>
    <w:rsid w:val="00033B36"/>
    <w:rsid w:val="00034E89"/>
    <w:rsid w:val="00036CFA"/>
    <w:rsid w:val="0003701A"/>
    <w:rsid w:val="00040BE4"/>
    <w:rsid w:val="00043483"/>
    <w:rsid w:val="00045649"/>
    <w:rsid w:val="000460C2"/>
    <w:rsid w:val="0004641B"/>
    <w:rsid w:val="00050A4A"/>
    <w:rsid w:val="000527E4"/>
    <w:rsid w:val="00056936"/>
    <w:rsid w:val="000603ED"/>
    <w:rsid w:val="00061281"/>
    <w:rsid w:val="0006281C"/>
    <w:rsid w:val="00063C87"/>
    <w:rsid w:val="00064E7D"/>
    <w:rsid w:val="00065D2C"/>
    <w:rsid w:val="000668B2"/>
    <w:rsid w:val="00067439"/>
    <w:rsid w:val="000710ED"/>
    <w:rsid w:val="000728AC"/>
    <w:rsid w:val="00075B86"/>
    <w:rsid w:val="0008009C"/>
    <w:rsid w:val="00081009"/>
    <w:rsid w:val="00081899"/>
    <w:rsid w:val="00081C90"/>
    <w:rsid w:val="000829D4"/>
    <w:rsid w:val="00083653"/>
    <w:rsid w:val="00083C3E"/>
    <w:rsid w:val="00084E8A"/>
    <w:rsid w:val="000864AA"/>
    <w:rsid w:val="0008728C"/>
    <w:rsid w:val="00090824"/>
    <w:rsid w:val="00092360"/>
    <w:rsid w:val="00093D05"/>
    <w:rsid w:val="0009494B"/>
    <w:rsid w:val="00095117"/>
    <w:rsid w:val="00095E0B"/>
    <w:rsid w:val="00095F1A"/>
    <w:rsid w:val="00096245"/>
    <w:rsid w:val="0009631B"/>
    <w:rsid w:val="00097C84"/>
    <w:rsid w:val="000A0429"/>
    <w:rsid w:val="000A2B06"/>
    <w:rsid w:val="000A33AA"/>
    <w:rsid w:val="000A46FF"/>
    <w:rsid w:val="000A47D2"/>
    <w:rsid w:val="000A5145"/>
    <w:rsid w:val="000A733E"/>
    <w:rsid w:val="000A772F"/>
    <w:rsid w:val="000B31AA"/>
    <w:rsid w:val="000B37E1"/>
    <w:rsid w:val="000B638A"/>
    <w:rsid w:val="000B6BD9"/>
    <w:rsid w:val="000B6EA7"/>
    <w:rsid w:val="000B7190"/>
    <w:rsid w:val="000B7B43"/>
    <w:rsid w:val="000C0ED7"/>
    <w:rsid w:val="000C2D3F"/>
    <w:rsid w:val="000C3411"/>
    <w:rsid w:val="000C3C08"/>
    <w:rsid w:val="000C5702"/>
    <w:rsid w:val="000C6301"/>
    <w:rsid w:val="000C6311"/>
    <w:rsid w:val="000C727F"/>
    <w:rsid w:val="000C7308"/>
    <w:rsid w:val="000C7B71"/>
    <w:rsid w:val="000D1A48"/>
    <w:rsid w:val="000D1FA4"/>
    <w:rsid w:val="000D20E2"/>
    <w:rsid w:val="000D28EF"/>
    <w:rsid w:val="000D4821"/>
    <w:rsid w:val="000D4ACE"/>
    <w:rsid w:val="000D6245"/>
    <w:rsid w:val="000E41B7"/>
    <w:rsid w:val="000E5843"/>
    <w:rsid w:val="000E603A"/>
    <w:rsid w:val="000E61C9"/>
    <w:rsid w:val="000E77EB"/>
    <w:rsid w:val="000F16DE"/>
    <w:rsid w:val="000F3BE9"/>
    <w:rsid w:val="000F3D01"/>
    <w:rsid w:val="000F54FF"/>
    <w:rsid w:val="000F5A35"/>
    <w:rsid w:val="000F5BE6"/>
    <w:rsid w:val="00103A20"/>
    <w:rsid w:val="00104A8D"/>
    <w:rsid w:val="00104E84"/>
    <w:rsid w:val="00106205"/>
    <w:rsid w:val="00106B18"/>
    <w:rsid w:val="001072D5"/>
    <w:rsid w:val="00107E38"/>
    <w:rsid w:val="00111670"/>
    <w:rsid w:val="001124C3"/>
    <w:rsid w:val="00114194"/>
    <w:rsid w:val="00114CF2"/>
    <w:rsid w:val="00115450"/>
    <w:rsid w:val="001157F5"/>
    <w:rsid w:val="00116ACB"/>
    <w:rsid w:val="00117661"/>
    <w:rsid w:val="00117B4A"/>
    <w:rsid w:val="00120EDD"/>
    <w:rsid w:val="00121968"/>
    <w:rsid w:val="0012308E"/>
    <w:rsid w:val="00125C72"/>
    <w:rsid w:val="00126BB4"/>
    <w:rsid w:val="001272A2"/>
    <w:rsid w:val="00127446"/>
    <w:rsid w:val="001275F8"/>
    <w:rsid w:val="00135CA0"/>
    <w:rsid w:val="001377A2"/>
    <w:rsid w:val="00137886"/>
    <w:rsid w:val="00137DE8"/>
    <w:rsid w:val="001400FC"/>
    <w:rsid w:val="001401C7"/>
    <w:rsid w:val="00141DC9"/>
    <w:rsid w:val="00143DAB"/>
    <w:rsid w:val="001457D7"/>
    <w:rsid w:val="00146AE2"/>
    <w:rsid w:val="001515EC"/>
    <w:rsid w:val="00152611"/>
    <w:rsid w:val="001534D2"/>
    <w:rsid w:val="00155D97"/>
    <w:rsid w:val="00155E92"/>
    <w:rsid w:val="001563DF"/>
    <w:rsid w:val="00156F9E"/>
    <w:rsid w:val="00157F33"/>
    <w:rsid w:val="00160D13"/>
    <w:rsid w:val="00161480"/>
    <w:rsid w:val="00161C54"/>
    <w:rsid w:val="00163835"/>
    <w:rsid w:val="00163A14"/>
    <w:rsid w:val="00164472"/>
    <w:rsid w:val="001657A0"/>
    <w:rsid w:val="00167449"/>
    <w:rsid w:val="00170036"/>
    <w:rsid w:val="001711EB"/>
    <w:rsid w:val="00174422"/>
    <w:rsid w:val="00175450"/>
    <w:rsid w:val="00175586"/>
    <w:rsid w:val="00175B1B"/>
    <w:rsid w:val="00175BE5"/>
    <w:rsid w:val="00175FA7"/>
    <w:rsid w:val="00177A65"/>
    <w:rsid w:val="0018692B"/>
    <w:rsid w:val="00187027"/>
    <w:rsid w:val="00187876"/>
    <w:rsid w:val="00187D6D"/>
    <w:rsid w:val="00187E74"/>
    <w:rsid w:val="00190440"/>
    <w:rsid w:val="0019076D"/>
    <w:rsid w:val="00192B08"/>
    <w:rsid w:val="00194452"/>
    <w:rsid w:val="00194523"/>
    <w:rsid w:val="00194665"/>
    <w:rsid w:val="00195D11"/>
    <w:rsid w:val="00197922"/>
    <w:rsid w:val="001A0889"/>
    <w:rsid w:val="001A1961"/>
    <w:rsid w:val="001A1966"/>
    <w:rsid w:val="001A30CF"/>
    <w:rsid w:val="001A4688"/>
    <w:rsid w:val="001A4990"/>
    <w:rsid w:val="001A4B9C"/>
    <w:rsid w:val="001A7996"/>
    <w:rsid w:val="001B155E"/>
    <w:rsid w:val="001B21C7"/>
    <w:rsid w:val="001B2648"/>
    <w:rsid w:val="001B3908"/>
    <w:rsid w:val="001B4B06"/>
    <w:rsid w:val="001B4C15"/>
    <w:rsid w:val="001B7B2F"/>
    <w:rsid w:val="001B7BB3"/>
    <w:rsid w:val="001B7EC9"/>
    <w:rsid w:val="001C2125"/>
    <w:rsid w:val="001C2129"/>
    <w:rsid w:val="001C2A3F"/>
    <w:rsid w:val="001C368C"/>
    <w:rsid w:val="001C5A22"/>
    <w:rsid w:val="001C7CDF"/>
    <w:rsid w:val="001D0194"/>
    <w:rsid w:val="001D08BC"/>
    <w:rsid w:val="001D0D7A"/>
    <w:rsid w:val="001D21CA"/>
    <w:rsid w:val="001D4909"/>
    <w:rsid w:val="001D490C"/>
    <w:rsid w:val="001D65CC"/>
    <w:rsid w:val="001D78A4"/>
    <w:rsid w:val="001D7D52"/>
    <w:rsid w:val="001E0A95"/>
    <w:rsid w:val="001E13AE"/>
    <w:rsid w:val="001E6D70"/>
    <w:rsid w:val="001F01F3"/>
    <w:rsid w:val="001F09E7"/>
    <w:rsid w:val="001F1321"/>
    <w:rsid w:val="001F2CF4"/>
    <w:rsid w:val="001F3285"/>
    <w:rsid w:val="001F35D9"/>
    <w:rsid w:val="001F3D6F"/>
    <w:rsid w:val="001F48C0"/>
    <w:rsid w:val="001F6931"/>
    <w:rsid w:val="001F725A"/>
    <w:rsid w:val="00200646"/>
    <w:rsid w:val="00201DDC"/>
    <w:rsid w:val="00205E53"/>
    <w:rsid w:val="002067AE"/>
    <w:rsid w:val="002078F5"/>
    <w:rsid w:val="00207F4F"/>
    <w:rsid w:val="00210F09"/>
    <w:rsid w:val="00212B66"/>
    <w:rsid w:val="0021536B"/>
    <w:rsid w:val="0021647A"/>
    <w:rsid w:val="00216824"/>
    <w:rsid w:val="00216E89"/>
    <w:rsid w:val="002202C1"/>
    <w:rsid w:val="00222A31"/>
    <w:rsid w:val="00222ED6"/>
    <w:rsid w:val="0022319C"/>
    <w:rsid w:val="0022375E"/>
    <w:rsid w:val="002248C3"/>
    <w:rsid w:val="00225D91"/>
    <w:rsid w:val="00230A3B"/>
    <w:rsid w:val="0023134E"/>
    <w:rsid w:val="00234335"/>
    <w:rsid w:val="00234FF6"/>
    <w:rsid w:val="00237B55"/>
    <w:rsid w:val="0024069D"/>
    <w:rsid w:val="0024098A"/>
    <w:rsid w:val="002416B4"/>
    <w:rsid w:val="00242C9A"/>
    <w:rsid w:val="00246184"/>
    <w:rsid w:val="00246959"/>
    <w:rsid w:val="00246B85"/>
    <w:rsid w:val="002478F9"/>
    <w:rsid w:val="0025059B"/>
    <w:rsid w:val="00251742"/>
    <w:rsid w:val="00252196"/>
    <w:rsid w:val="00252462"/>
    <w:rsid w:val="002537B4"/>
    <w:rsid w:val="00253BD8"/>
    <w:rsid w:val="0025405B"/>
    <w:rsid w:val="00254142"/>
    <w:rsid w:val="002602E5"/>
    <w:rsid w:val="00260917"/>
    <w:rsid w:val="0026223B"/>
    <w:rsid w:val="00262F5C"/>
    <w:rsid w:val="00263441"/>
    <w:rsid w:val="00264915"/>
    <w:rsid w:val="002670EA"/>
    <w:rsid w:val="002706D6"/>
    <w:rsid w:val="00270EBA"/>
    <w:rsid w:val="00271ED9"/>
    <w:rsid w:val="002720E2"/>
    <w:rsid w:val="00272CF5"/>
    <w:rsid w:val="0027616A"/>
    <w:rsid w:val="00276826"/>
    <w:rsid w:val="00280101"/>
    <w:rsid w:val="00283004"/>
    <w:rsid w:val="0028368A"/>
    <w:rsid w:val="00283ECF"/>
    <w:rsid w:val="0028413F"/>
    <w:rsid w:val="0028479D"/>
    <w:rsid w:val="00284E8E"/>
    <w:rsid w:val="00286423"/>
    <w:rsid w:val="00291373"/>
    <w:rsid w:val="00291725"/>
    <w:rsid w:val="00291A44"/>
    <w:rsid w:val="00292831"/>
    <w:rsid w:val="00292963"/>
    <w:rsid w:val="00292B74"/>
    <w:rsid w:val="0029403E"/>
    <w:rsid w:val="00294FD0"/>
    <w:rsid w:val="00295E62"/>
    <w:rsid w:val="00296344"/>
    <w:rsid w:val="00297718"/>
    <w:rsid w:val="002A1477"/>
    <w:rsid w:val="002B0013"/>
    <w:rsid w:val="002B1129"/>
    <w:rsid w:val="002B3BAC"/>
    <w:rsid w:val="002B4192"/>
    <w:rsid w:val="002B4770"/>
    <w:rsid w:val="002B4BCD"/>
    <w:rsid w:val="002B60E4"/>
    <w:rsid w:val="002C0A02"/>
    <w:rsid w:val="002C16D6"/>
    <w:rsid w:val="002C3DA6"/>
    <w:rsid w:val="002C4668"/>
    <w:rsid w:val="002C4949"/>
    <w:rsid w:val="002C4ECB"/>
    <w:rsid w:val="002C79BD"/>
    <w:rsid w:val="002D0E65"/>
    <w:rsid w:val="002D1B78"/>
    <w:rsid w:val="002D202B"/>
    <w:rsid w:val="002D42A5"/>
    <w:rsid w:val="002D54FB"/>
    <w:rsid w:val="002D5AED"/>
    <w:rsid w:val="002D6662"/>
    <w:rsid w:val="002D765B"/>
    <w:rsid w:val="002E2D49"/>
    <w:rsid w:val="002E50E4"/>
    <w:rsid w:val="002E5BD5"/>
    <w:rsid w:val="002F002B"/>
    <w:rsid w:val="002F1C37"/>
    <w:rsid w:val="002F3909"/>
    <w:rsid w:val="002F3D83"/>
    <w:rsid w:val="002F4744"/>
    <w:rsid w:val="002F6287"/>
    <w:rsid w:val="002F73FB"/>
    <w:rsid w:val="002F7D2B"/>
    <w:rsid w:val="0030024C"/>
    <w:rsid w:val="003015DF"/>
    <w:rsid w:val="003023F1"/>
    <w:rsid w:val="00304A52"/>
    <w:rsid w:val="00306911"/>
    <w:rsid w:val="00306B7B"/>
    <w:rsid w:val="00307807"/>
    <w:rsid w:val="00307DB5"/>
    <w:rsid w:val="003111A3"/>
    <w:rsid w:val="00311D15"/>
    <w:rsid w:val="0031336E"/>
    <w:rsid w:val="00321AB0"/>
    <w:rsid w:val="00321C41"/>
    <w:rsid w:val="0032223C"/>
    <w:rsid w:val="00322A09"/>
    <w:rsid w:val="00323E25"/>
    <w:rsid w:val="00323E48"/>
    <w:rsid w:val="00324547"/>
    <w:rsid w:val="00325E3B"/>
    <w:rsid w:val="003266FF"/>
    <w:rsid w:val="00326B73"/>
    <w:rsid w:val="00330122"/>
    <w:rsid w:val="0033026E"/>
    <w:rsid w:val="0033190E"/>
    <w:rsid w:val="00332C87"/>
    <w:rsid w:val="00333A43"/>
    <w:rsid w:val="00334B51"/>
    <w:rsid w:val="00336661"/>
    <w:rsid w:val="00336C4D"/>
    <w:rsid w:val="00336F9E"/>
    <w:rsid w:val="00337327"/>
    <w:rsid w:val="00337BD4"/>
    <w:rsid w:val="00340A1E"/>
    <w:rsid w:val="00340E58"/>
    <w:rsid w:val="003414EC"/>
    <w:rsid w:val="00341629"/>
    <w:rsid w:val="00343E1B"/>
    <w:rsid w:val="00344C50"/>
    <w:rsid w:val="00345619"/>
    <w:rsid w:val="00345871"/>
    <w:rsid w:val="00345FA1"/>
    <w:rsid w:val="003468E9"/>
    <w:rsid w:val="00350751"/>
    <w:rsid w:val="003536B6"/>
    <w:rsid w:val="003537A3"/>
    <w:rsid w:val="00353FA5"/>
    <w:rsid w:val="003546F6"/>
    <w:rsid w:val="00354E0A"/>
    <w:rsid w:val="003570BC"/>
    <w:rsid w:val="00360572"/>
    <w:rsid w:val="00361628"/>
    <w:rsid w:val="003626A4"/>
    <w:rsid w:val="00362AAC"/>
    <w:rsid w:val="00363655"/>
    <w:rsid w:val="00363968"/>
    <w:rsid w:val="00363AC5"/>
    <w:rsid w:val="00363D46"/>
    <w:rsid w:val="0036741D"/>
    <w:rsid w:val="003702AD"/>
    <w:rsid w:val="00371194"/>
    <w:rsid w:val="0037168A"/>
    <w:rsid w:val="00371707"/>
    <w:rsid w:val="0037448C"/>
    <w:rsid w:val="00374DEA"/>
    <w:rsid w:val="0037662C"/>
    <w:rsid w:val="00381574"/>
    <w:rsid w:val="00381595"/>
    <w:rsid w:val="003815B9"/>
    <w:rsid w:val="00381C02"/>
    <w:rsid w:val="00381E63"/>
    <w:rsid w:val="003824C1"/>
    <w:rsid w:val="00383471"/>
    <w:rsid w:val="00385213"/>
    <w:rsid w:val="00385C90"/>
    <w:rsid w:val="003870B4"/>
    <w:rsid w:val="00387FDE"/>
    <w:rsid w:val="0039116C"/>
    <w:rsid w:val="00394A21"/>
    <w:rsid w:val="00395AA5"/>
    <w:rsid w:val="00396E1E"/>
    <w:rsid w:val="0039723F"/>
    <w:rsid w:val="00397854"/>
    <w:rsid w:val="003A1B4E"/>
    <w:rsid w:val="003A1C6F"/>
    <w:rsid w:val="003A32A7"/>
    <w:rsid w:val="003A4378"/>
    <w:rsid w:val="003A44FD"/>
    <w:rsid w:val="003A4AC3"/>
    <w:rsid w:val="003A536A"/>
    <w:rsid w:val="003A54B8"/>
    <w:rsid w:val="003A5867"/>
    <w:rsid w:val="003A6ADB"/>
    <w:rsid w:val="003A7861"/>
    <w:rsid w:val="003B2A53"/>
    <w:rsid w:val="003B5431"/>
    <w:rsid w:val="003B5DFB"/>
    <w:rsid w:val="003B70AF"/>
    <w:rsid w:val="003B7367"/>
    <w:rsid w:val="003C024B"/>
    <w:rsid w:val="003C09ED"/>
    <w:rsid w:val="003C2784"/>
    <w:rsid w:val="003C43E2"/>
    <w:rsid w:val="003C4970"/>
    <w:rsid w:val="003C5300"/>
    <w:rsid w:val="003C6663"/>
    <w:rsid w:val="003C6E95"/>
    <w:rsid w:val="003D2924"/>
    <w:rsid w:val="003D2DBE"/>
    <w:rsid w:val="003D4771"/>
    <w:rsid w:val="003D5FE8"/>
    <w:rsid w:val="003D6CE6"/>
    <w:rsid w:val="003D77CA"/>
    <w:rsid w:val="003E08EC"/>
    <w:rsid w:val="003E1608"/>
    <w:rsid w:val="003E4297"/>
    <w:rsid w:val="003E56BE"/>
    <w:rsid w:val="003E74AC"/>
    <w:rsid w:val="003E7993"/>
    <w:rsid w:val="003E7BE7"/>
    <w:rsid w:val="003F0A7C"/>
    <w:rsid w:val="003F0E48"/>
    <w:rsid w:val="003F240A"/>
    <w:rsid w:val="003F292B"/>
    <w:rsid w:val="003F3C83"/>
    <w:rsid w:val="003F5428"/>
    <w:rsid w:val="003F58FE"/>
    <w:rsid w:val="003F5CC9"/>
    <w:rsid w:val="003F7594"/>
    <w:rsid w:val="00400BE2"/>
    <w:rsid w:val="00402D9B"/>
    <w:rsid w:val="00407D44"/>
    <w:rsid w:val="00410987"/>
    <w:rsid w:val="00411870"/>
    <w:rsid w:val="00412F8E"/>
    <w:rsid w:val="00413193"/>
    <w:rsid w:val="00413E1F"/>
    <w:rsid w:val="00414195"/>
    <w:rsid w:val="004144FC"/>
    <w:rsid w:val="00414B74"/>
    <w:rsid w:val="00414EFE"/>
    <w:rsid w:val="00415DC4"/>
    <w:rsid w:val="0041712A"/>
    <w:rsid w:val="00420877"/>
    <w:rsid w:val="00421603"/>
    <w:rsid w:val="004237EA"/>
    <w:rsid w:val="00424D97"/>
    <w:rsid w:val="00426792"/>
    <w:rsid w:val="00427371"/>
    <w:rsid w:val="00430E7F"/>
    <w:rsid w:val="00434729"/>
    <w:rsid w:val="00434A0B"/>
    <w:rsid w:val="00435A8C"/>
    <w:rsid w:val="0043665E"/>
    <w:rsid w:val="00436E05"/>
    <w:rsid w:val="00437A73"/>
    <w:rsid w:val="00437C18"/>
    <w:rsid w:val="0044029E"/>
    <w:rsid w:val="00440D76"/>
    <w:rsid w:val="0044406A"/>
    <w:rsid w:val="004441B7"/>
    <w:rsid w:val="00444792"/>
    <w:rsid w:val="00445F35"/>
    <w:rsid w:val="00446C51"/>
    <w:rsid w:val="00450B7A"/>
    <w:rsid w:val="0045156F"/>
    <w:rsid w:val="00452119"/>
    <w:rsid w:val="00452E01"/>
    <w:rsid w:val="00453C82"/>
    <w:rsid w:val="00455BC4"/>
    <w:rsid w:val="00455CD8"/>
    <w:rsid w:val="00456068"/>
    <w:rsid w:val="00456FB6"/>
    <w:rsid w:val="0045732F"/>
    <w:rsid w:val="0046148E"/>
    <w:rsid w:val="004620A7"/>
    <w:rsid w:val="00463910"/>
    <w:rsid w:val="00472BD1"/>
    <w:rsid w:val="00473F8E"/>
    <w:rsid w:val="00476405"/>
    <w:rsid w:val="0048102E"/>
    <w:rsid w:val="0048146F"/>
    <w:rsid w:val="00481ED0"/>
    <w:rsid w:val="00483716"/>
    <w:rsid w:val="00484ABD"/>
    <w:rsid w:val="0048585A"/>
    <w:rsid w:val="004863F7"/>
    <w:rsid w:val="00487527"/>
    <w:rsid w:val="00487530"/>
    <w:rsid w:val="004875D6"/>
    <w:rsid w:val="00493A23"/>
    <w:rsid w:val="004945A7"/>
    <w:rsid w:val="004958C3"/>
    <w:rsid w:val="004A075F"/>
    <w:rsid w:val="004A08CB"/>
    <w:rsid w:val="004A163C"/>
    <w:rsid w:val="004A324F"/>
    <w:rsid w:val="004A40DD"/>
    <w:rsid w:val="004A6A07"/>
    <w:rsid w:val="004B1EFB"/>
    <w:rsid w:val="004B2271"/>
    <w:rsid w:val="004B4CEE"/>
    <w:rsid w:val="004B550D"/>
    <w:rsid w:val="004B620F"/>
    <w:rsid w:val="004C088B"/>
    <w:rsid w:val="004C0C4E"/>
    <w:rsid w:val="004C203C"/>
    <w:rsid w:val="004C3645"/>
    <w:rsid w:val="004C4A33"/>
    <w:rsid w:val="004C578E"/>
    <w:rsid w:val="004C5F02"/>
    <w:rsid w:val="004C7428"/>
    <w:rsid w:val="004C7461"/>
    <w:rsid w:val="004C7AF3"/>
    <w:rsid w:val="004D0CB7"/>
    <w:rsid w:val="004D1F73"/>
    <w:rsid w:val="004D23BE"/>
    <w:rsid w:val="004D26A0"/>
    <w:rsid w:val="004D26AF"/>
    <w:rsid w:val="004D28CF"/>
    <w:rsid w:val="004D2FE1"/>
    <w:rsid w:val="004D5C3E"/>
    <w:rsid w:val="004D6860"/>
    <w:rsid w:val="004E0D0C"/>
    <w:rsid w:val="004E39A9"/>
    <w:rsid w:val="004E3EE6"/>
    <w:rsid w:val="004E40E5"/>
    <w:rsid w:val="004E7033"/>
    <w:rsid w:val="004F0105"/>
    <w:rsid w:val="004F0E95"/>
    <w:rsid w:val="004F138A"/>
    <w:rsid w:val="004F2B38"/>
    <w:rsid w:val="004F4321"/>
    <w:rsid w:val="004F49B6"/>
    <w:rsid w:val="004F4C92"/>
    <w:rsid w:val="004F5A59"/>
    <w:rsid w:val="005002FF"/>
    <w:rsid w:val="00500E0A"/>
    <w:rsid w:val="00502656"/>
    <w:rsid w:val="005027FC"/>
    <w:rsid w:val="00504A9C"/>
    <w:rsid w:val="005062B9"/>
    <w:rsid w:val="005063E8"/>
    <w:rsid w:val="005065B1"/>
    <w:rsid w:val="00506B0E"/>
    <w:rsid w:val="00506E6E"/>
    <w:rsid w:val="00510DDE"/>
    <w:rsid w:val="00511418"/>
    <w:rsid w:val="00511813"/>
    <w:rsid w:val="00511DA3"/>
    <w:rsid w:val="00511F22"/>
    <w:rsid w:val="00513C52"/>
    <w:rsid w:val="005142C2"/>
    <w:rsid w:val="005160FF"/>
    <w:rsid w:val="00523060"/>
    <w:rsid w:val="00523BA0"/>
    <w:rsid w:val="00525525"/>
    <w:rsid w:val="00525CA1"/>
    <w:rsid w:val="005278C7"/>
    <w:rsid w:val="00533633"/>
    <w:rsid w:val="00533865"/>
    <w:rsid w:val="005341F5"/>
    <w:rsid w:val="0053570C"/>
    <w:rsid w:val="00537E09"/>
    <w:rsid w:val="00543225"/>
    <w:rsid w:val="0054480B"/>
    <w:rsid w:val="00544D3B"/>
    <w:rsid w:val="00550453"/>
    <w:rsid w:val="005522FE"/>
    <w:rsid w:val="00556043"/>
    <w:rsid w:val="005569B0"/>
    <w:rsid w:val="00560326"/>
    <w:rsid w:val="00560587"/>
    <w:rsid w:val="00560756"/>
    <w:rsid w:val="005613F8"/>
    <w:rsid w:val="005616AA"/>
    <w:rsid w:val="00562565"/>
    <w:rsid w:val="00566111"/>
    <w:rsid w:val="00571C91"/>
    <w:rsid w:val="00574E8B"/>
    <w:rsid w:val="00576C90"/>
    <w:rsid w:val="0058095B"/>
    <w:rsid w:val="00580EAE"/>
    <w:rsid w:val="0058373E"/>
    <w:rsid w:val="00585A08"/>
    <w:rsid w:val="0058674F"/>
    <w:rsid w:val="00586D0F"/>
    <w:rsid w:val="0059112B"/>
    <w:rsid w:val="00591969"/>
    <w:rsid w:val="00591CE6"/>
    <w:rsid w:val="0059221E"/>
    <w:rsid w:val="0059271B"/>
    <w:rsid w:val="00592DC6"/>
    <w:rsid w:val="00593733"/>
    <w:rsid w:val="00594ED6"/>
    <w:rsid w:val="00596179"/>
    <w:rsid w:val="00596A61"/>
    <w:rsid w:val="00596D3C"/>
    <w:rsid w:val="00597512"/>
    <w:rsid w:val="005978AA"/>
    <w:rsid w:val="005A0C5D"/>
    <w:rsid w:val="005A3322"/>
    <w:rsid w:val="005A3421"/>
    <w:rsid w:val="005A4221"/>
    <w:rsid w:val="005B03A4"/>
    <w:rsid w:val="005B0500"/>
    <w:rsid w:val="005B07C8"/>
    <w:rsid w:val="005B1A26"/>
    <w:rsid w:val="005B1DF4"/>
    <w:rsid w:val="005B43D5"/>
    <w:rsid w:val="005B486D"/>
    <w:rsid w:val="005B685C"/>
    <w:rsid w:val="005B698E"/>
    <w:rsid w:val="005B6C1B"/>
    <w:rsid w:val="005B7037"/>
    <w:rsid w:val="005B7504"/>
    <w:rsid w:val="005B7B26"/>
    <w:rsid w:val="005C2D77"/>
    <w:rsid w:val="005C3536"/>
    <w:rsid w:val="005C36B3"/>
    <w:rsid w:val="005C371A"/>
    <w:rsid w:val="005C4F9D"/>
    <w:rsid w:val="005C57A0"/>
    <w:rsid w:val="005C61BD"/>
    <w:rsid w:val="005C6CAA"/>
    <w:rsid w:val="005D0EE3"/>
    <w:rsid w:val="005D3669"/>
    <w:rsid w:val="005D3DC9"/>
    <w:rsid w:val="005D3F99"/>
    <w:rsid w:val="005D59F7"/>
    <w:rsid w:val="005D5E14"/>
    <w:rsid w:val="005D7508"/>
    <w:rsid w:val="005D7AEF"/>
    <w:rsid w:val="005D7C50"/>
    <w:rsid w:val="005E05C2"/>
    <w:rsid w:val="005E0904"/>
    <w:rsid w:val="005E134C"/>
    <w:rsid w:val="005E3313"/>
    <w:rsid w:val="005E4457"/>
    <w:rsid w:val="005E766A"/>
    <w:rsid w:val="005F04B3"/>
    <w:rsid w:val="005F079B"/>
    <w:rsid w:val="005F0D63"/>
    <w:rsid w:val="005F13D4"/>
    <w:rsid w:val="005F21E9"/>
    <w:rsid w:val="005F2A88"/>
    <w:rsid w:val="005F4027"/>
    <w:rsid w:val="005F43AB"/>
    <w:rsid w:val="005F5136"/>
    <w:rsid w:val="005F5145"/>
    <w:rsid w:val="005F556A"/>
    <w:rsid w:val="005F5D0F"/>
    <w:rsid w:val="005F621C"/>
    <w:rsid w:val="005F68FD"/>
    <w:rsid w:val="005F6D84"/>
    <w:rsid w:val="005F79E1"/>
    <w:rsid w:val="00601FB0"/>
    <w:rsid w:val="006027F4"/>
    <w:rsid w:val="006033FA"/>
    <w:rsid w:val="00603F56"/>
    <w:rsid w:val="00604EF4"/>
    <w:rsid w:val="006067EC"/>
    <w:rsid w:val="0061031B"/>
    <w:rsid w:val="00612AE0"/>
    <w:rsid w:val="0061301C"/>
    <w:rsid w:val="006130E4"/>
    <w:rsid w:val="0061334E"/>
    <w:rsid w:val="00613899"/>
    <w:rsid w:val="0061465F"/>
    <w:rsid w:val="006151C5"/>
    <w:rsid w:val="00615400"/>
    <w:rsid w:val="0061765D"/>
    <w:rsid w:val="00617C10"/>
    <w:rsid w:val="00620271"/>
    <w:rsid w:val="00620AD1"/>
    <w:rsid w:val="00620DA2"/>
    <w:rsid w:val="006217AC"/>
    <w:rsid w:val="00623AB9"/>
    <w:rsid w:val="00626547"/>
    <w:rsid w:val="0062758A"/>
    <w:rsid w:val="00631BD0"/>
    <w:rsid w:val="00631DA1"/>
    <w:rsid w:val="006324CB"/>
    <w:rsid w:val="006342B7"/>
    <w:rsid w:val="006351AE"/>
    <w:rsid w:val="006359FE"/>
    <w:rsid w:val="00637D90"/>
    <w:rsid w:val="00637FE8"/>
    <w:rsid w:val="006419B5"/>
    <w:rsid w:val="00643FFB"/>
    <w:rsid w:val="0064587B"/>
    <w:rsid w:val="00645AFB"/>
    <w:rsid w:val="00645BE4"/>
    <w:rsid w:val="0064692D"/>
    <w:rsid w:val="00650138"/>
    <w:rsid w:val="00650174"/>
    <w:rsid w:val="00654170"/>
    <w:rsid w:val="0065424F"/>
    <w:rsid w:val="00655DC6"/>
    <w:rsid w:val="00660083"/>
    <w:rsid w:val="006611ED"/>
    <w:rsid w:val="006618EF"/>
    <w:rsid w:val="006620D0"/>
    <w:rsid w:val="00662B32"/>
    <w:rsid w:val="00663B03"/>
    <w:rsid w:val="00663C32"/>
    <w:rsid w:val="00665DF9"/>
    <w:rsid w:val="0066626C"/>
    <w:rsid w:val="00666D9B"/>
    <w:rsid w:val="00667550"/>
    <w:rsid w:val="0066755A"/>
    <w:rsid w:val="00667C18"/>
    <w:rsid w:val="006702A5"/>
    <w:rsid w:val="00670446"/>
    <w:rsid w:val="00672B9B"/>
    <w:rsid w:val="006732FF"/>
    <w:rsid w:val="006761EC"/>
    <w:rsid w:val="00677E91"/>
    <w:rsid w:val="0068185C"/>
    <w:rsid w:val="006827E5"/>
    <w:rsid w:val="00683E3D"/>
    <w:rsid w:val="00685A09"/>
    <w:rsid w:val="00690F6F"/>
    <w:rsid w:val="00692025"/>
    <w:rsid w:val="006930C5"/>
    <w:rsid w:val="00694A34"/>
    <w:rsid w:val="0069799C"/>
    <w:rsid w:val="00697A02"/>
    <w:rsid w:val="00697DF1"/>
    <w:rsid w:val="006A04E1"/>
    <w:rsid w:val="006A123B"/>
    <w:rsid w:val="006A1485"/>
    <w:rsid w:val="006A2105"/>
    <w:rsid w:val="006A30B8"/>
    <w:rsid w:val="006A4304"/>
    <w:rsid w:val="006A628B"/>
    <w:rsid w:val="006A65E1"/>
    <w:rsid w:val="006B0EC3"/>
    <w:rsid w:val="006B2D72"/>
    <w:rsid w:val="006B335C"/>
    <w:rsid w:val="006B76CF"/>
    <w:rsid w:val="006B7C54"/>
    <w:rsid w:val="006C0F66"/>
    <w:rsid w:val="006C1F32"/>
    <w:rsid w:val="006C5BCA"/>
    <w:rsid w:val="006D123B"/>
    <w:rsid w:val="006D1347"/>
    <w:rsid w:val="006D14FA"/>
    <w:rsid w:val="006D1965"/>
    <w:rsid w:val="006D3313"/>
    <w:rsid w:val="006D3314"/>
    <w:rsid w:val="006D521E"/>
    <w:rsid w:val="006D5516"/>
    <w:rsid w:val="006D74BF"/>
    <w:rsid w:val="006E0605"/>
    <w:rsid w:val="006E1406"/>
    <w:rsid w:val="006E2AEF"/>
    <w:rsid w:val="006E3DAB"/>
    <w:rsid w:val="006E4703"/>
    <w:rsid w:val="006E4BA2"/>
    <w:rsid w:val="006E53B5"/>
    <w:rsid w:val="006E672F"/>
    <w:rsid w:val="006F0CD1"/>
    <w:rsid w:val="006F114E"/>
    <w:rsid w:val="006F2E49"/>
    <w:rsid w:val="006F367F"/>
    <w:rsid w:val="006F38D0"/>
    <w:rsid w:val="006F3CF5"/>
    <w:rsid w:val="006F43CD"/>
    <w:rsid w:val="006F478C"/>
    <w:rsid w:val="006F480A"/>
    <w:rsid w:val="006F61FD"/>
    <w:rsid w:val="006F6542"/>
    <w:rsid w:val="006F6A22"/>
    <w:rsid w:val="006F7714"/>
    <w:rsid w:val="00700626"/>
    <w:rsid w:val="007022FC"/>
    <w:rsid w:val="00702486"/>
    <w:rsid w:val="00704B31"/>
    <w:rsid w:val="00706CC9"/>
    <w:rsid w:val="00710A33"/>
    <w:rsid w:val="00711764"/>
    <w:rsid w:val="00712EC1"/>
    <w:rsid w:val="00716047"/>
    <w:rsid w:val="007206A7"/>
    <w:rsid w:val="00724C89"/>
    <w:rsid w:val="00727D4B"/>
    <w:rsid w:val="00731577"/>
    <w:rsid w:val="0073234D"/>
    <w:rsid w:val="007334BE"/>
    <w:rsid w:val="00735227"/>
    <w:rsid w:val="007357B9"/>
    <w:rsid w:val="00737061"/>
    <w:rsid w:val="0073721D"/>
    <w:rsid w:val="007401FC"/>
    <w:rsid w:val="00741451"/>
    <w:rsid w:val="0074155C"/>
    <w:rsid w:val="007428E7"/>
    <w:rsid w:val="007432F2"/>
    <w:rsid w:val="00743FAE"/>
    <w:rsid w:val="0074514C"/>
    <w:rsid w:val="007463B3"/>
    <w:rsid w:val="00746611"/>
    <w:rsid w:val="00746E0E"/>
    <w:rsid w:val="00750504"/>
    <w:rsid w:val="00750E36"/>
    <w:rsid w:val="0075164F"/>
    <w:rsid w:val="007523F1"/>
    <w:rsid w:val="0075249F"/>
    <w:rsid w:val="00752A4B"/>
    <w:rsid w:val="00753C44"/>
    <w:rsid w:val="0075520B"/>
    <w:rsid w:val="007561A8"/>
    <w:rsid w:val="007610F7"/>
    <w:rsid w:val="0076244A"/>
    <w:rsid w:val="007632D1"/>
    <w:rsid w:val="007636E4"/>
    <w:rsid w:val="00763B39"/>
    <w:rsid w:val="00764C6C"/>
    <w:rsid w:val="00765174"/>
    <w:rsid w:val="00765773"/>
    <w:rsid w:val="007657A7"/>
    <w:rsid w:val="00767A3C"/>
    <w:rsid w:val="007703DE"/>
    <w:rsid w:val="00770CA6"/>
    <w:rsid w:val="0077129D"/>
    <w:rsid w:val="00772D5B"/>
    <w:rsid w:val="0077306A"/>
    <w:rsid w:val="007750BB"/>
    <w:rsid w:val="00775B7F"/>
    <w:rsid w:val="00777137"/>
    <w:rsid w:val="0077736B"/>
    <w:rsid w:val="00780140"/>
    <w:rsid w:val="00780EA6"/>
    <w:rsid w:val="007868D3"/>
    <w:rsid w:val="00787D54"/>
    <w:rsid w:val="00790543"/>
    <w:rsid w:val="007935A5"/>
    <w:rsid w:val="007945CA"/>
    <w:rsid w:val="00795BBC"/>
    <w:rsid w:val="007965F7"/>
    <w:rsid w:val="00796AC3"/>
    <w:rsid w:val="007A0DDA"/>
    <w:rsid w:val="007A1F99"/>
    <w:rsid w:val="007A293C"/>
    <w:rsid w:val="007A34C1"/>
    <w:rsid w:val="007A6515"/>
    <w:rsid w:val="007B114E"/>
    <w:rsid w:val="007B1763"/>
    <w:rsid w:val="007B2715"/>
    <w:rsid w:val="007B2A6B"/>
    <w:rsid w:val="007B2F1B"/>
    <w:rsid w:val="007B32F8"/>
    <w:rsid w:val="007B39A2"/>
    <w:rsid w:val="007B3A0B"/>
    <w:rsid w:val="007B5145"/>
    <w:rsid w:val="007B5C21"/>
    <w:rsid w:val="007C03A3"/>
    <w:rsid w:val="007C147F"/>
    <w:rsid w:val="007C234C"/>
    <w:rsid w:val="007C3116"/>
    <w:rsid w:val="007C375D"/>
    <w:rsid w:val="007C3DF0"/>
    <w:rsid w:val="007C3E3A"/>
    <w:rsid w:val="007C4330"/>
    <w:rsid w:val="007C43DC"/>
    <w:rsid w:val="007C59D9"/>
    <w:rsid w:val="007C6B38"/>
    <w:rsid w:val="007D278B"/>
    <w:rsid w:val="007D2CED"/>
    <w:rsid w:val="007D31E9"/>
    <w:rsid w:val="007D3999"/>
    <w:rsid w:val="007D3AD9"/>
    <w:rsid w:val="007D45F3"/>
    <w:rsid w:val="007D51FB"/>
    <w:rsid w:val="007D6A1A"/>
    <w:rsid w:val="007D7778"/>
    <w:rsid w:val="007E2526"/>
    <w:rsid w:val="007E282B"/>
    <w:rsid w:val="007E2A1B"/>
    <w:rsid w:val="007E2DF0"/>
    <w:rsid w:val="007E3B4E"/>
    <w:rsid w:val="007E40EE"/>
    <w:rsid w:val="007E4E5A"/>
    <w:rsid w:val="007E519C"/>
    <w:rsid w:val="007E60C0"/>
    <w:rsid w:val="007F0228"/>
    <w:rsid w:val="007F345D"/>
    <w:rsid w:val="007F3B77"/>
    <w:rsid w:val="007F4C46"/>
    <w:rsid w:val="007F58C3"/>
    <w:rsid w:val="007F6619"/>
    <w:rsid w:val="007F6926"/>
    <w:rsid w:val="00800074"/>
    <w:rsid w:val="00801B74"/>
    <w:rsid w:val="008021A9"/>
    <w:rsid w:val="00802817"/>
    <w:rsid w:val="00802CBC"/>
    <w:rsid w:val="00812AE7"/>
    <w:rsid w:val="008130BA"/>
    <w:rsid w:val="00814B46"/>
    <w:rsid w:val="008155B0"/>
    <w:rsid w:val="00815A04"/>
    <w:rsid w:val="00815A23"/>
    <w:rsid w:val="00816627"/>
    <w:rsid w:val="00817C74"/>
    <w:rsid w:val="00817EB4"/>
    <w:rsid w:val="00820547"/>
    <w:rsid w:val="00820F2E"/>
    <w:rsid w:val="008234FC"/>
    <w:rsid w:val="00823E8D"/>
    <w:rsid w:val="00824C94"/>
    <w:rsid w:val="00825983"/>
    <w:rsid w:val="00825A57"/>
    <w:rsid w:val="008263E9"/>
    <w:rsid w:val="0082656F"/>
    <w:rsid w:val="0082662E"/>
    <w:rsid w:val="0082679E"/>
    <w:rsid w:val="00827635"/>
    <w:rsid w:val="00827F5B"/>
    <w:rsid w:val="008300AF"/>
    <w:rsid w:val="00830BB0"/>
    <w:rsid w:val="00830D35"/>
    <w:rsid w:val="008317C2"/>
    <w:rsid w:val="008338F1"/>
    <w:rsid w:val="00834798"/>
    <w:rsid w:val="0083569E"/>
    <w:rsid w:val="008412A9"/>
    <w:rsid w:val="00841E9F"/>
    <w:rsid w:val="0084283E"/>
    <w:rsid w:val="0084322B"/>
    <w:rsid w:val="00846FB8"/>
    <w:rsid w:val="00850C70"/>
    <w:rsid w:val="00851742"/>
    <w:rsid w:val="00853B60"/>
    <w:rsid w:val="00855E8D"/>
    <w:rsid w:val="0085751F"/>
    <w:rsid w:val="0085772E"/>
    <w:rsid w:val="00860790"/>
    <w:rsid w:val="0086306F"/>
    <w:rsid w:val="00863A8C"/>
    <w:rsid w:val="00867A3D"/>
    <w:rsid w:val="008703C1"/>
    <w:rsid w:val="008706A6"/>
    <w:rsid w:val="00870851"/>
    <w:rsid w:val="008710E8"/>
    <w:rsid w:val="00872514"/>
    <w:rsid w:val="00873621"/>
    <w:rsid w:val="00873A3D"/>
    <w:rsid w:val="00873BEA"/>
    <w:rsid w:val="00874844"/>
    <w:rsid w:val="00874EE3"/>
    <w:rsid w:val="00875169"/>
    <w:rsid w:val="00875AD4"/>
    <w:rsid w:val="0087697A"/>
    <w:rsid w:val="00876D37"/>
    <w:rsid w:val="00877847"/>
    <w:rsid w:val="00877D8F"/>
    <w:rsid w:val="00880DAC"/>
    <w:rsid w:val="00882A12"/>
    <w:rsid w:val="0088446C"/>
    <w:rsid w:val="008847F9"/>
    <w:rsid w:val="008868CE"/>
    <w:rsid w:val="008905D3"/>
    <w:rsid w:val="00893243"/>
    <w:rsid w:val="008A2498"/>
    <w:rsid w:val="008A3638"/>
    <w:rsid w:val="008A4168"/>
    <w:rsid w:val="008A480A"/>
    <w:rsid w:val="008A4812"/>
    <w:rsid w:val="008A583E"/>
    <w:rsid w:val="008A6F6A"/>
    <w:rsid w:val="008A70A4"/>
    <w:rsid w:val="008B264E"/>
    <w:rsid w:val="008B2EE0"/>
    <w:rsid w:val="008B3A44"/>
    <w:rsid w:val="008B576D"/>
    <w:rsid w:val="008B6051"/>
    <w:rsid w:val="008B6767"/>
    <w:rsid w:val="008B7C83"/>
    <w:rsid w:val="008C0D92"/>
    <w:rsid w:val="008C2C94"/>
    <w:rsid w:val="008C2CA3"/>
    <w:rsid w:val="008C42C9"/>
    <w:rsid w:val="008C67C9"/>
    <w:rsid w:val="008D016F"/>
    <w:rsid w:val="008D05BE"/>
    <w:rsid w:val="008D0D66"/>
    <w:rsid w:val="008D2A1E"/>
    <w:rsid w:val="008D2DDA"/>
    <w:rsid w:val="008D3548"/>
    <w:rsid w:val="008D3ECC"/>
    <w:rsid w:val="008D502A"/>
    <w:rsid w:val="008D5C14"/>
    <w:rsid w:val="008D5CEC"/>
    <w:rsid w:val="008D63FB"/>
    <w:rsid w:val="008E1BAD"/>
    <w:rsid w:val="008E30EC"/>
    <w:rsid w:val="008E48DB"/>
    <w:rsid w:val="008E6693"/>
    <w:rsid w:val="008E66EA"/>
    <w:rsid w:val="008E6FFA"/>
    <w:rsid w:val="008E7C47"/>
    <w:rsid w:val="008F22BC"/>
    <w:rsid w:val="008F493B"/>
    <w:rsid w:val="008F503B"/>
    <w:rsid w:val="008F5CF4"/>
    <w:rsid w:val="008F5D3D"/>
    <w:rsid w:val="008F7447"/>
    <w:rsid w:val="00900E29"/>
    <w:rsid w:val="00900F67"/>
    <w:rsid w:val="009010B3"/>
    <w:rsid w:val="00901722"/>
    <w:rsid w:val="00903C8C"/>
    <w:rsid w:val="00904472"/>
    <w:rsid w:val="009064C7"/>
    <w:rsid w:val="00906601"/>
    <w:rsid w:val="009068F5"/>
    <w:rsid w:val="0090798E"/>
    <w:rsid w:val="0091013C"/>
    <w:rsid w:val="00910CC6"/>
    <w:rsid w:val="009121F8"/>
    <w:rsid w:val="009126AD"/>
    <w:rsid w:val="0091410D"/>
    <w:rsid w:val="00914C30"/>
    <w:rsid w:val="00916C2F"/>
    <w:rsid w:val="00917C25"/>
    <w:rsid w:val="009229F2"/>
    <w:rsid w:val="00926753"/>
    <w:rsid w:val="009268AA"/>
    <w:rsid w:val="00926B9A"/>
    <w:rsid w:val="0092780B"/>
    <w:rsid w:val="00927B8C"/>
    <w:rsid w:val="0093011D"/>
    <w:rsid w:val="00931887"/>
    <w:rsid w:val="00933207"/>
    <w:rsid w:val="00934086"/>
    <w:rsid w:val="009340B5"/>
    <w:rsid w:val="0093457B"/>
    <w:rsid w:val="009359BE"/>
    <w:rsid w:val="00935E65"/>
    <w:rsid w:val="009363AC"/>
    <w:rsid w:val="00937299"/>
    <w:rsid w:val="009409A3"/>
    <w:rsid w:val="00940CCD"/>
    <w:rsid w:val="00941106"/>
    <w:rsid w:val="00943061"/>
    <w:rsid w:val="00943B4A"/>
    <w:rsid w:val="00943C11"/>
    <w:rsid w:val="00946F38"/>
    <w:rsid w:val="00953F58"/>
    <w:rsid w:val="00955C10"/>
    <w:rsid w:val="00955F5F"/>
    <w:rsid w:val="009562BB"/>
    <w:rsid w:val="00957741"/>
    <w:rsid w:val="009579FB"/>
    <w:rsid w:val="00960329"/>
    <w:rsid w:val="00961342"/>
    <w:rsid w:val="00962AE1"/>
    <w:rsid w:val="009638D2"/>
    <w:rsid w:val="009645B0"/>
    <w:rsid w:val="00964859"/>
    <w:rsid w:val="009649F9"/>
    <w:rsid w:val="00971395"/>
    <w:rsid w:val="00971BC2"/>
    <w:rsid w:val="009738E8"/>
    <w:rsid w:val="00974423"/>
    <w:rsid w:val="009755AF"/>
    <w:rsid w:val="00976A09"/>
    <w:rsid w:val="00976DA7"/>
    <w:rsid w:val="009770A5"/>
    <w:rsid w:val="00977309"/>
    <w:rsid w:val="0097782C"/>
    <w:rsid w:val="00977E7E"/>
    <w:rsid w:val="00981548"/>
    <w:rsid w:val="00981C98"/>
    <w:rsid w:val="00982BE1"/>
    <w:rsid w:val="009836CA"/>
    <w:rsid w:val="009837EB"/>
    <w:rsid w:val="00986985"/>
    <w:rsid w:val="00992A0B"/>
    <w:rsid w:val="009934FB"/>
    <w:rsid w:val="00993789"/>
    <w:rsid w:val="00994118"/>
    <w:rsid w:val="00994D30"/>
    <w:rsid w:val="009959F4"/>
    <w:rsid w:val="009A0BC3"/>
    <w:rsid w:val="009A1A24"/>
    <w:rsid w:val="009A2DCD"/>
    <w:rsid w:val="009A3173"/>
    <w:rsid w:val="009A39EF"/>
    <w:rsid w:val="009A4352"/>
    <w:rsid w:val="009A494D"/>
    <w:rsid w:val="009A51AD"/>
    <w:rsid w:val="009A7B0B"/>
    <w:rsid w:val="009B10E7"/>
    <w:rsid w:val="009B223D"/>
    <w:rsid w:val="009B381B"/>
    <w:rsid w:val="009B4E3F"/>
    <w:rsid w:val="009B578A"/>
    <w:rsid w:val="009B5FA7"/>
    <w:rsid w:val="009B6E8B"/>
    <w:rsid w:val="009B6FE3"/>
    <w:rsid w:val="009C0636"/>
    <w:rsid w:val="009C17C1"/>
    <w:rsid w:val="009C2DF4"/>
    <w:rsid w:val="009C3925"/>
    <w:rsid w:val="009C4A94"/>
    <w:rsid w:val="009C4D8F"/>
    <w:rsid w:val="009C613C"/>
    <w:rsid w:val="009C67D2"/>
    <w:rsid w:val="009D1001"/>
    <w:rsid w:val="009D1745"/>
    <w:rsid w:val="009D1E0A"/>
    <w:rsid w:val="009D2C46"/>
    <w:rsid w:val="009D512F"/>
    <w:rsid w:val="009D593B"/>
    <w:rsid w:val="009D6052"/>
    <w:rsid w:val="009D7385"/>
    <w:rsid w:val="009D7A7D"/>
    <w:rsid w:val="009E0048"/>
    <w:rsid w:val="009E0D83"/>
    <w:rsid w:val="009E0F1E"/>
    <w:rsid w:val="009E1079"/>
    <w:rsid w:val="009E1FB9"/>
    <w:rsid w:val="009E3EB6"/>
    <w:rsid w:val="009E5B09"/>
    <w:rsid w:val="009E5B49"/>
    <w:rsid w:val="009E6D92"/>
    <w:rsid w:val="009E7920"/>
    <w:rsid w:val="009E7D7F"/>
    <w:rsid w:val="009F086D"/>
    <w:rsid w:val="009F1155"/>
    <w:rsid w:val="009F151F"/>
    <w:rsid w:val="009F30D9"/>
    <w:rsid w:val="009F4D6B"/>
    <w:rsid w:val="009F5494"/>
    <w:rsid w:val="009F5544"/>
    <w:rsid w:val="00A00A3D"/>
    <w:rsid w:val="00A00A69"/>
    <w:rsid w:val="00A00D84"/>
    <w:rsid w:val="00A01189"/>
    <w:rsid w:val="00A03A25"/>
    <w:rsid w:val="00A03B52"/>
    <w:rsid w:val="00A041EA"/>
    <w:rsid w:val="00A04787"/>
    <w:rsid w:val="00A04BA2"/>
    <w:rsid w:val="00A06478"/>
    <w:rsid w:val="00A073FC"/>
    <w:rsid w:val="00A07861"/>
    <w:rsid w:val="00A11B37"/>
    <w:rsid w:val="00A130BF"/>
    <w:rsid w:val="00A1340D"/>
    <w:rsid w:val="00A15176"/>
    <w:rsid w:val="00A1627C"/>
    <w:rsid w:val="00A16318"/>
    <w:rsid w:val="00A1674E"/>
    <w:rsid w:val="00A214D7"/>
    <w:rsid w:val="00A22072"/>
    <w:rsid w:val="00A23863"/>
    <w:rsid w:val="00A273F5"/>
    <w:rsid w:val="00A27ACA"/>
    <w:rsid w:val="00A306CD"/>
    <w:rsid w:val="00A30DC2"/>
    <w:rsid w:val="00A31161"/>
    <w:rsid w:val="00A316E8"/>
    <w:rsid w:val="00A322F4"/>
    <w:rsid w:val="00A32F4F"/>
    <w:rsid w:val="00A331D8"/>
    <w:rsid w:val="00A33730"/>
    <w:rsid w:val="00A34DF2"/>
    <w:rsid w:val="00A355E4"/>
    <w:rsid w:val="00A3578B"/>
    <w:rsid w:val="00A3659B"/>
    <w:rsid w:val="00A377F5"/>
    <w:rsid w:val="00A4151C"/>
    <w:rsid w:val="00A4181F"/>
    <w:rsid w:val="00A4231F"/>
    <w:rsid w:val="00A4398B"/>
    <w:rsid w:val="00A44134"/>
    <w:rsid w:val="00A4640B"/>
    <w:rsid w:val="00A52883"/>
    <w:rsid w:val="00A53DAA"/>
    <w:rsid w:val="00A54349"/>
    <w:rsid w:val="00A54A72"/>
    <w:rsid w:val="00A560E3"/>
    <w:rsid w:val="00A561B8"/>
    <w:rsid w:val="00A60397"/>
    <w:rsid w:val="00A610E9"/>
    <w:rsid w:val="00A6129F"/>
    <w:rsid w:val="00A65D01"/>
    <w:rsid w:val="00A722FC"/>
    <w:rsid w:val="00A747DB"/>
    <w:rsid w:val="00A76C97"/>
    <w:rsid w:val="00A8126F"/>
    <w:rsid w:val="00A83CFC"/>
    <w:rsid w:val="00A83DCD"/>
    <w:rsid w:val="00A8507B"/>
    <w:rsid w:val="00A85393"/>
    <w:rsid w:val="00A914A7"/>
    <w:rsid w:val="00A914B6"/>
    <w:rsid w:val="00A9151A"/>
    <w:rsid w:val="00A934F7"/>
    <w:rsid w:val="00A9384C"/>
    <w:rsid w:val="00A9587F"/>
    <w:rsid w:val="00AA0A0B"/>
    <w:rsid w:val="00AA0D66"/>
    <w:rsid w:val="00AA200A"/>
    <w:rsid w:val="00AA21C1"/>
    <w:rsid w:val="00AA6056"/>
    <w:rsid w:val="00AA633B"/>
    <w:rsid w:val="00AA786F"/>
    <w:rsid w:val="00AB03C6"/>
    <w:rsid w:val="00AB33D0"/>
    <w:rsid w:val="00AB3B95"/>
    <w:rsid w:val="00AB50EC"/>
    <w:rsid w:val="00AB5510"/>
    <w:rsid w:val="00AB55FE"/>
    <w:rsid w:val="00AB57C9"/>
    <w:rsid w:val="00AB69A4"/>
    <w:rsid w:val="00AC0687"/>
    <w:rsid w:val="00AC0EA4"/>
    <w:rsid w:val="00AC2FBD"/>
    <w:rsid w:val="00AC35AA"/>
    <w:rsid w:val="00AC45F4"/>
    <w:rsid w:val="00AC46EC"/>
    <w:rsid w:val="00AC71CB"/>
    <w:rsid w:val="00AC74AC"/>
    <w:rsid w:val="00AC7F33"/>
    <w:rsid w:val="00AD388B"/>
    <w:rsid w:val="00AD39F4"/>
    <w:rsid w:val="00AD40F7"/>
    <w:rsid w:val="00AD4C19"/>
    <w:rsid w:val="00AD7F0E"/>
    <w:rsid w:val="00AE02CB"/>
    <w:rsid w:val="00AE09D2"/>
    <w:rsid w:val="00AE1D6B"/>
    <w:rsid w:val="00AE4E2B"/>
    <w:rsid w:val="00AE54FE"/>
    <w:rsid w:val="00AE67BB"/>
    <w:rsid w:val="00AE7E80"/>
    <w:rsid w:val="00AF26D8"/>
    <w:rsid w:val="00AF3C4E"/>
    <w:rsid w:val="00AF4C67"/>
    <w:rsid w:val="00AF4DEA"/>
    <w:rsid w:val="00AF54E8"/>
    <w:rsid w:val="00AF56D8"/>
    <w:rsid w:val="00AF5768"/>
    <w:rsid w:val="00AF7A09"/>
    <w:rsid w:val="00B00E75"/>
    <w:rsid w:val="00B019C0"/>
    <w:rsid w:val="00B03450"/>
    <w:rsid w:val="00B04800"/>
    <w:rsid w:val="00B10A6F"/>
    <w:rsid w:val="00B110C8"/>
    <w:rsid w:val="00B1182B"/>
    <w:rsid w:val="00B12248"/>
    <w:rsid w:val="00B13E56"/>
    <w:rsid w:val="00B13ED5"/>
    <w:rsid w:val="00B15ED2"/>
    <w:rsid w:val="00B166FC"/>
    <w:rsid w:val="00B22FA7"/>
    <w:rsid w:val="00B240DC"/>
    <w:rsid w:val="00B253EE"/>
    <w:rsid w:val="00B27683"/>
    <w:rsid w:val="00B3060B"/>
    <w:rsid w:val="00B31458"/>
    <w:rsid w:val="00B31CFD"/>
    <w:rsid w:val="00B3351B"/>
    <w:rsid w:val="00B3489B"/>
    <w:rsid w:val="00B36B8B"/>
    <w:rsid w:val="00B374D0"/>
    <w:rsid w:val="00B374FA"/>
    <w:rsid w:val="00B404F8"/>
    <w:rsid w:val="00B40ECC"/>
    <w:rsid w:val="00B41C1A"/>
    <w:rsid w:val="00B43F66"/>
    <w:rsid w:val="00B4509C"/>
    <w:rsid w:val="00B46429"/>
    <w:rsid w:val="00B4733B"/>
    <w:rsid w:val="00B51471"/>
    <w:rsid w:val="00B51ACD"/>
    <w:rsid w:val="00B52309"/>
    <w:rsid w:val="00B5244D"/>
    <w:rsid w:val="00B52734"/>
    <w:rsid w:val="00B52A9C"/>
    <w:rsid w:val="00B5366B"/>
    <w:rsid w:val="00B54747"/>
    <w:rsid w:val="00B556ED"/>
    <w:rsid w:val="00B56EED"/>
    <w:rsid w:val="00B572C2"/>
    <w:rsid w:val="00B577B3"/>
    <w:rsid w:val="00B57BE2"/>
    <w:rsid w:val="00B60AA4"/>
    <w:rsid w:val="00B61485"/>
    <w:rsid w:val="00B624C0"/>
    <w:rsid w:val="00B63781"/>
    <w:rsid w:val="00B657D9"/>
    <w:rsid w:val="00B65FB3"/>
    <w:rsid w:val="00B663E4"/>
    <w:rsid w:val="00B700AF"/>
    <w:rsid w:val="00B70A46"/>
    <w:rsid w:val="00B728B4"/>
    <w:rsid w:val="00B72F52"/>
    <w:rsid w:val="00B732C8"/>
    <w:rsid w:val="00B747EA"/>
    <w:rsid w:val="00B805FE"/>
    <w:rsid w:val="00B80E31"/>
    <w:rsid w:val="00B812FB"/>
    <w:rsid w:val="00B820FA"/>
    <w:rsid w:val="00B84441"/>
    <w:rsid w:val="00B85518"/>
    <w:rsid w:val="00B856B3"/>
    <w:rsid w:val="00B8580A"/>
    <w:rsid w:val="00B86184"/>
    <w:rsid w:val="00B86626"/>
    <w:rsid w:val="00B8692E"/>
    <w:rsid w:val="00B86B39"/>
    <w:rsid w:val="00B91700"/>
    <w:rsid w:val="00B919D6"/>
    <w:rsid w:val="00B93AFC"/>
    <w:rsid w:val="00B96379"/>
    <w:rsid w:val="00B96C40"/>
    <w:rsid w:val="00BA0034"/>
    <w:rsid w:val="00BA1173"/>
    <w:rsid w:val="00BA1BC2"/>
    <w:rsid w:val="00BA30FE"/>
    <w:rsid w:val="00BA4D2C"/>
    <w:rsid w:val="00BA5B46"/>
    <w:rsid w:val="00BA5EEE"/>
    <w:rsid w:val="00BA6432"/>
    <w:rsid w:val="00BA7454"/>
    <w:rsid w:val="00BB0570"/>
    <w:rsid w:val="00BB3FCD"/>
    <w:rsid w:val="00BB4479"/>
    <w:rsid w:val="00BB4495"/>
    <w:rsid w:val="00BB5A93"/>
    <w:rsid w:val="00BB6404"/>
    <w:rsid w:val="00BB667B"/>
    <w:rsid w:val="00BB73FB"/>
    <w:rsid w:val="00BC0025"/>
    <w:rsid w:val="00BC11E7"/>
    <w:rsid w:val="00BC1D59"/>
    <w:rsid w:val="00BC3D36"/>
    <w:rsid w:val="00BC5209"/>
    <w:rsid w:val="00BC569B"/>
    <w:rsid w:val="00BC584B"/>
    <w:rsid w:val="00BD1841"/>
    <w:rsid w:val="00BD224D"/>
    <w:rsid w:val="00BD551A"/>
    <w:rsid w:val="00BD596C"/>
    <w:rsid w:val="00BD61A6"/>
    <w:rsid w:val="00BE2226"/>
    <w:rsid w:val="00BE306F"/>
    <w:rsid w:val="00BE332F"/>
    <w:rsid w:val="00BE3B30"/>
    <w:rsid w:val="00BE6B8D"/>
    <w:rsid w:val="00BF03E6"/>
    <w:rsid w:val="00BF087F"/>
    <w:rsid w:val="00BF215D"/>
    <w:rsid w:val="00BF27ED"/>
    <w:rsid w:val="00BF3E20"/>
    <w:rsid w:val="00BF6A86"/>
    <w:rsid w:val="00BF740D"/>
    <w:rsid w:val="00C00030"/>
    <w:rsid w:val="00C011A2"/>
    <w:rsid w:val="00C019BF"/>
    <w:rsid w:val="00C019C1"/>
    <w:rsid w:val="00C02057"/>
    <w:rsid w:val="00C023E8"/>
    <w:rsid w:val="00C03E1A"/>
    <w:rsid w:val="00C042F3"/>
    <w:rsid w:val="00C055D4"/>
    <w:rsid w:val="00C06A4A"/>
    <w:rsid w:val="00C0786E"/>
    <w:rsid w:val="00C106DD"/>
    <w:rsid w:val="00C111A1"/>
    <w:rsid w:val="00C1147B"/>
    <w:rsid w:val="00C13E6C"/>
    <w:rsid w:val="00C13FDC"/>
    <w:rsid w:val="00C1589F"/>
    <w:rsid w:val="00C1647C"/>
    <w:rsid w:val="00C16526"/>
    <w:rsid w:val="00C23C8C"/>
    <w:rsid w:val="00C24B5B"/>
    <w:rsid w:val="00C24D40"/>
    <w:rsid w:val="00C251C6"/>
    <w:rsid w:val="00C278C4"/>
    <w:rsid w:val="00C303D0"/>
    <w:rsid w:val="00C3154A"/>
    <w:rsid w:val="00C31AB3"/>
    <w:rsid w:val="00C328A0"/>
    <w:rsid w:val="00C32B31"/>
    <w:rsid w:val="00C348DB"/>
    <w:rsid w:val="00C34E22"/>
    <w:rsid w:val="00C350F0"/>
    <w:rsid w:val="00C37965"/>
    <w:rsid w:val="00C407B9"/>
    <w:rsid w:val="00C421E4"/>
    <w:rsid w:val="00C425AA"/>
    <w:rsid w:val="00C42788"/>
    <w:rsid w:val="00C43026"/>
    <w:rsid w:val="00C4344F"/>
    <w:rsid w:val="00C4397F"/>
    <w:rsid w:val="00C462E9"/>
    <w:rsid w:val="00C468F6"/>
    <w:rsid w:val="00C510A5"/>
    <w:rsid w:val="00C51A99"/>
    <w:rsid w:val="00C51C90"/>
    <w:rsid w:val="00C52A27"/>
    <w:rsid w:val="00C5385C"/>
    <w:rsid w:val="00C56A08"/>
    <w:rsid w:val="00C659A4"/>
    <w:rsid w:val="00C65F96"/>
    <w:rsid w:val="00C664CB"/>
    <w:rsid w:val="00C6725A"/>
    <w:rsid w:val="00C70E7B"/>
    <w:rsid w:val="00C71506"/>
    <w:rsid w:val="00C73446"/>
    <w:rsid w:val="00C735FD"/>
    <w:rsid w:val="00C74F22"/>
    <w:rsid w:val="00C76A6E"/>
    <w:rsid w:val="00C77550"/>
    <w:rsid w:val="00C8300A"/>
    <w:rsid w:val="00C83209"/>
    <w:rsid w:val="00C85CE4"/>
    <w:rsid w:val="00C900D7"/>
    <w:rsid w:val="00C90971"/>
    <w:rsid w:val="00C91FD1"/>
    <w:rsid w:val="00C92241"/>
    <w:rsid w:val="00C92313"/>
    <w:rsid w:val="00C92873"/>
    <w:rsid w:val="00C941E0"/>
    <w:rsid w:val="00C958EB"/>
    <w:rsid w:val="00C96D26"/>
    <w:rsid w:val="00CA05B6"/>
    <w:rsid w:val="00CA0818"/>
    <w:rsid w:val="00CA085D"/>
    <w:rsid w:val="00CA0CC4"/>
    <w:rsid w:val="00CA2B99"/>
    <w:rsid w:val="00CA2C66"/>
    <w:rsid w:val="00CA4808"/>
    <w:rsid w:val="00CA5808"/>
    <w:rsid w:val="00CA5CE2"/>
    <w:rsid w:val="00CA7034"/>
    <w:rsid w:val="00CA726D"/>
    <w:rsid w:val="00CB061F"/>
    <w:rsid w:val="00CB2EC6"/>
    <w:rsid w:val="00CB2FB4"/>
    <w:rsid w:val="00CB6450"/>
    <w:rsid w:val="00CC0080"/>
    <w:rsid w:val="00CC3FD7"/>
    <w:rsid w:val="00CC42F6"/>
    <w:rsid w:val="00CC4EAB"/>
    <w:rsid w:val="00CC6CE0"/>
    <w:rsid w:val="00CD04D8"/>
    <w:rsid w:val="00CD134B"/>
    <w:rsid w:val="00CD3536"/>
    <w:rsid w:val="00CD3D97"/>
    <w:rsid w:val="00CD67E5"/>
    <w:rsid w:val="00CD744F"/>
    <w:rsid w:val="00CE2D97"/>
    <w:rsid w:val="00CF19D5"/>
    <w:rsid w:val="00CF1F79"/>
    <w:rsid w:val="00CF2DA0"/>
    <w:rsid w:val="00CF36D8"/>
    <w:rsid w:val="00CF51DD"/>
    <w:rsid w:val="00CF537F"/>
    <w:rsid w:val="00CF711A"/>
    <w:rsid w:val="00CF7314"/>
    <w:rsid w:val="00D01662"/>
    <w:rsid w:val="00D0437C"/>
    <w:rsid w:val="00D10DF6"/>
    <w:rsid w:val="00D11AED"/>
    <w:rsid w:val="00D124EC"/>
    <w:rsid w:val="00D13D8B"/>
    <w:rsid w:val="00D13FB6"/>
    <w:rsid w:val="00D141F3"/>
    <w:rsid w:val="00D14799"/>
    <w:rsid w:val="00D14818"/>
    <w:rsid w:val="00D148D4"/>
    <w:rsid w:val="00D14BB8"/>
    <w:rsid w:val="00D164D4"/>
    <w:rsid w:val="00D16EE6"/>
    <w:rsid w:val="00D17CE0"/>
    <w:rsid w:val="00D20756"/>
    <w:rsid w:val="00D21640"/>
    <w:rsid w:val="00D227E7"/>
    <w:rsid w:val="00D23D71"/>
    <w:rsid w:val="00D24336"/>
    <w:rsid w:val="00D26207"/>
    <w:rsid w:val="00D26FEF"/>
    <w:rsid w:val="00D3000C"/>
    <w:rsid w:val="00D3132C"/>
    <w:rsid w:val="00D34751"/>
    <w:rsid w:val="00D37266"/>
    <w:rsid w:val="00D40BF7"/>
    <w:rsid w:val="00D41264"/>
    <w:rsid w:val="00D42CA9"/>
    <w:rsid w:val="00D42ED8"/>
    <w:rsid w:val="00D43679"/>
    <w:rsid w:val="00D43B32"/>
    <w:rsid w:val="00D44138"/>
    <w:rsid w:val="00D44BB5"/>
    <w:rsid w:val="00D44C13"/>
    <w:rsid w:val="00D455B7"/>
    <w:rsid w:val="00D45C18"/>
    <w:rsid w:val="00D47C4A"/>
    <w:rsid w:val="00D51961"/>
    <w:rsid w:val="00D51C8D"/>
    <w:rsid w:val="00D51D51"/>
    <w:rsid w:val="00D52002"/>
    <w:rsid w:val="00D5340F"/>
    <w:rsid w:val="00D5452B"/>
    <w:rsid w:val="00D554A8"/>
    <w:rsid w:val="00D55940"/>
    <w:rsid w:val="00D5768B"/>
    <w:rsid w:val="00D57FF0"/>
    <w:rsid w:val="00D62EFC"/>
    <w:rsid w:val="00D63D10"/>
    <w:rsid w:val="00D63FE9"/>
    <w:rsid w:val="00D64F80"/>
    <w:rsid w:val="00D65BC7"/>
    <w:rsid w:val="00D66513"/>
    <w:rsid w:val="00D702BF"/>
    <w:rsid w:val="00D71A1D"/>
    <w:rsid w:val="00D72348"/>
    <w:rsid w:val="00D7596E"/>
    <w:rsid w:val="00D75E86"/>
    <w:rsid w:val="00D77654"/>
    <w:rsid w:val="00D77DCB"/>
    <w:rsid w:val="00D81D7F"/>
    <w:rsid w:val="00D82405"/>
    <w:rsid w:val="00D82EC3"/>
    <w:rsid w:val="00D83230"/>
    <w:rsid w:val="00D842A3"/>
    <w:rsid w:val="00D84E99"/>
    <w:rsid w:val="00D8514E"/>
    <w:rsid w:val="00D86E25"/>
    <w:rsid w:val="00D904B9"/>
    <w:rsid w:val="00D91514"/>
    <w:rsid w:val="00D928C0"/>
    <w:rsid w:val="00D93C6F"/>
    <w:rsid w:val="00D9510E"/>
    <w:rsid w:val="00D96D99"/>
    <w:rsid w:val="00D97637"/>
    <w:rsid w:val="00DA0305"/>
    <w:rsid w:val="00DA1EEB"/>
    <w:rsid w:val="00DA2008"/>
    <w:rsid w:val="00DA259F"/>
    <w:rsid w:val="00DA670E"/>
    <w:rsid w:val="00DA7439"/>
    <w:rsid w:val="00DA79C8"/>
    <w:rsid w:val="00DB1444"/>
    <w:rsid w:val="00DB1977"/>
    <w:rsid w:val="00DB22F4"/>
    <w:rsid w:val="00DB5E2B"/>
    <w:rsid w:val="00DB6092"/>
    <w:rsid w:val="00DB6AC7"/>
    <w:rsid w:val="00DB7431"/>
    <w:rsid w:val="00DB776B"/>
    <w:rsid w:val="00DB7DC5"/>
    <w:rsid w:val="00DC0BF8"/>
    <w:rsid w:val="00DC3BC3"/>
    <w:rsid w:val="00DC3E7E"/>
    <w:rsid w:val="00DC6F82"/>
    <w:rsid w:val="00DD456B"/>
    <w:rsid w:val="00DD5E3B"/>
    <w:rsid w:val="00DD74F7"/>
    <w:rsid w:val="00DE1341"/>
    <w:rsid w:val="00DE3619"/>
    <w:rsid w:val="00DE4A4A"/>
    <w:rsid w:val="00DE4D68"/>
    <w:rsid w:val="00DE72CD"/>
    <w:rsid w:val="00DE7E33"/>
    <w:rsid w:val="00DF056C"/>
    <w:rsid w:val="00DF0B95"/>
    <w:rsid w:val="00DF3232"/>
    <w:rsid w:val="00DF34A8"/>
    <w:rsid w:val="00DF36AD"/>
    <w:rsid w:val="00DF4843"/>
    <w:rsid w:val="00DF50D5"/>
    <w:rsid w:val="00DF53B0"/>
    <w:rsid w:val="00DF5FBD"/>
    <w:rsid w:val="00DF6FEE"/>
    <w:rsid w:val="00DF7E67"/>
    <w:rsid w:val="00E01D90"/>
    <w:rsid w:val="00E04C30"/>
    <w:rsid w:val="00E07481"/>
    <w:rsid w:val="00E101B6"/>
    <w:rsid w:val="00E10D8F"/>
    <w:rsid w:val="00E11BFD"/>
    <w:rsid w:val="00E13233"/>
    <w:rsid w:val="00E13A44"/>
    <w:rsid w:val="00E14D1F"/>
    <w:rsid w:val="00E21A31"/>
    <w:rsid w:val="00E2293C"/>
    <w:rsid w:val="00E238F1"/>
    <w:rsid w:val="00E2407B"/>
    <w:rsid w:val="00E25AC5"/>
    <w:rsid w:val="00E26073"/>
    <w:rsid w:val="00E31889"/>
    <w:rsid w:val="00E32D65"/>
    <w:rsid w:val="00E3328F"/>
    <w:rsid w:val="00E33718"/>
    <w:rsid w:val="00E33D7F"/>
    <w:rsid w:val="00E36374"/>
    <w:rsid w:val="00E368B3"/>
    <w:rsid w:val="00E36B0B"/>
    <w:rsid w:val="00E4017D"/>
    <w:rsid w:val="00E406AA"/>
    <w:rsid w:val="00E40DDE"/>
    <w:rsid w:val="00E42FAC"/>
    <w:rsid w:val="00E43F39"/>
    <w:rsid w:val="00E4541F"/>
    <w:rsid w:val="00E465DA"/>
    <w:rsid w:val="00E47824"/>
    <w:rsid w:val="00E515B6"/>
    <w:rsid w:val="00E5306A"/>
    <w:rsid w:val="00E54507"/>
    <w:rsid w:val="00E54BA7"/>
    <w:rsid w:val="00E55FCF"/>
    <w:rsid w:val="00E5648C"/>
    <w:rsid w:val="00E565B7"/>
    <w:rsid w:val="00E579D2"/>
    <w:rsid w:val="00E603ED"/>
    <w:rsid w:val="00E60618"/>
    <w:rsid w:val="00E606CF"/>
    <w:rsid w:val="00E60AB3"/>
    <w:rsid w:val="00E62D00"/>
    <w:rsid w:val="00E64E80"/>
    <w:rsid w:val="00E6501B"/>
    <w:rsid w:val="00E6506F"/>
    <w:rsid w:val="00E70731"/>
    <w:rsid w:val="00E71344"/>
    <w:rsid w:val="00E74C93"/>
    <w:rsid w:val="00E75CB8"/>
    <w:rsid w:val="00E77231"/>
    <w:rsid w:val="00E77F36"/>
    <w:rsid w:val="00E82094"/>
    <w:rsid w:val="00E821AB"/>
    <w:rsid w:val="00E838EF"/>
    <w:rsid w:val="00E8594D"/>
    <w:rsid w:val="00E862A0"/>
    <w:rsid w:val="00E86A39"/>
    <w:rsid w:val="00E86F86"/>
    <w:rsid w:val="00E87F17"/>
    <w:rsid w:val="00E94AD1"/>
    <w:rsid w:val="00E950A7"/>
    <w:rsid w:val="00E953F8"/>
    <w:rsid w:val="00E95599"/>
    <w:rsid w:val="00E95A9F"/>
    <w:rsid w:val="00E96D03"/>
    <w:rsid w:val="00EA1C22"/>
    <w:rsid w:val="00EA40AA"/>
    <w:rsid w:val="00EA69AE"/>
    <w:rsid w:val="00EA6D76"/>
    <w:rsid w:val="00EA6D7B"/>
    <w:rsid w:val="00EA7ED0"/>
    <w:rsid w:val="00EB03DE"/>
    <w:rsid w:val="00EB184D"/>
    <w:rsid w:val="00EB1CEF"/>
    <w:rsid w:val="00EB21E9"/>
    <w:rsid w:val="00EB2F79"/>
    <w:rsid w:val="00EB31A8"/>
    <w:rsid w:val="00EB38FC"/>
    <w:rsid w:val="00EB4763"/>
    <w:rsid w:val="00EB4A4A"/>
    <w:rsid w:val="00EB5C8E"/>
    <w:rsid w:val="00EB615D"/>
    <w:rsid w:val="00EB6BA1"/>
    <w:rsid w:val="00EC06CC"/>
    <w:rsid w:val="00EC0DCF"/>
    <w:rsid w:val="00EC0ECF"/>
    <w:rsid w:val="00EC1161"/>
    <w:rsid w:val="00EC209A"/>
    <w:rsid w:val="00EC31C5"/>
    <w:rsid w:val="00EC4E33"/>
    <w:rsid w:val="00EC6BBD"/>
    <w:rsid w:val="00EC6F2F"/>
    <w:rsid w:val="00ED1819"/>
    <w:rsid w:val="00ED1C92"/>
    <w:rsid w:val="00ED1CA6"/>
    <w:rsid w:val="00ED4A20"/>
    <w:rsid w:val="00ED5351"/>
    <w:rsid w:val="00EE00C2"/>
    <w:rsid w:val="00EE0494"/>
    <w:rsid w:val="00EE0AB5"/>
    <w:rsid w:val="00EE42D8"/>
    <w:rsid w:val="00EE4B43"/>
    <w:rsid w:val="00EE500A"/>
    <w:rsid w:val="00EE6491"/>
    <w:rsid w:val="00EE64FA"/>
    <w:rsid w:val="00EF05AA"/>
    <w:rsid w:val="00EF0750"/>
    <w:rsid w:val="00EF1376"/>
    <w:rsid w:val="00EF1A1E"/>
    <w:rsid w:val="00EF1BA3"/>
    <w:rsid w:val="00EF3E4A"/>
    <w:rsid w:val="00EF5C6B"/>
    <w:rsid w:val="00EF6545"/>
    <w:rsid w:val="00EF68AE"/>
    <w:rsid w:val="00EF759B"/>
    <w:rsid w:val="00F00FA6"/>
    <w:rsid w:val="00F0159C"/>
    <w:rsid w:val="00F01F2A"/>
    <w:rsid w:val="00F02AC0"/>
    <w:rsid w:val="00F03427"/>
    <w:rsid w:val="00F041FD"/>
    <w:rsid w:val="00F04DEB"/>
    <w:rsid w:val="00F05562"/>
    <w:rsid w:val="00F05A2F"/>
    <w:rsid w:val="00F066BB"/>
    <w:rsid w:val="00F10FF4"/>
    <w:rsid w:val="00F13057"/>
    <w:rsid w:val="00F17B4C"/>
    <w:rsid w:val="00F201FB"/>
    <w:rsid w:val="00F2357D"/>
    <w:rsid w:val="00F241D7"/>
    <w:rsid w:val="00F26726"/>
    <w:rsid w:val="00F30061"/>
    <w:rsid w:val="00F30767"/>
    <w:rsid w:val="00F3254F"/>
    <w:rsid w:val="00F33A94"/>
    <w:rsid w:val="00F346D9"/>
    <w:rsid w:val="00F353EB"/>
    <w:rsid w:val="00F40A0E"/>
    <w:rsid w:val="00F417CB"/>
    <w:rsid w:val="00F41C2F"/>
    <w:rsid w:val="00F42351"/>
    <w:rsid w:val="00F42D3C"/>
    <w:rsid w:val="00F44598"/>
    <w:rsid w:val="00F44D35"/>
    <w:rsid w:val="00F4656D"/>
    <w:rsid w:val="00F509C2"/>
    <w:rsid w:val="00F50E71"/>
    <w:rsid w:val="00F515B2"/>
    <w:rsid w:val="00F51CDB"/>
    <w:rsid w:val="00F55180"/>
    <w:rsid w:val="00F559E2"/>
    <w:rsid w:val="00F56F06"/>
    <w:rsid w:val="00F577E6"/>
    <w:rsid w:val="00F57933"/>
    <w:rsid w:val="00F60CB7"/>
    <w:rsid w:val="00F61150"/>
    <w:rsid w:val="00F6386B"/>
    <w:rsid w:val="00F6395D"/>
    <w:rsid w:val="00F65D79"/>
    <w:rsid w:val="00F6758B"/>
    <w:rsid w:val="00F7227F"/>
    <w:rsid w:val="00F72881"/>
    <w:rsid w:val="00F73FE0"/>
    <w:rsid w:val="00F740CD"/>
    <w:rsid w:val="00F75D7C"/>
    <w:rsid w:val="00F774E1"/>
    <w:rsid w:val="00F77CF5"/>
    <w:rsid w:val="00F804A5"/>
    <w:rsid w:val="00F82077"/>
    <w:rsid w:val="00F822AE"/>
    <w:rsid w:val="00F8373D"/>
    <w:rsid w:val="00F841BD"/>
    <w:rsid w:val="00F90B97"/>
    <w:rsid w:val="00F91615"/>
    <w:rsid w:val="00F9233B"/>
    <w:rsid w:val="00F931CA"/>
    <w:rsid w:val="00F95215"/>
    <w:rsid w:val="00F952C3"/>
    <w:rsid w:val="00F95867"/>
    <w:rsid w:val="00F975E7"/>
    <w:rsid w:val="00FA2067"/>
    <w:rsid w:val="00FA3D46"/>
    <w:rsid w:val="00FA7BD0"/>
    <w:rsid w:val="00FB084E"/>
    <w:rsid w:val="00FB1B0C"/>
    <w:rsid w:val="00FB49F5"/>
    <w:rsid w:val="00FB52A1"/>
    <w:rsid w:val="00FB7D0E"/>
    <w:rsid w:val="00FC00EF"/>
    <w:rsid w:val="00FC0CFF"/>
    <w:rsid w:val="00FC4CBF"/>
    <w:rsid w:val="00FC5AF5"/>
    <w:rsid w:val="00FC5BE7"/>
    <w:rsid w:val="00FC75B9"/>
    <w:rsid w:val="00FD2BB4"/>
    <w:rsid w:val="00FD306C"/>
    <w:rsid w:val="00FD377F"/>
    <w:rsid w:val="00FD4102"/>
    <w:rsid w:val="00FD4511"/>
    <w:rsid w:val="00FD52B7"/>
    <w:rsid w:val="00FD70C0"/>
    <w:rsid w:val="00FD741A"/>
    <w:rsid w:val="00FD7604"/>
    <w:rsid w:val="00FE2250"/>
    <w:rsid w:val="00FE40D3"/>
    <w:rsid w:val="00FE60BC"/>
    <w:rsid w:val="00FE60CE"/>
    <w:rsid w:val="00FE6286"/>
    <w:rsid w:val="00FF22E8"/>
    <w:rsid w:val="00FF3185"/>
    <w:rsid w:val="00FF3AFB"/>
    <w:rsid w:val="00FF49BE"/>
    <w:rsid w:val="00FF7404"/>
    <w:rsid w:val="05EBB267"/>
    <w:rsid w:val="1E070776"/>
    <w:rsid w:val="3AFB7C72"/>
    <w:rsid w:val="4C83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13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2FC"/>
    <w:pPr>
      <w:widowControl w:val="0"/>
      <w:autoSpaceDE w:val="0"/>
      <w:autoSpaceDN w:val="0"/>
      <w:adjustRightInd w:val="0"/>
    </w:pPr>
  </w:style>
  <w:style w:type="paragraph" w:styleId="Heading1">
    <w:name w:val="heading 1"/>
    <w:basedOn w:val="Normal"/>
    <w:next w:val="Normal"/>
    <w:qFormat/>
    <w:rsid w:val="00F50E71"/>
    <w:pPr>
      <w:ind w:right="180"/>
      <w:contextualSpacing/>
      <w:jc w:val="center"/>
      <w:outlineLvl w:val="0"/>
    </w:pPr>
    <w:rPr>
      <w:rFonts w:ascii="Arial" w:hAnsi="Arial" w:cs="Arial"/>
      <w:b/>
      <w:bCs/>
      <w:sz w:val="22"/>
      <w:szCs w:val="22"/>
    </w:rPr>
  </w:style>
  <w:style w:type="paragraph" w:styleId="Heading2">
    <w:name w:val="heading 2"/>
    <w:basedOn w:val="Normal"/>
    <w:next w:val="Normal"/>
    <w:qFormat/>
    <w:rsid w:val="00F50E71"/>
    <w:pPr>
      <w:spacing w:before="360" w:after="240"/>
      <w:ind w:right="180"/>
      <w:contextualSpacing/>
      <w:outlineLvl w:val="1"/>
    </w:pPr>
    <w:rPr>
      <w:rFonts w:ascii="Arial" w:hAnsi="Arial" w:cs="Arial"/>
      <w:b/>
      <w:bCs/>
      <w:sz w:val="22"/>
      <w:szCs w:val="22"/>
    </w:rPr>
  </w:style>
  <w:style w:type="paragraph" w:styleId="Heading3">
    <w:name w:val="heading 3"/>
    <w:basedOn w:val="Normal"/>
    <w:next w:val="Normal"/>
    <w:qFormat/>
    <w:rsid w:val="00F50E71"/>
    <w:pPr>
      <w:spacing w:before="240" w:after="240"/>
      <w:ind w:right="180"/>
      <w:outlineLvl w:val="2"/>
    </w:pPr>
    <w:rPr>
      <w:rFonts w:ascii="Arial" w:hAnsi="Arial" w:cs="Arial"/>
      <w:b/>
      <w:sz w:val="22"/>
      <w:szCs w:val="22"/>
      <w:u w:val="single"/>
    </w:rPr>
  </w:style>
  <w:style w:type="paragraph" w:styleId="Heading6">
    <w:name w:val="heading 6"/>
    <w:basedOn w:val="Normal"/>
    <w:next w:val="Normal"/>
    <w:qFormat/>
    <w:rsid w:val="00683E3D"/>
    <w:pPr>
      <w:keepNext/>
      <w:numPr>
        <w:numId w:val="2"/>
      </w:numPr>
      <w:tabs>
        <w:tab w:val="clear" w:pos="1080"/>
        <w:tab w:val="num" w:pos="450"/>
      </w:tabs>
      <w:ind w:left="450" w:hanging="450"/>
      <w:outlineLvl w:val="5"/>
    </w:pPr>
    <w:rPr>
      <w:b/>
      <w:bCs/>
      <w:sz w:val="24"/>
      <w:szCs w:val="24"/>
    </w:rPr>
  </w:style>
  <w:style w:type="paragraph" w:styleId="Heading7">
    <w:name w:val="heading 7"/>
    <w:basedOn w:val="Normal"/>
    <w:next w:val="Normal"/>
    <w:qFormat/>
    <w:rsid w:val="00683E3D"/>
    <w:pPr>
      <w:keepNext/>
      <w:outlineLvl w:val="6"/>
    </w:pPr>
    <w:rPr>
      <w:b/>
      <w:bCs/>
      <w:sz w:val="24"/>
      <w:szCs w:val="24"/>
    </w:rPr>
  </w:style>
  <w:style w:type="paragraph" w:styleId="Heading8">
    <w:name w:val="heading 8"/>
    <w:basedOn w:val="Normal"/>
    <w:next w:val="Normal"/>
    <w:qFormat/>
    <w:rsid w:val="00683E3D"/>
    <w:pPr>
      <w:keepNext/>
      <w:outlineLvl w:val="7"/>
    </w:pPr>
    <w:rPr>
      <w:b/>
      <w:bCs/>
      <w:sz w:val="24"/>
      <w:szCs w:val="24"/>
      <w:u w:val="single"/>
    </w:rPr>
  </w:style>
  <w:style w:type="paragraph" w:styleId="Heading9">
    <w:name w:val="heading 9"/>
    <w:basedOn w:val="Normal"/>
    <w:next w:val="Normal"/>
    <w:qFormat/>
    <w:rsid w:val="00683E3D"/>
    <w:pPr>
      <w:keepNext/>
      <w:ind w:left="18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rsid w:val="00683E3D"/>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rsid w:val="00683E3D"/>
    <w:pPr>
      <w:widowControl w:val="0"/>
      <w:autoSpaceDE w:val="0"/>
      <w:autoSpaceDN w:val="0"/>
      <w:adjustRightInd w:val="0"/>
      <w:ind w:left="-1440"/>
      <w:jc w:val="both"/>
    </w:pPr>
    <w:rPr>
      <w:sz w:val="24"/>
      <w:szCs w:val="24"/>
    </w:rPr>
  </w:style>
  <w:style w:type="paragraph" w:customStyle="1" w:styleId="3AutoList9">
    <w:name w:val="3AutoList9"/>
    <w:rsid w:val="00683E3D"/>
    <w:pPr>
      <w:widowControl w:val="0"/>
      <w:autoSpaceDE w:val="0"/>
      <w:autoSpaceDN w:val="0"/>
      <w:adjustRightInd w:val="0"/>
      <w:ind w:left="-1440"/>
      <w:jc w:val="both"/>
    </w:pPr>
    <w:rPr>
      <w:sz w:val="24"/>
      <w:szCs w:val="24"/>
    </w:rPr>
  </w:style>
  <w:style w:type="paragraph" w:customStyle="1" w:styleId="4AutoList9">
    <w:name w:val="4AutoList9"/>
    <w:rsid w:val="00683E3D"/>
    <w:pPr>
      <w:widowControl w:val="0"/>
      <w:autoSpaceDE w:val="0"/>
      <w:autoSpaceDN w:val="0"/>
      <w:adjustRightInd w:val="0"/>
      <w:ind w:left="-1440"/>
      <w:jc w:val="both"/>
    </w:pPr>
    <w:rPr>
      <w:sz w:val="24"/>
      <w:szCs w:val="24"/>
    </w:rPr>
  </w:style>
  <w:style w:type="paragraph" w:customStyle="1" w:styleId="5AutoList9">
    <w:name w:val="5AutoList9"/>
    <w:rsid w:val="00683E3D"/>
    <w:pPr>
      <w:widowControl w:val="0"/>
      <w:autoSpaceDE w:val="0"/>
      <w:autoSpaceDN w:val="0"/>
      <w:adjustRightInd w:val="0"/>
      <w:ind w:left="-1440"/>
      <w:jc w:val="both"/>
    </w:pPr>
    <w:rPr>
      <w:sz w:val="24"/>
      <w:szCs w:val="24"/>
    </w:rPr>
  </w:style>
  <w:style w:type="paragraph" w:customStyle="1" w:styleId="6AutoList9">
    <w:name w:val="6AutoList9"/>
    <w:rsid w:val="00683E3D"/>
    <w:pPr>
      <w:widowControl w:val="0"/>
      <w:autoSpaceDE w:val="0"/>
      <w:autoSpaceDN w:val="0"/>
      <w:adjustRightInd w:val="0"/>
      <w:ind w:left="-1440"/>
      <w:jc w:val="both"/>
    </w:pPr>
    <w:rPr>
      <w:sz w:val="24"/>
      <w:szCs w:val="24"/>
    </w:rPr>
  </w:style>
  <w:style w:type="paragraph" w:customStyle="1" w:styleId="7AutoList9">
    <w:name w:val="7AutoList9"/>
    <w:rsid w:val="00683E3D"/>
    <w:pPr>
      <w:widowControl w:val="0"/>
      <w:autoSpaceDE w:val="0"/>
      <w:autoSpaceDN w:val="0"/>
      <w:adjustRightInd w:val="0"/>
      <w:ind w:left="-1440"/>
      <w:jc w:val="both"/>
    </w:pPr>
    <w:rPr>
      <w:sz w:val="24"/>
      <w:szCs w:val="24"/>
    </w:rPr>
  </w:style>
  <w:style w:type="paragraph" w:customStyle="1" w:styleId="8AutoList9">
    <w:name w:val="8AutoList9"/>
    <w:rsid w:val="00683E3D"/>
    <w:pPr>
      <w:widowControl w:val="0"/>
      <w:autoSpaceDE w:val="0"/>
      <w:autoSpaceDN w:val="0"/>
      <w:adjustRightInd w:val="0"/>
      <w:ind w:left="-1440"/>
      <w:jc w:val="both"/>
    </w:pPr>
    <w:rPr>
      <w:sz w:val="24"/>
      <w:szCs w:val="24"/>
    </w:rPr>
  </w:style>
  <w:style w:type="paragraph" w:customStyle="1" w:styleId="1AutoList8">
    <w:name w:val="1AutoList8"/>
    <w:rsid w:val="00683E3D"/>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rsid w:val="00683E3D"/>
    <w:pPr>
      <w:widowControl w:val="0"/>
      <w:autoSpaceDE w:val="0"/>
      <w:autoSpaceDN w:val="0"/>
      <w:adjustRightInd w:val="0"/>
      <w:ind w:left="-1440"/>
      <w:jc w:val="both"/>
    </w:pPr>
    <w:rPr>
      <w:sz w:val="24"/>
      <w:szCs w:val="24"/>
    </w:rPr>
  </w:style>
  <w:style w:type="paragraph" w:customStyle="1" w:styleId="3AutoList8">
    <w:name w:val="3AutoList8"/>
    <w:rsid w:val="00683E3D"/>
    <w:pPr>
      <w:widowControl w:val="0"/>
      <w:autoSpaceDE w:val="0"/>
      <w:autoSpaceDN w:val="0"/>
      <w:adjustRightInd w:val="0"/>
      <w:ind w:left="-1440"/>
      <w:jc w:val="both"/>
    </w:pPr>
    <w:rPr>
      <w:sz w:val="24"/>
      <w:szCs w:val="24"/>
    </w:rPr>
  </w:style>
  <w:style w:type="paragraph" w:customStyle="1" w:styleId="4AutoList8">
    <w:name w:val="4AutoList8"/>
    <w:rsid w:val="00683E3D"/>
    <w:pPr>
      <w:widowControl w:val="0"/>
      <w:autoSpaceDE w:val="0"/>
      <w:autoSpaceDN w:val="0"/>
      <w:adjustRightInd w:val="0"/>
      <w:ind w:left="-1440"/>
      <w:jc w:val="both"/>
    </w:pPr>
    <w:rPr>
      <w:sz w:val="24"/>
      <w:szCs w:val="24"/>
    </w:rPr>
  </w:style>
  <w:style w:type="paragraph" w:customStyle="1" w:styleId="5AutoList8">
    <w:name w:val="5AutoList8"/>
    <w:rsid w:val="00683E3D"/>
    <w:pPr>
      <w:widowControl w:val="0"/>
      <w:autoSpaceDE w:val="0"/>
      <w:autoSpaceDN w:val="0"/>
      <w:adjustRightInd w:val="0"/>
      <w:ind w:left="-1440"/>
      <w:jc w:val="both"/>
    </w:pPr>
    <w:rPr>
      <w:sz w:val="24"/>
      <w:szCs w:val="24"/>
    </w:rPr>
  </w:style>
  <w:style w:type="paragraph" w:customStyle="1" w:styleId="6AutoList8">
    <w:name w:val="6AutoList8"/>
    <w:rsid w:val="00683E3D"/>
    <w:pPr>
      <w:widowControl w:val="0"/>
      <w:autoSpaceDE w:val="0"/>
      <w:autoSpaceDN w:val="0"/>
      <w:adjustRightInd w:val="0"/>
      <w:ind w:left="-1440"/>
      <w:jc w:val="both"/>
    </w:pPr>
    <w:rPr>
      <w:sz w:val="24"/>
      <w:szCs w:val="24"/>
    </w:rPr>
  </w:style>
  <w:style w:type="paragraph" w:customStyle="1" w:styleId="7AutoList8">
    <w:name w:val="7AutoList8"/>
    <w:rsid w:val="00683E3D"/>
    <w:pPr>
      <w:widowControl w:val="0"/>
      <w:autoSpaceDE w:val="0"/>
      <w:autoSpaceDN w:val="0"/>
      <w:adjustRightInd w:val="0"/>
      <w:ind w:left="-1440"/>
      <w:jc w:val="both"/>
    </w:pPr>
    <w:rPr>
      <w:sz w:val="24"/>
      <w:szCs w:val="24"/>
    </w:rPr>
  </w:style>
  <w:style w:type="paragraph" w:customStyle="1" w:styleId="8AutoList8">
    <w:name w:val="8AutoList8"/>
    <w:rsid w:val="00683E3D"/>
    <w:pPr>
      <w:widowControl w:val="0"/>
      <w:autoSpaceDE w:val="0"/>
      <w:autoSpaceDN w:val="0"/>
      <w:adjustRightInd w:val="0"/>
      <w:ind w:left="-1440"/>
      <w:jc w:val="both"/>
    </w:pPr>
    <w:rPr>
      <w:sz w:val="24"/>
      <w:szCs w:val="24"/>
    </w:rPr>
  </w:style>
  <w:style w:type="paragraph" w:customStyle="1" w:styleId="1AutoList6">
    <w:name w:val="1AutoList6"/>
    <w:rsid w:val="00683E3D"/>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683E3D"/>
    <w:pPr>
      <w:widowControl w:val="0"/>
      <w:autoSpaceDE w:val="0"/>
      <w:autoSpaceDN w:val="0"/>
      <w:adjustRightInd w:val="0"/>
      <w:ind w:left="-1440"/>
      <w:jc w:val="both"/>
    </w:pPr>
    <w:rPr>
      <w:sz w:val="24"/>
      <w:szCs w:val="24"/>
    </w:rPr>
  </w:style>
  <w:style w:type="paragraph" w:customStyle="1" w:styleId="3AutoList6">
    <w:name w:val="3AutoList6"/>
    <w:rsid w:val="00683E3D"/>
    <w:pPr>
      <w:widowControl w:val="0"/>
      <w:autoSpaceDE w:val="0"/>
      <w:autoSpaceDN w:val="0"/>
      <w:adjustRightInd w:val="0"/>
      <w:ind w:left="-1440"/>
      <w:jc w:val="both"/>
    </w:pPr>
    <w:rPr>
      <w:sz w:val="24"/>
      <w:szCs w:val="24"/>
    </w:rPr>
  </w:style>
  <w:style w:type="paragraph" w:customStyle="1" w:styleId="4AutoList6">
    <w:name w:val="4AutoList6"/>
    <w:rsid w:val="00683E3D"/>
    <w:pPr>
      <w:widowControl w:val="0"/>
      <w:autoSpaceDE w:val="0"/>
      <w:autoSpaceDN w:val="0"/>
      <w:adjustRightInd w:val="0"/>
      <w:ind w:left="-1440"/>
      <w:jc w:val="both"/>
    </w:pPr>
    <w:rPr>
      <w:sz w:val="24"/>
      <w:szCs w:val="24"/>
    </w:rPr>
  </w:style>
  <w:style w:type="paragraph" w:customStyle="1" w:styleId="5AutoList6">
    <w:name w:val="5AutoList6"/>
    <w:rsid w:val="00683E3D"/>
    <w:pPr>
      <w:widowControl w:val="0"/>
      <w:autoSpaceDE w:val="0"/>
      <w:autoSpaceDN w:val="0"/>
      <w:adjustRightInd w:val="0"/>
      <w:ind w:left="-1440"/>
      <w:jc w:val="both"/>
    </w:pPr>
    <w:rPr>
      <w:sz w:val="24"/>
      <w:szCs w:val="24"/>
    </w:rPr>
  </w:style>
  <w:style w:type="paragraph" w:customStyle="1" w:styleId="6AutoList6">
    <w:name w:val="6AutoList6"/>
    <w:rsid w:val="00683E3D"/>
    <w:pPr>
      <w:widowControl w:val="0"/>
      <w:autoSpaceDE w:val="0"/>
      <w:autoSpaceDN w:val="0"/>
      <w:adjustRightInd w:val="0"/>
      <w:ind w:left="-1440"/>
      <w:jc w:val="both"/>
    </w:pPr>
    <w:rPr>
      <w:sz w:val="24"/>
      <w:szCs w:val="24"/>
    </w:rPr>
  </w:style>
  <w:style w:type="paragraph" w:customStyle="1" w:styleId="7AutoList6">
    <w:name w:val="7AutoList6"/>
    <w:rsid w:val="00683E3D"/>
    <w:pPr>
      <w:widowControl w:val="0"/>
      <w:autoSpaceDE w:val="0"/>
      <w:autoSpaceDN w:val="0"/>
      <w:adjustRightInd w:val="0"/>
      <w:ind w:left="-1440"/>
      <w:jc w:val="both"/>
    </w:pPr>
    <w:rPr>
      <w:sz w:val="24"/>
      <w:szCs w:val="24"/>
    </w:rPr>
  </w:style>
  <w:style w:type="paragraph" w:customStyle="1" w:styleId="8AutoList6">
    <w:name w:val="8AutoList6"/>
    <w:rsid w:val="00683E3D"/>
    <w:pPr>
      <w:widowControl w:val="0"/>
      <w:autoSpaceDE w:val="0"/>
      <w:autoSpaceDN w:val="0"/>
      <w:adjustRightInd w:val="0"/>
      <w:ind w:left="-1440"/>
      <w:jc w:val="both"/>
    </w:pPr>
    <w:rPr>
      <w:sz w:val="24"/>
      <w:szCs w:val="24"/>
    </w:rPr>
  </w:style>
  <w:style w:type="paragraph" w:customStyle="1" w:styleId="1AutoList5">
    <w:name w:val="1AutoList5"/>
    <w:rsid w:val="00683E3D"/>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683E3D"/>
    <w:pPr>
      <w:widowControl w:val="0"/>
      <w:autoSpaceDE w:val="0"/>
      <w:autoSpaceDN w:val="0"/>
      <w:adjustRightInd w:val="0"/>
      <w:ind w:left="-1440"/>
      <w:jc w:val="both"/>
    </w:pPr>
    <w:rPr>
      <w:sz w:val="24"/>
      <w:szCs w:val="24"/>
    </w:rPr>
  </w:style>
  <w:style w:type="paragraph" w:customStyle="1" w:styleId="3AutoList5">
    <w:name w:val="3AutoList5"/>
    <w:rsid w:val="00683E3D"/>
    <w:pPr>
      <w:widowControl w:val="0"/>
      <w:autoSpaceDE w:val="0"/>
      <w:autoSpaceDN w:val="0"/>
      <w:adjustRightInd w:val="0"/>
      <w:ind w:left="-1440"/>
      <w:jc w:val="both"/>
    </w:pPr>
    <w:rPr>
      <w:sz w:val="24"/>
      <w:szCs w:val="24"/>
    </w:rPr>
  </w:style>
  <w:style w:type="paragraph" w:customStyle="1" w:styleId="4AutoList5">
    <w:name w:val="4AutoList5"/>
    <w:rsid w:val="00683E3D"/>
    <w:pPr>
      <w:widowControl w:val="0"/>
      <w:autoSpaceDE w:val="0"/>
      <w:autoSpaceDN w:val="0"/>
      <w:adjustRightInd w:val="0"/>
      <w:ind w:left="-1440"/>
      <w:jc w:val="both"/>
    </w:pPr>
    <w:rPr>
      <w:sz w:val="24"/>
      <w:szCs w:val="24"/>
    </w:rPr>
  </w:style>
  <w:style w:type="paragraph" w:customStyle="1" w:styleId="5AutoList5">
    <w:name w:val="5AutoList5"/>
    <w:rsid w:val="00683E3D"/>
    <w:pPr>
      <w:widowControl w:val="0"/>
      <w:autoSpaceDE w:val="0"/>
      <w:autoSpaceDN w:val="0"/>
      <w:adjustRightInd w:val="0"/>
      <w:ind w:left="-1440"/>
      <w:jc w:val="both"/>
    </w:pPr>
    <w:rPr>
      <w:sz w:val="24"/>
      <w:szCs w:val="24"/>
    </w:rPr>
  </w:style>
  <w:style w:type="paragraph" w:customStyle="1" w:styleId="6AutoList5">
    <w:name w:val="6AutoList5"/>
    <w:rsid w:val="00683E3D"/>
    <w:pPr>
      <w:widowControl w:val="0"/>
      <w:autoSpaceDE w:val="0"/>
      <w:autoSpaceDN w:val="0"/>
      <w:adjustRightInd w:val="0"/>
      <w:ind w:left="-1440"/>
      <w:jc w:val="both"/>
    </w:pPr>
    <w:rPr>
      <w:sz w:val="24"/>
      <w:szCs w:val="24"/>
    </w:rPr>
  </w:style>
  <w:style w:type="paragraph" w:customStyle="1" w:styleId="7AutoList5">
    <w:name w:val="7AutoList5"/>
    <w:rsid w:val="00683E3D"/>
    <w:pPr>
      <w:widowControl w:val="0"/>
      <w:autoSpaceDE w:val="0"/>
      <w:autoSpaceDN w:val="0"/>
      <w:adjustRightInd w:val="0"/>
      <w:ind w:left="-1440"/>
      <w:jc w:val="both"/>
    </w:pPr>
    <w:rPr>
      <w:sz w:val="24"/>
      <w:szCs w:val="24"/>
    </w:rPr>
  </w:style>
  <w:style w:type="paragraph" w:customStyle="1" w:styleId="8AutoList5">
    <w:name w:val="8AutoList5"/>
    <w:rsid w:val="00683E3D"/>
    <w:pPr>
      <w:widowControl w:val="0"/>
      <w:autoSpaceDE w:val="0"/>
      <w:autoSpaceDN w:val="0"/>
      <w:adjustRightInd w:val="0"/>
      <w:ind w:left="-1440"/>
      <w:jc w:val="both"/>
    </w:pPr>
    <w:rPr>
      <w:sz w:val="24"/>
      <w:szCs w:val="24"/>
    </w:rPr>
  </w:style>
  <w:style w:type="paragraph" w:customStyle="1" w:styleId="1AutoList4">
    <w:name w:val="1AutoList4"/>
    <w:rsid w:val="00683E3D"/>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683E3D"/>
    <w:pPr>
      <w:widowControl w:val="0"/>
      <w:autoSpaceDE w:val="0"/>
      <w:autoSpaceDN w:val="0"/>
      <w:adjustRightInd w:val="0"/>
      <w:ind w:left="-1440"/>
      <w:jc w:val="both"/>
    </w:pPr>
    <w:rPr>
      <w:sz w:val="24"/>
      <w:szCs w:val="24"/>
    </w:rPr>
  </w:style>
  <w:style w:type="paragraph" w:customStyle="1" w:styleId="3AutoList4">
    <w:name w:val="3AutoList4"/>
    <w:rsid w:val="00683E3D"/>
    <w:pPr>
      <w:widowControl w:val="0"/>
      <w:autoSpaceDE w:val="0"/>
      <w:autoSpaceDN w:val="0"/>
      <w:adjustRightInd w:val="0"/>
      <w:ind w:left="-1440"/>
      <w:jc w:val="both"/>
    </w:pPr>
    <w:rPr>
      <w:sz w:val="24"/>
      <w:szCs w:val="24"/>
    </w:rPr>
  </w:style>
  <w:style w:type="paragraph" w:customStyle="1" w:styleId="4AutoList4">
    <w:name w:val="4AutoList4"/>
    <w:rsid w:val="00683E3D"/>
    <w:pPr>
      <w:widowControl w:val="0"/>
      <w:autoSpaceDE w:val="0"/>
      <w:autoSpaceDN w:val="0"/>
      <w:adjustRightInd w:val="0"/>
      <w:ind w:left="-1440"/>
      <w:jc w:val="both"/>
    </w:pPr>
    <w:rPr>
      <w:sz w:val="24"/>
      <w:szCs w:val="24"/>
    </w:rPr>
  </w:style>
  <w:style w:type="paragraph" w:customStyle="1" w:styleId="5AutoList4">
    <w:name w:val="5AutoList4"/>
    <w:rsid w:val="00683E3D"/>
    <w:pPr>
      <w:widowControl w:val="0"/>
      <w:autoSpaceDE w:val="0"/>
      <w:autoSpaceDN w:val="0"/>
      <w:adjustRightInd w:val="0"/>
      <w:ind w:left="-1440"/>
      <w:jc w:val="both"/>
    </w:pPr>
    <w:rPr>
      <w:sz w:val="24"/>
      <w:szCs w:val="24"/>
    </w:rPr>
  </w:style>
  <w:style w:type="paragraph" w:customStyle="1" w:styleId="6AutoList4">
    <w:name w:val="6AutoList4"/>
    <w:rsid w:val="00683E3D"/>
    <w:pPr>
      <w:widowControl w:val="0"/>
      <w:autoSpaceDE w:val="0"/>
      <w:autoSpaceDN w:val="0"/>
      <w:adjustRightInd w:val="0"/>
      <w:ind w:left="-1440"/>
      <w:jc w:val="both"/>
    </w:pPr>
    <w:rPr>
      <w:sz w:val="24"/>
      <w:szCs w:val="24"/>
    </w:rPr>
  </w:style>
  <w:style w:type="paragraph" w:customStyle="1" w:styleId="7AutoList4">
    <w:name w:val="7AutoList4"/>
    <w:rsid w:val="00683E3D"/>
    <w:pPr>
      <w:widowControl w:val="0"/>
      <w:autoSpaceDE w:val="0"/>
      <w:autoSpaceDN w:val="0"/>
      <w:adjustRightInd w:val="0"/>
      <w:ind w:left="-1440"/>
      <w:jc w:val="both"/>
    </w:pPr>
    <w:rPr>
      <w:sz w:val="24"/>
      <w:szCs w:val="24"/>
    </w:rPr>
  </w:style>
  <w:style w:type="paragraph" w:customStyle="1" w:styleId="8AutoList4">
    <w:name w:val="8AutoList4"/>
    <w:rsid w:val="00683E3D"/>
    <w:pPr>
      <w:widowControl w:val="0"/>
      <w:autoSpaceDE w:val="0"/>
      <w:autoSpaceDN w:val="0"/>
      <w:adjustRightInd w:val="0"/>
      <w:ind w:left="-1440"/>
      <w:jc w:val="both"/>
    </w:pPr>
    <w:rPr>
      <w:sz w:val="24"/>
      <w:szCs w:val="24"/>
    </w:rPr>
  </w:style>
  <w:style w:type="paragraph" w:customStyle="1" w:styleId="1AutoList3">
    <w:name w:val="1AutoList3"/>
    <w:rsid w:val="00683E3D"/>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683E3D"/>
    <w:pPr>
      <w:widowControl w:val="0"/>
      <w:autoSpaceDE w:val="0"/>
      <w:autoSpaceDN w:val="0"/>
      <w:adjustRightInd w:val="0"/>
      <w:ind w:left="-1440"/>
      <w:jc w:val="both"/>
    </w:pPr>
    <w:rPr>
      <w:sz w:val="24"/>
      <w:szCs w:val="24"/>
    </w:rPr>
  </w:style>
  <w:style w:type="paragraph" w:customStyle="1" w:styleId="3AutoList3">
    <w:name w:val="3AutoList3"/>
    <w:rsid w:val="00683E3D"/>
    <w:pPr>
      <w:widowControl w:val="0"/>
      <w:autoSpaceDE w:val="0"/>
      <w:autoSpaceDN w:val="0"/>
      <w:adjustRightInd w:val="0"/>
      <w:ind w:left="-1440"/>
      <w:jc w:val="both"/>
    </w:pPr>
    <w:rPr>
      <w:sz w:val="24"/>
      <w:szCs w:val="24"/>
    </w:rPr>
  </w:style>
  <w:style w:type="paragraph" w:customStyle="1" w:styleId="4AutoList3">
    <w:name w:val="4AutoList3"/>
    <w:rsid w:val="00683E3D"/>
    <w:pPr>
      <w:widowControl w:val="0"/>
      <w:autoSpaceDE w:val="0"/>
      <w:autoSpaceDN w:val="0"/>
      <w:adjustRightInd w:val="0"/>
      <w:ind w:left="-1440"/>
      <w:jc w:val="both"/>
    </w:pPr>
    <w:rPr>
      <w:sz w:val="24"/>
      <w:szCs w:val="24"/>
    </w:rPr>
  </w:style>
  <w:style w:type="paragraph" w:customStyle="1" w:styleId="5AutoList3">
    <w:name w:val="5AutoList3"/>
    <w:rsid w:val="00683E3D"/>
    <w:pPr>
      <w:widowControl w:val="0"/>
      <w:autoSpaceDE w:val="0"/>
      <w:autoSpaceDN w:val="0"/>
      <w:adjustRightInd w:val="0"/>
      <w:ind w:left="-1440"/>
      <w:jc w:val="both"/>
    </w:pPr>
    <w:rPr>
      <w:sz w:val="24"/>
      <w:szCs w:val="24"/>
    </w:rPr>
  </w:style>
  <w:style w:type="paragraph" w:customStyle="1" w:styleId="6AutoList3">
    <w:name w:val="6AutoList3"/>
    <w:rsid w:val="00683E3D"/>
    <w:pPr>
      <w:widowControl w:val="0"/>
      <w:autoSpaceDE w:val="0"/>
      <w:autoSpaceDN w:val="0"/>
      <w:adjustRightInd w:val="0"/>
      <w:ind w:left="-1440"/>
      <w:jc w:val="both"/>
    </w:pPr>
    <w:rPr>
      <w:sz w:val="24"/>
      <w:szCs w:val="24"/>
    </w:rPr>
  </w:style>
  <w:style w:type="paragraph" w:customStyle="1" w:styleId="7AutoList3">
    <w:name w:val="7AutoList3"/>
    <w:rsid w:val="00683E3D"/>
    <w:pPr>
      <w:widowControl w:val="0"/>
      <w:autoSpaceDE w:val="0"/>
      <w:autoSpaceDN w:val="0"/>
      <w:adjustRightInd w:val="0"/>
      <w:ind w:left="-1440"/>
      <w:jc w:val="both"/>
    </w:pPr>
    <w:rPr>
      <w:sz w:val="24"/>
      <w:szCs w:val="24"/>
    </w:rPr>
  </w:style>
  <w:style w:type="paragraph" w:customStyle="1" w:styleId="8AutoList3">
    <w:name w:val="8AutoList3"/>
    <w:rsid w:val="00683E3D"/>
    <w:pPr>
      <w:widowControl w:val="0"/>
      <w:autoSpaceDE w:val="0"/>
      <w:autoSpaceDN w:val="0"/>
      <w:adjustRightInd w:val="0"/>
      <w:ind w:left="-1440"/>
      <w:jc w:val="both"/>
    </w:pPr>
    <w:rPr>
      <w:sz w:val="24"/>
      <w:szCs w:val="24"/>
    </w:rPr>
  </w:style>
  <w:style w:type="paragraph" w:customStyle="1" w:styleId="1AutoList2">
    <w:name w:val="1AutoList2"/>
    <w:rsid w:val="00683E3D"/>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683E3D"/>
    <w:pPr>
      <w:widowControl w:val="0"/>
      <w:autoSpaceDE w:val="0"/>
      <w:autoSpaceDN w:val="0"/>
      <w:adjustRightInd w:val="0"/>
      <w:ind w:left="-1440"/>
      <w:jc w:val="both"/>
    </w:pPr>
    <w:rPr>
      <w:sz w:val="24"/>
      <w:szCs w:val="24"/>
    </w:rPr>
  </w:style>
  <w:style w:type="paragraph" w:customStyle="1" w:styleId="3AutoList2">
    <w:name w:val="3AutoList2"/>
    <w:rsid w:val="00683E3D"/>
    <w:pPr>
      <w:widowControl w:val="0"/>
      <w:autoSpaceDE w:val="0"/>
      <w:autoSpaceDN w:val="0"/>
      <w:adjustRightInd w:val="0"/>
      <w:ind w:left="-1440"/>
      <w:jc w:val="both"/>
    </w:pPr>
    <w:rPr>
      <w:sz w:val="24"/>
      <w:szCs w:val="24"/>
    </w:rPr>
  </w:style>
  <w:style w:type="paragraph" w:customStyle="1" w:styleId="4AutoList2">
    <w:name w:val="4AutoList2"/>
    <w:rsid w:val="00683E3D"/>
    <w:pPr>
      <w:widowControl w:val="0"/>
      <w:autoSpaceDE w:val="0"/>
      <w:autoSpaceDN w:val="0"/>
      <w:adjustRightInd w:val="0"/>
      <w:ind w:left="-1440"/>
      <w:jc w:val="both"/>
    </w:pPr>
    <w:rPr>
      <w:sz w:val="24"/>
      <w:szCs w:val="24"/>
    </w:rPr>
  </w:style>
  <w:style w:type="paragraph" w:customStyle="1" w:styleId="5AutoList2">
    <w:name w:val="5AutoList2"/>
    <w:rsid w:val="00683E3D"/>
    <w:pPr>
      <w:widowControl w:val="0"/>
      <w:autoSpaceDE w:val="0"/>
      <w:autoSpaceDN w:val="0"/>
      <w:adjustRightInd w:val="0"/>
      <w:ind w:left="-1440"/>
      <w:jc w:val="both"/>
    </w:pPr>
    <w:rPr>
      <w:sz w:val="24"/>
      <w:szCs w:val="24"/>
    </w:rPr>
  </w:style>
  <w:style w:type="paragraph" w:customStyle="1" w:styleId="6AutoList2">
    <w:name w:val="6AutoList2"/>
    <w:rsid w:val="00683E3D"/>
    <w:pPr>
      <w:widowControl w:val="0"/>
      <w:autoSpaceDE w:val="0"/>
      <w:autoSpaceDN w:val="0"/>
      <w:adjustRightInd w:val="0"/>
      <w:ind w:left="-1440"/>
      <w:jc w:val="both"/>
    </w:pPr>
    <w:rPr>
      <w:sz w:val="24"/>
      <w:szCs w:val="24"/>
    </w:rPr>
  </w:style>
  <w:style w:type="paragraph" w:customStyle="1" w:styleId="7AutoList2">
    <w:name w:val="7AutoList2"/>
    <w:rsid w:val="00683E3D"/>
    <w:pPr>
      <w:widowControl w:val="0"/>
      <w:autoSpaceDE w:val="0"/>
      <w:autoSpaceDN w:val="0"/>
      <w:adjustRightInd w:val="0"/>
      <w:ind w:left="-1440"/>
      <w:jc w:val="both"/>
    </w:pPr>
    <w:rPr>
      <w:sz w:val="24"/>
      <w:szCs w:val="24"/>
    </w:rPr>
  </w:style>
  <w:style w:type="paragraph" w:customStyle="1" w:styleId="8AutoList2">
    <w:name w:val="8AutoList2"/>
    <w:rsid w:val="00683E3D"/>
    <w:pPr>
      <w:widowControl w:val="0"/>
      <w:autoSpaceDE w:val="0"/>
      <w:autoSpaceDN w:val="0"/>
      <w:adjustRightInd w:val="0"/>
      <w:ind w:left="-1440"/>
      <w:jc w:val="both"/>
    </w:pPr>
    <w:rPr>
      <w:sz w:val="24"/>
      <w:szCs w:val="24"/>
    </w:rPr>
  </w:style>
  <w:style w:type="paragraph" w:customStyle="1" w:styleId="1AutoList1">
    <w:name w:val="1AutoList1"/>
    <w:rsid w:val="00683E3D"/>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683E3D"/>
    <w:pPr>
      <w:widowControl w:val="0"/>
      <w:autoSpaceDE w:val="0"/>
      <w:autoSpaceDN w:val="0"/>
      <w:adjustRightInd w:val="0"/>
      <w:ind w:left="-1440"/>
      <w:jc w:val="both"/>
    </w:pPr>
    <w:rPr>
      <w:sz w:val="24"/>
      <w:szCs w:val="24"/>
    </w:rPr>
  </w:style>
  <w:style w:type="paragraph" w:customStyle="1" w:styleId="3AutoList1">
    <w:name w:val="3AutoList1"/>
    <w:rsid w:val="00683E3D"/>
    <w:pPr>
      <w:widowControl w:val="0"/>
      <w:autoSpaceDE w:val="0"/>
      <w:autoSpaceDN w:val="0"/>
      <w:adjustRightInd w:val="0"/>
      <w:ind w:left="-1440"/>
      <w:jc w:val="both"/>
    </w:pPr>
    <w:rPr>
      <w:sz w:val="24"/>
      <w:szCs w:val="24"/>
    </w:rPr>
  </w:style>
  <w:style w:type="paragraph" w:customStyle="1" w:styleId="4AutoList1">
    <w:name w:val="4AutoList1"/>
    <w:rsid w:val="00683E3D"/>
    <w:pPr>
      <w:widowControl w:val="0"/>
      <w:autoSpaceDE w:val="0"/>
      <w:autoSpaceDN w:val="0"/>
      <w:adjustRightInd w:val="0"/>
      <w:ind w:left="-1440"/>
      <w:jc w:val="both"/>
    </w:pPr>
    <w:rPr>
      <w:sz w:val="24"/>
      <w:szCs w:val="24"/>
    </w:rPr>
  </w:style>
  <w:style w:type="paragraph" w:customStyle="1" w:styleId="5AutoList1">
    <w:name w:val="5AutoList1"/>
    <w:rsid w:val="00683E3D"/>
    <w:pPr>
      <w:widowControl w:val="0"/>
      <w:autoSpaceDE w:val="0"/>
      <w:autoSpaceDN w:val="0"/>
      <w:adjustRightInd w:val="0"/>
      <w:ind w:left="-1440"/>
      <w:jc w:val="both"/>
    </w:pPr>
    <w:rPr>
      <w:sz w:val="24"/>
      <w:szCs w:val="24"/>
    </w:rPr>
  </w:style>
  <w:style w:type="paragraph" w:customStyle="1" w:styleId="6AutoList1">
    <w:name w:val="6AutoList1"/>
    <w:rsid w:val="00683E3D"/>
    <w:pPr>
      <w:widowControl w:val="0"/>
      <w:autoSpaceDE w:val="0"/>
      <w:autoSpaceDN w:val="0"/>
      <w:adjustRightInd w:val="0"/>
      <w:ind w:left="-1440"/>
      <w:jc w:val="both"/>
    </w:pPr>
    <w:rPr>
      <w:sz w:val="24"/>
      <w:szCs w:val="24"/>
    </w:rPr>
  </w:style>
  <w:style w:type="paragraph" w:customStyle="1" w:styleId="7AutoList1">
    <w:name w:val="7AutoList1"/>
    <w:rsid w:val="00683E3D"/>
    <w:pPr>
      <w:widowControl w:val="0"/>
      <w:autoSpaceDE w:val="0"/>
      <w:autoSpaceDN w:val="0"/>
      <w:adjustRightInd w:val="0"/>
      <w:ind w:left="-1440"/>
      <w:jc w:val="both"/>
    </w:pPr>
    <w:rPr>
      <w:sz w:val="24"/>
      <w:szCs w:val="24"/>
    </w:rPr>
  </w:style>
  <w:style w:type="paragraph" w:customStyle="1" w:styleId="8AutoList1">
    <w:name w:val="8AutoList1"/>
    <w:rsid w:val="00683E3D"/>
    <w:pPr>
      <w:widowControl w:val="0"/>
      <w:autoSpaceDE w:val="0"/>
      <w:autoSpaceDN w:val="0"/>
      <w:adjustRightInd w:val="0"/>
      <w:ind w:left="-1440"/>
      <w:jc w:val="both"/>
    </w:pPr>
    <w:rPr>
      <w:sz w:val="24"/>
      <w:szCs w:val="24"/>
    </w:rPr>
  </w:style>
  <w:style w:type="paragraph" w:customStyle="1" w:styleId="1AutoList10">
    <w:name w:val="1AutoList10"/>
    <w:rsid w:val="00683E3D"/>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rsid w:val="00683E3D"/>
    <w:pPr>
      <w:widowControl w:val="0"/>
      <w:autoSpaceDE w:val="0"/>
      <w:autoSpaceDN w:val="0"/>
      <w:adjustRightInd w:val="0"/>
      <w:ind w:left="-1440"/>
      <w:jc w:val="both"/>
    </w:pPr>
    <w:rPr>
      <w:sz w:val="24"/>
      <w:szCs w:val="24"/>
    </w:rPr>
  </w:style>
  <w:style w:type="paragraph" w:customStyle="1" w:styleId="3AutoList10">
    <w:name w:val="3AutoList10"/>
    <w:rsid w:val="00683E3D"/>
    <w:pPr>
      <w:widowControl w:val="0"/>
      <w:autoSpaceDE w:val="0"/>
      <w:autoSpaceDN w:val="0"/>
      <w:adjustRightInd w:val="0"/>
      <w:ind w:left="-1440"/>
      <w:jc w:val="both"/>
    </w:pPr>
    <w:rPr>
      <w:sz w:val="24"/>
      <w:szCs w:val="24"/>
    </w:rPr>
  </w:style>
  <w:style w:type="paragraph" w:customStyle="1" w:styleId="4AutoList10">
    <w:name w:val="4AutoList10"/>
    <w:rsid w:val="00683E3D"/>
    <w:pPr>
      <w:widowControl w:val="0"/>
      <w:autoSpaceDE w:val="0"/>
      <w:autoSpaceDN w:val="0"/>
      <w:adjustRightInd w:val="0"/>
      <w:ind w:left="-1440"/>
      <w:jc w:val="both"/>
    </w:pPr>
    <w:rPr>
      <w:sz w:val="24"/>
      <w:szCs w:val="24"/>
    </w:rPr>
  </w:style>
  <w:style w:type="paragraph" w:customStyle="1" w:styleId="5AutoList10">
    <w:name w:val="5AutoList10"/>
    <w:rsid w:val="00683E3D"/>
    <w:pPr>
      <w:widowControl w:val="0"/>
      <w:autoSpaceDE w:val="0"/>
      <w:autoSpaceDN w:val="0"/>
      <w:adjustRightInd w:val="0"/>
      <w:ind w:left="-1440"/>
      <w:jc w:val="both"/>
    </w:pPr>
    <w:rPr>
      <w:sz w:val="24"/>
      <w:szCs w:val="24"/>
    </w:rPr>
  </w:style>
  <w:style w:type="paragraph" w:customStyle="1" w:styleId="6AutoList10">
    <w:name w:val="6AutoList10"/>
    <w:rsid w:val="00683E3D"/>
    <w:pPr>
      <w:widowControl w:val="0"/>
      <w:autoSpaceDE w:val="0"/>
      <w:autoSpaceDN w:val="0"/>
      <w:adjustRightInd w:val="0"/>
      <w:ind w:left="-1440"/>
      <w:jc w:val="both"/>
    </w:pPr>
    <w:rPr>
      <w:sz w:val="24"/>
      <w:szCs w:val="24"/>
    </w:rPr>
  </w:style>
  <w:style w:type="paragraph" w:customStyle="1" w:styleId="7AutoList10">
    <w:name w:val="7AutoList10"/>
    <w:rsid w:val="00683E3D"/>
    <w:pPr>
      <w:widowControl w:val="0"/>
      <w:autoSpaceDE w:val="0"/>
      <w:autoSpaceDN w:val="0"/>
      <w:adjustRightInd w:val="0"/>
      <w:ind w:left="-1440"/>
      <w:jc w:val="both"/>
    </w:pPr>
    <w:rPr>
      <w:sz w:val="24"/>
      <w:szCs w:val="24"/>
    </w:rPr>
  </w:style>
  <w:style w:type="paragraph" w:customStyle="1" w:styleId="8AutoList10">
    <w:name w:val="8AutoList10"/>
    <w:rsid w:val="00683E3D"/>
    <w:pPr>
      <w:widowControl w:val="0"/>
      <w:autoSpaceDE w:val="0"/>
      <w:autoSpaceDN w:val="0"/>
      <w:adjustRightInd w:val="0"/>
      <w:ind w:left="-1440"/>
      <w:jc w:val="both"/>
    </w:pPr>
    <w:rPr>
      <w:sz w:val="24"/>
      <w:szCs w:val="24"/>
    </w:rPr>
  </w:style>
  <w:style w:type="paragraph" w:customStyle="1" w:styleId="1AutoList7">
    <w:name w:val="1AutoList7"/>
    <w:rsid w:val="00683E3D"/>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683E3D"/>
    <w:pPr>
      <w:widowControl w:val="0"/>
      <w:autoSpaceDE w:val="0"/>
      <w:autoSpaceDN w:val="0"/>
      <w:adjustRightInd w:val="0"/>
      <w:ind w:left="-1440"/>
      <w:jc w:val="both"/>
    </w:pPr>
    <w:rPr>
      <w:sz w:val="24"/>
      <w:szCs w:val="24"/>
    </w:rPr>
  </w:style>
  <w:style w:type="paragraph" w:customStyle="1" w:styleId="3AutoList7">
    <w:name w:val="3AutoList7"/>
    <w:rsid w:val="00683E3D"/>
    <w:pPr>
      <w:widowControl w:val="0"/>
      <w:autoSpaceDE w:val="0"/>
      <w:autoSpaceDN w:val="0"/>
      <w:adjustRightInd w:val="0"/>
      <w:ind w:left="-1440"/>
      <w:jc w:val="both"/>
    </w:pPr>
    <w:rPr>
      <w:sz w:val="24"/>
      <w:szCs w:val="24"/>
    </w:rPr>
  </w:style>
  <w:style w:type="paragraph" w:customStyle="1" w:styleId="4AutoList7">
    <w:name w:val="4AutoList7"/>
    <w:rsid w:val="00683E3D"/>
    <w:pPr>
      <w:widowControl w:val="0"/>
      <w:autoSpaceDE w:val="0"/>
      <w:autoSpaceDN w:val="0"/>
      <w:adjustRightInd w:val="0"/>
      <w:ind w:left="-1440"/>
      <w:jc w:val="both"/>
    </w:pPr>
    <w:rPr>
      <w:sz w:val="24"/>
      <w:szCs w:val="24"/>
    </w:rPr>
  </w:style>
  <w:style w:type="paragraph" w:customStyle="1" w:styleId="5AutoList7">
    <w:name w:val="5AutoList7"/>
    <w:rsid w:val="00683E3D"/>
    <w:pPr>
      <w:widowControl w:val="0"/>
      <w:autoSpaceDE w:val="0"/>
      <w:autoSpaceDN w:val="0"/>
      <w:adjustRightInd w:val="0"/>
      <w:ind w:left="-1440"/>
      <w:jc w:val="both"/>
    </w:pPr>
    <w:rPr>
      <w:sz w:val="24"/>
      <w:szCs w:val="24"/>
    </w:rPr>
  </w:style>
  <w:style w:type="paragraph" w:customStyle="1" w:styleId="6AutoList7">
    <w:name w:val="6AutoList7"/>
    <w:rsid w:val="00683E3D"/>
    <w:pPr>
      <w:widowControl w:val="0"/>
      <w:autoSpaceDE w:val="0"/>
      <w:autoSpaceDN w:val="0"/>
      <w:adjustRightInd w:val="0"/>
      <w:ind w:left="-1440"/>
      <w:jc w:val="both"/>
    </w:pPr>
    <w:rPr>
      <w:sz w:val="24"/>
      <w:szCs w:val="24"/>
    </w:rPr>
  </w:style>
  <w:style w:type="paragraph" w:customStyle="1" w:styleId="7AutoList7">
    <w:name w:val="7AutoList7"/>
    <w:rsid w:val="00683E3D"/>
    <w:pPr>
      <w:widowControl w:val="0"/>
      <w:autoSpaceDE w:val="0"/>
      <w:autoSpaceDN w:val="0"/>
      <w:adjustRightInd w:val="0"/>
      <w:ind w:left="-1440"/>
      <w:jc w:val="both"/>
    </w:pPr>
    <w:rPr>
      <w:sz w:val="24"/>
      <w:szCs w:val="24"/>
    </w:rPr>
  </w:style>
  <w:style w:type="paragraph" w:customStyle="1" w:styleId="8AutoList7">
    <w:name w:val="8AutoList7"/>
    <w:rsid w:val="00683E3D"/>
    <w:pPr>
      <w:widowControl w:val="0"/>
      <w:autoSpaceDE w:val="0"/>
      <w:autoSpaceDN w:val="0"/>
      <w:adjustRightInd w:val="0"/>
      <w:ind w:left="-1440"/>
      <w:jc w:val="both"/>
    </w:pPr>
    <w:rPr>
      <w:sz w:val="24"/>
      <w:szCs w:val="24"/>
    </w:rPr>
  </w:style>
  <w:style w:type="paragraph" w:styleId="Footer">
    <w:name w:val="footer"/>
    <w:basedOn w:val="Normal"/>
    <w:link w:val="FooterChar"/>
    <w:uiPriority w:val="99"/>
    <w:qFormat/>
    <w:rsid w:val="00683E3D"/>
    <w:pPr>
      <w:tabs>
        <w:tab w:val="center" w:pos="4320"/>
        <w:tab w:val="right" w:pos="8640"/>
      </w:tabs>
    </w:pPr>
  </w:style>
  <w:style w:type="character" w:styleId="PageNumber">
    <w:name w:val="page number"/>
    <w:basedOn w:val="DefaultParagraphFont"/>
    <w:rsid w:val="00683E3D"/>
  </w:style>
  <w:style w:type="paragraph" w:styleId="Header">
    <w:name w:val="header"/>
    <w:basedOn w:val="Normal"/>
    <w:link w:val="HeaderChar"/>
    <w:uiPriority w:val="99"/>
    <w:rsid w:val="00683E3D"/>
    <w:pPr>
      <w:tabs>
        <w:tab w:val="center" w:pos="4320"/>
        <w:tab w:val="right" w:pos="8640"/>
      </w:tabs>
    </w:pPr>
  </w:style>
  <w:style w:type="paragraph" w:styleId="BodyTextIndent">
    <w:name w:val="Body Text Indent"/>
    <w:basedOn w:val="Normal"/>
    <w:rsid w:val="00683E3D"/>
    <w:pPr>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540"/>
    </w:pPr>
  </w:style>
  <w:style w:type="paragraph" w:styleId="HTMLPreformatted">
    <w:name w:val="HTML Preformatted"/>
    <w:basedOn w:val="Normal"/>
    <w:rsid w:val="00683E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color w:val="000000"/>
    </w:rPr>
  </w:style>
  <w:style w:type="paragraph" w:styleId="BodyText3">
    <w:name w:val="Body Text 3"/>
    <w:basedOn w:val="Normal"/>
    <w:rsid w:val="00683E3D"/>
    <w:pPr>
      <w:tabs>
        <w:tab w:val="left" w:pos="-1080"/>
        <w:tab w:val="left" w:pos="-720"/>
        <w:tab w:val="left" w:pos="0"/>
        <w:tab w:val="left" w:pos="450"/>
        <w:tab w:val="left" w:leader="underscore" w:pos="9360"/>
        <w:tab w:val="left" w:pos="10080"/>
        <w:tab w:val="left" w:pos="10800"/>
        <w:tab w:val="left" w:pos="11520"/>
      </w:tabs>
    </w:pPr>
    <w:rPr>
      <w:color w:val="000000"/>
      <w:sz w:val="24"/>
    </w:rPr>
  </w:style>
  <w:style w:type="character" w:styleId="CommentReference">
    <w:name w:val="annotation reference"/>
    <w:semiHidden/>
    <w:rsid w:val="00683E3D"/>
    <w:rPr>
      <w:sz w:val="16"/>
      <w:szCs w:val="16"/>
    </w:rPr>
  </w:style>
  <w:style w:type="paragraph" w:styleId="CommentText">
    <w:name w:val="annotation text"/>
    <w:basedOn w:val="Normal"/>
    <w:link w:val="CommentTextChar"/>
    <w:semiHidden/>
    <w:rsid w:val="00683E3D"/>
  </w:style>
  <w:style w:type="paragraph" w:styleId="BodyTextIndent3">
    <w:name w:val="Body Text Indent 3"/>
    <w:basedOn w:val="Normal"/>
    <w:rsid w:val="00683E3D"/>
    <w:pPr>
      <w:tabs>
        <w:tab w:val="left" w:pos="-108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pPr>
    <w:rPr>
      <w:sz w:val="24"/>
    </w:rPr>
  </w:style>
  <w:style w:type="paragraph" w:styleId="BalloonText">
    <w:name w:val="Balloon Text"/>
    <w:basedOn w:val="Normal"/>
    <w:semiHidden/>
    <w:rsid w:val="0009631B"/>
    <w:rPr>
      <w:rFonts w:ascii="Tahoma" w:hAnsi="Tahoma" w:cs="Tahoma"/>
      <w:sz w:val="16"/>
      <w:szCs w:val="16"/>
    </w:rPr>
  </w:style>
  <w:style w:type="character" w:styleId="Hyperlink">
    <w:name w:val="Hyperlink"/>
    <w:rsid w:val="00511F22"/>
    <w:rPr>
      <w:color w:val="0000FF"/>
      <w:u w:val="single"/>
    </w:rPr>
  </w:style>
  <w:style w:type="table" w:styleId="TableGrid">
    <w:name w:val="Table Grid"/>
    <w:basedOn w:val="TableNormal"/>
    <w:uiPriority w:val="39"/>
    <w:rsid w:val="009064C7"/>
    <w:pPr>
      <w:overflowPunct w:val="0"/>
      <w:autoSpaceDE w:val="0"/>
      <w:autoSpaceDN w:val="0"/>
      <w:adjustRightInd w:val="0"/>
      <w:jc w:val="both"/>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11670"/>
  </w:style>
  <w:style w:type="character" w:styleId="SubtleEmphasis">
    <w:name w:val="Subtle Emphasis"/>
    <w:uiPriority w:val="19"/>
    <w:qFormat/>
    <w:rsid w:val="00DF7E67"/>
    <w:rPr>
      <w:i/>
      <w:iCs/>
      <w:color w:val="808080"/>
    </w:rPr>
  </w:style>
  <w:style w:type="character" w:styleId="FollowedHyperlink">
    <w:name w:val="FollowedHyperlink"/>
    <w:rsid w:val="00452119"/>
    <w:rPr>
      <w:color w:val="800080"/>
      <w:u w:val="single"/>
    </w:rPr>
  </w:style>
  <w:style w:type="paragraph" w:styleId="Revision">
    <w:name w:val="Revision"/>
    <w:hidden/>
    <w:uiPriority w:val="99"/>
    <w:semiHidden/>
    <w:rsid w:val="00363D46"/>
  </w:style>
  <w:style w:type="paragraph" w:styleId="ListParagraph">
    <w:name w:val="List Paragraph"/>
    <w:basedOn w:val="Normal"/>
    <w:uiPriority w:val="34"/>
    <w:qFormat/>
    <w:rsid w:val="007B114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F60CB7"/>
    <w:rPr>
      <w:b/>
      <w:bCs/>
    </w:rPr>
  </w:style>
  <w:style w:type="character" w:customStyle="1" w:styleId="CommentTextChar">
    <w:name w:val="Comment Text Char"/>
    <w:basedOn w:val="DefaultParagraphFont"/>
    <w:link w:val="CommentText"/>
    <w:semiHidden/>
    <w:rsid w:val="00F60CB7"/>
  </w:style>
  <w:style w:type="character" w:customStyle="1" w:styleId="CommentSubjectChar">
    <w:name w:val="Comment Subject Char"/>
    <w:basedOn w:val="CommentTextChar"/>
    <w:link w:val="CommentSubject"/>
    <w:rsid w:val="00F60CB7"/>
    <w:rPr>
      <w:b/>
      <w:bCs/>
    </w:rPr>
  </w:style>
  <w:style w:type="paragraph" w:styleId="FootnoteText">
    <w:name w:val="footnote text"/>
    <w:basedOn w:val="Normal"/>
    <w:link w:val="FootnoteTextChar"/>
    <w:uiPriority w:val="99"/>
    <w:unhideWhenUsed/>
    <w:rsid w:val="003E1608"/>
  </w:style>
  <w:style w:type="character" w:customStyle="1" w:styleId="FootnoteTextChar">
    <w:name w:val="Footnote Text Char"/>
    <w:basedOn w:val="DefaultParagraphFont"/>
    <w:link w:val="FootnoteText"/>
    <w:uiPriority w:val="99"/>
    <w:rsid w:val="003E1608"/>
  </w:style>
  <w:style w:type="character" w:styleId="FootnoteReference">
    <w:name w:val="footnote reference"/>
    <w:basedOn w:val="DefaultParagraphFont"/>
    <w:uiPriority w:val="99"/>
    <w:semiHidden/>
    <w:unhideWhenUsed/>
    <w:rsid w:val="003E1608"/>
    <w:rPr>
      <w:vertAlign w:val="superscript"/>
    </w:rPr>
  </w:style>
  <w:style w:type="paragraph" w:customStyle="1" w:styleId="gdp">
    <w:name w:val="gd_p"/>
    <w:basedOn w:val="Normal"/>
    <w:rsid w:val="009E0F1E"/>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9E0F1E"/>
  </w:style>
  <w:style w:type="character" w:customStyle="1" w:styleId="HeaderChar">
    <w:name w:val="Header Char"/>
    <w:basedOn w:val="DefaultParagraphFont"/>
    <w:link w:val="Header"/>
    <w:uiPriority w:val="99"/>
    <w:rsid w:val="005978AA"/>
  </w:style>
  <w:style w:type="paragraph" w:styleId="NoSpacing">
    <w:name w:val="No Spacing"/>
    <w:link w:val="NoSpacingChar"/>
    <w:uiPriority w:val="1"/>
    <w:qFormat/>
    <w:rsid w:val="00AA0A0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A0A0B"/>
    <w:rPr>
      <w:rFonts w:asciiTheme="minorHAnsi" w:eastAsiaTheme="minorEastAsia" w:hAnsiTheme="minorHAnsi" w:cstheme="minorBidi"/>
      <w:sz w:val="22"/>
      <w:szCs w:val="22"/>
    </w:rPr>
  </w:style>
  <w:style w:type="character" w:styleId="Emphasis">
    <w:name w:val="Emphasis"/>
    <w:basedOn w:val="DefaultParagraphFont"/>
    <w:uiPriority w:val="20"/>
    <w:qFormat/>
    <w:rsid w:val="00E862A0"/>
    <w:rPr>
      <w:i/>
      <w:iCs/>
    </w:rPr>
  </w:style>
  <w:style w:type="character" w:styleId="Strong">
    <w:name w:val="Strong"/>
    <w:basedOn w:val="DefaultParagraphFont"/>
    <w:uiPriority w:val="22"/>
    <w:qFormat/>
    <w:rsid w:val="008021A9"/>
    <w:rPr>
      <w:b/>
      <w:bCs/>
    </w:rPr>
  </w:style>
  <w:style w:type="paragraph" w:styleId="NormalWeb">
    <w:name w:val="Normal (Web)"/>
    <w:basedOn w:val="Normal"/>
    <w:uiPriority w:val="99"/>
    <w:semiHidden/>
    <w:unhideWhenUsed/>
    <w:rsid w:val="00D9510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8713">
      <w:bodyDiv w:val="1"/>
      <w:marLeft w:val="0"/>
      <w:marRight w:val="0"/>
      <w:marTop w:val="0"/>
      <w:marBottom w:val="0"/>
      <w:divBdr>
        <w:top w:val="none" w:sz="0" w:space="0" w:color="auto"/>
        <w:left w:val="none" w:sz="0" w:space="0" w:color="auto"/>
        <w:bottom w:val="none" w:sz="0" w:space="0" w:color="auto"/>
        <w:right w:val="none" w:sz="0" w:space="0" w:color="auto"/>
      </w:divBdr>
    </w:div>
    <w:div w:id="413405886">
      <w:bodyDiv w:val="1"/>
      <w:marLeft w:val="0"/>
      <w:marRight w:val="0"/>
      <w:marTop w:val="0"/>
      <w:marBottom w:val="0"/>
      <w:divBdr>
        <w:top w:val="none" w:sz="0" w:space="0" w:color="auto"/>
        <w:left w:val="none" w:sz="0" w:space="0" w:color="auto"/>
        <w:bottom w:val="none" w:sz="0" w:space="0" w:color="auto"/>
        <w:right w:val="none" w:sz="0" w:space="0" w:color="auto"/>
      </w:divBdr>
    </w:div>
    <w:div w:id="597829066">
      <w:bodyDiv w:val="1"/>
      <w:marLeft w:val="0"/>
      <w:marRight w:val="0"/>
      <w:marTop w:val="0"/>
      <w:marBottom w:val="0"/>
      <w:divBdr>
        <w:top w:val="none" w:sz="0" w:space="0" w:color="auto"/>
        <w:left w:val="none" w:sz="0" w:space="0" w:color="auto"/>
        <w:bottom w:val="none" w:sz="0" w:space="0" w:color="auto"/>
        <w:right w:val="none" w:sz="0" w:space="0" w:color="auto"/>
      </w:divBdr>
    </w:div>
    <w:div w:id="835536883">
      <w:bodyDiv w:val="1"/>
      <w:marLeft w:val="0"/>
      <w:marRight w:val="0"/>
      <w:marTop w:val="0"/>
      <w:marBottom w:val="0"/>
      <w:divBdr>
        <w:top w:val="none" w:sz="0" w:space="0" w:color="auto"/>
        <w:left w:val="none" w:sz="0" w:space="0" w:color="auto"/>
        <w:bottom w:val="none" w:sz="0" w:space="0" w:color="auto"/>
        <w:right w:val="none" w:sz="0" w:space="0" w:color="auto"/>
      </w:divBdr>
      <w:divsChild>
        <w:div w:id="1057124147">
          <w:marLeft w:val="547"/>
          <w:marRight w:val="0"/>
          <w:marTop w:val="91"/>
          <w:marBottom w:val="0"/>
          <w:divBdr>
            <w:top w:val="none" w:sz="0" w:space="0" w:color="auto"/>
            <w:left w:val="none" w:sz="0" w:space="0" w:color="auto"/>
            <w:bottom w:val="none" w:sz="0" w:space="0" w:color="auto"/>
            <w:right w:val="none" w:sz="0" w:space="0" w:color="auto"/>
          </w:divBdr>
        </w:div>
      </w:divsChild>
    </w:div>
    <w:div w:id="1023096584">
      <w:bodyDiv w:val="1"/>
      <w:marLeft w:val="0"/>
      <w:marRight w:val="0"/>
      <w:marTop w:val="0"/>
      <w:marBottom w:val="0"/>
      <w:divBdr>
        <w:top w:val="none" w:sz="0" w:space="0" w:color="auto"/>
        <w:left w:val="none" w:sz="0" w:space="0" w:color="auto"/>
        <w:bottom w:val="none" w:sz="0" w:space="0" w:color="auto"/>
        <w:right w:val="none" w:sz="0" w:space="0" w:color="auto"/>
      </w:divBdr>
    </w:div>
    <w:div w:id="1345133424">
      <w:bodyDiv w:val="1"/>
      <w:marLeft w:val="0"/>
      <w:marRight w:val="0"/>
      <w:marTop w:val="0"/>
      <w:marBottom w:val="0"/>
      <w:divBdr>
        <w:top w:val="none" w:sz="0" w:space="0" w:color="auto"/>
        <w:left w:val="none" w:sz="0" w:space="0" w:color="auto"/>
        <w:bottom w:val="none" w:sz="0" w:space="0" w:color="auto"/>
        <w:right w:val="none" w:sz="0" w:space="0" w:color="auto"/>
      </w:divBdr>
    </w:div>
    <w:div w:id="1357003703">
      <w:bodyDiv w:val="1"/>
      <w:marLeft w:val="0"/>
      <w:marRight w:val="0"/>
      <w:marTop w:val="0"/>
      <w:marBottom w:val="0"/>
      <w:divBdr>
        <w:top w:val="none" w:sz="0" w:space="0" w:color="auto"/>
        <w:left w:val="none" w:sz="0" w:space="0" w:color="auto"/>
        <w:bottom w:val="none" w:sz="0" w:space="0" w:color="auto"/>
        <w:right w:val="none" w:sz="0" w:space="0" w:color="auto"/>
      </w:divBdr>
    </w:div>
    <w:div w:id="1680546938">
      <w:bodyDiv w:val="1"/>
      <w:marLeft w:val="0"/>
      <w:marRight w:val="0"/>
      <w:marTop w:val="0"/>
      <w:marBottom w:val="0"/>
      <w:divBdr>
        <w:top w:val="none" w:sz="0" w:space="0" w:color="auto"/>
        <w:left w:val="none" w:sz="0" w:space="0" w:color="auto"/>
        <w:bottom w:val="none" w:sz="0" w:space="0" w:color="auto"/>
        <w:right w:val="none" w:sz="0" w:space="0" w:color="auto"/>
      </w:divBdr>
    </w:div>
    <w:div w:id="1735084467">
      <w:bodyDiv w:val="1"/>
      <w:marLeft w:val="0"/>
      <w:marRight w:val="0"/>
      <w:marTop w:val="0"/>
      <w:marBottom w:val="0"/>
      <w:divBdr>
        <w:top w:val="none" w:sz="0" w:space="0" w:color="auto"/>
        <w:left w:val="none" w:sz="0" w:space="0" w:color="auto"/>
        <w:bottom w:val="none" w:sz="0" w:space="0" w:color="auto"/>
        <w:right w:val="none" w:sz="0" w:space="0" w:color="auto"/>
      </w:divBdr>
    </w:div>
    <w:div w:id="1909345332">
      <w:bodyDiv w:val="1"/>
      <w:marLeft w:val="0"/>
      <w:marRight w:val="0"/>
      <w:marTop w:val="0"/>
      <w:marBottom w:val="0"/>
      <w:divBdr>
        <w:top w:val="none" w:sz="0" w:space="0" w:color="auto"/>
        <w:left w:val="none" w:sz="0" w:space="0" w:color="auto"/>
        <w:bottom w:val="none" w:sz="0" w:space="0" w:color="auto"/>
        <w:right w:val="none" w:sz="0" w:space="0" w:color="auto"/>
      </w:divBdr>
      <w:divsChild>
        <w:div w:id="76025843">
          <w:marLeft w:val="0"/>
          <w:marRight w:val="0"/>
          <w:marTop w:val="0"/>
          <w:marBottom w:val="0"/>
          <w:divBdr>
            <w:top w:val="none" w:sz="0" w:space="0" w:color="auto"/>
            <w:left w:val="none" w:sz="0" w:space="0" w:color="auto"/>
            <w:bottom w:val="none" w:sz="0" w:space="0" w:color="auto"/>
            <w:right w:val="none" w:sz="0" w:space="0" w:color="auto"/>
          </w:divBdr>
          <w:divsChild>
            <w:div w:id="211696854">
              <w:marLeft w:val="0"/>
              <w:marRight w:val="0"/>
              <w:marTop w:val="0"/>
              <w:marBottom w:val="0"/>
              <w:divBdr>
                <w:top w:val="none" w:sz="0" w:space="0" w:color="auto"/>
                <w:left w:val="none" w:sz="0" w:space="0" w:color="auto"/>
                <w:bottom w:val="none" w:sz="0" w:space="0" w:color="auto"/>
                <w:right w:val="none" w:sz="0" w:space="0" w:color="auto"/>
              </w:divBdr>
              <w:divsChild>
                <w:div w:id="1448239635">
                  <w:marLeft w:val="38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B11D3305932B42A77D665BACAEE930" ma:contentTypeVersion="18" ma:contentTypeDescription="Create a new document." ma:contentTypeScope="" ma:versionID="2d9623ffe6e9abfff2923590277b9521">
  <xsd:schema xmlns:xsd="http://www.w3.org/2001/XMLSchema" xmlns:xs="http://www.w3.org/2001/XMLSchema" xmlns:p="http://schemas.microsoft.com/office/2006/metadata/properties" xmlns:ns2="92ad301a-0848-4203-abec-d585f09d46c8" xmlns:ns3="0a2b9cc4-9546-41d4-b07c-49cc4f5b6cec" targetNamespace="http://schemas.microsoft.com/office/2006/metadata/properties" ma:root="true" ma:fieldsID="77345153882792ab9656f4e127e4710d" ns2:_="" ns3:_="">
    <xsd:import namespace="92ad301a-0848-4203-abec-d585f09d46c8"/>
    <xsd:import namespace="0a2b9cc4-9546-41d4-b07c-49cc4f5b6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301a-0848-4203-abec-d585f09d4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2b9cc4-9546-41d4-b07c-49cc4f5b6c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2b63779-b79d-4acd-8cb4-31555ac8ba7d}" ma:internalName="TaxCatchAll" ma:showField="CatchAllData" ma:web="0a2b9cc4-9546-41d4-b07c-49cc4f5b6ce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ad301a-0848-4203-abec-d585f09d46c8">
      <Terms xmlns="http://schemas.microsoft.com/office/infopath/2007/PartnerControls"/>
    </lcf76f155ced4ddcb4097134ff3c332f>
    <TaxCatchAll xmlns="0a2b9cc4-9546-41d4-b07c-49cc4f5b6ce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AC48A6-58F3-47BE-9148-FE264ACD0038}">
  <ds:schemaRefs>
    <ds:schemaRef ds:uri="http://schemas.openxmlformats.org/officeDocument/2006/bibliography"/>
  </ds:schemaRefs>
</ds:datastoreItem>
</file>

<file path=customXml/itemProps3.xml><?xml version="1.0" encoding="utf-8"?>
<ds:datastoreItem xmlns:ds="http://schemas.openxmlformats.org/officeDocument/2006/customXml" ds:itemID="{8021C811-5275-42A7-A4CD-81E06B3C125E}"/>
</file>

<file path=customXml/itemProps4.xml><?xml version="1.0" encoding="utf-8"?>
<ds:datastoreItem xmlns:ds="http://schemas.openxmlformats.org/officeDocument/2006/customXml" ds:itemID="{A8D6BECC-B8FB-42EC-81E4-6750F99E3C3C}">
  <ds:schemaRefs>
    <ds:schemaRef ds:uri="http://schemas.microsoft.com/sharepoint/v3/contenttype/forms"/>
  </ds:schemaRefs>
</ds:datastoreItem>
</file>

<file path=customXml/itemProps5.xml><?xml version="1.0" encoding="utf-8"?>
<ds:datastoreItem xmlns:ds="http://schemas.openxmlformats.org/officeDocument/2006/customXml" ds:itemID="{21C5CA45-112E-4048-B603-321F5812F2E0}">
  <ds:schemaRefs>
    <ds:schemaRef ds:uri="http://schemas.microsoft.com/office/2006/metadata/properties"/>
    <ds:schemaRef ds:uri="http://schemas.microsoft.com/office/infopath/2007/PartnerControls"/>
    <ds:schemaRef ds:uri="92ad301a-0848-4203-abec-d585f09d46c8"/>
    <ds:schemaRef ds:uri="0a2b9cc4-9546-41d4-b07c-49cc4f5b6ce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2019 MINNESOTA Broadband Grant Application</vt:lpstr>
    </vt:vector>
  </TitlesOfParts>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MINNESOTA Broadband Grant Application</dc:title>
  <dc:subject>MN Department of Employment &amp; Economic Development</dc:subject>
  <dc:creator/>
  <cp:keywords/>
  <dc:description/>
  <cp:lastModifiedBy/>
  <cp:revision>1</cp:revision>
  <dcterms:created xsi:type="dcterms:W3CDTF">2024-03-07T15:30:00Z</dcterms:created>
  <dcterms:modified xsi:type="dcterms:W3CDTF">2024-03-07T15:30:00Z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0x0101002CB11D3305932B42A77D665BACAEE930</vt:lpwstr>
  </property>
  <property fmtid="{D5CDD505-2E9C-101B-9397-08002B2CF9AE}" pid="3" name="MediaServiceImageTags">
    <vt:lpwstr/>
  </property>
</Properties>
</file>