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3557" w14:textId="77777777" w:rsidR="004F7154" w:rsidRDefault="0057623B">
      <w:pPr>
        <w:pStyle w:val="Heading1"/>
        <w:spacing w:before="79"/>
        <w:ind w:left="135" w:right="115"/>
        <w:jc w:val="center"/>
      </w:pPr>
      <w:r>
        <w:t>Citizen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Plan -</w:t>
      </w:r>
      <w:r>
        <w:rPr>
          <w:spacing w:val="-1"/>
        </w:rPr>
        <w:t xml:space="preserve"> </w:t>
      </w:r>
      <w:r>
        <w:t>Example</w:t>
      </w:r>
    </w:p>
    <w:p w14:paraId="4748365A" w14:textId="6F8808E1" w:rsidR="004F7154" w:rsidRDefault="0057623B">
      <w:pPr>
        <w:pStyle w:val="BodyText"/>
        <w:tabs>
          <w:tab w:val="left" w:pos="7184"/>
        </w:tabs>
        <w:spacing w:before="204"/>
        <w:ind w:left="120" w:right="234"/>
      </w:pP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104(a)(3)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1974,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amended,</w:t>
      </w:r>
      <w:r>
        <w:rPr>
          <w:spacing w:val="-3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Citizen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citizens</w:t>
      </w:r>
      <w:r>
        <w:rPr>
          <w:spacing w:val="-4"/>
        </w:rPr>
        <w:t xml:space="preserve"> </w:t>
      </w:r>
      <w:r>
        <w:t>of</w:t>
      </w:r>
      <w:r w:rsidR="003C52A1">
        <w:t xml:space="preserve"> </w:t>
      </w:r>
      <w:sdt>
        <w:sdtPr>
          <w:rPr>
            <w:sz w:val="24"/>
            <w:szCs w:val="24"/>
            <w:highlight w:val="lightGray"/>
          </w:rPr>
          <w:id w:val="-1636864881"/>
          <w:placeholder>
            <w:docPart w:val="49BB055FF6CE4177B5DA947FD4192538"/>
          </w:placeholder>
        </w:sdtPr>
        <w:sdtContent>
          <w:r w:rsidR="003C52A1" w:rsidRPr="003C52A1">
            <w:rPr>
              <w:highlight w:val="lightGray"/>
            </w:rPr>
            <w:t>[UGLG Name]</w:t>
          </w:r>
        </w:sdtContent>
      </w:sdt>
      <w:r w:rsidR="003C52A1">
        <w:t xml:space="preserve"> </w:t>
      </w:r>
      <w:r>
        <w:t>(hereinafter</w:t>
      </w:r>
      <w:r>
        <w:rPr>
          <w:spacing w:val="1"/>
        </w:rPr>
        <w:t xml:space="preserve"> </w:t>
      </w:r>
      <w:r>
        <w:t>referred to as the Applicant), particularly persons of low and moderate income residing in slum and blight</w:t>
      </w:r>
      <w:r>
        <w:rPr>
          <w:spacing w:val="-47"/>
        </w:rPr>
        <w:t xml:space="preserve"> </w:t>
      </w:r>
      <w:r>
        <w:t>areas and in areas in which CDBG</w:t>
      </w:r>
      <w:r w:rsidR="000E4D5C">
        <w:t>-CV</w:t>
      </w:r>
      <w:r>
        <w:t xml:space="preserve"> funds are proposed to be used, are encouraged to participate in the</w:t>
      </w:r>
      <w:r>
        <w:rPr>
          <w:spacing w:val="1"/>
        </w:rPr>
        <w:t xml:space="preserve"> </w:t>
      </w:r>
      <w:r>
        <w:t>planning and implementation of CDBG</w:t>
      </w:r>
      <w:r w:rsidR="000E4D5C">
        <w:t xml:space="preserve">-CV </w:t>
      </w:r>
      <w:r>
        <w:t>funded activ</w:t>
      </w:r>
      <w:r>
        <w:t>ities.</w:t>
      </w:r>
    </w:p>
    <w:p w14:paraId="3859FC2E" w14:textId="77777777" w:rsidR="004F7154" w:rsidRDefault="004F7154">
      <w:pPr>
        <w:pStyle w:val="BodyText"/>
        <w:spacing w:before="2"/>
        <w:rPr>
          <w:sz w:val="18"/>
        </w:rPr>
      </w:pPr>
    </w:p>
    <w:p w14:paraId="6F2C303F" w14:textId="77777777" w:rsidR="004F7154" w:rsidRDefault="0057623B">
      <w:pPr>
        <w:pStyle w:val="Heading1"/>
        <w:spacing w:before="1"/>
      </w:pPr>
      <w:r>
        <w:t>Public</w:t>
      </w:r>
      <w:r>
        <w:rPr>
          <w:spacing w:val="-1"/>
        </w:rPr>
        <w:t xml:space="preserve"> </w:t>
      </w:r>
      <w:r>
        <w:t>Hearing</w:t>
      </w:r>
    </w:p>
    <w:p w14:paraId="0D43E24B" w14:textId="541B6A87" w:rsidR="004F7154" w:rsidRDefault="0057623B">
      <w:pPr>
        <w:pStyle w:val="BodyText"/>
        <w:spacing w:before="205"/>
        <w:ind w:left="120" w:right="138"/>
      </w:pPr>
      <w:r>
        <w:t>A public hearing or public hearings will be the primary means of obtaining citizen views and responding to</w:t>
      </w:r>
      <w:r>
        <w:rPr>
          <w:spacing w:val="-47"/>
        </w:rPr>
        <w:t xml:space="preserve"> </w:t>
      </w:r>
      <w:r>
        <w:t>proposals and questions related to community development and housing needs, proposed CDBG</w:t>
      </w:r>
      <w:r w:rsidR="000E4D5C">
        <w:t>-CV</w:t>
      </w:r>
      <w:r>
        <w:t xml:space="preserve"> activitie</w:t>
      </w:r>
      <w:r w:rsidR="000E4D5C">
        <w:t>s</w:t>
      </w:r>
      <w:r>
        <w:t>.</w:t>
      </w:r>
    </w:p>
    <w:p w14:paraId="004CFF0A" w14:textId="77777777" w:rsidR="004F7154" w:rsidRDefault="004F7154">
      <w:pPr>
        <w:pStyle w:val="BodyText"/>
        <w:spacing w:before="11"/>
        <w:rPr>
          <w:sz w:val="19"/>
        </w:rPr>
      </w:pPr>
    </w:p>
    <w:p w14:paraId="24E0C10E" w14:textId="16CEDC28" w:rsidR="004F7154" w:rsidRDefault="0057623B">
      <w:pPr>
        <w:pStyle w:val="BodyText"/>
        <w:ind w:left="120" w:right="92"/>
      </w:pPr>
      <w:r>
        <w:t>Prior to submitting a CDBG</w:t>
      </w:r>
      <w:r w:rsidR="000E4D5C">
        <w:t>-CV</w:t>
      </w:r>
      <w:r>
        <w:t xml:space="preserve"> application to the State of Minnesota, the Applicant will need to conduct at</w:t>
      </w:r>
      <w:r>
        <w:rPr>
          <w:spacing w:val="1"/>
        </w:rPr>
        <w:t xml:space="preserve"> </w:t>
      </w:r>
      <w:r>
        <w:t>least one public hearing to identify community development and housing needs, including the needs of very</w:t>
      </w:r>
      <w:r w:rsidR="000E4D5C">
        <w:t xml:space="preserve"> </w:t>
      </w:r>
      <w:r>
        <w:rPr>
          <w:spacing w:val="-47"/>
        </w:rPr>
        <w:t xml:space="preserve"> </w:t>
      </w:r>
      <w:r>
        <w:t>low and low income persons, as well as other needs in the community that might be addressed through the</w:t>
      </w:r>
      <w:r>
        <w:rPr>
          <w:spacing w:val="1"/>
        </w:rPr>
        <w:t xml:space="preserve"> </w:t>
      </w:r>
      <w:r>
        <w:t>CDBG</w:t>
      </w:r>
      <w:r w:rsidR="000E4D5C">
        <w:t>-CV</w:t>
      </w:r>
      <w:r>
        <w:t xml:space="preserve"> program.</w:t>
      </w:r>
      <w:r>
        <w:rPr>
          <w:spacing w:val="1"/>
        </w:rPr>
        <w:t xml:space="preserve"> </w:t>
      </w:r>
      <w:r>
        <w:t>At the hearing, the Applicant mu</w:t>
      </w:r>
      <w:r>
        <w:t>st also, at minimum, review the proposed CDBG</w:t>
      </w:r>
      <w:r w:rsidR="003C52A1">
        <w:t>-CV</w:t>
      </w:r>
      <w:r>
        <w:rPr>
          <w:spacing w:val="1"/>
        </w:rPr>
        <w:t xml:space="preserve"> </w:t>
      </w:r>
      <w:r>
        <w:t>activities, their benefiting location(s), overall cost and proposed financing, and the implementation</w:t>
      </w:r>
      <w:r>
        <w:rPr>
          <w:spacing w:val="1"/>
        </w:rPr>
        <w:t xml:space="preserve"> </w:t>
      </w:r>
      <w:r>
        <w:t>schedule.</w:t>
      </w:r>
      <w:r>
        <w:rPr>
          <w:spacing w:val="1"/>
        </w:rPr>
        <w:t xml:space="preserve"> </w:t>
      </w:r>
      <w:r>
        <w:t xml:space="preserve">In addition, the past performance of the Applicant in carrying out </w:t>
      </w:r>
      <w:r w:rsidR="000E4D5C">
        <w:t>CDBG-CV</w:t>
      </w:r>
      <w:r>
        <w:t xml:space="preserve"> responsibilities should</w:t>
      </w:r>
      <w:r>
        <w:rPr>
          <w:spacing w:val="1"/>
        </w:rPr>
        <w:t xml:space="preserve"> </w:t>
      </w:r>
      <w:r>
        <w:t>be</w:t>
      </w:r>
      <w:r>
        <w:t xml:space="preserve"> reviewed.</w:t>
      </w:r>
      <w:r>
        <w:rPr>
          <w:spacing w:val="1"/>
        </w:rPr>
        <w:t xml:space="preserve"> </w:t>
      </w:r>
      <w:r>
        <w:t xml:space="preserve">Compliance with historic requirements of the </w:t>
      </w:r>
      <w:r w:rsidR="000E4D5C">
        <w:t>CDBG-CV</w:t>
      </w:r>
      <w:r>
        <w:t xml:space="preserve"> program must be discussed, including</w:t>
      </w:r>
      <w:r>
        <w:rPr>
          <w:spacing w:val="1"/>
        </w:rPr>
        <w:t xml:space="preserve"> </w:t>
      </w:r>
      <w:r>
        <w:t>whether there are/may be any historic or potentially historic buildings in the target area, and how the</w:t>
      </w:r>
      <w:r>
        <w:rPr>
          <w:spacing w:val="1"/>
        </w:rPr>
        <w:t xml:space="preserve"> </w:t>
      </w:r>
      <w:r>
        <w:t>Applicant intends to address compliance with federal r</w:t>
      </w:r>
      <w:r>
        <w:t>egulations governing the “Protection of Historic</w:t>
      </w:r>
      <w:r>
        <w:rPr>
          <w:spacing w:val="1"/>
        </w:rPr>
        <w:t xml:space="preserve"> </w:t>
      </w:r>
      <w:r>
        <w:t>Properties.”</w:t>
      </w:r>
    </w:p>
    <w:p w14:paraId="5D5B062F" w14:textId="77777777" w:rsidR="004F7154" w:rsidRDefault="004F7154">
      <w:pPr>
        <w:pStyle w:val="BodyText"/>
      </w:pPr>
    </w:p>
    <w:p w14:paraId="080927F9" w14:textId="549E7374" w:rsidR="004F7154" w:rsidRDefault="0057623B">
      <w:pPr>
        <w:pStyle w:val="BodyText"/>
        <w:ind w:left="119" w:right="117"/>
      </w:pPr>
      <w:r>
        <w:t>Formal notice of the public hearing must be provided, which follows the posting/publication requirement(s)</w:t>
      </w:r>
      <w:r>
        <w:rPr>
          <w:spacing w:val="-47"/>
        </w:rPr>
        <w:t xml:space="preserve"> </w:t>
      </w:r>
      <w:r>
        <w:t>of the Applicant. A public notice will also be posted in places frequented by the publ</w:t>
      </w:r>
      <w:r>
        <w:t xml:space="preserve">ic, especially </w:t>
      </w:r>
      <w:r w:rsidR="000E4D5C">
        <w:t>low- and moderate-income</w:t>
      </w:r>
      <w:r>
        <w:t xml:space="preserve"> persons benefiting from or affected by proposed </w:t>
      </w:r>
      <w:r w:rsidR="000E4D5C">
        <w:t>CDBG-CV</w:t>
      </w:r>
      <w:r>
        <w:t xml:space="preserve"> activities.</w:t>
      </w:r>
      <w:r>
        <w:rPr>
          <w:spacing w:val="1"/>
        </w:rPr>
        <w:t xml:space="preserve"> </w:t>
      </w:r>
      <w:r>
        <w:t>As circumstances</w:t>
      </w:r>
      <w:r>
        <w:rPr>
          <w:spacing w:val="1"/>
        </w:rPr>
        <w:t xml:space="preserve"> </w:t>
      </w:r>
      <w:r>
        <w:t>warrant and as the Applicant determine necessary or appropriate, participation may additionally be</w:t>
      </w:r>
      <w:r>
        <w:rPr>
          <w:spacing w:val="1"/>
        </w:rPr>
        <w:t xml:space="preserve"> </w:t>
      </w:r>
      <w:r>
        <w:t xml:space="preserve">specifically solicited from persons </w:t>
      </w:r>
      <w:r>
        <w:t>of low and moderate income, those benefiting from or affected by</w:t>
      </w:r>
      <w:r>
        <w:rPr>
          <w:spacing w:val="1"/>
        </w:rPr>
        <w:t xml:space="preserve"> </w:t>
      </w:r>
      <w:r w:rsidR="000E4D5C">
        <w:t>CDBG-CV</w:t>
      </w:r>
      <w:r>
        <w:t xml:space="preserve"> activities and/or representatives of such persons.</w:t>
      </w:r>
      <w:r>
        <w:rPr>
          <w:spacing w:val="1"/>
        </w:rPr>
        <w:t xml:space="preserve"> </w:t>
      </w:r>
      <w:r>
        <w:t>Hearings will be held at times and in locations</w:t>
      </w:r>
      <w:r>
        <w:rPr>
          <w:spacing w:val="1"/>
        </w:rPr>
        <w:t xml:space="preserve"> </w:t>
      </w:r>
      <w:r>
        <w:t>convenient to potential and actual beneficiaries</w:t>
      </w:r>
      <w:r>
        <w:t xml:space="preserve"> with accommodation for </w:t>
      </w:r>
      <w:r w:rsidR="001413C5">
        <w:t>persons with disabilities</w:t>
      </w:r>
      <w:r>
        <w:t xml:space="preserve"> to assure accessibility</w:t>
      </w:r>
      <w:r>
        <w:t>.</w:t>
      </w:r>
      <w:r>
        <w:rPr>
          <w:spacing w:val="1"/>
        </w:rPr>
        <w:t xml:space="preserve"> </w:t>
      </w:r>
      <w:r w:rsidR="001413C5">
        <w:t xml:space="preserve">The </w:t>
      </w:r>
      <w:sdt>
        <w:sdtPr>
          <w:rPr>
            <w:sz w:val="24"/>
            <w:szCs w:val="24"/>
            <w:highlight w:val="lightGray"/>
          </w:rPr>
          <w:id w:val="656815685"/>
          <w:placeholder>
            <w:docPart w:val="4AFCA13CC5DC47FD8003BF795696E6BF"/>
          </w:placeholder>
        </w:sdtPr>
        <w:sdtContent>
          <w:r w:rsidR="001413C5" w:rsidRPr="003C52A1">
            <w:rPr>
              <w:highlight w:val="lightGray"/>
            </w:rPr>
            <w:t>[UGLG Name]</w:t>
          </w:r>
        </w:sdtContent>
      </w:sdt>
      <w:r w:rsidR="001413C5">
        <w:t xml:space="preserve"> will identify limited speaking/non-English speaking residents and make special efforts</w:t>
      </w:r>
      <w:r>
        <w:t xml:space="preserve"> </w:t>
      </w:r>
      <w:r w:rsidR="001413C5">
        <w:t>to assure</w:t>
      </w:r>
      <w:r w:rsidR="001413C5">
        <w:t xml:space="preserve"> them</w:t>
      </w:r>
      <w:r w:rsidR="001413C5">
        <w:t xml:space="preserve"> equal opportunity in the citizen’s participation </w:t>
      </w:r>
      <w:r>
        <w:t>process and have interpreters present as necessary</w:t>
      </w:r>
      <w:r>
        <w:t>.</w:t>
      </w:r>
      <w:r>
        <w:rPr>
          <w:spacing w:val="1"/>
        </w:rPr>
        <w:t xml:space="preserve"> </w:t>
      </w:r>
      <w:r>
        <w:t>Citizens must be provided the</w:t>
      </w:r>
      <w:r>
        <w:rPr>
          <w:spacing w:val="1"/>
        </w:rPr>
        <w:t xml:space="preserve"> </w:t>
      </w:r>
      <w:r>
        <w:t>opportunity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comment</w:t>
      </w:r>
      <w:r>
        <w:rPr>
          <w:spacing w:val="1"/>
        </w:rPr>
        <w:t xml:space="preserve"> </w:t>
      </w:r>
      <w:r>
        <w:t>upon</w:t>
      </w:r>
      <w:r>
        <w:rPr>
          <w:spacing w:val="3"/>
        </w:rPr>
        <w:t xml:space="preserve"> </w:t>
      </w:r>
      <w:r>
        <w:t>the</w:t>
      </w:r>
      <w:r>
        <w:t xml:space="preserve"> original</w:t>
      </w:r>
      <w:r>
        <w:rPr>
          <w:spacing w:val="3"/>
        </w:rPr>
        <w:t xml:space="preserve"> </w:t>
      </w:r>
      <w:r>
        <w:t>Citizen</w:t>
      </w:r>
      <w:r>
        <w:rPr>
          <w:spacing w:val="3"/>
        </w:rPr>
        <w:t xml:space="preserve"> </w:t>
      </w:r>
      <w:r>
        <w:t>Participation</w:t>
      </w:r>
      <w:r>
        <w:rPr>
          <w:spacing w:val="2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substantial</w:t>
      </w:r>
      <w:r>
        <w:rPr>
          <w:spacing w:val="2"/>
        </w:rPr>
        <w:t xml:space="preserve"> </w:t>
      </w:r>
      <w:r>
        <w:t>amendments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 the activities 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 w:rsidR="000E4D5C">
        <w:t>CDBG-CV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used.</w:t>
      </w:r>
    </w:p>
    <w:p w14:paraId="624F2856" w14:textId="77777777" w:rsidR="004F7154" w:rsidRDefault="004F7154">
      <w:pPr>
        <w:pStyle w:val="BodyText"/>
        <w:spacing w:before="2"/>
        <w:rPr>
          <w:sz w:val="18"/>
        </w:rPr>
      </w:pPr>
    </w:p>
    <w:p w14:paraId="11CB63E1" w14:textId="77777777" w:rsidR="004F7154" w:rsidRDefault="0057623B">
      <w:pPr>
        <w:pStyle w:val="Heading1"/>
      </w:pPr>
      <w:r>
        <w:t>Public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 Records</w:t>
      </w:r>
    </w:p>
    <w:p w14:paraId="42C37326" w14:textId="773856A5" w:rsidR="004F7154" w:rsidRDefault="0057623B">
      <w:pPr>
        <w:pStyle w:val="BodyText"/>
        <w:tabs>
          <w:tab w:val="left" w:pos="8707"/>
        </w:tabs>
        <w:spacing w:before="206"/>
        <w:ind w:left="120" w:right="150"/>
      </w:pP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0E4D5C">
        <w:t>CDBG-CV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 xml:space="preserve">at </w:t>
      </w:r>
      <w:sdt>
        <w:sdtPr>
          <w:rPr>
            <w:sz w:val="24"/>
            <w:szCs w:val="24"/>
            <w:highlight w:val="lightGray"/>
          </w:rPr>
          <w:id w:val="-2068245067"/>
          <w:placeholder>
            <w:docPart w:val="A5C74BDCF03B45E4BDF14DBB07E69070"/>
          </w:placeholder>
        </w:sdtPr>
        <w:sdtContent>
          <w:r w:rsidR="003C52A1" w:rsidRPr="003C52A1">
            <w:rPr>
              <w:highlight w:val="lightGray"/>
            </w:rPr>
            <w:t>[</w:t>
          </w:r>
          <w:r>
            <w:rPr>
              <w:highlight w:val="lightGray"/>
            </w:rPr>
            <w:t>location</w:t>
          </w:r>
          <w:r w:rsidR="003C52A1" w:rsidRPr="003C52A1">
            <w:rPr>
              <w:highlight w:val="lightGray"/>
            </w:rPr>
            <w:t>]</w:t>
          </w:r>
        </w:sdtContent>
      </w:sdt>
      <w:r w:rsidR="003C52A1">
        <w:t xml:space="preserve"> </w:t>
      </w:r>
      <w:r>
        <w:t>during regular office hours.</w:t>
      </w:r>
      <w:r>
        <w:rPr>
          <w:spacing w:val="1"/>
        </w:rPr>
        <w:t xml:space="preserve"> </w:t>
      </w:r>
      <w:r>
        <w:t>The public will be so informed of this by public notice.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aids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request.</w:t>
      </w:r>
    </w:p>
    <w:p w14:paraId="5F254C6C" w14:textId="77777777" w:rsidR="004F7154" w:rsidRDefault="004F7154">
      <w:pPr>
        <w:pStyle w:val="BodyText"/>
        <w:spacing w:before="1"/>
      </w:pPr>
    </w:p>
    <w:p w14:paraId="34F1C059" w14:textId="77777777" w:rsidR="004F7154" w:rsidRDefault="0057623B">
      <w:pPr>
        <w:pStyle w:val="Heading1"/>
      </w:pPr>
      <w:r>
        <w:t>Written</w:t>
      </w:r>
      <w:r>
        <w:rPr>
          <w:spacing w:val="-5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Response</w:t>
      </w:r>
    </w:p>
    <w:p w14:paraId="396CEC80" w14:textId="77777777" w:rsidR="004F7154" w:rsidRDefault="0057623B">
      <w:pPr>
        <w:pStyle w:val="BodyText"/>
        <w:spacing w:before="205"/>
        <w:ind w:left="120" w:right="138"/>
      </w:pPr>
      <w:r>
        <w:t xml:space="preserve">The Applicant will respond to written </w:t>
      </w:r>
      <w:r>
        <w:t>complaints and grievances, in writing, in a timely manner.</w:t>
      </w:r>
      <w:r>
        <w:rPr>
          <w:spacing w:val="1"/>
        </w:rPr>
        <w:t xml:space="preserve"> </w:t>
      </w:r>
      <w:r>
        <w:t>When at</w:t>
      </w:r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possible,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fifteen</w:t>
      </w:r>
      <w:r>
        <w:rPr>
          <w:spacing w:val="-2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days.</w:t>
      </w:r>
    </w:p>
    <w:p w14:paraId="22B9BFFF" w14:textId="77777777" w:rsidR="004F7154" w:rsidRDefault="004F7154">
      <w:pPr>
        <w:pStyle w:val="BodyText"/>
      </w:pPr>
    </w:p>
    <w:p w14:paraId="4B0756C7" w14:textId="77777777" w:rsidR="004F7154" w:rsidRDefault="004F7154">
      <w:pPr>
        <w:pStyle w:val="BodyText"/>
      </w:pPr>
    </w:p>
    <w:p w14:paraId="7398F285" w14:textId="77777777" w:rsidR="004F7154" w:rsidRDefault="0057623B">
      <w:pPr>
        <w:pStyle w:val="BodyText"/>
        <w:spacing w:before="10"/>
        <w:rPr>
          <w:sz w:val="15"/>
        </w:rPr>
      </w:pPr>
      <w:r>
        <w:pict w14:anchorId="4E8A2F90">
          <v:shape id="_x0000_s1028" style="position:absolute;margin-left:90pt;margin-top:11.3pt;width:100.1pt;height:.1pt;z-index:-15728640;mso-wrap-distance-left:0;mso-wrap-distance-right:0;mso-position-horizontal-relative:page" coordorigin="1800,226" coordsize="2002,0" path="m1800,226r2002,e" filled="f" strokeweight=".14139mm">
            <v:path arrowok="t"/>
            <w10:wrap type="topAndBottom" anchorx="page"/>
          </v:shape>
        </w:pict>
      </w:r>
      <w:r>
        <w:pict w14:anchorId="264F9469">
          <v:shape id="_x0000_s1027" style="position:absolute;margin-left:203.1pt;margin-top:11.3pt;width:220.05pt;height:.1pt;z-index:-15728128;mso-wrap-distance-left:0;mso-wrap-distance-right:0;mso-position-horizontal-relative:page" coordorigin="4062,226" coordsize="4401,0" path="m4062,226r4400,e" filled="f" strokeweight=".14139mm">
            <v:path arrowok="t"/>
            <w10:wrap type="topAndBottom" anchorx="page"/>
          </v:shape>
        </w:pict>
      </w:r>
      <w:r>
        <w:pict w14:anchorId="55FD459A">
          <v:shape id="_x0000_s1026" style="position:absolute;margin-left:435.6pt;margin-top:11.3pt;width:85.1pt;height:.1pt;z-index:-15727616;mso-wrap-distance-left:0;mso-wrap-distance-right:0;mso-position-horizontal-relative:page" coordorigin="8712,226" coordsize="1702,0" path="m8712,226r1702,e" filled="f" strokeweight=".14139mm">
            <v:path arrowok="t"/>
            <w10:wrap type="topAndBottom" anchorx="page"/>
          </v:shape>
        </w:pict>
      </w:r>
    </w:p>
    <w:p w14:paraId="4D9CDD8A" w14:textId="77777777" w:rsidR="004F7154" w:rsidRDefault="0057623B">
      <w:pPr>
        <w:pStyle w:val="BodyText"/>
        <w:tabs>
          <w:tab w:val="left" w:pos="2640"/>
          <w:tab w:val="left" w:pos="7681"/>
        </w:tabs>
        <w:ind w:left="119"/>
      </w:pPr>
      <w:r>
        <w:t>Applicant</w:t>
      </w:r>
      <w:r>
        <w:tab/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</w:t>
      </w:r>
      <w:r>
        <w:tab/>
        <w:t>Date</w:t>
      </w:r>
    </w:p>
    <w:p w14:paraId="15EBCF7A" w14:textId="77777777" w:rsidR="004F7154" w:rsidRDefault="004F7154">
      <w:pPr>
        <w:pStyle w:val="BodyText"/>
        <w:rPr>
          <w:sz w:val="22"/>
        </w:rPr>
      </w:pPr>
    </w:p>
    <w:p w14:paraId="128334B8" w14:textId="77777777" w:rsidR="004F7154" w:rsidRDefault="0057623B">
      <w:pPr>
        <w:pStyle w:val="BodyText"/>
        <w:spacing w:before="178"/>
        <w:ind w:left="136" w:right="115"/>
        <w:jc w:val="center"/>
      </w:pPr>
      <w:r>
        <w:rPr>
          <w:u w:val="single"/>
        </w:rPr>
        <w:t>NOTE:</w:t>
      </w:r>
      <w:r>
        <w:rPr>
          <w:spacing w:val="1"/>
          <w:u w:val="single"/>
        </w:rPr>
        <w:t xml:space="preserve"> </w:t>
      </w:r>
      <w:r>
        <w:rPr>
          <w:u w:val="single"/>
        </w:rPr>
        <w:t>EACH JURISDICTION PARTICIPATING IN A JOINT APPLICATION IS REQUIRED TO</w:t>
      </w:r>
      <w:r>
        <w:rPr>
          <w:spacing w:val="1"/>
        </w:rPr>
        <w:t xml:space="preserve"> </w:t>
      </w:r>
      <w:r>
        <w:rPr>
          <w:u w:val="single"/>
        </w:rPr>
        <w:t>FOLLOW CITIZEN PARTICIPATION REQUIREMENTS.</w:t>
      </w:r>
      <w:r>
        <w:rPr>
          <w:spacing w:val="1"/>
          <w:u w:val="single"/>
        </w:rPr>
        <w:t xml:space="preserve"> </w:t>
      </w:r>
      <w:r>
        <w:rPr>
          <w:u w:val="single"/>
        </w:rPr>
        <w:t>A SINGLE PLAN CAN BE USED FOR A</w:t>
      </w:r>
      <w:r>
        <w:rPr>
          <w:spacing w:val="1"/>
        </w:rPr>
        <w:t xml:space="preserve"> </w:t>
      </w:r>
      <w:r>
        <w:rPr>
          <w:u w:val="single"/>
        </w:rPr>
        <w:t>MULTI-JURISDICTIONAL APPLICATION, BUT CITIZENS FROM ALL JURISDICTIONS MUST BE</w:t>
      </w:r>
      <w:r>
        <w:rPr>
          <w:spacing w:val="-47"/>
        </w:rPr>
        <w:t xml:space="preserve"> </w:t>
      </w:r>
      <w:r>
        <w:rPr>
          <w:u w:val="single"/>
        </w:rPr>
        <w:t>GIVEN</w:t>
      </w:r>
      <w:r>
        <w:rPr>
          <w:spacing w:val="-2"/>
          <w:u w:val="single"/>
        </w:rPr>
        <w:t xml:space="preserve"> </w:t>
      </w:r>
      <w:r>
        <w:rPr>
          <w:u w:val="single"/>
        </w:rPr>
        <w:t>AN</w:t>
      </w:r>
      <w:r>
        <w:rPr>
          <w:spacing w:val="-1"/>
          <w:u w:val="single"/>
        </w:rPr>
        <w:t xml:space="preserve"> </w:t>
      </w:r>
      <w:r>
        <w:rPr>
          <w:u w:val="single"/>
        </w:rPr>
        <w:t>OPPORTUNITY TO PARTICIPA</w:t>
      </w:r>
      <w:r>
        <w:rPr>
          <w:u w:val="single"/>
        </w:rPr>
        <w:t>TE.</w:t>
      </w:r>
    </w:p>
    <w:sectPr w:rsidR="004F7154">
      <w:type w:val="continuous"/>
      <w:pgSz w:w="12240" w:h="15840"/>
      <w:pgMar w:top="10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54"/>
    <w:rsid w:val="000E4D5C"/>
    <w:rsid w:val="001413C5"/>
    <w:rsid w:val="003C52A1"/>
    <w:rsid w:val="004F7154"/>
    <w:rsid w:val="005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62BD79"/>
  <w15:docId w15:val="{8DBB3D2E-C1C3-46E7-8CBB-BE71FD18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BB055FF6CE4177B5DA947FD419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0996-A155-400E-B380-16F32E414B91}"/>
      </w:docPartPr>
      <w:docPartBody>
        <w:p w:rsidR="00000000" w:rsidRDefault="00F87B14" w:rsidP="00F87B14">
          <w:pPr>
            <w:pStyle w:val="49BB055FF6CE4177B5DA947FD4192538"/>
          </w:pPr>
          <w:r w:rsidRPr="00D92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74BDCF03B45E4BDF14DBB07E6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BF7-1264-4B2E-8AD7-C1DED68F3C06}"/>
      </w:docPartPr>
      <w:docPartBody>
        <w:p w:rsidR="00000000" w:rsidRDefault="00F87B14" w:rsidP="00F87B14">
          <w:pPr>
            <w:pStyle w:val="A5C74BDCF03B45E4BDF14DBB07E69070"/>
          </w:pPr>
          <w:r w:rsidRPr="00D92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CA13CC5DC47FD8003BF795696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F82A-AC57-4B2D-91A4-4B22C5DD9570}"/>
      </w:docPartPr>
      <w:docPartBody>
        <w:p w:rsidR="00000000" w:rsidRDefault="00F87B14" w:rsidP="00F87B14">
          <w:pPr>
            <w:pStyle w:val="4AFCA13CC5DC47FD8003BF795696E6BF"/>
          </w:pPr>
          <w:r w:rsidRPr="00D923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14"/>
    <w:rsid w:val="00302360"/>
    <w:rsid w:val="00F8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B14"/>
    <w:rPr>
      <w:color w:val="808080"/>
    </w:rPr>
  </w:style>
  <w:style w:type="paragraph" w:customStyle="1" w:styleId="49BB055FF6CE4177B5DA947FD4192538">
    <w:name w:val="49BB055FF6CE4177B5DA947FD4192538"/>
    <w:rsid w:val="00F87B14"/>
  </w:style>
  <w:style w:type="paragraph" w:customStyle="1" w:styleId="A5C74BDCF03B45E4BDF14DBB07E69070">
    <w:name w:val="A5C74BDCF03B45E4BDF14DBB07E69070"/>
    <w:rsid w:val="00F87B14"/>
  </w:style>
  <w:style w:type="paragraph" w:customStyle="1" w:styleId="4AFCA13CC5DC47FD8003BF795696E6BF">
    <w:name w:val="4AFCA13CC5DC47FD8003BF795696E6BF"/>
    <w:rsid w:val="00F87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C3CD8-A953-4022-8C06-3911BC936FA5}"/>
</file>

<file path=customXml/itemProps2.xml><?xml version="1.0" encoding="utf-8"?>
<ds:datastoreItem xmlns:ds="http://schemas.openxmlformats.org/officeDocument/2006/customXml" ds:itemID="{E511C95B-E98A-427B-ADAA-EF4925CF5CA9}"/>
</file>

<file path=customXml/itemProps3.xml><?xml version="1.0" encoding="utf-8"?>
<ds:datastoreItem xmlns:ds="http://schemas.openxmlformats.org/officeDocument/2006/customXml" ds:itemID="{F4636A68-28F8-406B-9F31-5FB0DD946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 Participation Plan - Example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Participation Plan - Example</dc:title>
  <dc:creator>DEED R52</dc:creator>
  <cp:lastModifiedBy>Vang, Michelle (DEED)</cp:lastModifiedBy>
  <cp:revision>2</cp:revision>
  <dcterms:created xsi:type="dcterms:W3CDTF">2021-03-01T14:31:00Z</dcterms:created>
  <dcterms:modified xsi:type="dcterms:W3CDTF">2021-03-01T15:09:00Z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2008-04-14T00:00:00Z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2021-03-01T00:00:00Z</vt:filetime>
  </property>
</Properties>
</file>