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26" w:rsidRPr="004B4C26" w:rsidRDefault="00B31ADF" w:rsidP="00B31ADF">
      <w:pPr>
        <w:spacing w:before="240" w:after="120"/>
        <w:rPr>
          <w:b/>
          <w:caps/>
          <w:sz w:val="28"/>
          <w:szCs w:val="28"/>
        </w:rPr>
      </w:pPr>
      <w:r w:rsidRPr="00B31ADF">
        <w:rPr>
          <w:b/>
          <w:caps/>
          <w:sz w:val="28"/>
          <w:szCs w:val="28"/>
        </w:rPr>
        <w:t>Submitting A MBAF form Online</w:t>
      </w:r>
      <w:r w:rsidR="004B4C26">
        <w:rPr>
          <w:b/>
          <w:caps/>
          <w:sz w:val="28"/>
          <w:szCs w:val="28"/>
        </w:rPr>
        <w:t xml:space="preserve"> – Instructions</w:t>
      </w:r>
    </w:p>
    <w:p w:rsidR="004B4C26" w:rsidRPr="004B4C26" w:rsidRDefault="00B31ADF" w:rsidP="004B4C26">
      <w:pPr>
        <w:spacing w:after="0" w:line="360" w:lineRule="auto"/>
        <w:ind w:left="270" w:hanging="270"/>
        <w:rPr>
          <w:b/>
          <w:caps/>
          <w:sz w:val="28"/>
          <w:szCs w:val="28"/>
        </w:rPr>
      </w:pPr>
      <w:r w:rsidRPr="00B31ADF">
        <w:rPr>
          <w:b/>
          <w:sz w:val="28"/>
          <w:szCs w:val="28"/>
        </w:rPr>
        <w:t xml:space="preserve">Step One: </w:t>
      </w:r>
      <w:r w:rsidRPr="00B31ADF">
        <w:rPr>
          <w:b/>
          <w:caps/>
          <w:sz w:val="28"/>
          <w:szCs w:val="28"/>
        </w:rPr>
        <w:t>Create an Account</w:t>
      </w:r>
    </w:p>
    <w:p w:rsidR="00B31ADF" w:rsidRPr="00B31ADF" w:rsidRDefault="00B31ADF" w:rsidP="00B31ADF">
      <w:pPr>
        <w:pStyle w:val="ListParagraph"/>
        <w:numPr>
          <w:ilvl w:val="0"/>
          <w:numId w:val="4"/>
        </w:numPr>
        <w:spacing w:after="0" w:line="360" w:lineRule="auto"/>
        <w:ind w:left="360"/>
        <w:rPr>
          <w:b/>
          <w:sz w:val="24"/>
          <w:szCs w:val="24"/>
        </w:rPr>
      </w:pPr>
      <w:r w:rsidRPr="00B31ADF">
        <w:rPr>
          <w:b/>
          <w:sz w:val="24"/>
          <w:szCs w:val="24"/>
        </w:rPr>
        <w:t xml:space="preserve">Log in: </w:t>
      </w:r>
      <w:r w:rsidRPr="00B31ADF">
        <w:rPr>
          <w:sz w:val="24"/>
          <w:szCs w:val="24"/>
        </w:rPr>
        <w:t>To register for a User Name and Password select on “Create Account”</w:t>
      </w:r>
      <w:proofErr w:type="gramStart"/>
      <w:r w:rsidRPr="00B31ADF">
        <w:rPr>
          <w:sz w:val="24"/>
          <w:szCs w:val="24"/>
        </w:rPr>
        <w:t>.,</w:t>
      </w:r>
      <w:proofErr w:type="gramEnd"/>
      <w:r w:rsidRPr="00B31ADF">
        <w:rPr>
          <w:sz w:val="24"/>
          <w:szCs w:val="24"/>
        </w:rPr>
        <w:t xml:space="preserve"> please log in below using your registered Email and Password.</w:t>
      </w:r>
    </w:p>
    <w:p w:rsidR="00B31ADF" w:rsidRPr="00B31ADF" w:rsidRDefault="00B31ADF" w:rsidP="00B31ADF">
      <w:pPr>
        <w:pStyle w:val="ListParagraph"/>
        <w:numPr>
          <w:ilvl w:val="0"/>
          <w:numId w:val="4"/>
        </w:numPr>
        <w:spacing w:after="0" w:line="360" w:lineRule="auto"/>
        <w:ind w:left="360"/>
        <w:rPr>
          <w:b/>
          <w:sz w:val="24"/>
          <w:szCs w:val="24"/>
        </w:rPr>
      </w:pPr>
      <w:r w:rsidRPr="00B31ADF">
        <w:rPr>
          <w:b/>
          <w:sz w:val="24"/>
          <w:szCs w:val="24"/>
        </w:rPr>
        <w:t xml:space="preserve">Account Home: </w:t>
      </w:r>
      <w:r w:rsidRPr="00B31ADF">
        <w:rPr>
          <w:sz w:val="24"/>
          <w:szCs w:val="24"/>
        </w:rPr>
        <w:t>To set up your reporting profile, to submit and monitor your Minnesota Business Assistance projects and reports for those projects.</w:t>
      </w:r>
    </w:p>
    <w:p w:rsidR="00B31ADF" w:rsidRPr="00B31ADF" w:rsidRDefault="00B31ADF" w:rsidP="00B31ADF">
      <w:pPr>
        <w:pStyle w:val="ListParagraph"/>
        <w:numPr>
          <w:ilvl w:val="0"/>
          <w:numId w:val="4"/>
        </w:numPr>
        <w:spacing w:after="0" w:line="360" w:lineRule="auto"/>
        <w:ind w:left="360"/>
        <w:rPr>
          <w:b/>
          <w:sz w:val="24"/>
          <w:szCs w:val="24"/>
        </w:rPr>
      </w:pPr>
      <w:r w:rsidRPr="00B31ADF">
        <w:rPr>
          <w:b/>
          <w:sz w:val="24"/>
          <w:szCs w:val="24"/>
        </w:rPr>
        <w:t xml:space="preserve">Manage Grantors: </w:t>
      </w:r>
      <w:r w:rsidRPr="00B31ADF">
        <w:rPr>
          <w:sz w:val="24"/>
          <w:szCs w:val="24"/>
        </w:rPr>
        <w:t>Use the “Add Grantors” drop down to select the Grantors for which you will be submitting a MBAF report. A table will appear, listing all of the Grantors for which you have reporting ability.</w:t>
      </w:r>
    </w:p>
    <w:p w:rsidR="00B31ADF" w:rsidRPr="00B31ADF" w:rsidRDefault="00B31ADF" w:rsidP="00B31ADF">
      <w:pPr>
        <w:pStyle w:val="ListParagraph"/>
        <w:numPr>
          <w:ilvl w:val="0"/>
          <w:numId w:val="4"/>
        </w:numPr>
        <w:spacing w:after="0" w:line="360" w:lineRule="auto"/>
        <w:ind w:left="360"/>
        <w:rPr>
          <w:b/>
          <w:sz w:val="24"/>
          <w:szCs w:val="24"/>
        </w:rPr>
      </w:pPr>
      <w:r w:rsidRPr="00B31ADF">
        <w:rPr>
          <w:b/>
          <w:sz w:val="24"/>
          <w:szCs w:val="24"/>
        </w:rPr>
        <w:t xml:space="preserve">Contact Information: </w:t>
      </w:r>
      <w:r w:rsidRPr="00B31ADF">
        <w:rPr>
          <w:sz w:val="24"/>
          <w:szCs w:val="24"/>
        </w:rPr>
        <w:t>To enter or edit your personal contact information.</w:t>
      </w:r>
    </w:p>
    <w:p w:rsidR="00B31ADF" w:rsidRDefault="00B31ADF" w:rsidP="00B31ADF">
      <w:pPr>
        <w:spacing w:before="120" w:after="0" w:line="360" w:lineRule="auto"/>
        <w:ind w:left="187" w:hanging="187"/>
        <w:rPr>
          <w:b/>
          <w:sz w:val="24"/>
          <w:szCs w:val="24"/>
        </w:rPr>
      </w:pPr>
      <w:r>
        <w:rPr>
          <w:b/>
          <w:sz w:val="24"/>
          <w:szCs w:val="24"/>
        </w:rPr>
        <w:t>Other Information concerning the Account Home page:</w:t>
      </w:r>
    </w:p>
    <w:p w:rsidR="00E217B8" w:rsidRPr="00B31ADF" w:rsidRDefault="00B31ADF" w:rsidP="00B31ADF">
      <w:pPr>
        <w:spacing w:after="0" w:line="360" w:lineRule="auto"/>
        <w:ind w:left="180" w:hanging="180"/>
        <w:rPr>
          <w:sz w:val="24"/>
          <w:szCs w:val="24"/>
        </w:rPr>
      </w:pPr>
      <w:r w:rsidRPr="00B31ADF">
        <w:rPr>
          <w:b/>
          <w:sz w:val="24"/>
          <w:szCs w:val="24"/>
        </w:rPr>
        <w:t xml:space="preserve">Reset Password: </w:t>
      </w:r>
      <w:r w:rsidRPr="00B31ADF">
        <w:rPr>
          <w:sz w:val="24"/>
          <w:szCs w:val="24"/>
        </w:rPr>
        <w:t>At any time you are able to change your login password by using the form below.</w:t>
      </w:r>
    </w:p>
    <w:p w:rsidR="00B31ADF" w:rsidRPr="00B31ADF" w:rsidRDefault="00B31ADF" w:rsidP="00B31ADF">
      <w:pPr>
        <w:spacing w:after="0" w:line="360" w:lineRule="auto"/>
        <w:ind w:left="180" w:hanging="180"/>
        <w:rPr>
          <w:sz w:val="24"/>
          <w:szCs w:val="24"/>
        </w:rPr>
      </w:pPr>
      <w:r w:rsidRPr="00B31ADF">
        <w:rPr>
          <w:b/>
          <w:sz w:val="24"/>
          <w:szCs w:val="24"/>
        </w:rPr>
        <w:t xml:space="preserve">View Submitted MBAF Reports: </w:t>
      </w:r>
      <w:r w:rsidRPr="00B31ADF">
        <w:rPr>
          <w:sz w:val="24"/>
          <w:szCs w:val="24"/>
        </w:rPr>
        <w:t>Use the drop downs to view reports that have been submitted by local government jurisdictions that you represent.</w:t>
      </w:r>
    </w:p>
    <w:p w:rsidR="00B31ADF" w:rsidRPr="00B31ADF" w:rsidRDefault="00B31ADF" w:rsidP="00B31ADF">
      <w:pPr>
        <w:spacing w:before="240" w:after="0" w:line="360" w:lineRule="auto"/>
        <w:ind w:left="274" w:hanging="274"/>
        <w:rPr>
          <w:b/>
          <w:sz w:val="28"/>
          <w:szCs w:val="28"/>
        </w:rPr>
      </w:pPr>
      <w:r w:rsidRPr="00B31ADF">
        <w:rPr>
          <w:b/>
          <w:sz w:val="28"/>
          <w:szCs w:val="28"/>
        </w:rPr>
        <w:t xml:space="preserve">Step Two: </w:t>
      </w:r>
      <w:r w:rsidRPr="00B31ADF">
        <w:rPr>
          <w:b/>
          <w:caps/>
          <w:sz w:val="28"/>
          <w:szCs w:val="28"/>
        </w:rPr>
        <w:t>Submit a Project, Report on a Project, Report No Project</w:t>
      </w:r>
    </w:p>
    <w:p w:rsidR="00B31ADF" w:rsidRPr="00B31ADF" w:rsidRDefault="00B31ADF" w:rsidP="00B31ADF">
      <w:pPr>
        <w:spacing w:after="0" w:line="360" w:lineRule="auto"/>
        <w:rPr>
          <w:sz w:val="24"/>
          <w:szCs w:val="24"/>
        </w:rPr>
      </w:pPr>
      <w:r>
        <w:rPr>
          <w:sz w:val="24"/>
          <w:szCs w:val="24"/>
        </w:rPr>
        <w:t xml:space="preserve">Within the home page, a user can submit a new project, report on an </w:t>
      </w:r>
      <w:proofErr w:type="spellStart"/>
      <w:r>
        <w:rPr>
          <w:sz w:val="24"/>
          <w:szCs w:val="24"/>
        </w:rPr>
        <w:t>exisiting</w:t>
      </w:r>
      <w:proofErr w:type="spellEnd"/>
      <w:r>
        <w:rPr>
          <w:sz w:val="24"/>
          <w:szCs w:val="24"/>
        </w:rPr>
        <w:t xml:space="preserve"> project or report that there is no active project within their jurisdiction.</w:t>
      </w:r>
    </w:p>
    <w:p w:rsidR="00B31ADF" w:rsidRPr="00B31ADF" w:rsidRDefault="00B31ADF" w:rsidP="00B31ADF">
      <w:pPr>
        <w:pStyle w:val="ListParagraph"/>
        <w:numPr>
          <w:ilvl w:val="0"/>
          <w:numId w:val="3"/>
        </w:numPr>
        <w:spacing w:after="0" w:line="360" w:lineRule="auto"/>
        <w:ind w:left="360"/>
        <w:rPr>
          <w:b/>
          <w:sz w:val="24"/>
          <w:szCs w:val="24"/>
        </w:rPr>
      </w:pPr>
      <w:r w:rsidRPr="00B31ADF">
        <w:rPr>
          <w:b/>
          <w:sz w:val="24"/>
          <w:szCs w:val="24"/>
        </w:rPr>
        <w:t xml:space="preserve">Submitting a </w:t>
      </w:r>
      <w:r w:rsidR="00EB3E78">
        <w:rPr>
          <w:b/>
          <w:sz w:val="24"/>
          <w:szCs w:val="24"/>
        </w:rPr>
        <w:t xml:space="preserve">New </w:t>
      </w:r>
      <w:r w:rsidRPr="00B31ADF">
        <w:rPr>
          <w:b/>
          <w:sz w:val="24"/>
          <w:szCs w:val="24"/>
        </w:rPr>
        <w:t>Project</w:t>
      </w:r>
      <w:proofErr w:type="gramStart"/>
      <w:r w:rsidRPr="00B31ADF">
        <w:rPr>
          <w:b/>
          <w:sz w:val="24"/>
          <w:szCs w:val="24"/>
        </w:rPr>
        <w:t>:</w:t>
      </w:r>
      <w:proofErr w:type="gramEnd"/>
      <w:r>
        <w:rPr>
          <w:b/>
          <w:sz w:val="24"/>
          <w:szCs w:val="24"/>
        </w:rPr>
        <w:br/>
      </w:r>
      <w:r>
        <w:rPr>
          <w:sz w:val="24"/>
          <w:szCs w:val="24"/>
        </w:rPr>
        <w:t xml:space="preserve">Enter </w:t>
      </w:r>
      <w:r w:rsidRPr="00B31ADF">
        <w:rPr>
          <w:sz w:val="24"/>
          <w:szCs w:val="24"/>
        </w:rPr>
        <w:t>a new project into the system</w:t>
      </w:r>
      <w:r>
        <w:rPr>
          <w:sz w:val="24"/>
          <w:szCs w:val="24"/>
        </w:rPr>
        <w:t>. Once the project is submitted the MBAF administrator must review and approve the project before it is available for future reporting.</w:t>
      </w:r>
    </w:p>
    <w:p w:rsidR="00B31ADF" w:rsidRPr="00B31ADF" w:rsidRDefault="00B31ADF" w:rsidP="00B31ADF">
      <w:pPr>
        <w:spacing w:after="0" w:line="360" w:lineRule="auto"/>
        <w:ind w:left="360"/>
        <w:rPr>
          <w:b/>
          <w:sz w:val="24"/>
          <w:szCs w:val="24"/>
        </w:rPr>
      </w:pPr>
      <w:r w:rsidRPr="00B31ADF">
        <w:rPr>
          <w:b/>
          <w:sz w:val="24"/>
          <w:szCs w:val="24"/>
        </w:rPr>
        <w:t xml:space="preserve">Account Home: </w:t>
      </w:r>
      <w:r w:rsidRPr="00B31ADF">
        <w:rPr>
          <w:sz w:val="24"/>
          <w:szCs w:val="24"/>
          <w:u w:val="single"/>
        </w:rPr>
        <w:t>Select an action</w:t>
      </w:r>
      <w:r w:rsidRPr="00B31ADF">
        <w:rPr>
          <w:sz w:val="24"/>
          <w:szCs w:val="24"/>
        </w:rPr>
        <w:t>- “</w:t>
      </w:r>
      <w:r>
        <w:rPr>
          <w:sz w:val="24"/>
          <w:szCs w:val="24"/>
        </w:rPr>
        <w:t xml:space="preserve">Create new </w:t>
      </w:r>
      <w:r w:rsidRPr="00B31ADF">
        <w:rPr>
          <w:sz w:val="24"/>
          <w:szCs w:val="24"/>
        </w:rPr>
        <w:t>project</w:t>
      </w:r>
      <w:r>
        <w:rPr>
          <w:sz w:val="24"/>
          <w:szCs w:val="24"/>
        </w:rPr>
        <w:t xml:space="preserve">”, </w:t>
      </w:r>
      <w:r w:rsidRPr="00B31ADF">
        <w:rPr>
          <w:sz w:val="24"/>
          <w:szCs w:val="24"/>
          <w:u w:val="single"/>
        </w:rPr>
        <w:t>select year agreement signed</w:t>
      </w:r>
      <w:r>
        <w:rPr>
          <w:sz w:val="24"/>
          <w:szCs w:val="24"/>
        </w:rPr>
        <w:t xml:space="preserve">, </w:t>
      </w:r>
      <w:r w:rsidRPr="00B31ADF">
        <w:rPr>
          <w:sz w:val="24"/>
          <w:szCs w:val="24"/>
          <w:u w:val="single"/>
        </w:rPr>
        <w:t>select project value</w:t>
      </w:r>
      <w:r>
        <w:rPr>
          <w:sz w:val="24"/>
          <w:szCs w:val="24"/>
        </w:rPr>
        <w:t>,</w:t>
      </w:r>
      <w:r w:rsidRPr="00B31ADF">
        <w:rPr>
          <w:sz w:val="24"/>
          <w:szCs w:val="24"/>
        </w:rPr>
        <w:t xml:space="preserve"> and </w:t>
      </w:r>
      <w:r w:rsidRPr="00B31ADF">
        <w:rPr>
          <w:sz w:val="24"/>
          <w:szCs w:val="24"/>
          <w:u w:val="single"/>
        </w:rPr>
        <w:t>select a grantor</w:t>
      </w:r>
      <w:r w:rsidRPr="00B31ADF">
        <w:rPr>
          <w:sz w:val="24"/>
          <w:szCs w:val="24"/>
        </w:rPr>
        <w:t>.</w:t>
      </w:r>
    </w:p>
    <w:p w:rsidR="00B31ADF" w:rsidRDefault="00B31ADF" w:rsidP="00B31ADF">
      <w:pPr>
        <w:spacing w:after="0" w:line="360" w:lineRule="auto"/>
        <w:ind w:left="360"/>
        <w:rPr>
          <w:sz w:val="24"/>
          <w:szCs w:val="24"/>
        </w:rPr>
      </w:pPr>
      <w:r>
        <w:rPr>
          <w:b/>
          <w:sz w:val="24"/>
          <w:szCs w:val="24"/>
        </w:rPr>
        <w:t xml:space="preserve">Grantor Information: </w:t>
      </w:r>
      <w:r>
        <w:rPr>
          <w:sz w:val="24"/>
          <w:szCs w:val="24"/>
        </w:rPr>
        <w:t>This section is prepopulated based on the Grantor selected from the drop down list.</w:t>
      </w:r>
    </w:p>
    <w:p w:rsidR="00B31ADF" w:rsidRDefault="00B31ADF" w:rsidP="00B31ADF">
      <w:pPr>
        <w:spacing w:after="0" w:line="360" w:lineRule="auto"/>
        <w:ind w:left="360"/>
        <w:rPr>
          <w:sz w:val="24"/>
          <w:szCs w:val="24"/>
        </w:rPr>
      </w:pPr>
      <w:r>
        <w:rPr>
          <w:b/>
          <w:sz w:val="24"/>
          <w:szCs w:val="24"/>
        </w:rPr>
        <w:t xml:space="preserve">Recipient Information: </w:t>
      </w:r>
      <w:r>
        <w:rPr>
          <w:sz w:val="24"/>
          <w:szCs w:val="24"/>
        </w:rPr>
        <w:t xml:space="preserve">Enter information on the Business or organization that is receiving the subsidy or financial assistance. </w:t>
      </w:r>
    </w:p>
    <w:p w:rsidR="00B31ADF" w:rsidRPr="00B31ADF" w:rsidRDefault="00B31ADF" w:rsidP="00B31ADF">
      <w:pPr>
        <w:spacing w:after="0" w:line="360" w:lineRule="auto"/>
        <w:ind w:left="360"/>
        <w:rPr>
          <w:sz w:val="24"/>
          <w:szCs w:val="24"/>
        </w:rPr>
      </w:pPr>
      <w:r w:rsidRPr="00B31ADF">
        <w:rPr>
          <w:b/>
          <w:sz w:val="24"/>
          <w:szCs w:val="24"/>
        </w:rPr>
        <w:t>Agreement</w:t>
      </w:r>
      <w:r>
        <w:rPr>
          <w:b/>
          <w:sz w:val="24"/>
          <w:szCs w:val="24"/>
        </w:rPr>
        <w:t xml:space="preserve"> Information: </w:t>
      </w:r>
      <w:r>
        <w:rPr>
          <w:sz w:val="24"/>
          <w:szCs w:val="24"/>
        </w:rPr>
        <w:t>Enter the contractual agreement information such as agreement dates, the type of assistance/subsidy and the assigned dollar values.</w:t>
      </w:r>
    </w:p>
    <w:p w:rsidR="00B31ADF" w:rsidRDefault="00B31ADF" w:rsidP="00B31ADF">
      <w:pPr>
        <w:spacing w:after="0" w:line="360" w:lineRule="auto"/>
        <w:ind w:left="360"/>
        <w:rPr>
          <w:strike/>
          <w:sz w:val="24"/>
          <w:szCs w:val="24"/>
        </w:rPr>
      </w:pPr>
      <w:r w:rsidRPr="00B31ADF">
        <w:rPr>
          <w:b/>
          <w:sz w:val="24"/>
          <w:szCs w:val="24"/>
        </w:rPr>
        <w:t xml:space="preserve">Goals and </w:t>
      </w:r>
      <w:r>
        <w:rPr>
          <w:b/>
          <w:sz w:val="24"/>
          <w:szCs w:val="24"/>
        </w:rPr>
        <w:t>Public Purpose Identified in the Agreement</w:t>
      </w:r>
      <w:r w:rsidRPr="00B31ADF">
        <w:rPr>
          <w:sz w:val="24"/>
          <w:szCs w:val="24"/>
        </w:rPr>
        <w:t xml:space="preserve">: </w:t>
      </w:r>
      <w:r>
        <w:rPr>
          <w:sz w:val="24"/>
          <w:szCs w:val="24"/>
        </w:rPr>
        <w:t xml:space="preserve">Enter the </w:t>
      </w:r>
      <w:r w:rsidR="00EB3E78">
        <w:rPr>
          <w:sz w:val="24"/>
          <w:szCs w:val="24"/>
        </w:rPr>
        <w:t>public</w:t>
      </w:r>
      <w:r>
        <w:rPr>
          <w:sz w:val="24"/>
          <w:szCs w:val="24"/>
        </w:rPr>
        <w:t xml:space="preserve"> purpose; as well as the date of when the goals are planned to be achieved according to the contractual agreement.</w:t>
      </w:r>
    </w:p>
    <w:p w:rsidR="00B31ADF" w:rsidRDefault="00B31ADF" w:rsidP="00B31ADF">
      <w:pPr>
        <w:spacing w:after="0" w:line="360" w:lineRule="auto"/>
        <w:ind w:left="360"/>
        <w:rPr>
          <w:b/>
          <w:sz w:val="24"/>
          <w:szCs w:val="24"/>
        </w:rPr>
      </w:pPr>
      <w:r w:rsidRPr="00B31ADF">
        <w:rPr>
          <w:b/>
          <w:sz w:val="24"/>
          <w:szCs w:val="24"/>
        </w:rPr>
        <w:lastRenderedPageBreak/>
        <w:t>Agreement Wage Goals</w:t>
      </w:r>
      <w:r>
        <w:rPr>
          <w:sz w:val="24"/>
          <w:szCs w:val="24"/>
        </w:rPr>
        <w:t>:</w:t>
      </w:r>
      <w:r w:rsidRPr="00B31ADF">
        <w:rPr>
          <w:sz w:val="24"/>
          <w:szCs w:val="24"/>
        </w:rPr>
        <w:t xml:space="preserve"> </w:t>
      </w:r>
      <w:r>
        <w:rPr>
          <w:sz w:val="24"/>
          <w:szCs w:val="24"/>
        </w:rPr>
        <w:t>Enter the planned number of jobs within selected wage bands according to the contractual agreement.</w:t>
      </w:r>
    </w:p>
    <w:p w:rsidR="00B31ADF" w:rsidRPr="00B31ADF" w:rsidRDefault="00B31ADF" w:rsidP="00B31ADF">
      <w:pPr>
        <w:pStyle w:val="ListParagraph"/>
        <w:numPr>
          <w:ilvl w:val="0"/>
          <w:numId w:val="3"/>
        </w:numPr>
        <w:spacing w:after="0" w:line="360" w:lineRule="auto"/>
        <w:ind w:left="360"/>
        <w:rPr>
          <w:b/>
          <w:sz w:val="24"/>
          <w:szCs w:val="24"/>
        </w:rPr>
      </w:pPr>
      <w:r w:rsidRPr="00B31ADF">
        <w:rPr>
          <w:b/>
          <w:sz w:val="24"/>
          <w:szCs w:val="24"/>
        </w:rPr>
        <w:t xml:space="preserve">Reporting on </w:t>
      </w:r>
      <w:proofErr w:type="spellStart"/>
      <w:r w:rsidRPr="00B31ADF">
        <w:rPr>
          <w:b/>
          <w:sz w:val="24"/>
          <w:szCs w:val="24"/>
        </w:rPr>
        <w:t>a</w:t>
      </w:r>
      <w:proofErr w:type="spellEnd"/>
      <w:r w:rsidRPr="00B31ADF">
        <w:rPr>
          <w:b/>
          <w:sz w:val="24"/>
          <w:szCs w:val="24"/>
        </w:rPr>
        <w:t xml:space="preserve"> </w:t>
      </w:r>
      <w:r w:rsidR="00EB3E78">
        <w:rPr>
          <w:b/>
          <w:sz w:val="24"/>
          <w:szCs w:val="24"/>
        </w:rPr>
        <w:t xml:space="preserve">Existing </w:t>
      </w:r>
      <w:r w:rsidRPr="00B31ADF">
        <w:rPr>
          <w:b/>
          <w:sz w:val="24"/>
          <w:szCs w:val="24"/>
        </w:rPr>
        <w:t>Project</w:t>
      </w:r>
      <w:proofErr w:type="gramStart"/>
      <w:r w:rsidRPr="00B31ADF">
        <w:rPr>
          <w:b/>
          <w:sz w:val="24"/>
          <w:szCs w:val="24"/>
        </w:rPr>
        <w:t>:</w:t>
      </w:r>
      <w:proofErr w:type="gramEnd"/>
      <w:r>
        <w:rPr>
          <w:b/>
          <w:sz w:val="24"/>
          <w:szCs w:val="24"/>
        </w:rPr>
        <w:br/>
      </w:r>
      <w:r>
        <w:rPr>
          <w:sz w:val="24"/>
          <w:szCs w:val="24"/>
        </w:rPr>
        <w:t>When reporting on a project, the online application will prepopulate all of the project information (as described above). This information is view only-not editable. If there are any concerns about the prepopulated information, please contact the MBAF administrator.</w:t>
      </w:r>
    </w:p>
    <w:p w:rsidR="00B31ADF" w:rsidRPr="00B31ADF" w:rsidRDefault="00B31ADF" w:rsidP="00B31ADF">
      <w:pPr>
        <w:pStyle w:val="ListParagraph"/>
        <w:spacing w:after="0" w:line="360" w:lineRule="auto"/>
        <w:ind w:left="360"/>
        <w:rPr>
          <w:b/>
          <w:sz w:val="24"/>
          <w:szCs w:val="24"/>
        </w:rPr>
      </w:pPr>
      <w:r w:rsidRPr="00B31ADF">
        <w:rPr>
          <w:b/>
          <w:sz w:val="24"/>
          <w:szCs w:val="24"/>
        </w:rPr>
        <w:t xml:space="preserve">Account Home: </w:t>
      </w:r>
      <w:r w:rsidRPr="00B31ADF">
        <w:rPr>
          <w:sz w:val="24"/>
          <w:szCs w:val="24"/>
          <w:u w:val="single"/>
        </w:rPr>
        <w:t>Select an action</w:t>
      </w:r>
      <w:r w:rsidRPr="00B31ADF">
        <w:rPr>
          <w:sz w:val="24"/>
          <w:szCs w:val="24"/>
        </w:rPr>
        <w:t>- “Report</w:t>
      </w:r>
      <w:r>
        <w:rPr>
          <w:sz w:val="24"/>
          <w:szCs w:val="24"/>
        </w:rPr>
        <w:t xml:space="preserve"> on a project</w:t>
      </w:r>
      <w:r w:rsidRPr="00B31ADF">
        <w:rPr>
          <w:sz w:val="24"/>
          <w:szCs w:val="24"/>
        </w:rPr>
        <w:t xml:space="preserve">” and </w:t>
      </w:r>
      <w:r w:rsidRPr="00B31ADF">
        <w:rPr>
          <w:sz w:val="24"/>
          <w:szCs w:val="24"/>
          <w:u w:val="single"/>
        </w:rPr>
        <w:t>select a grantor</w:t>
      </w:r>
      <w:r w:rsidRPr="00B31ADF">
        <w:rPr>
          <w:sz w:val="24"/>
          <w:szCs w:val="24"/>
        </w:rPr>
        <w:t>.</w:t>
      </w:r>
    </w:p>
    <w:p w:rsidR="00B31ADF" w:rsidRPr="00B31ADF" w:rsidRDefault="00B31ADF" w:rsidP="00B31ADF">
      <w:pPr>
        <w:spacing w:after="0" w:line="360" w:lineRule="auto"/>
        <w:ind w:left="360"/>
        <w:rPr>
          <w:b/>
          <w:sz w:val="24"/>
          <w:szCs w:val="24"/>
        </w:rPr>
      </w:pPr>
      <w:r w:rsidRPr="00B31ADF">
        <w:rPr>
          <w:b/>
          <w:sz w:val="24"/>
          <w:szCs w:val="24"/>
        </w:rPr>
        <w:t>Agreement Wage Actuals</w:t>
      </w:r>
      <w:r>
        <w:rPr>
          <w:sz w:val="24"/>
          <w:szCs w:val="24"/>
        </w:rPr>
        <w:t>:</w:t>
      </w:r>
      <w:r w:rsidRPr="00B31ADF">
        <w:rPr>
          <w:sz w:val="24"/>
          <w:szCs w:val="24"/>
        </w:rPr>
        <w:t xml:space="preserve"> </w:t>
      </w:r>
      <w:r>
        <w:rPr>
          <w:sz w:val="24"/>
          <w:szCs w:val="24"/>
        </w:rPr>
        <w:t>Enter the actual, accumulative number of jobs within selected wage bands that have been achieved at the time of the reporting.</w:t>
      </w:r>
    </w:p>
    <w:p w:rsidR="00B31ADF" w:rsidRDefault="00B31ADF" w:rsidP="00B31ADF">
      <w:pPr>
        <w:spacing w:after="0" w:line="360" w:lineRule="auto"/>
        <w:ind w:left="360"/>
        <w:rPr>
          <w:sz w:val="24"/>
          <w:szCs w:val="24"/>
        </w:rPr>
      </w:pPr>
      <w:r w:rsidRPr="00B31ADF">
        <w:rPr>
          <w:b/>
          <w:sz w:val="24"/>
          <w:szCs w:val="24"/>
        </w:rPr>
        <w:t>Recipients Failing to Fulfill Obligations</w:t>
      </w:r>
      <w:r>
        <w:rPr>
          <w:b/>
          <w:sz w:val="24"/>
          <w:szCs w:val="24"/>
        </w:rPr>
        <w:t xml:space="preserve">: </w:t>
      </w:r>
      <w:r>
        <w:rPr>
          <w:sz w:val="24"/>
          <w:szCs w:val="24"/>
        </w:rPr>
        <w:t xml:space="preserve">Provide </w:t>
      </w:r>
      <w:r w:rsidRPr="00B31ADF">
        <w:rPr>
          <w:sz w:val="24"/>
          <w:szCs w:val="24"/>
        </w:rPr>
        <w:t>information for each recipient failing to fulfill goals or any other terms of an agreement that were to be attained by the time of reporting.</w:t>
      </w:r>
    </w:p>
    <w:p w:rsidR="00B31ADF" w:rsidRPr="00B31ADF" w:rsidRDefault="00B31ADF" w:rsidP="00B31ADF">
      <w:pPr>
        <w:pStyle w:val="ListParagraph"/>
        <w:numPr>
          <w:ilvl w:val="0"/>
          <w:numId w:val="3"/>
        </w:numPr>
        <w:spacing w:after="0" w:line="360" w:lineRule="auto"/>
        <w:ind w:left="360"/>
        <w:rPr>
          <w:b/>
          <w:sz w:val="24"/>
          <w:szCs w:val="24"/>
        </w:rPr>
      </w:pPr>
      <w:r>
        <w:rPr>
          <w:b/>
          <w:sz w:val="24"/>
          <w:szCs w:val="24"/>
        </w:rPr>
        <w:t>Reporting No Project</w:t>
      </w:r>
      <w:r>
        <w:rPr>
          <w:b/>
          <w:sz w:val="24"/>
          <w:szCs w:val="24"/>
        </w:rPr>
        <w:br/>
      </w:r>
      <w:r w:rsidR="00EB3E78" w:rsidRPr="00EB3E78">
        <w:rPr>
          <w:color w:val="000000" w:themeColor="text1"/>
          <w:sz w:val="24"/>
          <w:szCs w:val="24"/>
        </w:rPr>
        <w:t xml:space="preserve">For the </w:t>
      </w:r>
      <w:r w:rsidR="00EB3E78" w:rsidRPr="00EB3E78">
        <w:rPr>
          <w:color w:val="000000" w:themeColor="text1"/>
          <w:sz w:val="24"/>
          <w:szCs w:val="24"/>
          <w:lang w:val="en"/>
        </w:rPr>
        <w:t>government agency that represents a population of more than 2,500 and has no active projects or has awarded business subsidies during the last five years</w:t>
      </w:r>
      <w:r w:rsidRPr="00EB3E78">
        <w:rPr>
          <w:color w:val="000000" w:themeColor="text1"/>
          <w:sz w:val="24"/>
          <w:szCs w:val="24"/>
        </w:rPr>
        <w:t>, select the action of “Report-no active projects” to submit this type of report.</w:t>
      </w:r>
    </w:p>
    <w:p w:rsidR="00B31ADF" w:rsidRPr="00B31ADF" w:rsidRDefault="00B31ADF" w:rsidP="00B31ADF">
      <w:pPr>
        <w:pStyle w:val="ListParagraph"/>
        <w:spacing w:after="0" w:line="360" w:lineRule="auto"/>
        <w:ind w:left="360"/>
        <w:rPr>
          <w:sz w:val="24"/>
          <w:szCs w:val="24"/>
        </w:rPr>
      </w:pPr>
      <w:r>
        <w:rPr>
          <w:b/>
          <w:sz w:val="24"/>
          <w:szCs w:val="24"/>
        </w:rPr>
        <w:t xml:space="preserve">Account Home: </w:t>
      </w:r>
      <w:r w:rsidRPr="00B31ADF">
        <w:rPr>
          <w:sz w:val="24"/>
          <w:szCs w:val="24"/>
          <w:u w:val="single"/>
        </w:rPr>
        <w:t>Select an action</w:t>
      </w:r>
      <w:r>
        <w:rPr>
          <w:sz w:val="24"/>
          <w:szCs w:val="24"/>
        </w:rPr>
        <w:t xml:space="preserve">- “Report-no active projects” and </w:t>
      </w:r>
      <w:r w:rsidRPr="00B31ADF">
        <w:rPr>
          <w:sz w:val="24"/>
          <w:szCs w:val="24"/>
          <w:u w:val="single"/>
        </w:rPr>
        <w:t>select a grantor</w:t>
      </w:r>
      <w:r>
        <w:rPr>
          <w:sz w:val="24"/>
          <w:szCs w:val="24"/>
        </w:rPr>
        <w:t>.</w:t>
      </w:r>
    </w:p>
    <w:p w:rsidR="00B31ADF" w:rsidRPr="00B31ADF" w:rsidRDefault="00B31ADF" w:rsidP="00B31ADF">
      <w:pPr>
        <w:spacing w:before="120" w:after="0" w:line="360" w:lineRule="auto"/>
        <w:ind w:left="187" w:hanging="187"/>
        <w:rPr>
          <w:b/>
          <w:sz w:val="24"/>
          <w:szCs w:val="24"/>
        </w:rPr>
      </w:pPr>
      <w:r w:rsidRPr="00B31ADF">
        <w:rPr>
          <w:b/>
          <w:sz w:val="24"/>
          <w:szCs w:val="24"/>
        </w:rPr>
        <w:t>Other Information when submitting a Project or Report:</w:t>
      </w:r>
    </w:p>
    <w:p w:rsidR="00B31ADF" w:rsidRDefault="00B31ADF" w:rsidP="00B31ADF">
      <w:pPr>
        <w:spacing w:after="0" w:line="360" w:lineRule="auto"/>
        <w:rPr>
          <w:sz w:val="24"/>
          <w:szCs w:val="24"/>
        </w:rPr>
      </w:pPr>
      <w:r>
        <w:rPr>
          <w:b/>
          <w:sz w:val="24"/>
          <w:szCs w:val="24"/>
        </w:rPr>
        <w:t xml:space="preserve">Complete </w:t>
      </w:r>
      <w:proofErr w:type="spellStart"/>
      <w:r>
        <w:rPr>
          <w:b/>
          <w:sz w:val="24"/>
          <w:szCs w:val="24"/>
        </w:rPr>
        <w:t>inprogress</w:t>
      </w:r>
      <w:proofErr w:type="spellEnd"/>
      <w:r>
        <w:rPr>
          <w:b/>
          <w:sz w:val="24"/>
          <w:szCs w:val="24"/>
        </w:rPr>
        <w:t xml:space="preserve"> project: </w:t>
      </w:r>
      <w:r>
        <w:rPr>
          <w:sz w:val="24"/>
          <w:szCs w:val="24"/>
        </w:rPr>
        <w:t xml:space="preserve"> This drop down listing is used when a project has been partially entered but did not finish with a “Final Submit</w:t>
      </w:r>
      <w:r w:rsidR="00EB3E78">
        <w:rPr>
          <w:sz w:val="24"/>
          <w:szCs w:val="24"/>
        </w:rPr>
        <w:t>.”</w:t>
      </w:r>
      <w:r>
        <w:rPr>
          <w:sz w:val="24"/>
          <w:szCs w:val="24"/>
        </w:rPr>
        <w:t xml:space="preserve"> The system will save any pages that have been completed by selecting “Next” at the bottom of each page. The system does time out after 20 minutes and will have saved any completed pages before that time.</w:t>
      </w:r>
    </w:p>
    <w:p w:rsidR="00B31ADF" w:rsidRDefault="00B31ADF" w:rsidP="00B31ADF">
      <w:pPr>
        <w:spacing w:after="0" w:line="360" w:lineRule="auto"/>
        <w:rPr>
          <w:sz w:val="24"/>
          <w:szCs w:val="24"/>
        </w:rPr>
      </w:pPr>
      <w:r w:rsidRPr="00B31ADF">
        <w:rPr>
          <w:b/>
          <w:sz w:val="24"/>
          <w:szCs w:val="24"/>
        </w:rPr>
        <w:t>Reporting restrictions:</w:t>
      </w:r>
      <w:r>
        <w:rPr>
          <w:sz w:val="24"/>
          <w:szCs w:val="24"/>
        </w:rPr>
        <w:t xml:space="preserve"> The system will only allow one report to be filed for the current year. All submitted projects and reports must be reviewed and approved by the MBAF administrator before it is available for future reporting (projects) or on the “Submitted Reports” table.</w:t>
      </w:r>
    </w:p>
    <w:p w:rsidR="004B4C26" w:rsidRDefault="004B4C26" w:rsidP="00143DDB">
      <w:pPr>
        <w:rPr>
          <w:b/>
          <w:sz w:val="28"/>
          <w:szCs w:val="28"/>
        </w:rPr>
      </w:pPr>
    </w:p>
    <w:p w:rsidR="00B31ADF" w:rsidRPr="00143DDB" w:rsidRDefault="00B31ADF" w:rsidP="00143DDB">
      <w:pPr>
        <w:rPr>
          <w:color w:val="1F497D"/>
        </w:rPr>
      </w:pPr>
      <w:r w:rsidRPr="00B31ADF">
        <w:rPr>
          <w:b/>
          <w:sz w:val="28"/>
          <w:szCs w:val="28"/>
        </w:rPr>
        <w:t xml:space="preserve">Step Three: Public </w:t>
      </w:r>
      <w:r w:rsidRPr="00B31ADF">
        <w:rPr>
          <w:b/>
          <w:caps/>
          <w:sz w:val="28"/>
          <w:szCs w:val="28"/>
        </w:rPr>
        <w:t>View Submitted Reports</w:t>
      </w:r>
      <w:r w:rsidRPr="00B31ADF">
        <w:rPr>
          <w:b/>
          <w:sz w:val="24"/>
          <w:szCs w:val="24"/>
        </w:rPr>
        <w:br/>
      </w:r>
      <w:r>
        <w:rPr>
          <w:sz w:val="24"/>
          <w:szCs w:val="24"/>
        </w:rPr>
        <w:t>To view any report that has been submitted and reviewed by the MBAF since 1999, use this link</w:t>
      </w:r>
      <w:proofErr w:type="gramStart"/>
      <w:r>
        <w:rPr>
          <w:sz w:val="24"/>
          <w:szCs w:val="24"/>
        </w:rPr>
        <w:t>:</w:t>
      </w:r>
      <w:proofErr w:type="gramEnd"/>
      <w:r w:rsidR="00143DDB">
        <w:rPr>
          <w:sz w:val="24"/>
          <w:szCs w:val="24"/>
        </w:rPr>
        <w:br/>
      </w:r>
      <w:hyperlink r:id="rId5" w:history="1">
        <w:r w:rsidR="00143DDB" w:rsidRPr="00143DDB">
          <w:rPr>
            <w:rStyle w:val="Hyperlink"/>
            <w:color w:val="2E74B5" w:themeColor="accent1" w:themeShade="BF"/>
            <w:sz w:val="24"/>
            <w:szCs w:val="24"/>
          </w:rPr>
          <w:t>https://apps.deed.state.mn.us/MBAF/MBAFReport/SelectProject</w:t>
        </w:r>
      </w:hyperlink>
      <w:r w:rsidR="00143DDB">
        <w:rPr>
          <w:color w:val="1F497D"/>
        </w:rPr>
        <w:t xml:space="preserve"> .</w:t>
      </w:r>
    </w:p>
    <w:p w:rsidR="00B31ADF" w:rsidRDefault="00B31ADF" w:rsidP="00B31ADF">
      <w:pPr>
        <w:spacing w:after="0" w:line="360" w:lineRule="auto"/>
        <w:rPr>
          <w:sz w:val="24"/>
          <w:szCs w:val="24"/>
        </w:rPr>
      </w:pPr>
      <w:r>
        <w:rPr>
          <w:sz w:val="24"/>
          <w:szCs w:val="24"/>
        </w:rPr>
        <w:t>Presented on this page is a report building using one or a combi</w:t>
      </w:r>
      <w:r w:rsidR="00EB3E78">
        <w:rPr>
          <w:sz w:val="24"/>
          <w:szCs w:val="24"/>
        </w:rPr>
        <w:t xml:space="preserve">nation of all three </w:t>
      </w:r>
      <w:proofErr w:type="spellStart"/>
      <w:r w:rsidR="00EB3E78">
        <w:rPr>
          <w:sz w:val="24"/>
          <w:szCs w:val="24"/>
        </w:rPr>
        <w:t>criterias</w:t>
      </w:r>
      <w:proofErr w:type="spellEnd"/>
      <w:r w:rsidR="00EB3E78">
        <w:rPr>
          <w:sz w:val="24"/>
          <w:szCs w:val="24"/>
        </w:rPr>
        <w:t xml:space="preserve"> (G</w:t>
      </w:r>
      <w:r>
        <w:rPr>
          <w:sz w:val="24"/>
          <w:szCs w:val="24"/>
        </w:rPr>
        <w:t xml:space="preserve">rantor, Project Year, </w:t>
      </w:r>
      <w:proofErr w:type="gramStart"/>
      <w:r>
        <w:rPr>
          <w:sz w:val="24"/>
          <w:szCs w:val="24"/>
        </w:rPr>
        <w:t>Report</w:t>
      </w:r>
      <w:proofErr w:type="gramEnd"/>
      <w:r>
        <w:rPr>
          <w:sz w:val="24"/>
          <w:szCs w:val="24"/>
        </w:rPr>
        <w:t xml:space="preserve"> Year) through a dropdown list. When this is submitted, the system will generate a table that matches the selection criteria. This table can be sorted by selecting a header at the top of the table. Any report on the table can be viewed and printed.</w:t>
      </w:r>
    </w:p>
    <w:p w:rsidR="00B31ADF" w:rsidRPr="00B31ADF" w:rsidRDefault="00B31ADF" w:rsidP="00B31ADF">
      <w:pPr>
        <w:spacing w:after="0" w:line="360" w:lineRule="auto"/>
        <w:rPr>
          <w:b/>
          <w:sz w:val="24"/>
          <w:szCs w:val="24"/>
        </w:rPr>
      </w:pPr>
    </w:p>
    <w:p w:rsidR="004B4C26" w:rsidRDefault="004B4C26" w:rsidP="00B31ADF">
      <w:pPr>
        <w:spacing w:after="0" w:line="360" w:lineRule="auto"/>
        <w:rPr>
          <w:b/>
          <w:sz w:val="24"/>
          <w:szCs w:val="24"/>
        </w:rPr>
      </w:pPr>
    </w:p>
    <w:p w:rsidR="00B31ADF" w:rsidRDefault="00B31ADF" w:rsidP="00B31ADF">
      <w:pPr>
        <w:spacing w:after="0" w:line="360" w:lineRule="auto"/>
        <w:rPr>
          <w:b/>
          <w:sz w:val="24"/>
          <w:szCs w:val="24"/>
        </w:rPr>
      </w:pPr>
      <w:bookmarkStart w:id="0" w:name="_GoBack"/>
      <w:bookmarkEnd w:id="0"/>
      <w:r>
        <w:rPr>
          <w:b/>
          <w:sz w:val="24"/>
          <w:szCs w:val="24"/>
        </w:rPr>
        <w:t>FOR ASSISTANCE</w:t>
      </w:r>
    </w:p>
    <w:p w:rsidR="00B31ADF" w:rsidRPr="00B31ADF" w:rsidRDefault="00B31ADF" w:rsidP="00B31ADF">
      <w:pPr>
        <w:spacing w:after="0" w:line="360" w:lineRule="auto"/>
        <w:rPr>
          <w:sz w:val="24"/>
          <w:szCs w:val="24"/>
        </w:rPr>
      </w:pPr>
      <w:r w:rsidRPr="00B31ADF">
        <w:rPr>
          <w:sz w:val="24"/>
          <w:szCs w:val="24"/>
        </w:rPr>
        <w:t>For any reporting inquiries or account assistance, please contact Edwin Hodder at (651) 259-7179 during normal bus</w:t>
      </w:r>
      <w:r w:rsidR="00EB3E78">
        <w:rPr>
          <w:sz w:val="24"/>
          <w:szCs w:val="24"/>
        </w:rPr>
        <w:t>iness hours of 8:00 a.m. and 4:3</w:t>
      </w:r>
      <w:r w:rsidRPr="00B31ADF">
        <w:rPr>
          <w:sz w:val="24"/>
          <w:szCs w:val="24"/>
        </w:rPr>
        <w:t>0 p.m. Monday through Friday excluding federal holidays. You may also email your inquiry to ed.hodder@state.mn.us.</w:t>
      </w:r>
    </w:p>
    <w:p w:rsidR="00B31ADF" w:rsidRPr="00B31ADF" w:rsidRDefault="00B31ADF" w:rsidP="00B31ADF">
      <w:pPr>
        <w:spacing w:before="240" w:after="0" w:line="360" w:lineRule="auto"/>
        <w:rPr>
          <w:sz w:val="24"/>
          <w:szCs w:val="24"/>
        </w:rPr>
      </w:pPr>
      <w:r w:rsidRPr="00B31ADF">
        <w:rPr>
          <w:sz w:val="24"/>
          <w:szCs w:val="24"/>
        </w:rPr>
        <w:t xml:space="preserve">For any mail-in submissions and inquiries MNDEED’s address is: </w:t>
      </w:r>
    </w:p>
    <w:p w:rsidR="00B31ADF" w:rsidRDefault="00B31ADF" w:rsidP="00B31ADF">
      <w:pPr>
        <w:spacing w:after="0" w:line="360" w:lineRule="auto"/>
        <w:ind w:left="540"/>
        <w:rPr>
          <w:sz w:val="24"/>
          <w:szCs w:val="24"/>
        </w:rPr>
      </w:pPr>
      <w:r w:rsidRPr="00B31ADF">
        <w:rPr>
          <w:sz w:val="24"/>
          <w:szCs w:val="24"/>
        </w:rPr>
        <w:t>Minnesota Department of Employment and Economic Development</w:t>
      </w:r>
    </w:p>
    <w:p w:rsidR="00EB3E78" w:rsidRPr="00B31ADF" w:rsidRDefault="00EB3E78" w:rsidP="00B31ADF">
      <w:pPr>
        <w:spacing w:after="0" w:line="360" w:lineRule="auto"/>
        <w:ind w:left="540"/>
        <w:rPr>
          <w:sz w:val="24"/>
          <w:szCs w:val="24"/>
        </w:rPr>
      </w:pPr>
      <w:r>
        <w:rPr>
          <w:sz w:val="24"/>
          <w:szCs w:val="24"/>
        </w:rPr>
        <w:t>Analysis &amp; Evaluation</w:t>
      </w:r>
    </w:p>
    <w:p w:rsidR="00B31ADF" w:rsidRPr="00B31ADF" w:rsidRDefault="00B31ADF" w:rsidP="00B31ADF">
      <w:pPr>
        <w:spacing w:after="0" w:line="360" w:lineRule="auto"/>
        <w:ind w:left="540"/>
        <w:rPr>
          <w:sz w:val="24"/>
          <w:szCs w:val="24"/>
        </w:rPr>
      </w:pPr>
      <w:r w:rsidRPr="00B31ADF">
        <w:rPr>
          <w:sz w:val="24"/>
          <w:szCs w:val="24"/>
        </w:rPr>
        <w:t>1st National Bank Building</w:t>
      </w:r>
    </w:p>
    <w:p w:rsidR="00B31ADF" w:rsidRPr="00B31ADF" w:rsidRDefault="00B31ADF" w:rsidP="00B31ADF">
      <w:pPr>
        <w:spacing w:after="0" w:line="360" w:lineRule="auto"/>
        <w:ind w:left="540"/>
        <w:rPr>
          <w:sz w:val="24"/>
          <w:szCs w:val="24"/>
        </w:rPr>
      </w:pPr>
      <w:r w:rsidRPr="00B31ADF">
        <w:rPr>
          <w:sz w:val="24"/>
          <w:szCs w:val="24"/>
        </w:rPr>
        <w:t>332 Minnesota Street, Suite E200</w:t>
      </w:r>
    </w:p>
    <w:p w:rsidR="00B31ADF" w:rsidRDefault="00B31ADF" w:rsidP="00B31ADF">
      <w:pPr>
        <w:spacing w:after="0" w:line="360" w:lineRule="auto"/>
        <w:ind w:left="540"/>
        <w:rPr>
          <w:sz w:val="24"/>
          <w:szCs w:val="24"/>
        </w:rPr>
      </w:pPr>
      <w:r w:rsidRPr="00B31ADF">
        <w:rPr>
          <w:sz w:val="24"/>
          <w:szCs w:val="24"/>
        </w:rPr>
        <w:t>St. Paul, MN 55101</w:t>
      </w:r>
    </w:p>
    <w:p w:rsidR="00EB3E78" w:rsidRPr="00B31ADF" w:rsidRDefault="00EB3E78" w:rsidP="00B31ADF">
      <w:pPr>
        <w:spacing w:after="0" w:line="360" w:lineRule="auto"/>
        <w:ind w:left="540"/>
        <w:rPr>
          <w:sz w:val="24"/>
          <w:szCs w:val="24"/>
        </w:rPr>
      </w:pPr>
    </w:p>
    <w:sectPr w:rsidR="00EB3E78" w:rsidRPr="00B31ADF" w:rsidSect="00B31ADF">
      <w:pgSz w:w="12240" w:h="15840"/>
      <w:pgMar w:top="720" w:right="720" w:bottom="81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14572"/>
    <w:multiLevelType w:val="hybridMultilevel"/>
    <w:tmpl w:val="5796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925F2"/>
    <w:multiLevelType w:val="hybridMultilevel"/>
    <w:tmpl w:val="56E2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A1721"/>
    <w:multiLevelType w:val="hybridMultilevel"/>
    <w:tmpl w:val="33441B12"/>
    <w:lvl w:ilvl="0" w:tplc="7E1C72EC">
      <w:start w:val="3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608B3"/>
    <w:multiLevelType w:val="hybridMultilevel"/>
    <w:tmpl w:val="114E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DF"/>
    <w:rsid w:val="00143DDB"/>
    <w:rsid w:val="00386C25"/>
    <w:rsid w:val="004B4C26"/>
    <w:rsid w:val="008A4A68"/>
    <w:rsid w:val="00B31ADF"/>
    <w:rsid w:val="00E217B8"/>
    <w:rsid w:val="00EB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F1C47-2AD0-4E2D-B373-759AD88F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A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DF"/>
    <w:pPr>
      <w:ind w:left="720"/>
      <w:contextualSpacing/>
    </w:pPr>
  </w:style>
  <w:style w:type="character" w:styleId="Hyperlink">
    <w:name w:val="Hyperlink"/>
    <w:basedOn w:val="DefaultParagraphFont"/>
    <w:uiPriority w:val="99"/>
    <w:unhideWhenUsed/>
    <w:rsid w:val="00143DDB"/>
    <w:rPr>
      <w:color w:val="0563C1"/>
      <w:u w:val="single"/>
    </w:rPr>
  </w:style>
  <w:style w:type="character" w:styleId="FollowedHyperlink">
    <w:name w:val="FollowedHyperlink"/>
    <w:basedOn w:val="DefaultParagraphFont"/>
    <w:uiPriority w:val="99"/>
    <w:semiHidden/>
    <w:unhideWhenUsed/>
    <w:rsid w:val="00143DDB"/>
    <w:rPr>
      <w:color w:val="954F72" w:themeColor="followedHyperlink"/>
      <w:u w:val="single"/>
    </w:rPr>
  </w:style>
  <w:style w:type="paragraph" w:styleId="BalloonText">
    <w:name w:val="Balloon Text"/>
    <w:basedOn w:val="Normal"/>
    <w:link w:val="BalloonTextChar"/>
    <w:uiPriority w:val="99"/>
    <w:semiHidden/>
    <w:unhideWhenUsed/>
    <w:rsid w:val="004B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69596">
      <w:bodyDiv w:val="1"/>
      <w:marLeft w:val="0"/>
      <w:marRight w:val="0"/>
      <w:marTop w:val="0"/>
      <w:marBottom w:val="0"/>
      <w:divBdr>
        <w:top w:val="none" w:sz="0" w:space="0" w:color="auto"/>
        <w:left w:val="none" w:sz="0" w:space="0" w:color="auto"/>
        <w:bottom w:val="none" w:sz="0" w:space="0" w:color="auto"/>
        <w:right w:val="none" w:sz="0" w:space="0" w:color="auto"/>
      </w:divBdr>
    </w:div>
    <w:div w:id="19855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deed.state.mn.us/MBAF/MBAFReport/SelectProjec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8101B-86C3-4477-B79F-6B2408BF0D29}"/>
</file>

<file path=customXml/itemProps2.xml><?xml version="1.0" encoding="utf-8"?>
<ds:datastoreItem xmlns:ds="http://schemas.openxmlformats.org/officeDocument/2006/customXml" ds:itemID="{3F56EE5B-2DCD-4716-87CB-595BCEEFCF58}"/>
</file>

<file path=customXml/itemProps3.xml><?xml version="1.0" encoding="utf-8"?>
<ds:datastoreItem xmlns:ds="http://schemas.openxmlformats.org/officeDocument/2006/customXml" ds:itemID="{238F36AF-AB5E-4040-A49D-7A9ADA8B208F}"/>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dc:creator>
  <cp:keywords/>
  <dc:description/>
  <cp:lastModifiedBy>Ed Hodder</cp:lastModifiedBy>
  <cp:revision>4</cp:revision>
  <cp:lastPrinted>2016-05-20T14:05:00Z</cp:lastPrinted>
  <dcterms:created xsi:type="dcterms:W3CDTF">2016-05-20T14:01:00Z</dcterms:created>
  <dcterms:modified xsi:type="dcterms:W3CDTF">2016-05-20T14:09:00Z</dcterms:modified>
</cp:coreProperties>
</file>