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7F04" w14:textId="77777777" w:rsidR="004B357C" w:rsidRPr="00C516ED" w:rsidRDefault="004B357C" w:rsidP="004B357C">
      <w:pPr>
        <w:contextualSpacing/>
        <w:jc w:val="center"/>
        <w:rPr>
          <w:rFonts w:asciiTheme="minorHAnsi" w:hAnsiTheme="minorHAnsi"/>
          <w:b/>
        </w:rPr>
      </w:pPr>
      <w:r w:rsidRPr="00C516ED">
        <w:rPr>
          <w:rFonts w:asciiTheme="minorHAnsi" w:hAnsiTheme="minorHAnsi"/>
          <w:b/>
        </w:rPr>
        <w:t>Governor’s Task Force on Broadband</w:t>
      </w:r>
    </w:p>
    <w:p w14:paraId="110381EA" w14:textId="1A397D5B" w:rsidR="004B357C" w:rsidRDefault="004322FE" w:rsidP="004B357C">
      <w:pPr>
        <w:contextualSpacing/>
        <w:jc w:val="center"/>
        <w:rPr>
          <w:rFonts w:asciiTheme="minorHAnsi" w:hAnsiTheme="minorHAnsi"/>
          <w:b/>
        </w:rPr>
      </w:pPr>
      <w:r>
        <w:rPr>
          <w:rFonts w:asciiTheme="minorHAnsi" w:hAnsiTheme="minorHAnsi"/>
          <w:b/>
        </w:rPr>
        <w:t>April 29</w:t>
      </w:r>
      <w:r w:rsidR="00C82AD5">
        <w:rPr>
          <w:rFonts w:asciiTheme="minorHAnsi" w:hAnsiTheme="minorHAnsi"/>
          <w:b/>
        </w:rPr>
        <w:t>, 2020</w:t>
      </w:r>
    </w:p>
    <w:p w14:paraId="286F961B" w14:textId="77777777" w:rsidR="00C75617" w:rsidRDefault="00C75617" w:rsidP="00C75617">
      <w:pPr>
        <w:pStyle w:val="xxxmsonormal"/>
        <w:jc w:val="center"/>
        <w:rPr>
          <w:b/>
        </w:rPr>
      </w:pPr>
      <w:r>
        <w:rPr>
          <w:b/>
        </w:rPr>
        <w:t>10:00 a.m. – 12:30</w:t>
      </w:r>
      <w:r w:rsidRPr="00FE4B4B">
        <w:rPr>
          <w:b/>
        </w:rPr>
        <w:t xml:space="preserve"> p.m.</w:t>
      </w:r>
    </w:p>
    <w:p w14:paraId="693010D5" w14:textId="0DD047D4" w:rsidR="00E41201" w:rsidRDefault="00E41201" w:rsidP="008C013A">
      <w:pPr>
        <w:contextualSpacing/>
        <w:jc w:val="center"/>
        <w:rPr>
          <w:b/>
          <w:lang w:val="en"/>
        </w:rPr>
      </w:pPr>
      <w:r>
        <w:rPr>
          <w:b/>
          <w:lang w:val="en"/>
        </w:rPr>
        <w:t>Webex/Conference Call</w:t>
      </w:r>
      <w:r w:rsidR="00EE18AC">
        <w:rPr>
          <w:b/>
          <w:lang w:val="en"/>
        </w:rPr>
        <w:br/>
      </w:r>
      <w:r>
        <w:rPr>
          <w:b/>
          <w:lang w:val="en"/>
        </w:rPr>
        <w:t>Dial-in:</w:t>
      </w:r>
      <w:r w:rsidR="00067450" w:rsidRPr="00067450">
        <w:rPr>
          <w:rFonts w:ascii="Arial" w:hAnsi="Arial" w:cs="Arial"/>
          <w:color w:val="333333"/>
          <w:sz w:val="21"/>
          <w:szCs w:val="21"/>
          <w:shd w:val="clear" w:color="auto" w:fill="FFFFFF"/>
        </w:rPr>
        <w:t xml:space="preserve"> </w:t>
      </w:r>
      <w:r w:rsidR="00067450" w:rsidRPr="00067450">
        <w:rPr>
          <w:rFonts w:asciiTheme="minorHAnsi" w:hAnsiTheme="minorHAnsi" w:cs="Arial"/>
          <w:b/>
          <w:shd w:val="clear" w:color="auto" w:fill="FFFFFF"/>
        </w:rPr>
        <w:t>1-619-377-3319</w:t>
      </w:r>
      <w:r w:rsidR="00F44E49">
        <w:rPr>
          <w:rFonts w:asciiTheme="minorHAnsi" w:hAnsiTheme="minorHAnsi" w:cs="Arial"/>
          <w:b/>
          <w:shd w:val="clear" w:color="auto" w:fill="FFFFFF"/>
        </w:rPr>
        <w:t xml:space="preserve"> or 1-888-742-5095</w:t>
      </w:r>
      <w:r>
        <w:rPr>
          <w:b/>
          <w:lang w:val="en"/>
        </w:rPr>
        <w:t>, Passcode 3249482049</w:t>
      </w:r>
    </w:p>
    <w:p w14:paraId="2703172C" w14:textId="27B7A3D5" w:rsidR="0090088B" w:rsidRDefault="0090088B" w:rsidP="0090088B">
      <w:pPr>
        <w:pStyle w:val="xmsonormal"/>
        <w:jc w:val="center"/>
      </w:pPr>
      <w:r>
        <w:rPr>
          <w:rFonts w:ascii="Calibri" w:hAnsi="Calibri"/>
          <w:color w:val="000000"/>
        </w:rPr>
        <w:t>Meeting link:</w:t>
      </w:r>
    </w:p>
    <w:p w14:paraId="3C9CAF4D" w14:textId="4B14F493" w:rsidR="0090088B" w:rsidRDefault="0009128A" w:rsidP="0090088B">
      <w:pPr>
        <w:pStyle w:val="xmsonormal"/>
      </w:pPr>
      <w:hyperlink r:id="rId9" w:history="1">
        <w:r w:rsidR="0090088B">
          <w:rPr>
            <w:rStyle w:val="Hyperlink"/>
            <w:rFonts w:ascii="Calibri" w:hAnsi="Calibri"/>
          </w:rPr>
          <w:t>https://intercall.webex.com/intercall/j.php?MTID=m4fb8155ff38556bf0f042572909fb9c3</w:t>
        </w:r>
      </w:hyperlink>
    </w:p>
    <w:p w14:paraId="68372C9E" w14:textId="1CDDD0A7" w:rsidR="0090088B" w:rsidRDefault="0090088B" w:rsidP="0090088B">
      <w:pPr>
        <w:pStyle w:val="xmsonormal"/>
        <w:jc w:val="center"/>
      </w:pPr>
      <w:r>
        <w:rPr>
          <w:rFonts w:ascii="Calibri" w:hAnsi="Calibri"/>
          <w:color w:val="000000"/>
        </w:rPr>
        <w:t>Meeting number: 592 448 653</w:t>
      </w:r>
    </w:p>
    <w:p w14:paraId="056015E4" w14:textId="77777777" w:rsidR="008C013A" w:rsidRPr="00C516ED" w:rsidRDefault="008C013A" w:rsidP="004B357C">
      <w:pPr>
        <w:contextualSpacing/>
        <w:jc w:val="center"/>
        <w:rPr>
          <w:rFonts w:asciiTheme="minorHAnsi" w:hAnsiTheme="minorHAnsi"/>
          <w:b/>
        </w:rPr>
      </w:pPr>
    </w:p>
    <w:p w14:paraId="66F8A231" w14:textId="77777777" w:rsidR="008C5794" w:rsidRDefault="008C5794" w:rsidP="008C5794"/>
    <w:p w14:paraId="6B732929" w14:textId="18E0ED58" w:rsidR="008C5794" w:rsidRDefault="008C5794" w:rsidP="008C5794">
      <w:r>
        <w:rPr>
          <w:b/>
        </w:rPr>
        <w:t>Task Force Members Present:</w:t>
      </w:r>
      <w:r>
        <w:t xml:space="preserve"> Teddy Bekele, Nolan Cauthen, Dale Cook, Steve Fenske, Steve Giorgi,  </w:t>
      </w:r>
      <w:r w:rsidR="007F2B3D">
        <w:t xml:space="preserve">Shannon Heim, </w:t>
      </w:r>
      <w:r>
        <w:t>Marc Johnson, Bernadine Joselyn, Brian Krambeer, Micah Myers, Theresa Sunde, Jim Weikum, Paul Weirtz and Dave Wolf</w:t>
      </w:r>
    </w:p>
    <w:p w14:paraId="3BFEF14C" w14:textId="77777777" w:rsidR="008C5794" w:rsidRDefault="008C5794" w:rsidP="008C5794"/>
    <w:p w14:paraId="3E7BBD90" w14:textId="1B2B96C4" w:rsidR="008C5794" w:rsidRDefault="008C5794" w:rsidP="008C5794">
      <w:r>
        <w:rPr>
          <w:b/>
        </w:rPr>
        <w:t xml:space="preserve">Task Force Members Absent: </w:t>
      </w:r>
      <w:r w:rsidR="007F2B3D">
        <w:t>None</w:t>
      </w:r>
    </w:p>
    <w:p w14:paraId="2C2405B2" w14:textId="77777777" w:rsidR="008C5794" w:rsidRDefault="008C5794" w:rsidP="008C5794"/>
    <w:p w14:paraId="4E4524F8" w14:textId="6EB4AAE2" w:rsidR="008C5794" w:rsidRPr="001E66C7" w:rsidRDefault="008C5794" w:rsidP="008C5794">
      <w:r>
        <w:rPr>
          <w:b/>
        </w:rPr>
        <w:t>Others in Attendance:</w:t>
      </w:r>
      <w:r>
        <w:t xml:space="preserve"> </w:t>
      </w:r>
      <w:r w:rsidR="007F2B3D">
        <w:t xml:space="preserve">Chuck Ackman, Katherine Blauvelt, Anna Boroff, Vernon Brown, Joe Buttweiler, Brent Christensen, Kathryn deWit, Angie Dickison, Ryan Dutton, Brian Frederick, Patrick Haggerty, Anita Hollenhorst, Emma Keiski, Daniel Lightfoot, Cassie Lovelle, Bree Maki, Anna Read, Adam Schiff, </w:t>
      </w:r>
      <w:r w:rsidR="0009128A">
        <w:t xml:space="preserve">Sen. Tina Smith, </w:t>
      </w:r>
      <w:r w:rsidR="007F2B3D">
        <w:t xml:space="preserve">Ann </w:t>
      </w:r>
      <w:proofErr w:type="spellStart"/>
      <w:r w:rsidR="007F2B3D">
        <w:t>Treacy</w:t>
      </w:r>
      <w:proofErr w:type="spellEnd"/>
      <w:r w:rsidR="007F2B3D">
        <w:t xml:space="preserve">, Diane Wells, Kristi Westbrock, Melissa Wolf, Nathan Zacharias and </w:t>
      </w:r>
      <w:r w:rsidR="00A74759">
        <w:t xml:space="preserve">a few </w:t>
      </w:r>
      <w:r w:rsidR="007F2B3D">
        <w:t>o</w:t>
      </w:r>
      <w:r w:rsidR="00A74759">
        <w:t>ther unidentified callers.</w:t>
      </w:r>
    </w:p>
    <w:p w14:paraId="52347B8F" w14:textId="77777777" w:rsidR="00A15D4B" w:rsidRDefault="00A15D4B" w:rsidP="004B357C"/>
    <w:p w14:paraId="1A7A6896" w14:textId="38E10619" w:rsidR="003A31C4" w:rsidRPr="008139B0" w:rsidRDefault="00A15D4B" w:rsidP="008139B0">
      <w:pPr>
        <w:pStyle w:val="ListParagraph"/>
        <w:numPr>
          <w:ilvl w:val="0"/>
          <w:numId w:val="24"/>
        </w:numPr>
        <w:rPr>
          <w:b/>
        </w:rPr>
      </w:pPr>
      <w:r w:rsidRPr="008139B0">
        <w:rPr>
          <w:b/>
        </w:rPr>
        <w:t>Welcome</w:t>
      </w:r>
      <w:r w:rsidR="00C82AD5" w:rsidRPr="008139B0">
        <w:rPr>
          <w:b/>
        </w:rPr>
        <w:t>, Introductions</w:t>
      </w:r>
      <w:r w:rsidR="00EE18AC" w:rsidRPr="008139B0">
        <w:rPr>
          <w:b/>
        </w:rPr>
        <w:t xml:space="preserve">, </w:t>
      </w:r>
      <w:r w:rsidR="00C82AD5" w:rsidRPr="008139B0">
        <w:rPr>
          <w:b/>
        </w:rPr>
        <w:t>Public Comment</w:t>
      </w:r>
    </w:p>
    <w:p w14:paraId="11460114" w14:textId="2530CF39" w:rsidR="00C33E7D" w:rsidRDefault="00C33E7D" w:rsidP="00C33E7D"/>
    <w:p w14:paraId="480AB3E4" w14:textId="68CB56F6" w:rsidR="00C33E7D" w:rsidRDefault="00C33E7D" w:rsidP="00C33E7D">
      <w:r>
        <w:t>Chair Bekele previewed the agenda. Minutes from the March meeting will be approved at the next face-to-face meeting. Members of the Task Force introduced themselves.</w:t>
      </w:r>
    </w:p>
    <w:p w14:paraId="5C8A7DD8" w14:textId="77777777" w:rsidR="00C33E7D" w:rsidRDefault="00C33E7D" w:rsidP="00C33E7D"/>
    <w:p w14:paraId="1BF5D6CA" w14:textId="413DBB48" w:rsidR="002459C0" w:rsidRPr="00555C8E" w:rsidRDefault="002459C0" w:rsidP="007A4462">
      <w:pPr>
        <w:rPr>
          <w:b/>
        </w:rPr>
      </w:pPr>
    </w:p>
    <w:p w14:paraId="75DE4622" w14:textId="56A39D47" w:rsidR="004322FE" w:rsidRPr="00555C8E" w:rsidRDefault="004322FE" w:rsidP="008139B0">
      <w:pPr>
        <w:pStyle w:val="PlainText"/>
        <w:numPr>
          <w:ilvl w:val="0"/>
          <w:numId w:val="24"/>
        </w:numPr>
        <w:rPr>
          <w:b/>
        </w:rPr>
      </w:pPr>
      <w:r w:rsidRPr="00555C8E">
        <w:rPr>
          <w:b/>
        </w:rPr>
        <w:t>Comments and Discussion with Sen. Tina Smith on Federal Updates and COVID-19 Funding Work</w:t>
      </w:r>
    </w:p>
    <w:p w14:paraId="0863576B" w14:textId="661D4AE8" w:rsidR="00C33E7D" w:rsidRDefault="00C33E7D" w:rsidP="00C33E7D">
      <w:pPr>
        <w:pStyle w:val="PlainText"/>
      </w:pPr>
    </w:p>
    <w:p w14:paraId="0CCFA3FA" w14:textId="58714A1C" w:rsidR="00C33E7D" w:rsidRDefault="00C33E7D" w:rsidP="00C33E7D">
      <w:pPr>
        <w:pStyle w:val="PlainText"/>
      </w:pPr>
      <w:r>
        <w:t>Sen. Smith discussed the need for broadband, highlighted by the pandemic. She also discussed existing federal programs and responded to questions from Task Force members.</w:t>
      </w:r>
    </w:p>
    <w:p w14:paraId="0D34EEC3" w14:textId="42B87978" w:rsidR="00C33E7D" w:rsidRDefault="00C33E7D" w:rsidP="00C33E7D">
      <w:pPr>
        <w:pStyle w:val="PlainText"/>
      </w:pPr>
    </w:p>
    <w:p w14:paraId="09663306" w14:textId="39936861" w:rsidR="004322FE" w:rsidRPr="00555C8E" w:rsidRDefault="004322FE" w:rsidP="008139B0">
      <w:pPr>
        <w:pStyle w:val="ListParagraph"/>
        <w:numPr>
          <w:ilvl w:val="0"/>
          <w:numId w:val="24"/>
        </w:numPr>
        <w:rPr>
          <w:b/>
        </w:rPr>
      </w:pPr>
      <w:r w:rsidRPr="00555C8E">
        <w:rPr>
          <w:b/>
        </w:rPr>
        <w:t>PEW Trusts presentation by Anna Read</w:t>
      </w:r>
    </w:p>
    <w:p w14:paraId="671820BC" w14:textId="5863E7E2" w:rsidR="00C33E7D" w:rsidRDefault="00C33E7D" w:rsidP="00C33E7D"/>
    <w:p w14:paraId="0BC3AAA9" w14:textId="7159A018" w:rsidR="00C33E7D" w:rsidRDefault="00C33E7D" w:rsidP="00C33E7D">
      <w:r>
        <w:t xml:space="preserve">Anna Read from PEW Trusts provided an overview of the research that PEW did on state broadband programs. A copy of her power point is available here: </w:t>
      </w:r>
      <w:hyperlink r:id="rId10" w:tgtFrame="_blank" w:tooltip="pew-presentation-29april20" w:history="1">
        <w:r w:rsidR="00555C8E">
          <w:rPr>
            <w:rStyle w:val="Hyperlink"/>
            <w:lang w:val="en"/>
          </w:rPr>
          <w:t>PEW Presentation</w:t>
        </w:r>
      </w:hyperlink>
      <w:r w:rsidR="00555C8E">
        <w:rPr>
          <w:lang w:val="en"/>
        </w:rPr>
        <w:t xml:space="preserve">  Ms. Read responded to Task Force questions.</w:t>
      </w:r>
      <w:r w:rsidR="00930C41">
        <w:rPr>
          <w:lang w:val="en"/>
        </w:rPr>
        <w:t xml:space="preserve">  In response to a query on whether she had any advice for Minnesota, Ms. Read indicated she would review the research and circle back to the Task Force with her thoughts. </w:t>
      </w:r>
    </w:p>
    <w:p w14:paraId="3250AAB4" w14:textId="5BB176F6" w:rsidR="004322FE" w:rsidRPr="00555C8E" w:rsidRDefault="004322FE" w:rsidP="00E41201">
      <w:pPr>
        <w:ind w:left="2880" w:hanging="2880"/>
        <w:rPr>
          <w:b/>
        </w:rPr>
      </w:pPr>
    </w:p>
    <w:p w14:paraId="583581BC" w14:textId="0AD968BD" w:rsidR="004322FE" w:rsidRDefault="004322FE" w:rsidP="008139B0">
      <w:pPr>
        <w:pStyle w:val="ListParagraph"/>
        <w:numPr>
          <w:ilvl w:val="0"/>
          <w:numId w:val="24"/>
        </w:numPr>
        <w:rPr>
          <w:b/>
          <w:bCs/>
        </w:rPr>
      </w:pPr>
      <w:r w:rsidRPr="00555C8E">
        <w:rPr>
          <w:b/>
          <w:bCs/>
        </w:rPr>
        <w:t>CTC Perspective on Challenges Created by COVID-19</w:t>
      </w:r>
      <w:r w:rsidR="00DF65E6" w:rsidRPr="00555C8E">
        <w:rPr>
          <w:b/>
          <w:bCs/>
        </w:rPr>
        <w:t xml:space="preserve"> by Kristi Westbrock, CEO/General Manager</w:t>
      </w:r>
    </w:p>
    <w:p w14:paraId="5193DF85" w14:textId="77777777" w:rsidR="00555C8E" w:rsidRPr="00555C8E" w:rsidRDefault="00555C8E" w:rsidP="00555C8E">
      <w:pPr>
        <w:rPr>
          <w:bCs/>
        </w:rPr>
      </w:pPr>
    </w:p>
    <w:p w14:paraId="3AB2E6A4" w14:textId="77777777" w:rsidR="00930C41" w:rsidRDefault="00930C41" w:rsidP="00E41201">
      <w:pPr>
        <w:ind w:left="2880" w:hanging="2880"/>
        <w:rPr>
          <w:bCs/>
        </w:rPr>
      </w:pPr>
    </w:p>
    <w:p w14:paraId="482E204E" w14:textId="77777777" w:rsidR="00930C41" w:rsidRDefault="00930C41" w:rsidP="00E41201">
      <w:pPr>
        <w:ind w:left="2880" w:hanging="2880"/>
        <w:rPr>
          <w:bCs/>
        </w:rPr>
      </w:pPr>
    </w:p>
    <w:p w14:paraId="64652570" w14:textId="3A0C6067" w:rsidR="004322FE" w:rsidRDefault="00930C41" w:rsidP="00930C41">
      <w:pPr>
        <w:rPr>
          <w:bCs/>
        </w:rPr>
      </w:pPr>
      <w:r>
        <w:rPr>
          <w:bCs/>
        </w:rPr>
        <w:lastRenderedPageBreak/>
        <w:t xml:space="preserve">Kristi Westbrock provided the Task Force with an overview of the history of CTC and information on the company’s experience and response to COVID-19.  </w:t>
      </w:r>
      <w:r w:rsidR="00927FA4">
        <w:rPr>
          <w:bCs/>
        </w:rPr>
        <w:t>Her power point can be found here:</w:t>
      </w:r>
      <w:r>
        <w:rPr>
          <w:bCs/>
        </w:rPr>
        <w:t xml:space="preserve"> </w:t>
      </w:r>
      <w:hyperlink r:id="rId11" w:tgtFrame="_blank" w:tooltip="ctc-presentation-29april20" w:history="1">
        <w:r w:rsidR="00927FA4">
          <w:rPr>
            <w:rStyle w:val="Hyperlink"/>
            <w:lang w:val="en"/>
          </w:rPr>
          <w:t>CTC Presentation</w:t>
        </w:r>
      </w:hyperlink>
    </w:p>
    <w:p w14:paraId="7EF3CDA9" w14:textId="00DCF579" w:rsidR="00930C41" w:rsidRDefault="00927FA4" w:rsidP="00E41201">
      <w:pPr>
        <w:ind w:left="2880" w:hanging="2880"/>
        <w:rPr>
          <w:bCs/>
        </w:rPr>
      </w:pPr>
      <w:r>
        <w:rPr>
          <w:bCs/>
        </w:rPr>
        <w:t>Ms. Westbrock also responded to questions from the Task Force.</w:t>
      </w:r>
    </w:p>
    <w:p w14:paraId="0711BFC1" w14:textId="77777777" w:rsidR="004322FE" w:rsidRPr="00927FA4" w:rsidRDefault="004322FE" w:rsidP="00E41201">
      <w:pPr>
        <w:ind w:left="2880" w:hanging="2880"/>
        <w:rPr>
          <w:b/>
        </w:rPr>
      </w:pPr>
      <w:bookmarkStart w:id="0" w:name="_GoBack"/>
      <w:bookmarkEnd w:id="0"/>
    </w:p>
    <w:p w14:paraId="1BDB4F24" w14:textId="1F5FF618" w:rsidR="00E37D97" w:rsidRDefault="004322FE" w:rsidP="008139B0">
      <w:pPr>
        <w:pStyle w:val="ListParagraph"/>
        <w:numPr>
          <w:ilvl w:val="0"/>
          <w:numId w:val="24"/>
        </w:numPr>
      </w:pPr>
      <w:r w:rsidRPr="008139B0">
        <w:rPr>
          <w:b/>
        </w:rPr>
        <w:t>Report out by Minnesota Model Subgroup</w:t>
      </w:r>
      <w:r w:rsidR="00E41201">
        <w:t xml:space="preserve"> (Chair:</w:t>
      </w:r>
      <w:r>
        <w:t xml:space="preserve"> Brian Krambeer; </w:t>
      </w:r>
      <w:r w:rsidR="00E41201">
        <w:t xml:space="preserve">Members: Steve Fenske, </w:t>
      </w:r>
      <w:r>
        <w:t xml:space="preserve">Shannon Heim, </w:t>
      </w:r>
      <w:r w:rsidR="00E41201">
        <w:t>Theresa Sunde, Paul Weirtz)</w:t>
      </w:r>
    </w:p>
    <w:p w14:paraId="5F35BA4B" w14:textId="577F4BFB" w:rsidR="00927FA4" w:rsidRDefault="00927FA4" w:rsidP="00927FA4"/>
    <w:p w14:paraId="4992B7AC" w14:textId="4DCF6DCD" w:rsidR="00927FA4" w:rsidRDefault="00927FA4" w:rsidP="00927FA4">
      <w:r>
        <w:t>Brian Krambeer thanked Shannon Heim for her work on the Task Force and the Subgroup as she will be resigning from the Task Force to take a position with an out of state company. Paul Weirtz then provided an over view of pending broadband legislation.</w:t>
      </w:r>
    </w:p>
    <w:p w14:paraId="4777EAA6" w14:textId="77777777" w:rsidR="007A4462" w:rsidRPr="00927FA4" w:rsidRDefault="007A4462" w:rsidP="007A4462">
      <w:pPr>
        <w:rPr>
          <w:b/>
        </w:rPr>
      </w:pPr>
    </w:p>
    <w:p w14:paraId="5E71C296" w14:textId="0F6A7FA6" w:rsidR="00A15D4B" w:rsidRDefault="004322FE" w:rsidP="008139B0">
      <w:pPr>
        <w:pStyle w:val="ListParagraph"/>
        <w:numPr>
          <w:ilvl w:val="0"/>
          <w:numId w:val="24"/>
        </w:numPr>
      </w:pPr>
      <w:r w:rsidRPr="00927FA4">
        <w:rPr>
          <w:b/>
        </w:rPr>
        <w:t>Report out by</w:t>
      </w:r>
      <w:r w:rsidR="00E41201" w:rsidRPr="00927FA4">
        <w:rPr>
          <w:b/>
        </w:rPr>
        <w:t xml:space="preserve"> Barriers and Technology</w:t>
      </w:r>
      <w:r w:rsidRPr="00927FA4">
        <w:rPr>
          <w:b/>
        </w:rPr>
        <w:t xml:space="preserve"> Subgroup</w:t>
      </w:r>
      <w:r w:rsidR="00E41201">
        <w:t xml:space="preserve"> (Co-Chairs: Marc Johnson, Dave Wolf; Members: Nolan Cauthen, Steve Giorgi, Jim Weikum)</w:t>
      </w:r>
    </w:p>
    <w:p w14:paraId="03AFC625" w14:textId="32044171" w:rsidR="00927FA4" w:rsidRDefault="00927FA4" w:rsidP="00927FA4"/>
    <w:p w14:paraId="684F5D0C" w14:textId="7F1829A5" w:rsidR="00927FA4" w:rsidRDefault="00927FA4" w:rsidP="00927FA4">
      <w:r>
        <w:t>Marc Johnson presented an updated charter for the subgroup.</w:t>
      </w:r>
      <w:r w:rsidR="008139B0">
        <w:t xml:space="preserve"> The subgroup will be discussing broadband speeds and continue reviewing the technologies used to deliver broadband services.</w:t>
      </w:r>
    </w:p>
    <w:p w14:paraId="474A1517" w14:textId="77777777" w:rsidR="004322FE" w:rsidRPr="008139B0" w:rsidRDefault="004322FE" w:rsidP="004322FE">
      <w:pPr>
        <w:ind w:left="2880" w:hanging="2880"/>
        <w:rPr>
          <w:b/>
        </w:rPr>
      </w:pPr>
    </w:p>
    <w:p w14:paraId="7368D240" w14:textId="25B8A86F" w:rsidR="00927FA4" w:rsidRDefault="004322FE" w:rsidP="008139B0">
      <w:pPr>
        <w:pStyle w:val="ListParagraph"/>
        <w:numPr>
          <w:ilvl w:val="0"/>
          <w:numId w:val="24"/>
        </w:numPr>
      </w:pPr>
      <w:r w:rsidRPr="008139B0">
        <w:rPr>
          <w:b/>
        </w:rPr>
        <w:t>Report out</w:t>
      </w:r>
      <w:r w:rsidRPr="00927FA4">
        <w:rPr>
          <w:b/>
        </w:rPr>
        <w:t xml:space="preserve"> by</w:t>
      </w:r>
      <w:r w:rsidR="00291A6C" w:rsidRPr="00927FA4">
        <w:rPr>
          <w:b/>
        </w:rPr>
        <w:t xml:space="preserve"> Economic Development and Digital Inclusion</w:t>
      </w:r>
      <w:r w:rsidRPr="00927FA4">
        <w:rPr>
          <w:b/>
        </w:rPr>
        <w:t xml:space="preserve"> Subgroup</w:t>
      </w:r>
      <w:r w:rsidR="00291A6C">
        <w:t xml:space="preserve"> (Chair: Bernadine Joselyn; Members: Dale Cook and Micah Myers)</w:t>
      </w:r>
    </w:p>
    <w:p w14:paraId="38228344" w14:textId="0F6D0E7F" w:rsidR="00927FA4" w:rsidRDefault="00927FA4" w:rsidP="00927FA4"/>
    <w:p w14:paraId="65D1DFC6" w14:textId="70730CEB" w:rsidR="00927FA4" w:rsidRDefault="00C64AD5" w:rsidP="00927FA4">
      <w:r>
        <w:t>Bernadine Joselyn discussed the work her subgroup was focusing on, which include updating the outcomes of prior task force recommendations and putting together a panel of broadband champions to discuss the impact of better broadband. The subgroup appreciated that representatives of PEW Trusts had been invited to participate in today’s meeting.</w:t>
      </w:r>
    </w:p>
    <w:p w14:paraId="26E6ABA0" w14:textId="7A52E5ED" w:rsidR="00C64AD5" w:rsidRDefault="00C64AD5" w:rsidP="00927FA4"/>
    <w:p w14:paraId="594BA168" w14:textId="2658D16D" w:rsidR="00C64AD5" w:rsidRDefault="00C64AD5" w:rsidP="00927FA4">
      <w:r>
        <w:t>Chair Bekele reminded Task Force members if they had suggestions for speakers to let him and Diane Wells know.</w:t>
      </w:r>
    </w:p>
    <w:p w14:paraId="7AAF5556" w14:textId="4BA628F4" w:rsidR="00927FA4" w:rsidRDefault="00927FA4" w:rsidP="00047E71">
      <w:pPr>
        <w:ind w:left="2880" w:hanging="2880"/>
      </w:pPr>
    </w:p>
    <w:p w14:paraId="407DF82D" w14:textId="58C8B29B" w:rsidR="0011242D" w:rsidRDefault="0011242D" w:rsidP="008139B0">
      <w:pPr>
        <w:pStyle w:val="ListParagraph"/>
        <w:numPr>
          <w:ilvl w:val="0"/>
          <w:numId w:val="24"/>
        </w:numPr>
        <w:rPr>
          <w:b/>
        </w:rPr>
      </w:pPr>
      <w:r w:rsidRPr="0011242D">
        <w:rPr>
          <w:b/>
        </w:rPr>
        <w:t>Task Force Discussion of COVID-19</w:t>
      </w:r>
    </w:p>
    <w:p w14:paraId="2678B9BB" w14:textId="24277A1E" w:rsidR="0011242D" w:rsidRDefault="0011242D" w:rsidP="0011242D">
      <w:pPr>
        <w:rPr>
          <w:b/>
        </w:rPr>
      </w:pPr>
    </w:p>
    <w:p w14:paraId="19849516" w14:textId="2B88F499" w:rsidR="0011242D" w:rsidRPr="0011242D" w:rsidRDefault="0011242D" w:rsidP="0011242D">
      <w:r>
        <w:t>Theresa Sunde mentioned that the cable industry has a website that tracks broa</w:t>
      </w:r>
      <w:r w:rsidR="00CF7B8C">
        <w:t xml:space="preserve">dband usage during the pandemic: </w:t>
      </w:r>
      <w:hyperlink r:id="rId12" w:history="1">
        <w:r w:rsidR="00CF7B8C" w:rsidRPr="00B217F4">
          <w:rPr>
            <w:rStyle w:val="Hyperlink"/>
          </w:rPr>
          <w:t>https://www.ncta.com/COVIDdashboard</w:t>
        </w:r>
      </w:hyperlink>
      <w:r w:rsidR="00CF7B8C">
        <w:t xml:space="preserve"> </w:t>
      </w:r>
    </w:p>
    <w:p w14:paraId="6B52C949" w14:textId="1756DED5" w:rsidR="0061173D" w:rsidRDefault="0061173D" w:rsidP="00047E71">
      <w:pPr>
        <w:ind w:left="2880" w:hanging="2880"/>
      </w:pPr>
      <w:r>
        <w:tab/>
      </w:r>
    </w:p>
    <w:p w14:paraId="68B809FD" w14:textId="5131A15D" w:rsidR="00F56DC0" w:rsidRDefault="00950A0A" w:rsidP="008139B0">
      <w:pPr>
        <w:pStyle w:val="ListParagraph"/>
        <w:numPr>
          <w:ilvl w:val="0"/>
          <w:numId w:val="24"/>
        </w:numPr>
        <w:rPr>
          <w:b/>
        </w:rPr>
      </w:pPr>
      <w:r w:rsidRPr="0011242D">
        <w:rPr>
          <w:b/>
        </w:rPr>
        <w:t>Other Business</w:t>
      </w:r>
      <w:r w:rsidR="004322FE" w:rsidRPr="0011242D">
        <w:rPr>
          <w:b/>
        </w:rPr>
        <w:t>/May</w:t>
      </w:r>
      <w:r w:rsidR="0061173D" w:rsidRPr="0011242D">
        <w:rPr>
          <w:b/>
        </w:rPr>
        <w:t xml:space="preserve"> Meeting Plans/Wrap Up</w:t>
      </w:r>
      <w:r w:rsidR="00977159" w:rsidRPr="0011242D">
        <w:rPr>
          <w:b/>
        </w:rPr>
        <w:t xml:space="preserve"> </w:t>
      </w:r>
    </w:p>
    <w:p w14:paraId="7808596E" w14:textId="06697C37" w:rsidR="0011242D" w:rsidRDefault="0011242D" w:rsidP="0011242D">
      <w:pPr>
        <w:rPr>
          <w:b/>
        </w:rPr>
      </w:pPr>
    </w:p>
    <w:p w14:paraId="17CEFE82" w14:textId="450131A0" w:rsidR="0011242D" w:rsidRDefault="0011242D" w:rsidP="0011242D">
      <w:r>
        <w:t xml:space="preserve">The Task Force briefly discussed the FCC’s upcoming Rural Development Opportunity Fund (RDOF), broadband mapping, speed tests, </w:t>
      </w:r>
      <w:r w:rsidR="009C5C94">
        <w:t>and t</w:t>
      </w:r>
      <w:r>
        <w:t>he status of a Task Force letter on a</w:t>
      </w:r>
      <w:r w:rsidR="009C5C94">
        <w:t>dditional funding for broadband.</w:t>
      </w:r>
    </w:p>
    <w:p w14:paraId="59D9ADB3" w14:textId="0EE99F6C" w:rsidR="009C5C94" w:rsidRDefault="009C5C94" w:rsidP="0011242D"/>
    <w:p w14:paraId="33959B39" w14:textId="3905EF7C" w:rsidR="009C5C94" w:rsidRDefault="009C5C94" w:rsidP="0011242D">
      <w:r>
        <w:t>The next meeting will be May 20</w:t>
      </w:r>
      <w:r w:rsidRPr="009C5C94">
        <w:rPr>
          <w:vertAlign w:val="superscript"/>
        </w:rPr>
        <w:t>th</w:t>
      </w:r>
      <w:r>
        <w:t>.</w:t>
      </w:r>
    </w:p>
    <w:p w14:paraId="33C14C01" w14:textId="03C42869" w:rsidR="009C5C94" w:rsidRDefault="009C5C94" w:rsidP="0011242D"/>
    <w:p w14:paraId="174F00D7" w14:textId="6A5497E2" w:rsidR="009C5C94" w:rsidRPr="0011242D" w:rsidRDefault="009C5C94" w:rsidP="0011242D">
      <w:r>
        <w:t>The meeting adjourned at 12:30 p.m.</w:t>
      </w:r>
    </w:p>
    <w:sectPr w:rsidR="009C5C94" w:rsidRPr="0011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C3B"/>
    <w:multiLevelType w:val="hybridMultilevel"/>
    <w:tmpl w:val="15F6D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B45485"/>
    <w:multiLevelType w:val="hybridMultilevel"/>
    <w:tmpl w:val="E0A0D4D2"/>
    <w:lvl w:ilvl="0" w:tplc="6360B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8E2F7E"/>
    <w:multiLevelType w:val="hybridMultilevel"/>
    <w:tmpl w:val="CD9C9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5F61712"/>
    <w:multiLevelType w:val="hybridMultilevel"/>
    <w:tmpl w:val="9BEA0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F07BA2"/>
    <w:multiLevelType w:val="hybridMultilevel"/>
    <w:tmpl w:val="A204D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092D03"/>
    <w:multiLevelType w:val="hybridMultilevel"/>
    <w:tmpl w:val="2B3042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BB32B58"/>
    <w:multiLevelType w:val="hybridMultilevel"/>
    <w:tmpl w:val="41DE6328"/>
    <w:lvl w:ilvl="0" w:tplc="4CC82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701DE"/>
    <w:multiLevelType w:val="hybridMultilevel"/>
    <w:tmpl w:val="E25A29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C6F2DB0"/>
    <w:multiLevelType w:val="hybridMultilevel"/>
    <w:tmpl w:val="DE54F2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3DBD4166"/>
    <w:multiLevelType w:val="hybridMultilevel"/>
    <w:tmpl w:val="70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77A7F"/>
    <w:multiLevelType w:val="hybridMultilevel"/>
    <w:tmpl w:val="6D6AEF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22F53AB"/>
    <w:multiLevelType w:val="hybridMultilevel"/>
    <w:tmpl w:val="ABF096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59B0A88"/>
    <w:multiLevelType w:val="hybridMultilevel"/>
    <w:tmpl w:val="7AFA2E7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0F45CB1"/>
    <w:multiLevelType w:val="hybridMultilevel"/>
    <w:tmpl w:val="56DC96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4213520"/>
    <w:multiLevelType w:val="hybridMultilevel"/>
    <w:tmpl w:val="9D10D4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B0811F7"/>
    <w:multiLevelType w:val="hybridMultilevel"/>
    <w:tmpl w:val="DE16A6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F0170E1"/>
    <w:multiLevelType w:val="hybridMultilevel"/>
    <w:tmpl w:val="3E802A58"/>
    <w:lvl w:ilvl="0" w:tplc="EF52C1E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883AA3"/>
    <w:multiLevelType w:val="hybridMultilevel"/>
    <w:tmpl w:val="7C9263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460015C"/>
    <w:multiLevelType w:val="hybridMultilevel"/>
    <w:tmpl w:val="CABE8712"/>
    <w:lvl w:ilvl="0" w:tplc="04090001">
      <w:start w:val="1"/>
      <w:numFmt w:val="bullet"/>
      <w:lvlText w:val=""/>
      <w:lvlJc w:val="left"/>
      <w:pPr>
        <w:ind w:left="3648" w:hanging="360"/>
      </w:pPr>
      <w:rPr>
        <w:rFonts w:ascii="Symbol" w:hAnsi="Symbol" w:hint="default"/>
      </w:rPr>
    </w:lvl>
    <w:lvl w:ilvl="1" w:tplc="04090003">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19" w15:restartNumberingAfterBreak="0">
    <w:nsid w:val="6D047299"/>
    <w:multiLevelType w:val="hybridMultilevel"/>
    <w:tmpl w:val="4D6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501"/>
    <w:multiLevelType w:val="hybridMultilevel"/>
    <w:tmpl w:val="B032FB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0803DC9"/>
    <w:multiLevelType w:val="hybridMultilevel"/>
    <w:tmpl w:val="D018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E0380"/>
    <w:multiLevelType w:val="hybridMultilevel"/>
    <w:tmpl w:val="D018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A15DF"/>
    <w:multiLevelType w:val="hybridMultilevel"/>
    <w:tmpl w:val="78F4BA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0"/>
  </w:num>
  <w:num w:numId="3">
    <w:abstractNumId w:val="13"/>
  </w:num>
  <w:num w:numId="4">
    <w:abstractNumId w:val="18"/>
  </w:num>
  <w:num w:numId="5">
    <w:abstractNumId w:val="17"/>
  </w:num>
  <w:num w:numId="6">
    <w:abstractNumId w:val="20"/>
  </w:num>
  <w:num w:numId="7">
    <w:abstractNumId w:val="19"/>
  </w:num>
  <w:num w:numId="8">
    <w:abstractNumId w:val="15"/>
  </w:num>
  <w:num w:numId="9">
    <w:abstractNumId w:val="14"/>
  </w:num>
  <w:num w:numId="10">
    <w:abstractNumId w:val="7"/>
  </w:num>
  <w:num w:numId="11">
    <w:abstractNumId w:val="12"/>
  </w:num>
  <w:num w:numId="12">
    <w:abstractNumId w:val="5"/>
  </w:num>
  <w:num w:numId="13">
    <w:abstractNumId w:val="8"/>
  </w:num>
  <w:num w:numId="14">
    <w:abstractNumId w:val="9"/>
  </w:num>
  <w:num w:numId="15">
    <w:abstractNumId w:val="0"/>
  </w:num>
  <w:num w:numId="16">
    <w:abstractNumId w:val="3"/>
  </w:num>
  <w:num w:numId="17">
    <w:abstractNumId w:val="23"/>
  </w:num>
  <w:num w:numId="18">
    <w:abstractNumId w:val="2"/>
  </w:num>
  <w:num w:numId="19">
    <w:abstractNumId w:val="16"/>
  </w:num>
  <w:num w:numId="20">
    <w:abstractNumId w:val="11"/>
  </w:num>
  <w:num w:numId="21">
    <w:abstractNumId w:val="4"/>
  </w:num>
  <w:num w:numId="22">
    <w:abstractNumId w:val="21"/>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7C"/>
    <w:rsid w:val="0001130B"/>
    <w:rsid w:val="00040AA1"/>
    <w:rsid w:val="00047E71"/>
    <w:rsid w:val="00067450"/>
    <w:rsid w:val="00071FE9"/>
    <w:rsid w:val="00083162"/>
    <w:rsid w:val="00083BBF"/>
    <w:rsid w:val="0009128A"/>
    <w:rsid w:val="000958DD"/>
    <w:rsid w:val="000E4DA2"/>
    <w:rsid w:val="000E571C"/>
    <w:rsid w:val="001004F2"/>
    <w:rsid w:val="0011242D"/>
    <w:rsid w:val="0015522B"/>
    <w:rsid w:val="001611D9"/>
    <w:rsid w:val="00171381"/>
    <w:rsid w:val="001B3618"/>
    <w:rsid w:val="001F1CDD"/>
    <w:rsid w:val="00214A84"/>
    <w:rsid w:val="002459C0"/>
    <w:rsid w:val="00246BDF"/>
    <w:rsid w:val="00264778"/>
    <w:rsid w:val="00291A6C"/>
    <w:rsid w:val="002A7352"/>
    <w:rsid w:val="002B6C43"/>
    <w:rsid w:val="002C4750"/>
    <w:rsid w:val="002D26EC"/>
    <w:rsid w:val="00314533"/>
    <w:rsid w:val="00323DD6"/>
    <w:rsid w:val="00337299"/>
    <w:rsid w:val="00342596"/>
    <w:rsid w:val="00361EF0"/>
    <w:rsid w:val="00376F4A"/>
    <w:rsid w:val="0039288D"/>
    <w:rsid w:val="00392B2A"/>
    <w:rsid w:val="003A31C4"/>
    <w:rsid w:val="003A6950"/>
    <w:rsid w:val="003C6855"/>
    <w:rsid w:val="003C71C8"/>
    <w:rsid w:val="003D09D3"/>
    <w:rsid w:val="003E1449"/>
    <w:rsid w:val="003E20A8"/>
    <w:rsid w:val="003F7AAE"/>
    <w:rsid w:val="00402079"/>
    <w:rsid w:val="004322FE"/>
    <w:rsid w:val="004534A1"/>
    <w:rsid w:val="0048780D"/>
    <w:rsid w:val="004B357C"/>
    <w:rsid w:val="004D7CAF"/>
    <w:rsid w:val="004F5674"/>
    <w:rsid w:val="0050198E"/>
    <w:rsid w:val="0050774C"/>
    <w:rsid w:val="00555C8E"/>
    <w:rsid w:val="005B43DF"/>
    <w:rsid w:val="005C10B3"/>
    <w:rsid w:val="005E0A92"/>
    <w:rsid w:val="005E3232"/>
    <w:rsid w:val="005E71C4"/>
    <w:rsid w:val="006055B2"/>
    <w:rsid w:val="0061173D"/>
    <w:rsid w:val="00632E45"/>
    <w:rsid w:val="00636E3A"/>
    <w:rsid w:val="00642428"/>
    <w:rsid w:val="0065097B"/>
    <w:rsid w:val="0066429B"/>
    <w:rsid w:val="00684437"/>
    <w:rsid w:val="006C0008"/>
    <w:rsid w:val="00716174"/>
    <w:rsid w:val="007233DA"/>
    <w:rsid w:val="007424BF"/>
    <w:rsid w:val="00744E4A"/>
    <w:rsid w:val="00756776"/>
    <w:rsid w:val="007634A0"/>
    <w:rsid w:val="00764601"/>
    <w:rsid w:val="00785074"/>
    <w:rsid w:val="00785B8D"/>
    <w:rsid w:val="00797DE1"/>
    <w:rsid w:val="007A4462"/>
    <w:rsid w:val="007B40C0"/>
    <w:rsid w:val="007D7ED2"/>
    <w:rsid w:val="007E167A"/>
    <w:rsid w:val="007F2B3D"/>
    <w:rsid w:val="007F6FD0"/>
    <w:rsid w:val="00803A62"/>
    <w:rsid w:val="008139B0"/>
    <w:rsid w:val="00886B7B"/>
    <w:rsid w:val="00887A24"/>
    <w:rsid w:val="008A32AC"/>
    <w:rsid w:val="008C013A"/>
    <w:rsid w:val="008C5794"/>
    <w:rsid w:val="0090088B"/>
    <w:rsid w:val="00914ABF"/>
    <w:rsid w:val="00927FA4"/>
    <w:rsid w:val="00930C41"/>
    <w:rsid w:val="0094579C"/>
    <w:rsid w:val="00950A0A"/>
    <w:rsid w:val="00977159"/>
    <w:rsid w:val="00992650"/>
    <w:rsid w:val="009C5C94"/>
    <w:rsid w:val="009D730D"/>
    <w:rsid w:val="009D7DD0"/>
    <w:rsid w:val="009E1A2F"/>
    <w:rsid w:val="009E4E73"/>
    <w:rsid w:val="009E5F43"/>
    <w:rsid w:val="00A15D4B"/>
    <w:rsid w:val="00A449C0"/>
    <w:rsid w:val="00A5654A"/>
    <w:rsid w:val="00A72D8B"/>
    <w:rsid w:val="00A74759"/>
    <w:rsid w:val="00A76C80"/>
    <w:rsid w:val="00AB4264"/>
    <w:rsid w:val="00AF7671"/>
    <w:rsid w:val="00B20330"/>
    <w:rsid w:val="00B45D9D"/>
    <w:rsid w:val="00B5532C"/>
    <w:rsid w:val="00B60A14"/>
    <w:rsid w:val="00B97606"/>
    <w:rsid w:val="00BB3674"/>
    <w:rsid w:val="00BB7412"/>
    <w:rsid w:val="00C33E7D"/>
    <w:rsid w:val="00C35BE3"/>
    <w:rsid w:val="00C37841"/>
    <w:rsid w:val="00C465E8"/>
    <w:rsid w:val="00C516ED"/>
    <w:rsid w:val="00C64AD5"/>
    <w:rsid w:val="00C72ADB"/>
    <w:rsid w:val="00C745C8"/>
    <w:rsid w:val="00C749D2"/>
    <w:rsid w:val="00C75617"/>
    <w:rsid w:val="00C82AD5"/>
    <w:rsid w:val="00CC23FA"/>
    <w:rsid w:val="00CF7B8C"/>
    <w:rsid w:val="00D0176E"/>
    <w:rsid w:val="00D063E9"/>
    <w:rsid w:val="00D2395F"/>
    <w:rsid w:val="00D37930"/>
    <w:rsid w:val="00D603A6"/>
    <w:rsid w:val="00D6538D"/>
    <w:rsid w:val="00D82A77"/>
    <w:rsid w:val="00D9598D"/>
    <w:rsid w:val="00DF65E6"/>
    <w:rsid w:val="00E01BAE"/>
    <w:rsid w:val="00E37D97"/>
    <w:rsid w:val="00E41201"/>
    <w:rsid w:val="00E531DC"/>
    <w:rsid w:val="00E929B2"/>
    <w:rsid w:val="00EB41E0"/>
    <w:rsid w:val="00EE18AC"/>
    <w:rsid w:val="00F147CB"/>
    <w:rsid w:val="00F279C1"/>
    <w:rsid w:val="00F366BF"/>
    <w:rsid w:val="00F445EE"/>
    <w:rsid w:val="00F44E49"/>
    <w:rsid w:val="00F56DC0"/>
    <w:rsid w:val="00F70C0B"/>
    <w:rsid w:val="00F81EEC"/>
    <w:rsid w:val="00F86800"/>
    <w:rsid w:val="00FA0FC2"/>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3D6C"/>
  <w15:docId w15:val="{35F42F3D-BEDF-429F-9967-E6E896B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D6"/>
    <w:pPr>
      <w:ind w:left="720"/>
    </w:pPr>
  </w:style>
  <w:style w:type="paragraph" w:styleId="BalloonText">
    <w:name w:val="Balloon Text"/>
    <w:basedOn w:val="Normal"/>
    <w:link w:val="BalloonTextChar"/>
    <w:uiPriority w:val="99"/>
    <w:semiHidden/>
    <w:unhideWhenUsed/>
    <w:rsid w:val="009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D"/>
    <w:rPr>
      <w:rFonts w:ascii="Segoe UI" w:hAnsi="Segoe UI" w:cs="Segoe UI"/>
      <w:sz w:val="18"/>
      <w:szCs w:val="18"/>
    </w:rPr>
  </w:style>
  <w:style w:type="paragraph" w:customStyle="1" w:styleId="gdp">
    <w:name w:val="gd_p"/>
    <w:basedOn w:val="Normal"/>
    <w:rsid w:val="000E571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97DE1"/>
  </w:style>
  <w:style w:type="character" w:styleId="Emphasis">
    <w:name w:val="Emphasis"/>
    <w:basedOn w:val="DefaultParagraphFont"/>
    <w:uiPriority w:val="20"/>
    <w:qFormat/>
    <w:rsid w:val="00797DE1"/>
    <w:rPr>
      <w:i/>
      <w:iCs/>
    </w:rPr>
  </w:style>
  <w:style w:type="character" w:customStyle="1" w:styleId="st1">
    <w:name w:val="st1"/>
    <w:basedOn w:val="DefaultParagraphFont"/>
    <w:rsid w:val="0066429B"/>
  </w:style>
  <w:style w:type="character" w:styleId="Strong">
    <w:name w:val="Strong"/>
    <w:basedOn w:val="DefaultParagraphFont"/>
    <w:uiPriority w:val="22"/>
    <w:qFormat/>
    <w:rsid w:val="00C516ED"/>
    <w:rPr>
      <w:b/>
      <w:bCs/>
    </w:rPr>
  </w:style>
  <w:style w:type="character" w:styleId="Hyperlink">
    <w:name w:val="Hyperlink"/>
    <w:basedOn w:val="DefaultParagraphFont"/>
    <w:uiPriority w:val="99"/>
    <w:unhideWhenUsed/>
    <w:rsid w:val="002B6C43"/>
    <w:rPr>
      <w:color w:val="0000FF"/>
      <w:u w:val="single"/>
    </w:rPr>
  </w:style>
  <w:style w:type="paragraph" w:customStyle="1" w:styleId="xxxmsonormal">
    <w:name w:val="x_xxmsonormal"/>
    <w:basedOn w:val="Normal"/>
    <w:rsid w:val="002B6C43"/>
    <w:rPr>
      <w:rFonts w:ascii="Times New Roman" w:hAnsi="Times New Roman"/>
      <w:sz w:val="24"/>
      <w:szCs w:val="24"/>
    </w:rPr>
  </w:style>
  <w:style w:type="character" w:styleId="FollowedHyperlink">
    <w:name w:val="FollowedHyperlink"/>
    <w:basedOn w:val="DefaultParagraphFont"/>
    <w:uiPriority w:val="99"/>
    <w:semiHidden/>
    <w:unhideWhenUsed/>
    <w:rsid w:val="002B6C43"/>
    <w:rPr>
      <w:color w:val="800080" w:themeColor="followedHyperlink"/>
      <w:u w:val="single"/>
    </w:rPr>
  </w:style>
  <w:style w:type="paragraph" w:styleId="PlainText">
    <w:name w:val="Plain Text"/>
    <w:basedOn w:val="Normal"/>
    <w:link w:val="PlainTextChar"/>
    <w:uiPriority w:val="99"/>
    <w:semiHidden/>
    <w:unhideWhenUsed/>
    <w:rsid w:val="004322FE"/>
  </w:style>
  <w:style w:type="character" w:customStyle="1" w:styleId="PlainTextChar">
    <w:name w:val="Plain Text Char"/>
    <w:basedOn w:val="DefaultParagraphFont"/>
    <w:link w:val="PlainText"/>
    <w:uiPriority w:val="99"/>
    <w:semiHidden/>
    <w:rsid w:val="004322FE"/>
    <w:rPr>
      <w:rFonts w:ascii="Calibri" w:hAnsi="Calibri" w:cs="Times New Roman"/>
    </w:rPr>
  </w:style>
  <w:style w:type="paragraph" w:customStyle="1" w:styleId="xmsonormal">
    <w:name w:val="x_msonormal"/>
    <w:basedOn w:val="Normal"/>
    <w:rsid w:val="009008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4036">
      <w:bodyDiv w:val="1"/>
      <w:marLeft w:val="0"/>
      <w:marRight w:val="0"/>
      <w:marTop w:val="0"/>
      <w:marBottom w:val="0"/>
      <w:divBdr>
        <w:top w:val="none" w:sz="0" w:space="0" w:color="auto"/>
        <w:left w:val="none" w:sz="0" w:space="0" w:color="auto"/>
        <w:bottom w:val="none" w:sz="0" w:space="0" w:color="auto"/>
        <w:right w:val="none" w:sz="0" w:space="0" w:color="auto"/>
      </w:divBdr>
    </w:div>
    <w:div w:id="813836546">
      <w:bodyDiv w:val="1"/>
      <w:marLeft w:val="0"/>
      <w:marRight w:val="0"/>
      <w:marTop w:val="0"/>
      <w:marBottom w:val="0"/>
      <w:divBdr>
        <w:top w:val="none" w:sz="0" w:space="0" w:color="auto"/>
        <w:left w:val="none" w:sz="0" w:space="0" w:color="auto"/>
        <w:bottom w:val="none" w:sz="0" w:space="0" w:color="auto"/>
        <w:right w:val="none" w:sz="0" w:space="0" w:color="auto"/>
      </w:divBdr>
    </w:div>
    <w:div w:id="836307950">
      <w:bodyDiv w:val="1"/>
      <w:marLeft w:val="0"/>
      <w:marRight w:val="0"/>
      <w:marTop w:val="0"/>
      <w:marBottom w:val="0"/>
      <w:divBdr>
        <w:top w:val="none" w:sz="0" w:space="0" w:color="auto"/>
        <w:left w:val="none" w:sz="0" w:space="0" w:color="auto"/>
        <w:bottom w:val="none" w:sz="0" w:space="0" w:color="auto"/>
        <w:right w:val="none" w:sz="0" w:space="0" w:color="auto"/>
      </w:divBdr>
    </w:div>
    <w:div w:id="857156287">
      <w:bodyDiv w:val="1"/>
      <w:marLeft w:val="0"/>
      <w:marRight w:val="0"/>
      <w:marTop w:val="0"/>
      <w:marBottom w:val="0"/>
      <w:divBdr>
        <w:top w:val="none" w:sz="0" w:space="0" w:color="auto"/>
        <w:left w:val="none" w:sz="0" w:space="0" w:color="auto"/>
        <w:bottom w:val="none" w:sz="0" w:space="0" w:color="auto"/>
        <w:right w:val="none" w:sz="0" w:space="0" w:color="auto"/>
      </w:divBdr>
    </w:div>
    <w:div w:id="977346079">
      <w:bodyDiv w:val="1"/>
      <w:marLeft w:val="0"/>
      <w:marRight w:val="0"/>
      <w:marTop w:val="0"/>
      <w:marBottom w:val="0"/>
      <w:divBdr>
        <w:top w:val="none" w:sz="0" w:space="0" w:color="auto"/>
        <w:left w:val="none" w:sz="0" w:space="0" w:color="auto"/>
        <w:bottom w:val="none" w:sz="0" w:space="0" w:color="auto"/>
        <w:right w:val="none" w:sz="0" w:space="0" w:color="auto"/>
      </w:divBdr>
    </w:div>
    <w:div w:id="1282105119">
      <w:bodyDiv w:val="1"/>
      <w:marLeft w:val="0"/>
      <w:marRight w:val="0"/>
      <w:marTop w:val="0"/>
      <w:marBottom w:val="0"/>
      <w:divBdr>
        <w:top w:val="none" w:sz="0" w:space="0" w:color="auto"/>
        <w:left w:val="none" w:sz="0" w:space="0" w:color="auto"/>
        <w:bottom w:val="none" w:sz="0" w:space="0" w:color="auto"/>
        <w:right w:val="none" w:sz="0" w:space="0" w:color="auto"/>
      </w:divBdr>
    </w:div>
    <w:div w:id="1388871237">
      <w:bodyDiv w:val="1"/>
      <w:marLeft w:val="0"/>
      <w:marRight w:val="0"/>
      <w:marTop w:val="0"/>
      <w:marBottom w:val="0"/>
      <w:divBdr>
        <w:top w:val="none" w:sz="0" w:space="0" w:color="auto"/>
        <w:left w:val="none" w:sz="0" w:space="0" w:color="auto"/>
        <w:bottom w:val="none" w:sz="0" w:space="0" w:color="auto"/>
        <w:right w:val="none" w:sz="0" w:space="0" w:color="auto"/>
      </w:divBdr>
    </w:div>
    <w:div w:id="1473254040">
      <w:bodyDiv w:val="1"/>
      <w:marLeft w:val="0"/>
      <w:marRight w:val="0"/>
      <w:marTop w:val="0"/>
      <w:marBottom w:val="0"/>
      <w:divBdr>
        <w:top w:val="none" w:sz="0" w:space="0" w:color="auto"/>
        <w:left w:val="none" w:sz="0" w:space="0" w:color="auto"/>
        <w:bottom w:val="none" w:sz="0" w:space="0" w:color="auto"/>
        <w:right w:val="none" w:sz="0" w:space="0" w:color="auto"/>
      </w:divBdr>
    </w:div>
    <w:div w:id="1632974526">
      <w:bodyDiv w:val="1"/>
      <w:marLeft w:val="0"/>
      <w:marRight w:val="0"/>
      <w:marTop w:val="0"/>
      <w:marBottom w:val="0"/>
      <w:divBdr>
        <w:top w:val="none" w:sz="0" w:space="0" w:color="auto"/>
        <w:left w:val="none" w:sz="0" w:space="0" w:color="auto"/>
        <w:bottom w:val="none" w:sz="0" w:space="0" w:color="auto"/>
        <w:right w:val="none" w:sz="0" w:space="0" w:color="auto"/>
      </w:divBdr>
    </w:div>
    <w:div w:id="1890610684">
      <w:bodyDiv w:val="1"/>
      <w:marLeft w:val="0"/>
      <w:marRight w:val="0"/>
      <w:marTop w:val="0"/>
      <w:marBottom w:val="0"/>
      <w:divBdr>
        <w:top w:val="none" w:sz="0" w:space="0" w:color="auto"/>
        <w:left w:val="none" w:sz="0" w:space="0" w:color="auto"/>
        <w:bottom w:val="none" w:sz="0" w:space="0" w:color="auto"/>
        <w:right w:val="none" w:sz="0" w:space="0" w:color="auto"/>
      </w:divBdr>
    </w:div>
    <w:div w:id="1908610421">
      <w:bodyDiv w:val="1"/>
      <w:marLeft w:val="0"/>
      <w:marRight w:val="0"/>
      <w:marTop w:val="0"/>
      <w:marBottom w:val="0"/>
      <w:divBdr>
        <w:top w:val="none" w:sz="0" w:space="0" w:color="auto"/>
        <w:left w:val="none" w:sz="0" w:space="0" w:color="auto"/>
        <w:bottom w:val="none" w:sz="0" w:space="0" w:color="auto"/>
        <w:right w:val="none" w:sz="0" w:space="0" w:color="auto"/>
      </w:divBdr>
    </w:div>
    <w:div w:id="2014992419">
      <w:bodyDiv w:val="1"/>
      <w:marLeft w:val="0"/>
      <w:marRight w:val="0"/>
      <w:marTop w:val="0"/>
      <w:marBottom w:val="0"/>
      <w:divBdr>
        <w:top w:val="none" w:sz="0" w:space="0" w:color="auto"/>
        <w:left w:val="none" w:sz="0" w:space="0" w:color="auto"/>
        <w:bottom w:val="none" w:sz="0" w:space="0" w:color="auto"/>
        <w:right w:val="none" w:sz="0" w:space="0" w:color="auto"/>
      </w:divBdr>
    </w:div>
    <w:div w:id="20856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ta.com/COVIDdash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assets/ctc-presentation-29april20_tcm1045-430610.pptx" TargetMode="External"/><Relationship Id="rId5" Type="http://schemas.openxmlformats.org/officeDocument/2006/relationships/numbering" Target="numbering.xml"/><Relationship Id="rId10" Type="http://schemas.openxmlformats.org/officeDocument/2006/relationships/hyperlink" Target="https://mn.gov/deed/assets/pew-presentation-29april20_tcm1045-430612.pdf" TargetMode="External"/><Relationship Id="rId4" Type="http://schemas.openxmlformats.org/officeDocument/2006/relationships/customXml" Target="../customXml/item4.xml"/><Relationship Id="rId9" Type="http://schemas.openxmlformats.org/officeDocument/2006/relationships/hyperlink" Target="https://gcc01.safelinks.protection.outlook.com/?url=https%3A%2F%2Fintercall.webex.com%2Fintercall%2Fj.php%3FMTID%3Dm4fb8155ff38556bf0f042572909fb9c3&amp;data=02%7C01%7Cdiane.wells%40state.mn.us%7Cddb6f5a430f94b072f2308d7e84edd87%7Ceb14b04624c445198f26b89c2159828c%7C0%7C0%7C637233297725905573&amp;sdata=UlZ%2By6iVYLde2kBd2nd9K2uYu6Unq9z47Y5hLSOlzu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011FFCF212C4ABAB4B4EC96129A42" ma:contentTypeVersion="13" ma:contentTypeDescription="Create a new document." ma:contentTypeScope="" ma:versionID="db268038c88f916ff53f753f48b01258">
  <xsd:schema xmlns:xsd="http://www.w3.org/2001/XMLSchema" xmlns:xs="http://www.w3.org/2001/XMLSchema" xmlns:p="http://schemas.microsoft.com/office/2006/metadata/properties" xmlns:ns3="d35cc3f4-5b8b-47ba-b1ea-6c3f52835df8" xmlns:ns4="6abaf248-8d92-4bcd-a194-e702ed338381" targetNamespace="http://schemas.microsoft.com/office/2006/metadata/properties" ma:root="true" ma:fieldsID="cc6e66fff36c39a37ce03d1bd2fa20b9" ns3:_="" ns4:_="">
    <xsd:import namespace="d35cc3f4-5b8b-47ba-b1ea-6c3f52835df8"/>
    <xsd:import namespace="6abaf248-8d92-4bcd-a194-e702ed33838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cc3f4-5b8b-47ba-b1ea-6c3f52835df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af248-8d92-4bcd-a194-e702ed3383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7308-E95E-43BA-ADA9-FA6A4694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cc3f4-5b8b-47ba-b1ea-6c3f52835df8"/>
    <ds:schemaRef ds:uri="6abaf248-8d92-4bcd-a194-e702ed338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F4462-82F2-4006-8280-2894FAD85E91}">
  <ds:schemaRefs>
    <ds:schemaRef ds:uri="http://schemas.openxmlformats.org/package/2006/metadata/core-properties"/>
    <ds:schemaRef ds:uri="http://schemas.microsoft.com/office/2006/metadata/properties"/>
    <ds:schemaRef ds:uri="d35cc3f4-5b8b-47ba-b1ea-6c3f52835df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6abaf248-8d92-4bcd-a194-e702ed338381"/>
    <ds:schemaRef ds:uri="http://purl.org/dc/elements/1.1/"/>
  </ds:schemaRefs>
</ds:datastoreItem>
</file>

<file path=customXml/itemProps3.xml><?xml version="1.0" encoding="utf-8"?>
<ds:datastoreItem xmlns:ds="http://schemas.openxmlformats.org/officeDocument/2006/customXml" ds:itemID="{508D57C2-9B99-4A22-BC7D-681DE81D447A}">
  <ds:schemaRefs>
    <ds:schemaRef ds:uri="http://schemas.microsoft.com/sharepoint/v3/contenttype/forms"/>
  </ds:schemaRefs>
</ds:datastoreItem>
</file>

<file path=customXml/itemProps4.xml><?xml version="1.0" encoding="utf-8"?>
<ds:datastoreItem xmlns:ds="http://schemas.openxmlformats.org/officeDocument/2006/customXml" ds:itemID="{12D609E2-D3B0-4DE2-9C6F-DAD31B69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14</cp:revision>
  <cp:lastPrinted>2017-01-17T21:07:00Z</cp:lastPrinted>
  <dcterms:created xsi:type="dcterms:W3CDTF">2020-04-30T14:16:00Z</dcterms:created>
  <dcterms:modified xsi:type="dcterms:W3CDTF">2020-05-08T11:42:00Z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0x010100BFD011FFCF212C4ABAB4B4EC96129A42</vt:lpwstr>
  </property>
</Properties>
</file>