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39F4" w14:textId="77777777" w:rsidR="0046391D" w:rsidRPr="00C516ED" w:rsidRDefault="0046391D" w:rsidP="0046391D">
      <w:pPr>
        <w:contextualSpacing/>
        <w:jc w:val="center"/>
        <w:rPr>
          <w:rFonts w:asciiTheme="minorHAnsi" w:hAnsiTheme="minorHAnsi"/>
          <w:b/>
        </w:rPr>
      </w:pPr>
      <w:r w:rsidRPr="00C516ED">
        <w:rPr>
          <w:rFonts w:asciiTheme="minorHAnsi" w:hAnsiTheme="minorHAnsi"/>
          <w:b/>
        </w:rPr>
        <w:t>Governor’s Task Force on Broadband</w:t>
      </w:r>
    </w:p>
    <w:p w14:paraId="19200B1A" w14:textId="2C3A3B1A" w:rsidR="0046391D" w:rsidRDefault="00014754" w:rsidP="0046391D">
      <w:pPr>
        <w:contextualSpacing/>
        <w:jc w:val="center"/>
        <w:rPr>
          <w:rFonts w:asciiTheme="minorHAnsi" w:hAnsiTheme="minorHAnsi"/>
          <w:b/>
        </w:rPr>
      </w:pPr>
      <w:r>
        <w:rPr>
          <w:rFonts w:asciiTheme="minorHAnsi" w:hAnsiTheme="minorHAnsi"/>
          <w:b/>
        </w:rPr>
        <w:t>March 24,</w:t>
      </w:r>
      <w:r w:rsidR="00760CD9">
        <w:rPr>
          <w:rFonts w:asciiTheme="minorHAnsi" w:hAnsiTheme="minorHAnsi"/>
          <w:b/>
        </w:rPr>
        <w:t xml:space="preserve"> 2022</w:t>
      </w:r>
    </w:p>
    <w:p w14:paraId="003F9131" w14:textId="05ACC403" w:rsidR="0046391D" w:rsidRDefault="00401594" w:rsidP="00FA2A5E">
      <w:pPr>
        <w:pStyle w:val="xxxmsonormal"/>
        <w:jc w:val="center"/>
        <w:rPr>
          <w:rFonts w:asciiTheme="minorHAnsi" w:hAnsiTheme="minorHAnsi"/>
          <w:b/>
        </w:rPr>
      </w:pPr>
      <w:r>
        <w:rPr>
          <w:rFonts w:asciiTheme="minorHAnsi" w:hAnsiTheme="minorHAnsi"/>
          <w:b/>
          <w:sz w:val="22"/>
          <w:szCs w:val="22"/>
        </w:rPr>
        <w:t xml:space="preserve">10:00 a.m. – </w:t>
      </w:r>
      <w:r w:rsidR="00760CD9">
        <w:rPr>
          <w:rFonts w:asciiTheme="minorHAnsi" w:hAnsiTheme="minorHAnsi"/>
          <w:b/>
          <w:sz w:val="22"/>
          <w:szCs w:val="22"/>
        </w:rPr>
        <w:t>1</w:t>
      </w:r>
      <w:r w:rsidR="00F14D1F">
        <w:rPr>
          <w:rFonts w:asciiTheme="minorHAnsi" w:hAnsiTheme="minorHAnsi"/>
          <w:b/>
          <w:sz w:val="22"/>
          <w:szCs w:val="22"/>
        </w:rPr>
        <w:t>2</w:t>
      </w:r>
      <w:r w:rsidR="00760CD9">
        <w:rPr>
          <w:rFonts w:asciiTheme="minorHAnsi" w:hAnsiTheme="minorHAnsi"/>
          <w:b/>
          <w:sz w:val="22"/>
          <w:szCs w:val="22"/>
        </w:rPr>
        <w:t>:</w:t>
      </w:r>
      <w:r w:rsidR="00F14D1F">
        <w:rPr>
          <w:rFonts w:asciiTheme="minorHAnsi" w:hAnsiTheme="minorHAnsi"/>
          <w:b/>
          <w:sz w:val="22"/>
          <w:szCs w:val="22"/>
        </w:rPr>
        <w:t>05</w:t>
      </w:r>
      <w:r w:rsidR="0046391D" w:rsidRPr="00C3000E">
        <w:rPr>
          <w:rFonts w:asciiTheme="minorHAnsi" w:hAnsiTheme="minorHAnsi"/>
          <w:b/>
          <w:sz w:val="22"/>
          <w:szCs w:val="22"/>
        </w:rPr>
        <w:t xml:space="preserve"> p.m.</w:t>
      </w:r>
    </w:p>
    <w:p w14:paraId="6CD8D378" w14:textId="77777777" w:rsidR="00D52435" w:rsidRDefault="00D52435" w:rsidP="00306530">
      <w:pPr>
        <w:jc w:val="center"/>
        <w:rPr>
          <w:b/>
          <w:lang w:val="en"/>
        </w:rPr>
      </w:pPr>
    </w:p>
    <w:p w14:paraId="1F641E4C" w14:textId="12502DC3" w:rsidR="00306530" w:rsidRDefault="00AA3E21" w:rsidP="00306530">
      <w:pPr>
        <w:jc w:val="center"/>
        <w:rPr>
          <w:b/>
          <w:lang w:val="en"/>
        </w:rPr>
      </w:pPr>
      <w:r>
        <w:rPr>
          <w:b/>
          <w:lang w:val="en"/>
        </w:rPr>
        <w:t>Virtual</w:t>
      </w:r>
      <w:r w:rsidR="00F725BE">
        <w:rPr>
          <w:b/>
          <w:lang w:val="en"/>
        </w:rPr>
        <w:t xml:space="preserve"> Meeting via </w:t>
      </w:r>
      <w:r w:rsidR="0009760E">
        <w:rPr>
          <w:b/>
          <w:lang w:val="en"/>
        </w:rPr>
        <w:t>Teams</w:t>
      </w:r>
    </w:p>
    <w:p w14:paraId="3EA61563" w14:textId="77777777" w:rsidR="005F0636" w:rsidRDefault="005F0636" w:rsidP="00242C30">
      <w:pPr>
        <w:rPr>
          <w:rFonts w:eastAsia="Times New Roman"/>
          <w:b/>
          <w:bCs/>
          <w:color w:val="000000"/>
        </w:rPr>
      </w:pPr>
    </w:p>
    <w:p w14:paraId="6687A4D7" w14:textId="1D1610C0" w:rsidR="00242C30" w:rsidRDefault="00242C30" w:rsidP="00242C30">
      <w:r>
        <w:rPr>
          <w:rFonts w:eastAsia="Times New Roman"/>
          <w:b/>
          <w:bCs/>
          <w:color w:val="000000"/>
        </w:rPr>
        <w:t xml:space="preserve">Task Force Members Present: </w:t>
      </w:r>
      <w:r>
        <w:t>Teddy Bekele</w:t>
      </w:r>
      <w:r w:rsidR="00852C81">
        <w:t xml:space="preserve">, </w:t>
      </w:r>
      <w:r w:rsidR="0071160F">
        <w:t>Yvonne Cariveau</w:t>
      </w:r>
      <w:r w:rsidR="0071160F">
        <w:t xml:space="preserve">, </w:t>
      </w:r>
      <w:r w:rsidR="0054414C">
        <w:t xml:space="preserve">Nolan Cauthen, </w:t>
      </w:r>
      <w:r>
        <w:t>Steve Fenske</w:t>
      </w:r>
      <w:r w:rsidR="00852C81">
        <w:t xml:space="preserve">, </w:t>
      </w:r>
      <w:r>
        <w:t>Steve Giorgi</w:t>
      </w:r>
      <w:r w:rsidR="00852C81">
        <w:t>,</w:t>
      </w:r>
      <w:r w:rsidR="006A76F1">
        <w:t xml:space="preserve"> </w:t>
      </w:r>
      <w:r w:rsidR="0054414C">
        <w:t xml:space="preserve">Jason Hollinday, </w:t>
      </w:r>
      <w:r w:rsidR="0009760E">
        <w:t xml:space="preserve">Marc Johnson, </w:t>
      </w:r>
      <w:r>
        <w:t>Bernadine Joselyn</w:t>
      </w:r>
      <w:r w:rsidR="00852C81">
        <w:t xml:space="preserve">, </w:t>
      </w:r>
      <w:r w:rsidR="0009760E">
        <w:t>Brian Kram</w:t>
      </w:r>
      <w:r w:rsidR="00494EAB">
        <w:t xml:space="preserve">beer, </w:t>
      </w:r>
      <w:r>
        <w:t>Micah Myers</w:t>
      </w:r>
      <w:r w:rsidR="008F05F3">
        <w:t xml:space="preserve">, </w:t>
      </w:r>
      <w:r>
        <w:t>Theresa Sunde</w:t>
      </w:r>
      <w:r w:rsidR="008F05F3">
        <w:t xml:space="preserve">, </w:t>
      </w:r>
      <w:r>
        <w:t>Jim Weikum</w:t>
      </w:r>
      <w:r w:rsidR="008F05F3">
        <w:t xml:space="preserve">, </w:t>
      </w:r>
      <w:r>
        <w:t>Paul Weirtz</w:t>
      </w:r>
    </w:p>
    <w:p w14:paraId="5749061B" w14:textId="277C1DC4" w:rsidR="00242C30" w:rsidRDefault="00242C30" w:rsidP="00242C30"/>
    <w:p w14:paraId="09A21749" w14:textId="69CC7280" w:rsidR="00133F58" w:rsidRDefault="00242C30" w:rsidP="00133F58">
      <w:r>
        <w:rPr>
          <w:b/>
          <w:bCs/>
        </w:rPr>
        <w:t>Task Force Members Absent:</w:t>
      </w:r>
      <w:r w:rsidR="0071160F">
        <w:t xml:space="preserve"> </w:t>
      </w:r>
      <w:r w:rsidR="0054414C">
        <w:t>Dave Wolf</w:t>
      </w:r>
    </w:p>
    <w:p w14:paraId="7172D937" w14:textId="5E03FD3A" w:rsidR="00242C30" w:rsidRDefault="00242C30" w:rsidP="00242C30"/>
    <w:p w14:paraId="5A1689CA" w14:textId="34566D78" w:rsidR="00242C30" w:rsidRDefault="00242C30" w:rsidP="00242C30">
      <w:r>
        <w:rPr>
          <w:b/>
          <w:bCs/>
        </w:rPr>
        <w:t xml:space="preserve">Others in Attendance: </w:t>
      </w:r>
      <w:r w:rsidR="00002043">
        <w:t xml:space="preserve">Anna Boroff, </w:t>
      </w:r>
      <w:r w:rsidR="00BB408E">
        <w:t xml:space="preserve">Carol Bossuyt, </w:t>
      </w:r>
      <w:r w:rsidR="00676A11">
        <w:t xml:space="preserve">Deven Bowdry, </w:t>
      </w:r>
      <w:r w:rsidR="00BB408E">
        <w:t xml:space="preserve">Joe </w:t>
      </w:r>
      <w:r w:rsidR="001B58A9">
        <w:t>Buttweiler</w:t>
      </w:r>
      <w:r w:rsidR="00BB408E">
        <w:t xml:space="preserve">, </w:t>
      </w:r>
      <w:r w:rsidR="0060743E">
        <w:t xml:space="preserve">Kirk Crowshoe, </w:t>
      </w:r>
      <w:r w:rsidR="00676A11">
        <w:t xml:space="preserve">Amanda Duerr, </w:t>
      </w:r>
      <w:r w:rsidR="00BB408E">
        <w:t xml:space="preserve">Karrie Jansen, </w:t>
      </w:r>
      <w:r w:rsidR="001D2D1B">
        <w:t xml:space="preserve">Ann Treacy, </w:t>
      </w:r>
      <w:r w:rsidR="0060743E">
        <w:t xml:space="preserve">Mike Wimmer, </w:t>
      </w:r>
      <w:r w:rsidR="00BB408E">
        <w:t>N</w:t>
      </w:r>
      <w:r w:rsidR="00BC2B76">
        <w:t>athan Zacharias</w:t>
      </w:r>
    </w:p>
    <w:p w14:paraId="09F8778D" w14:textId="77777777" w:rsidR="005B535E" w:rsidRPr="00242C30" w:rsidRDefault="005B535E" w:rsidP="00242C30">
      <w:pPr>
        <w:rPr>
          <w:rFonts w:eastAsia="Times New Roman"/>
          <w:b/>
          <w:bCs/>
          <w:color w:val="000000"/>
        </w:rPr>
      </w:pPr>
    </w:p>
    <w:p w14:paraId="3934C16D" w14:textId="77777777" w:rsidR="0046391D" w:rsidRDefault="0046391D" w:rsidP="0046391D"/>
    <w:p w14:paraId="23866E49" w14:textId="678B21BE" w:rsidR="0046391D" w:rsidRDefault="0046391D" w:rsidP="008E34EF">
      <w:pPr>
        <w:pStyle w:val="ListParagraph"/>
        <w:numPr>
          <w:ilvl w:val="0"/>
          <w:numId w:val="1"/>
        </w:numPr>
        <w:rPr>
          <w:b/>
          <w:bCs/>
        </w:rPr>
      </w:pPr>
      <w:r w:rsidRPr="008E34EF">
        <w:rPr>
          <w:b/>
          <w:bCs/>
        </w:rPr>
        <w:t xml:space="preserve">Welcome, Task Force Introductions, Attendee Introductions and Approval of Minutes from </w:t>
      </w:r>
      <w:r w:rsidR="00EE73D6">
        <w:rPr>
          <w:b/>
          <w:bCs/>
        </w:rPr>
        <w:t>February 23, 2022</w:t>
      </w:r>
      <w:r w:rsidRPr="008E34EF">
        <w:rPr>
          <w:b/>
          <w:bCs/>
        </w:rPr>
        <w:t xml:space="preserve"> Meeting</w:t>
      </w:r>
    </w:p>
    <w:p w14:paraId="1243E072" w14:textId="52943BA5" w:rsidR="008E34EF" w:rsidRDefault="008E34EF" w:rsidP="008E34EF"/>
    <w:p w14:paraId="2F527833" w14:textId="42BD4D2E" w:rsidR="00312214" w:rsidRDefault="00312214" w:rsidP="008E34EF">
      <w:r>
        <w:t>Chair Bekele called the meeting to order and r</w:t>
      </w:r>
      <w:r w:rsidR="00BF18E3">
        <w:t>oll call was taken.</w:t>
      </w:r>
      <w:r w:rsidR="00CA57EA">
        <w:t xml:space="preserve"> </w:t>
      </w:r>
      <w:r w:rsidR="00D3209B">
        <w:t xml:space="preserve">The minutes of the </w:t>
      </w:r>
      <w:r w:rsidR="004E381A">
        <w:t>February 23, 2022</w:t>
      </w:r>
      <w:r>
        <w:t xml:space="preserve"> meeting were approved</w:t>
      </w:r>
      <w:r w:rsidR="00A44DB9">
        <w:t xml:space="preserve">. </w:t>
      </w:r>
      <w:r w:rsidR="00002043">
        <w:t>Chair Bekele</w:t>
      </w:r>
      <w:r w:rsidR="00A44DB9">
        <w:t xml:space="preserve"> provided an overview of the agenda.</w:t>
      </w:r>
      <w:r w:rsidR="00292A24">
        <w:t xml:space="preserve"> </w:t>
      </w:r>
    </w:p>
    <w:p w14:paraId="7741BB09" w14:textId="77777777" w:rsidR="0046391D" w:rsidRPr="00F55F40" w:rsidRDefault="0046391D" w:rsidP="0046391D">
      <w:pPr>
        <w:rPr>
          <w:b/>
          <w:bCs/>
        </w:rPr>
      </w:pPr>
    </w:p>
    <w:p w14:paraId="2C3E1B02" w14:textId="46877F11" w:rsidR="00F55F40" w:rsidRPr="00F55F40" w:rsidRDefault="00F55F40" w:rsidP="00F55F40">
      <w:pPr>
        <w:pStyle w:val="ListParagraph"/>
        <w:numPr>
          <w:ilvl w:val="0"/>
          <w:numId w:val="1"/>
        </w:numPr>
        <w:rPr>
          <w:b/>
          <w:bCs/>
        </w:rPr>
      </w:pPr>
      <w:bookmarkStart w:id="0" w:name="_Hlk99022937"/>
      <w:r w:rsidRPr="00F55F40">
        <w:rPr>
          <w:b/>
          <w:bCs/>
        </w:rPr>
        <w:t xml:space="preserve">Update </w:t>
      </w:r>
      <w:r w:rsidR="005E5EE4">
        <w:rPr>
          <w:b/>
          <w:bCs/>
        </w:rPr>
        <w:t>on the 2022 Session</w:t>
      </w:r>
    </w:p>
    <w:p w14:paraId="731EF5AE" w14:textId="66B44168" w:rsidR="001C7117" w:rsidRPr="001C7117" w:rsidRDefault="0046391D" w:rsidP="00F55F40">
      <w:pPr>
        <w:pStyle w:val="ListParagraph"/>
        <w:ind w:left="1440"/>
      </w:pPr>
      <w:r w:rsidRPr="0046391D">
        <w:tab/>
      </w:r>
    </w:p>
    <w:p w14:paraId="5CE2DCDB" w14:textId="77777777" w:rsidR="005033E7" w:rsidRDefault="005E5EE4" w:rsidP="00BF18E3">
      <w:r>
        <w:t xml:space="preserve">Deven Bowdry, </w:t>
      </w:r>
      <w:r w:rsidR="00676A11">
        <w:t xml:space="preserve">Government Relations Coordinator for the Department of Employment and Economic Development, </w:t>
      </w:r>
      <w:r w:rsidR="006812DD">
        <w:t xml:space="preserve">informed the committee </w:t>
      </w:r>
      <w:r w:rsidR="005033E7">
        <w:t>of the following:</w:t>
      </w:r>
    </w:p>
    <w:bookmarkEnd w:id="0"/>
    <w:p w14:paraId="1713C706" w14:textId="6EC36F1C" w:rsidR="005033E7" w:rsidRDefault="005033E7" w:rsidP="00397DA2">
      <w:pPr>
        <w:pStyle w:val="ListParagraph"/>
        <w:numPr>
          <w:ilvl w:val="0"/>
          <w:numId w:val="14"/>
        </w:numPr>
      </w:pPr>
      <w:r>
        <w:t>1</w:t>
      </w:r>
      <w:r w:rsidRPr="00397DA2">
        <w:rPr>
          <w:vertAlign w:val="superscript"/>
        </w:rPr>
        <w:t>st</w:t>
      </w:r>
      <w:r>
        <w:t xml:space="preserve"> Deadline March 24:  committees must act favorably on bills in the house of origin.</w:t>
      </w:r>
    </w:p>
    <w:p w14:paraId="6CC6F3CA" w14:textId="10BDE7D1" w:rsidR="005033E7" w:rsidRDefault="005033E7" w:rsidP="00397DA2">
      <w:pPr>
        <w:pStyle w:val="ListParagraph"/>
        <w:numPr>
          <w:ilvl w:val="0"/>
          <w:numId w:val="14"/>
        </w:numPr>
      </w:pPr>
      <w:r>
        <w:t>2</w:t>
      </w:r>
      <w:r w:rsidRPr="00397DA2">
        <w:rPr>
          <w:vertAlign w:val="superscript"/>
        </w:rPr>
        <w:t>nd</w:t>
      </w:r>
      <w:r>
        <w:t xml:space="preserve"> Deadline April 1:  committees must act favorably on bills or companions of bills that met the first deadline in the other house.</w:t>
      </w:r>
    </w:p>
    <w:p w14:paraId="27837895" w14:textId="73599E39" w:rsidR="005033E7" w:rsidRDefault="005033E7" w:rsidP="00397DA2">
      <w:pPr>
        <w:pStyle w:val="ListParagraph"/>
        <w:numPr>
          <w:ilvl w:val="0"/>
          <w:numId w:val="14"/>
        </w:numPr>
      </w:pPr>
      <w:r>
        <w:t>3</w:t>
      </w:r>
      <w:r w:rsidRPr="00397DA2">
        <w:rPr>
          <w:vertAlign w:val="superscript"/>
        </w:rPr>
        <w:t>rd</w:t>
      </w:r>
      <w:r>
        <w:t xml:space="preserve"> Deadline April 8:  committees must act favorably on major appropriation and finance bills.</w:t>
      </w:r>
    </w:p>
    <w:p w14:paraId="79B5AAB1" w14:textId="77777777" w:rsidR="005033E7" w:rsidRDefault="005033E7" w:rsidP="005033E7"/>
    <w:p w14:paraId="49623BD7" w14:textId="77777777" w:rsidR="005033E7" w:rsidRDefault="005033E7" w:rsidP="00397DA2">
      <w:pPr>
        <w:pStyle w:val="ListParagraph"/>
        <w:numPr>
          <w:ilvl w:val="0"/>
          <w:numId w:val="14"/>
        </w:numPr>
      </w:pPr>
      <w:r>
        <w:t>Committee targets are expected soon. In the House and Senate, respectively, these targets will show how much money each committee gets to spend on their programs.</w:t>
      </w:r>
    </w:p>
    <w:p w14:paraId="589E848A" w14:textId="77777777" w:rsidR="005033E7" w:rsidRDefault="005033E7" w:rsidP="005033E7"/>
    <w:p w14:paraId="544F8F61" w14:textId="5017DEDA" w:rsidR="005033E7" w:rsidRDefault="005033E7" w:rsidP="00397DA2">
      <w:pPr>
        <w:pStyle w:val="ListParagraph"/>
        <w:numPr>
          <w:ilvl w:val="0"/>
          <w:numId w:val="14"/>
        </w:numPr>
      </w:pPr>
      <w:r>
        <w:t>Omnibus bills will hopefully be out before lawmakers go on Easter/Passover break (April 9-18).</w:t>
      </w:r>
    </w:p>
    <w:p w14:paraId="0B3C4FA3" w14:textId="77777777" w:rsidR="005033E7" w:rsidRDefault="005033E7" w:rsidP="005033E7"/>
    <w:p w14:paraId="23C7DA10" w14:textId="77777777" w:rsidR="005033E7" w:rsidRDefault="005033E7" w:rsidP="00397DA2">
      <w:pPr>
        <w:pStyle w:val="ListParagraph"/>
        <w:numPr>
          <w:ilvl w:val="0"/>
          <w:numId w:val="14"/>
        </w:numPr>
      </w:pPr>
      <w:r>
        <w:t>HF 3605/SF 3476 are bills creating line extension programs and they also allow existing easements to be used to provide service (similar to the electric co-op easement provision from last year). These bills are moving in both the House and Senate and have bipartisan support.</w:t>
      </w:r>
    </w:p>
    <w:p w14:paraId="450553FB" w14:textId="77777777" w:rsidR="005033E7" w:rsidRDefault="005033E7" w:rsidP="005033E7"/>
    <w:p w14:paraId="7873988D" w14:textId="77777777" w:rsidR="005033E7" w:rsidRDefault="005033E7" w:rsidP="00397DA2">
      <w:pPr>
        <w:pStyle w:val="ListParagraph"/>
        <w:numPr>
          <w:ilvl w:val="0"/>
          <w:numId w:val="14"/>
        </w:numPr>
      </w:pPr>
      <w:r>
        <w:t>HF 4375/SF 3617 charge DEED with using the remaining $110.7 million from the Capital Projects Fund on broadband infrastructure. This bill is moving in the Senate but has not yet moved in the House.</w:t>
      </w:r>
    </w:p>
    <w:p w14:paraId="7F16D3FD" w14:textId="77777777" w:rsidR="00891287" w:rsidRDefault="00891287" w:rsidP="00BF18E3"/>
    <w:p w14:paraId="1548D6B6" w14:textId="77777777" w:rsidR="00397DA2" w:rsidRDefault="00397DA2">
      <w:pPr>
        <w:spacing w:after="160" w:line="259" w:lineRule="auto"/>
        <w:rPr>
          <w:b/>
          <w:bCs/>
        </w:rPr>
      </w:pPr>
      <w:r>
        <w:rPr>
          <w:b/>
          <w:bCs/>
        </w:rPr>
        <w:br w:type="page"/>
      </w:r>
    </w:p>
    <w:p w14:paraId="02241776" w14:textId="5907A4C4" w:rsidR="001C27D5" w:rsidRDefault="00744AB0" w:rsidP="001C27D5">
      <w:pPr>
        <w:pStyle w:val="ListParagraph"/>
        <w:numPr>
          <w:ilvl w:val="0"/>
          <w:numId w:val="1"/>
        </w:numPr>
        <w:rPr>
          <w:b/>
          <w:bCs/>
        </w:rPr>
      </w:pPr>
      <w:r>
        <w:rPr>
          <w:b/>
          <w:bCs/>
        </w:rPr>
        <w:lastRenderedPageBreak/>
        <w:t>Fond du Lac Band of Lake Superior Chippewa Broadband Development</w:t>
      </w:r>
      <w:r w:rsidR="006812DD">
        <w:rPr>
          <w:b/>
          <w:bCs/>
        </w:rPr>
        <w:t xml:space="preserve"> Presentation</w:t>
      </w:r>
    </w:p>
    <w:p w14:paraId="162C953B" w14:textId="5D169F69" w:rsidR="00764BC9" w:rsidRDefault="00764BC9" w:rsidP="00764BC9">
      <w:pPr>
        <w:rPr>
          <w:b/>
          <w:bCs/>
        </w:rPr>
      </w:pPr>
    </w:p>
    <w:p w14:paraId="47EE5DEE" w14:textId="47B0CC95" w:rsidR="00764BC9" w:rsidRPr="00764BC9" w:rsidRDefault="00744AB0" w:rsidP="00764BC9">
      <w:r>
        <w:t xml:space="preserve">Jason Hollinday, Director of Planning for the Fond du Lac Band of Lake Superior Chippewa </w:t>
      </w:r>
      <w:r w:rsidR="006812DD">
        <w:t xml:space="preserve">presented </w:t>
      </w:r>
      <w:r>
        <w:t xml:space="preserve">on the development of broadband </w:t>
      </w:r>
      <w:r w:rsidR="005600D3">
        <w:t>in their area, including the history, changes, strategy, partners, grants</w:t>
      </w:r>
      <w:r w:rsidR="00233FB2">
        <w:t>, becoming an ETC, marketing, challenges</w:t>
      </w:r>
      <w:r w:rsidR="005600D3">
        <w:t xml:space="preserve"> and </w:t>
      </w:r>
      <w:r w:rsidR="00233FB2">
        <w:t>current status of their organization.</w:t>
      </w:r>
    </w:p>
    <w:p w14:paraId="6D89E7AE" w14:textId="77777777" w:rsidR="00744EFC" w:rsidRDefault="00744EFC" w:rsidP="003E3931"/>
    <w:p w14:paraId="3725822C" w14:textId="31B4FC0E" w:rsidR="00C0641B" w:rsidRDefault="005033E7" w:rsidP="00DE21F4">
      <w:pPr>
        <w:pStyle w:val="ListParagraph"/>
        <w:numPr>
          <w:ilvl w:val="0"/>
          <w:numId w:val="1"/>
        </w:numPr>
        <w:tabs>
          <w:tab w:val="left" w:pos="6507"/>
        </w:tabs>
        <w:rPr>
          <w:b/>
          <w:bCs/>
        </w:rPr>
      </w:pPr>
      <w:r>
        <w:rPr>
          <w:b/>
          <w:bCs/>
        </w:rPr>
        <w:t>Adoption Challenges in Rural Minnesota Presentation</w:t>
      </w:r>
    </w:p>
    <w:p w14:paraId="413FEB7E" w14:textId="37D813E2" w:rsidR="00DE21F4" w:rsidRDefault="00DE21F4" w:rsidP="00DE21F4">
      <w:pPr>
        <w:tabs>
          <w:tab w:val="left" w:pos="6507"/>
        </w:tabs>
        <w:rPr>
          <w:b/>
          <w:bCs/>
        </w:rPr>
      </w:pPr>
    </w:p>
    <w:p w14:paraId="777F8C48" w14:textId="18DC28C6" w:rsidR="00DE21F4" w:rsidRDefault="005033E7" w:rsidP="00DE21F4">
      <w:pPr>
        <w:tabs>
          <w:tab w:val="left" w:pos="6507"/>
        </w:tabs>
      </w:pPr>
      <w:r>
        <w:t>Bernadine Joselyn</w:t>
      </w:r>
      <w:r w:rsidR="0083318C">
        <w:t xml:space="preserve">, Director </w:t>
      </w:r>
      <w:r>
        <w:t>of Public Policy and Engagement for the Blandin Foundation</w:t>
      </w:r>
      <w:r w:rsidR="0083318C">
        <w:t xml:space="preserve">, gave an update on the </w:t>
      </w:r>
      <w:r w:rsidR="00A17371">
        <w:t>adoption challenges of broadband in rural Minnesota, including rural disparities in access, rural community characteristics, barriers such as devices, broadband access to the internet and digital literacy skills, affordability, and supportive services.</w:t>
      </w:r>
    </w:p>
    <w:p w14:paraId="60A6CD45" w14:textId="77777777" w:rsidR="005A1CE8" w:rsidRDefault="005A1CE8" w:rsidP="00DE21F4">
      <w:pPr>
        <w:tabs>
          <w:tab w:val="left" w:pos="6507"/>
        </w:tabs>
      </w:pPr>
    </w:p>
    <w:p w14:paraId="6978354D" w14:textId="52ADE2C9" w:rsidR="0059062E" w:rsidRDefault="00E84A29" w:rsidP="005A1CE8">
      <w:pPr>
        <w:pStyle w:val="ListParagraph"/>
        <w:numPr>
          <w:ilvl w:val="0"/>
          <w:numId w:val="1"/>
        </w:numPr>
        <w:tabs>
          <w:tab w:val="left" w:pos="6507"/>
        </w:tabs>
        <w:rPr>
          <w:b/>
          <w:bCs/>
        </w:rPr>
      </w:pPr>
      <w:r>
        <w:rPr>
          <w:b/>
          <w:bCs/>
        </w:rPr>
        <w:t>Update from Teddy Bekele, Chair of the Minnesota Governor’s Task Force on Broadband</w:t>
      </w:r>
    </w:p>
    <w:p w14:paraId="3865B8B8" w14:textId="05004C3B" w:rsidR="006D3A8D" w:rsidRDefault="006D3A8D" w:rsidP="006D3A8D">
      <w:pPr>
        <w:tabs>
          <w:tab w:val="left" w:pos="6507"/>
        </w:tabs>
        <w:rPr>
          <w:b/>
          <w:bCs/>
        </w:rPr>
      </w:pPr>
    </w:p>
    <w:p w14:paraId="7389E869" w14:textId="7F4E9219" w:rsidR="006A08C1" w:rsidRPr="0055609F" w:rsidRDefault="006A08C1" w:rsidP="002E56E5">
      <w:pPr>
        <w:rPr>
          <w:iCs/>
        </w:rPr>
      </w:pPr>
      <w:r w:rsidRPr="0055609F">
        <w:rPr>
          <w:iCs/>
        </w:rPr>
        <w:t xml:space="preserve">Teddy Bekele, SVP &amp; Chief Technology Officer at Land O’Lakes Technology discussed </w:t>
      </w:r>
      <w:r w:rsidR="0055609F">
        <w:rPr>
          <w:iCs/>
        </w:rPr>
        <w:t xml:space="preserve">having </w:t>
      </w:r>
      <w:r w:rsidR="0055609F" w:rsidRPr="0055609F">
        <w:rPr>
          <w:iCs/>
        </w:rPr>
        <w:t xml:space="preserve">three </w:t>
      </w:r>
      <w:r w:rsidRPr="0055609F">
        <w:rPr>
          <w:iCs/>
        </w:rPr>
        <w:t>subgroups</w:t>
      </w:r>
      <w:r w:rsidR="0055609F">
        <w:rPr>
          <w:iCs/>
        </w:rPr>
        <w:t xml:space="preserve"> this year and for task force members to select a first and second choice.</w:t>
      </w:r>
    </w:p>
    <w:p w14:paraId="58AE8C9A" w14:textId="5AE87009" w:rsidR="006A08C1" w:rsidRPr="0055609F" w:rsidRDefault="006A08C1" w:rsidP="006A08C1">
      <w:pPr>
        <w:pStyle w:val="ListParagraph"/>
        <w:numPr>
          <w:ilvl w:val="0"/>
          <w:numId w:val="13"/>
        </w:numPr>
        <w:rPr>
          <w:iCs/>
        </w:rPr>
      </w:pPr>
      <w:r w:rsidRPr="0055609F">
        <w:rPr>
          <w:iCs/>
        </w:rPr>
        <w:t>Funding and Investments</w:t>
      </w:r>
    </w:p>
    <w:p w14:paraId="221EF2FF" w14:textId="2EDA5138" w:rsidR="006A08C1" w:rsidRPr="0055609F" w:rsidRDefault="006A08C1" w:rsidP="006A08C1">
      <w:pPr>
        <w:pStyle w:val="ListParagraph"/>
        <w:numPr>
          <w:ilvl w:val="0"/>
          <w:numId w:val="13"/>
        </w:numPr>
        <w:rPr>
          <w:iCs/>
        </w:rPr>
      </w:pPr>
      <w:r w:rsidRPr="0055609F">
        <w:rPr>
          <w:iCs/>
        </w:rPr>
        <w:t>Updated Mapping and Usage</w:t>
      </w:r>
    </w:p>
    <w:p w14:paraId="086A9D7A" w14:textId="484D3559" w:rsidR="006A08C1" w:rsidRPr="0055609F" w:rsidRDefault="006A08C1" w:rsidP="006A08C1">
      <w:pPr>
        <w:pStyle w:val="ListParagraph"/>
        <w:numPr>
          <w:ilvl w:val="0"/>
          <w:numId w:val="13"/>
        </w:numPr>
        <w:rPr>
          <w:iCs/>
        </w:rPr>
      </w:pPr>
      <w:r w:rsidRPr="0055609F">
        <w:rPr>
          <w:iCs/>
        </w:rPr>
        <w:t>Affordability and Adoption of Broadband</w:t>
      </w:r>
    </w:p>
    <w:p w14:paraId="55047883" w14:textId="0F0364AF" w:rsidR="00035FC1" w:rsidRPr="0055609F" w:rsidRDefault="00035FC1" w:rsidP="00035FC1">
      <w:pPr>
        <w:rPr>
          <w:iCs/>
        </w:rPr>
      </w:pPr>
    </w:p>
    <w:p w14:paraId="2C391E5E" w14:textId="0447B668" w:rsidR="006A08C1" w:rsidRPr="0055609F" w:rsidRDefault="0055609F" w:rsidP="00397DA2">
      <w:pPr>
        <w:rPr>
          <w:iCs/>
        </w:rPr>
      </w:pPr>
      <w:r>
        <w:rPr>
          <w:iCs/>
        </w:rPr>
        <w:t xml:space="preserve">He also </w:t>
      </w:r>
      <w:r w:rsidRPr="0055609F">
        <w:rPr>
          <w:iCs/>
        </w:rPr>
        <w:t>covered the NTIA federal high level funding plan.</w:t>
      </w:r>
    </w:p>
    <w:p w14:paraId="0B0C8B87" w14:textId="77777777" w:rsidR="006A08C1" w:rsidRPr="00397DA2" w:rsidRDefault="006A08C1">
      <w:pPr>
        <w:rPr>
          <w:iCs/>
        </w:rPr>
      </w:pPr>
    </w:p>
    <w:p w14:paraId="348C1EDD" w14:textId="5C577072" w:rsidR="0046391D" w:rsidRDefault="0046391D" w:rsidP="00174366">
      <w:pPr>
        <w:pStyle w:val="ListParagraph"/>
        <w:numPr>
          <w:ilvl w:val="0"/>
          <w:numId w:val="1"/>
        </w:numPr>
        <w:rPr>
          <w:b/>
          <w:bCs/>
        </w:rPr>
      </w:pPr>
      <w:r w:rsidRPr="00174366">
        <w:rPr>
          <w:b/>
          <w:bCs/>
        </w:rPr>
        <w:t>Public Comment, Other Business,</w:t>
      </w:r>
      <w:r w:rsidR="007C0EFD">
        <w:rPr>
          <w:b/>
          <w:bCs/>
        </w:rPr>
        <w:t xml:space="preserve"> </w:t>
      </w:r>
      <w:r w:rsidR="006A08C1">
        <w:rPr>
          <w:b/>
          <w:bCs/>
        </w:rPr>
        <w:t xml:space="preserve">April </w:t>
      </w:r>
      <w:r w:rsidRPr="00174366">
        <w:rPr>
          <w:b/>
          <w:bCs/>
        </w:rPr>
        <w:t>Meeting Plans, Wrap-up</w:t>
      </w:r>
    </w:p>
    <w:p w14:paraId="3097BCF9" w14:textId="61B3361E" w:rsidR="00894B4C" w:rsidRDefault="00894B4C" w:rsidP="00174366"/>
    <w:p w14:paraId="0B9B1586" w14:textId="351DFB09" w:rsidR="00D948AD" w:rsidRDefault="005B535E" w:rsidP="00174366">
      <w:r>
        <w:t xml:space="preserve">Chair Bekele then asked if any members of the public wished to provide comments to the Task Force and no one did. </w:t>
      </w:r>
    </w:p>
    <w:p w14:paraId="17B09658" w14:textId="77777777" w:rsidR="00D948AD" w:rsidRDefault="00D948AD" w:rsidP="00174366"/>
    <w:p w14:paraId="608DE806" w14:textId="2ED6F0F1" w:rsidR="00D60BC9" w:rsidRDefault="004541A0">
      <w:r>
        <w:t xml:space="preserve">The meeting adjourned at </w:t>
      </w:r>
      <w:r w:rsidR="006A08C1">
        <w:t>11:57</w:t>
      </w:r>
      <w:r w:rsidR="00327D36">
        <w:t xml:space="preserve"> </w:t>
      </w:r>
      <w:r w:rsidR="006A08C1">
        <w:t>a</w:t>
      </w:r>
      <w:r w:rsidR="00327D36">
        <w:t>.m.</w:t>
      </w:r>
    </w:p>
    <w:sectPr w:rsidR="00D60BC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B033" w14:textId="77777777" w:rsidR="00A643C5" w:rsidRDefault="00A643C5" w:rsidP="00FB0222">
      <w:r>
        <w:separator/>
      </w:r>
    </w:p>
  </w:endnote>
  <w:endnote w:type="continuationSeparator" w:id="0">
    <w:p w14:paraId="7A436DDA" w14:textId="77777777" w:rsidR="00A643C5" w:rsidRDefault="00A643C5" w:rsidP="00FB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3DBE" w14:textId="6A6F1C4F" w:rsidR="00555738" w:rsidRDefault="00555738">
    <w:pPr>
      <w:pStyle w:val="Footer"/>
      <w:jc w:val="right"/>
    </w:pPr>
  </w:p>
  <w:p w14:paraId="7EBDE54D" w14:textId="77777777" w:rsidR="00FB0222" w:rsidRDefault="00FB0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C0EAD" w14:textId="77777777" w:rsidR="00A643C5" w:rsidRDefault="00A643C5" w:rsidP="00FB0222">
      <w:r>
        <w:separator/>
      </w:r>
    </w:p>
  </w:footnote>
  <w:footnote w:type="continuationSeparator" w:id="0">
    <w:p w14:paraId="4546578C" w14:textId="77777777" w:rsidR="00A643C5" w:rsidRDefault="00A643C5" w:rsidP="00FB0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328"/>
    <w:multiLevelType w:val="hybridMultilevel"/>
    <w:tmpl w:val="4A84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81FC2"/>
    <w:multiLevelType w:val="hybridMultilevel"/>
    <w:tmpl w:val="6EE0F9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4453375"/>
    <w:multiLevelType w:val="hybridMultilevel"/>
    <w:tmpl w:val="9C30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D4ED1"/>
    <w:multiLevelType w:val="hybridMultilevel"/>
    <w:tmpl w:val="FABE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64B2B"/>
    <w:multiLevelType w:val="hybridMultilevel"/>
    <w:tmpl w:val="DD98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249DF"/>
    <w:multiLevelType w:val="multilevel"/>
    <w:tmpl w:val="7C54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313CEE"/>
    <w:multiLevelType w:val="hybridMultilevel"/>
    <w:tmpl w:val="8B92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61BB9"/>
    <w:multiLevelType w:val="hybridMultilevel"/>
    <w:tmpl w:val="2EE43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56208"/>
    <w:multiLevelType w:val="hybridMultilevel"/>
    <w:tmpl w:val="244A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23DFF"/>
    <w:multiLevelType w:val="hybridMultilevel"/>
    <w:tmpl w:val="3898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64169E"/>
    <w:multiLevelType w:val="hybridMultilevel"/>
    <w:tmpl w:val="E00C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E3EF2"/>
    <w:multiLevelType w:val="hybridMultilevel"/>
    <w:tmpl w:val="2362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C3B43"/>
    <w:multiLevelType w:val="multilevel"/>
    <w:tmpl w:val="862A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5D7713"/>
    <w:multiLevelType w:val="hybridMultilevel"/>
    <w:tmpl w:val="BC4A08CC"/>
    <w:lvl w:ilvl="0" w:tplc="8DCA26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num>
  <w:num w:numId="3">
    <w:abstractNumId w:val="6"/>
  </w:num>
  <w:num w:numId="4">
    <w:abstractNumId w:val="10"/>
  </w:num>
  <w:num w:numId="5">
    <w:abstractNumId w:val="8"/>
  </w:num>
  <w:num w:numId="6">
    <w:abstractNumId w:val="4"/>
  </w:num>
  <w:num w:numId="7">
    <w:abstractNumId w:val="3"/>
  </w:num>
  <w:num w:numId="8">
    <w:abstractNumId w:val="9"/>
  </w:num>
  <w:num w:numId="9">
    <w:abstractNumId w:val="2"/>
  </w:num>
  <w:num w:numId="10">
    <w:abstractNumId w:val="7"/>
  </w:num>
  <w:num w:numId="11">
    <w:abstractNumId w:val="12"/>
  </w:num>
  <w:num w:numId="12">
    <w:abstractNumId w:val="5"/>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1D"/>
    <w:rsid w:val="00002043"/>
    <w:rsid w:val="000061E1"/>
    <w:rsid w:val="00014754"/>
    <w:rsid w:val="000209A2"/>
    <w:rsid w:val="00021894"/>
    <w:rsid w:val="00026401"/>
    <w:rsid w:val="000346CF"/>
    <w:rsid w:val="00035FC1"/>
    <w:rsid w:val="0004667E"/>
    <w:rsid w:val="00073FFE"/>
    <w:rsid w:val="00077017"/>
    <w:rsid w:val="0008221E"/>
    <w:rsid w:val="000954EB"/>
    <w:rsid w:val="0009760E"/>
    <w:rsid w:val="000A3D37"/>
    <w:rsid w:val="000D2992"/>
    <w:rsid w:val="000D7A33"/>
    <w:rsid w:val="000F0FF9"/>
    <w:rsid w:val="000F3799"/>
    <w:rsid w:val="000F3B5C"/>
    <w:rsid w:val="000F7C24"/>
    <w:rsid w:val="00112959"/>
    <w:rsid w:val="0011313C"/>
    <w:rsid w:val="00117B8E"/>
    <w:rsid w:val="001221CB"/>
    <w:rsid w:val="00122836"/>
    <w:rsid w:val="00133F58"/>
    <w:rsid w:val="0014085C"/>
    <w:rsid w:val="001454A7"/>
    <w:rsid w:val="001504B5"/>
    <w:rsid w:val="00162ECE"/>
    <w:rsid w:val="001658AC"/>
    <w:rsid w:val="00171A2F"/>
    <w:rsid w:val="001733DA"/>
    <w:rsid w:val="00174366"/>
    <w:rsid w:val="00184A63"/>
    <w:rsid w:val="00193045"/>
    <w:rsid w:val="001945E9"/>
    <w:rsid w:val="001952E7"/>
    <w:rsid w:val="00195760"/>
    <w:rsid w:val="001B2634"/>
    <w:rsid w:val="001B58A9"/>
    <w:rsid w:val="001B66C9"/>
    <w:rsid w:val="001C27D5"/>
    <w:rsid w:val="001C7117"/>
    <w:rsid w:val="001D1808"/>
    <w:rsid w:val="001D2D1B"/>
    <w:rsid w:val="001E2113"/>
    <w:rsid w:val="001E24D6"/>
    <w:rsid w:val="001E6A46"/>
    <w:rsid w:val="001E7912"/>
    <w:rsid w:val="001F4924"/>
    <w:rsid w:val="001F5091"/>
    <w:rsid w:val="00217802"/>
    <w:rsid w:val="002224F9"/>
    <w:rsid w:val="00226F6A"/>
    <w:rsid w:val="00227876"/>
    <w:rsid w:val="00233FB2"/>
    <w:rsid w:val="00234890"/>
    <w:rsid w:val="002351B9"/>
    <w:rsid w:val="00242C30"/>
    <w:rsid w:val="0026392E"/>
    <w:rsid w:val="00264CBC"/>
    <w:rsid w:val="00287BDD"/>
    <w:rsid w:val="00292A24"/>
    <w:rsid w:val="002A17DC"/>
    <w:rsid w:val="002A745B"/>
    <w:rsid w:val="002B2923"/>
    <w:rsid w:val="002B4C8B"/>
    <w:rsid w:val="002D1452"/>
    <w:rsid w:val="002D4B34"/>
    <w:rsid w:val="002D5589"/>
    <w:rsid w:val="002E56E5"/>
    <w:rsid w:val="002F15AA"/>
    <w:rsid w:val="002F58FE"/>
    <w:rsid w:val="00306530"/>
    <w:rsid w:val="0030761B"/>
    <w:rsid w:val="00312214"/>
    <w:rsid w:val="0032231A"/>
    <w:rsid w:val="00324C39"/>
    <w:rsid w:val="003278FA"/>
    <w:rsid w:val="00327D36"/>
    <w:rsid w:val="003452B9"/>
    <w:rsid w:val="0034592D"/>
    <w:rsid w:val="00345E1A"/>
    <w:rsid w:val="00346330"/>
    <w:rsid w:val="00365B41"/>
    <w:rsid w:val="00375E5E"/>
    <w:rsid w:val="003770E2"/>
    <w:rsid w:val="00384B21"/>
    <w:rsid w:val="003951FB"/>
    <w:rsid w:val="00395493"/>
    <w:rsid w:val="00397DA2"/>
    <w:rsid w:val="003A3050"/>
    <w:rsid w:val="003A5B8C"/>
    <w:rsid w:val="003B6263"/>
    <w:rsid w:val="003D1C14"/>
    <w:rsid w:val="003D1E51"/>
    <w:rsid w:val="003D247C"/>
    <w:rsid w:val="003D5A08"/>
    <w:rsid w:val="003E2363"/>
    <w:rsid w:val="003E3931"/>
    <w:rsid w:val="00401594"/>
    <w:rsid w:val="004111EA"/>
    <w:rsid w:val="00412548"/>
    <w:rsid w:val="00414130"/>
    <w:rsid w:val="004161F9"/>
    <w:rsid w:val="00433F6E"/>
    <w:rsid w:val="00435B44"/>
    <w:rsid w:val="004541A0"/>
    <w:rsid w:val="00454505"/>
    <w:rsid w:val="0046391D"/>
    <w:rsid w:val="00480458"/>
    <w:rsid w:val="0048505C"/>
    <w:rsid w:val="00486F86"/>
    <w:rsid w:val="00493330"/>
    <w:rsid w:val="00494EAB"/>
    <w:rsid w:val="004A131E"/>
    <w:rsid w:val="004A3087"/>
    <w:rsid w:val="004A4B7C"/>
    <w:rsid w:val="004C36BD"/>
    <w:rsid w:val="004D13B0"/>
    <w:rsid w:val="004E381A"/>
    <w:rsid w:val="004E4B4E"/>
    <w:rsid w:val="005033E7"/>
    <w:rsid w:val="00505D17"/>
    <w:rsid w:val="005229AA"/>
    <w:rsid w:val="00540653"/>
    <w:rsid w:val="0054414C"/>
    <w:rsid w:val="00544772"/>
    <w:rsid w:val="0055568E"/>
    <w:rsid w:val="00555738"/>
    <w:rsid w:val="0055609F"/>
    <w:rsid w:val="005600D3"/>
    <w:rsid w:val="00560490"/>
    <w:rsid w:val="00560B88"/>
    <w:rsid w:val="00562DE6"/>
    <w:rsid w:val="005804F0"/>
    <w:rsid w:val="005823BC"/>
    <w:rsid w:val="0059062E"/>
    <w:rsid w:val="00594A71"/>
    <w:rsid w:val="005A132B"/>
    <w:rsid w:val="005A1CE8"/>
    <w:rsid w:val="005A20F0"/>
    <w:rsid w:val="005B2A27"/>
    <w:rsid w:val="005B535E"/>
    <w:rsid w:val="005C6DEC"/>
    <w:rsid w:val="005E5EE4"/>
    <w:rsid w:val="005F0636"/>
    <w:rsid w:val="005F0C77"/>
    <w:rsid w:val="0060079E"/>
    <w:rsid w:val="00601754"/>
    <w:rsid w:val="00603E3E"/>
    <w:rsid w:val="0060743E"/>
    <w:rsid w:val="00607FF7"/>
    <w:rsid w:val="00614C87"/>
    <w:rsid w:val="006160D8"/>
    <w:rsid w:val="00644571"/>
    <w:rsid w:val="00644B28"/>
    <w:rsid w:val="00645EFD"/>
    <w:rsid w:val="0065172E"/>
    <w:rsid w:val="00652283"/>
    <w:rsid w:val="00662E13"/>
    <w:rsid w:val="00663556"/>
    <w:rsid w:val="006641E9"/>
    <w:rsid w:val="00674AFC"/>
    <w:rsid w:val="00676A11"/>
    <w:rsid w:val="006812DD"/>
    <w:rsid w:val="006867C2"/>
    <w:rsid w:val="006940AB"/>
    <w:rsid w:val="006A08C1"/>
    <w:rsid w:val="006A76F1"/>
    <w:rsid w:val="006C1C8E"/>
    <w:rsid w:val="006C5147"/>
    <w:rsid w:val="006D1F92"/>
    <w:rsid w:val="006D3A06"/>
    <w:rsid w:val="006D3A8D"/>
    <w:rsid w:val="006E1BB0"/>
    <w:rsid w:val="006E2030"/>
    <w:rsid w:val="006F5C93"/>
    <w:rsid w:val="007112D8"/>
    <w:rsid w:val="0071160F"/>
    <w:rsid w:val="00723BC9"/>
    <w:rsid w:val="007327D5"/>
    <w:rsid w:val="00735A66"/>
    <w:rsid w:val="007366C4"/>
    <w:rsid w:val="00744AB0"/>
    <w:rsid w:val="00744EFC"/>
    <w:rsid w:val="00747660"/>
    <w:rsid w:val="0075243C"/>
    <w:rsid w:val="0075715C"/>
    <w:rsid w:val="00757D8D"/>
    <w:rsid w:val="00760CD9"/>
    <w:rsid w:val="00762D2D"/>
    <w:rsid w:val="00764BC9"/>
    <w:rsid w:val="00772AA7"/>
    <w:rsid w:val="007768C2"/>
    <w:rsid w:val="00790BE3"/>
    <w:rsid w:val="00792CDE"/>
    <w:rsid w:val="007940A9"/>
    <w:rsid w:val="007958B1"/>
    <w:rsid w:val="007A443D"/>
    <w:rsid w:val="007A46FA"/>
    <w:rsid w:val="007B1EA4"/>
    <w:rsid w:val="007B20E6"/>
    <w:rsid w:val="007B6D3C"/>
    <w:rsid w:val="007C0EFD"/>
    <w:rsid w:val="007C1A6F"/>
    <w:rsid w:val="007C57DA"/>
    <w:rsid w:val="007D1C16"/>
    <w:rsid w:val="007E099A"/>
    <w:rsid w:val="007F5B64"/>
    <w:rsid w:val="008317B7"/>
    <w:rsid w:val="0083318C"/>
    <w:rsid w:val="008361D6"/>
    <w:rsid w:val="00852C81"/>
    <w:rsid w:val="00852EED"/>
    <w:rsid w:val="00856A6E"/>
    <w:rsid w:val="00863CE1"/>
    <w:rsid w:val="00891287"/>
    <w:rsid w:val="00894B4C"/>
    <w:rsid w:val="008A2F8C"/>
    <w:rsid w:val="008A39B6"/>
    <w:rsid w:val="008C71CE"/>
    <w:rsid w:val="008D68E0"/>
    <w:rsid w:val="008E34EF"/>
    <w:rsid w:val="008F05F3"/>
    <w:rsid w:val="008F281E"/>
    <w:rsid w:val="008F4F8D"/>
    <w:rsid w:val="009235D7"/>
    <w:rsid w:val="00931218"/>
    <w:rsid w:val="0093541A"/>
    <w:rsid w:val="00944723"/>
    <w:rsid w:val="0094765C"/>
    <w:rsid w:val="00955CBE"/>
    <w:rsid w:val="00956EFE"/>
    <w:rsid w:val="009651DA"/>
    <w:rsid w:val="009716FE"/>
    <w:rsid w:val="00974A7B"/>
    <w:rsid w:val="00976E84"/>
    <w:rsid w:val="009A47CB"/>
    <w:rsid w:val="009B6D8A"/>
    <w:rsid w:val="009E4B85"/>
    <w:rsid w:val="00A166CF"/>
    <w:rsid w:val="00A17371"/>
    <w:rsid w:val="00A324FF"/>
    <w:rsid w:val="00A35DA4"/>
    <w:rsid w:val="00A44DB9"/>
    <w:rsid w:val="00A52900"/>
    <w:rsid w:val="00A560C3"/>
    <w:rsid w:val="00A62136"/>
    <w:rsid w:val="00A643C5"/>
    <w:rsid w:val="00A82FE0"/>
    <w:rsid w:val="00A84F67"/>
    <w:rsid w:val="00A92A9C"/>
    <w:rsid w:val="00A92D04"/>
    <w:rsid w:val="00AA0096"/>
    <w:rsid w:val="00AA00A4"/>
    <w:rsid w:val="00AA3E21"/>
    <w:rsid w:val="00AA64F1"/>
    <w:rsid w:val="00AC6498"/>
    <w:rsid w:val="00AC68D1"/>
    <w:rsid w:val="00AD2227"/>
    <w:rsid w:val="00AE0FBF"/>
    <w:rsid w:val="00B05FBB"/>
    <w:rsid w:val="00B15BC7"/>
    <w:rsid w:val="00B26539"/>
    <w:rsid w:val="00B27F89"/>
    <w:rsid w:val="00B3317C"/>
    <w:rsid w:val="00B3580B"/>
    <w:rsid w:val="00B3663C"/>
    <w:rsid w:val="00B45C46"/>
    <w:rsid w:val="00B50A53"/>
    <w:rsid w:val="00B61D43"/>
    <w:rsid w:val="00B83FBD"/>
    <w:rsid w:val="00B856F4"/>
    <w:rsid w:val="00BA6616"/>
    <w:rsid w:val="00BB1E79"/>
    <w:rsid w:val="00BB408E"/>
    <w:rsid w:val="00BB4494"/>
    <w:rsid w:val="00BC2B76"/>
    <w:rsid w:val="00BC4D6E"/>
    <w:rsid w:val="00BD2B21"/>
    <w:rsid w:val="00BE37AF"/>
    <w:rsid w:val="00BE3EE1"/>
    <w:rsid w:val="00BF18E3"/>
    <w:rsid w:val="00BF6524"/>
    <w:rsid w:val="00C02524"/>
    <w:rsid w:val="00C0641B"/>
    <w:rsid w:val="00C16535"/>
    <w:rsid w:val="00C23C0F"/>
    <w:rsid w:val="00C33DE4"/>
    <w:rsid w:val="00C45243"/>
    <w:rsid w:val="00C73198"/>
    <w:rsid w:val="00C80289"/>
    <w:rsid w:val="00C808E9"/>
    <w:rsid w:val="00CA57EA"/>
    <w:rsid w:val="00CB7A3F"/>
    <w:rsid w:val="00CD57E6"/>
    <w:rsid w:val="00CD66F2"/>
    <w:rsid w:val="00CE21EF"/>
    <w:rsid w:val="00CE6738"/>
    <w:rsid w:val="00CF3C52"/>
    <w:rsid w:val="00CF5B68"/>
    <w:rsid w:val="00CF7A05"/>
    <w:rsid w:val="00D02663"/>
    <w:rsid w:val="00D07A86"/>
    <w:rsid w:val="00D158F5"/>
    <w:rsid w:val="00D2694E"/>
    <w:rsid w:val="00D26982"/>
    <w:rsid w:val="00D3209B"/>
    <w:rsid w:val="00D350D3"/>
    <w:rsid w:val="00D36D8D"/>
    <w:rsid w:val="00D476E0"/>
    <w:rsid w:val="00D52435"/>
    <w:rsid w:val="00D546D9"/>
    <w:rsid w:val="00D60BC9"/>
    <w:rsid w:val="00D6173D"/>
    <w:rsid w:val="00D64FFA"/>
    <w:rsid w:val="00D76478"/>
    <w:rsid w:val="00D90741"/>
    <w:rsid w:val="00D948AD"/>
    <w:rsid w:val="00D96871"/>
    <w:rsid w:val="00DA30DE"/>
    <w:rsid w:val="00DB24D8"/>
    <w:rsid w:val="00DB5CF4"/>
    <w:rsid w:val="00DD086D"/>
    <w:rsid w:val="00DD1544"/>
    <w:rsid w:val="00DE21F4"/>
    <w:rsid w:val="00E00228"/>
    <w:rsid w:val="00E11097"/>
    <w:rsid w:val="00E17253"/>
    <w:rsid w:val="00E31E9F"/>
    <w:rsid w:val="00E33009"/>
    <w:rsid w:val="00E373AA"/>
    <w:rsid w:val="00E41183"/>
    <w:rsid w:val="00E4321D"/>
    <w:rsid w:val="00E43522"/>
    <w:rsid w:val="00E454AE"/>
    <w:rsid w:val="00E7684B"/>
    <w:rsid w:val="00E84A29"/>
    <w:rsid w:val="00E93761"/>
    <w:rsid w:val="00EB3F7E"/>
    <w:rsid w:val="00ED1CE1"/>
    <w:rsid w:val="00EE73D6"/>
    <w:rsid w:val="00F14D1F"/>
    <w:rsid w:val="00F33AF5"/>
    <w:rsid w:val="00F3545C"/>
    <w:rsid w:val="00F40F6A"/>
    <w:rsid w:val="00F42283"/>
    <w:rsid w:val="00F5370F"/>
    <w:rsid w:val="00F553CF"/>
    <w:rsid w:val="00F555BC"/>
    <w:rsid w:val="00F55F40"/>
    <w:rsid w:val="00F60F1C"/>
    <w:rsid w:val="00F71528"/>
    <w:rsid w:val="00F725BE"/>
    <w:rsid w:val="00F81310"/>
    <w:rsid w:val="00F93091"/>
    <w:rsid w:val="00F94C7E"/>
    <w:rsid w:val="00F977C1"/>
    <w:rsid w:val="00FA2A5E"/>
    <w:rsid w:val="00FA7F8D"/>
    <w:rsid w:val="00FB0222"/>
    <w:rsid w:val="00FB4501"/>
    <w:rsid w:val="00FB6206"/>
    <w:rsid w:val="00FC5674"/>
    <w:rsid w:val="00FD42C5"/>
    <w:rsid w:val="00FD5777"/>
    <w:rsid w:val="00FE021B"/>
    <w:rsid w:val="00FE0B0D"/>
    <w:rsid w:val="00FE4833"/>
    <w:rsid w:val="00FF0BE0"/>
    <w:rsid w:val="00FF15D2"/>
    <w:rsid w:val="00FF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1F5862"/>
  <w15:chartTrackingRefBased/>
  <w15:docId w15:val="{AC39FD6F-655B-44D2-8786-65493079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9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91D"/>
    <w:rPr>
      <w:color w:val="0000FF"/>
      <w:u w:val="single"/>
    </w:rPr>
  </w:style>
  <w:style w:type="paragraph" w:customStyle="1" w:styleId="xxxmsonormal">
    <w:name w:val="x_xxmsonormal"/>
    <w:basedOn w:val="Normal"/>
    <w:rsid w:val="0046391D"/>
    <w:rPr>
      <w:rFonts w:ascii="Times New Roman" w:hAnsi="Times New Roman"/>
      <w:sz w:val="24"/>
      <w:szCs w:val="24"/>
    </w:rPr>
  </w:style>
  <w:style w:type="paragraph" w:customStyle="1" w:styleId="xmsonormal">
    <w:name w:val="x_msonormal"/>
    <w:basedOn w:val="Normal"/>
    <w:rsid w:val="0046391D"/>
    <w:rPr>
      <w:rFonts w:ascii="Times New Roman" w:hAnsi="Times New Roman"/>
      <w:sz w:val="24"/>
      <w:szCs w:val="24"/>
    </w:rPr>
  </w:style>
  <w:style w:type="paragraph" w:styleId="NormalWeb">
    <w:name w:val="Normal (Web)"/>
    <w:basedOn w:val="Normal"/>
    <w:uiPriority w:val="99"/>
    <w:semiHidden/>
    <w:unhideWhenUsed/>
    <w:rsid w:val="00122836"/>
    <w:rPr>
      <w:rFonts w:cs="Calibri"/>
    </w:rPr>
  </w:style>
  <w:style w:type="paragraph" w:styleId="ListParagraph">
    <w:name w:val="List Paragraph"/>
    <w:basedOn w:val="Normal"/>
    <w:uiPriority w:val="34"/>
    <w:qFormat/>
    <w:rsid w:val="008E34EF"/>
    <w:pPr>
      <w:ind w:left="720"/>
      <w:contextualSpacing/>
    </w:pPr>
  </w:style>
  <w:style w:type="character" w:styleId="FollowedHyperlink">
    <w:name w:val="FollowedHyperlink"/>
    <w:basedOn w:val="DefaultParagraphFont"/>
    <w:uiPriority w:val="99"/>
    <w:semiHidden/>
    <w:unhideWhenUsed/>
    <w:rsid w:val="003452B9"/>
    <w:rPr>
      <w:color w:val="954F72" w:themeColor="followedHyperlink"/>
      <w:u w:val="single"/>
    </w:rPr>
  </w:style>
  <w:style w:type="character" w:customStyle="1" w:styleId="UnresolvedMention1">
    <w:name w:val="Unresolved Mention1"/>
    <w:basedOn w:val="DefaultParagraphFont"/>
    <w:uiPriority w:val="99"/>
    <w:semiHidden/>
    <w:unhideWhenUsed/>
    <w:rsid w:val="003D5A08"/>
    <w:rPr>
      <w:color w:val="605E5C"/>
      <w:shd w:val="clear" w:color="auto" w:fill="E1DFDD"/>
    </w:rPr>
  </w:style>
  <w:style w:type="paragraph" w:styleId="Header">
    <w:name w:val="header"/>
    <w:basedOn w:val="Normal"/>
    <w:link w:val="HeaderChar"/>
    <w:uiPriority w:val="99"/>
    <w:unhideWhenUsed/>
    <w:rsid w:val="00FB0222"/>
    <w:pPr>
      <w:tabs>
        <w:tab w:val="center" w:pos="4680"/>
        <w:tab w:val="right" w:pos="9360"/>
      </w:tabs>
    </w:pPr>
  </w:style>
  <w:style w:type="character" w:customStyle="1" w:styleId="HeaderChar">
    <w:name w:val="Header Char"/>
    <w:basedOn w:val="DefaultParagraphFont"/>
    <w:link w:val="Header"/>
    <w:uiPriority w:val="99"/>
    <w:rsid w:val="00FB0222"/>
    <w:rPr>
      <w:rFonts w:ascii="Calibri" w:hAnsi="Calibri" w:cs="Times New Roman"/>
    </w:rPr>
  </w:style>
  <w:style w:type="paragraph" w:styleId="Footer">
    <w:name w:val="footer"/>
    <w:basedOn w:val="Normal"/>
    <w:link w:val="FooterChar"/>
    <w:uiPriority w:val="99"/>
    <w:unhideWhenUsed/>
    <w:rsid w:val="00FB0222"/>
    <w:pPr>
      <w:tabs>
        <w:tab w:val="center" w:pos="4680"/>
        <w:tab w:val="right" w:pos="9360"/>
      </w:tabs>
    </w:pPr>
  </w:style>
  <w:style w:type="character" w:customStyle="1" w:styleId="FooterChar">
    <w:name w:val="Footer Char"/>
    <w:basedOn w:val="DefaultParagraphFont"/>
    <w:link w:val="Footer"/>
    <w:uiPriority w:val="99"/>
    <w:rsid w:val="00FB0222"/>
    <w:rPr>
      <w:rFonts w:ascii="Calibri" w:hAnsi="Calibri" w:cs="Times New Roman"/>
    </w:rPr>
  </w:style>
  <w:style w:type="character" w:customStyle="1" w:styleId="UnresolvedMention2">
    <w:name w:val="Unresolved Mention2"/>
    <w:basedOn w:val="DefaultParagraphFont"/>
    <w:uiPriority w:val="99"/>
    <w:semiHidden/>
    <w:unhideWhenUsed/>
    <w:rsid w:val="003D2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05058">
      <w:bodyDiv w:val="1"/>
      <w:marLeft w:val="0"/>
      <w:marRight w:val="0"/>
      <w:marTop w:val="0"/>
      <w:marBottom w:val="0"/>
      <w:divBdr>
        <w:top w:val="none" w:sz="0" w:space="0" w:color="auto"/>
        <w:left w:val="none" w:sz="0" w:space="0" w:color="auto"/>
        <w:bottom w:val="none" w:sz="0" w:space="0" w:color="auto"/>
        <w:right w:val="none" w:sz="0" w:space="0" w:color="auto"/>
      </w:divBdr>
    </w:div>
    <w:div w:id="428428608">
      <w:bodyDiv w:val="1"/>
      <w:marLeft w:val="0"/>
      <w:marRight w:val="0"/>
      <w:marTop w:val="0"/>
      <w:marBottom w:val="0"/>
      <w:divBdr>
        <w:top w:val="none" w:sz="0" w:space="0" w:color="auto"/>
        <w:left w:val="none" w:sz="0" w:space="0" w:color="auto"/>
        <w:bottom w:val="none" w:sz="0" w:space="0" w:color="auto"/>
        <w:right w:val="none" w:sz="0" w:space="0" w:color="auto"/>
      </w:divBdr>
    </w:div>
    <w:div w:id="660620115">
      <w:bodyDiv w:val="1"/>
      <w:marLeft w:val="0"/>
      <w:marRight w:val="0"/>
      <w:marTop w:val="0"/>
      <w:marBottom w:val="0"/>
      <w:divBdr>
        <w:top w:val="none" w:sz="0" w:space="0" w:color="auto"/>
        <w:left w:val="none" w:sz="0" w:space="0" w:color="auto"/>
        <w:bottom w:val="none" w:sz="0" w:space="0" w:color="auto"/>
        <w:right w:val="none" w:sz="0" w:space="0" w:color="auto"/>
      </w:divBdr>
    </w:div>
    <w:div w:id="797186116">
      <w:bodyDiv w:val="1"/>
      <w:marLeft w:val="0"/>
      <w:marRight w:val="0"/>
      <w:marTop w:val="0"/>
      <w:marBottom w:val="0"/>
      <w:divBdr>
        <w:top w:val="none" w:sz="0" w:space="0" w:color="auto"/>
        <w:left w:val="none" w:sz="0" w:space="0" w:color="auto"/>
        <w:bottom w:val="none" w:sz="0" w:space="0" w:color="auto"/>
        <w:right w:val="none" w:sz="0" w:space="0" w:color="auto"/>
      </w:divBdr>
    </w:div>
    <w:div w:id="1398553256">
      <w:bodyDiv w:val="1"/>
      <w:marLeft w:val="0"/>
      <w:marRight w:val="0"/>
      <w:marTop w:val="0"/>
      <w:marBottom w:val="0"/>
      <w:divBdr>
        <w:top w:val="none" w:sz="0" w:space="0" w:color="auto"/>
        <w:left w:val="none" w:sz="0" w:space="0" w:color="auto"/>
        <w:bottom w:val="none" w:sz="0" w:space="0" w:color="auto"/>
        <w:right w:val="none" w:sz="0" w:space="0" w:color="auto"/>
      </w:divBdr>
    </w:div>
    <w:div w:id="1474912587">
      <w:bodyDiv w:val="1"/>
      <w:marLeft w:val="0"/>
      <w:marRight w:val="0"/>
      <w:marTop w:val="0"/>
      <w:marBottom w:val="0"/>
      <w:divBdr>
        <w:top w:val="none" w:sz="0" w:space="0" w:color="auto"/>
        <w:left w:val="none" w:sz="0" w:space="0" w:color="auto"/>
        <w:bottom w:val="none" w:sz="0" w:space="0" w:color="auto"/>
        <w:right w:val="none" w:sz="0" w:space="0" w:color="auto"/>
      </w:divBdr>
    </w:div>
    <w:div w:id="1811096641">
      <w:bodyDiv w:val="1"/>
      <w:marLeft w:val="0"/>
      <w:marRight w:val="0"/>
      <w:marTop w:val="0"/>
      <w:marBottom w:val="0"/>
      <w:divBdr>
        <w:top w:val="none" w:sz="0" w:space="0" w:color="auto"/>
        <w:left w:val="none" w:sz="0" w:space="0" w:color="auto"/>
        <w:bottom w:val="none" w:sz="0" w:space="0" w:color="auto"/>
        <w:right w:val="none" w:sz="0" w:space="0" w:color="auto"/>
      </w:divBdr>
    </w:div>
    <w:div w:id="210325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8" ma:contentTypeDescription="Create a new document." ma:contentTypeScope="" ma:versionID="89c50d311082f57790826470fcfbc4d5">
  <xsd:schema xmlns:xsd="http://www.w3.org/2001/XMLSchema" xmlns:xs="http://www.w3.org/2001/XMLSchema" xmlns:p="http://schemas.microsoft.com/office/2006/metadata/properties" xmlns:ns3="054a89b7-3883-4504-83cd-c5b0b066609a" targetNamespace="http://schemas.microsoft.com/office/2006/metadata/properties" ma:root="true" ma:fieldsID="e80af8eee976ed030ddd421778f680f6" ns3:_="">
    <xsd:import namespace="054a89b7-3883-4504-83cd-c5b0b06660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07278-6EE6-4571-90D5-09680A640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59811-64AB-404E-9EF5-6DBCAA9206C3}">
  <ds:schemaRefs>
    <ds:schemaRef ds:uri="http://schemas.openxmlformats.org/officeDocument/2006/bibliography"/>
  </ds:schemaRefs>
</ds:datastoreItem>
</file>

<file path=customXml/itemProps3.xml><?xml version="1.0" encoding="utf-8"?>
<ds:datastoreItem xmlns:ds="http://schemas.openxmlformats.org/officeDocument/2006/customXml" ds:itemID="{990B585B-7F45-41D0-AE61-B8D68448DB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531B50-83BB-4031-8EAB-53F426A302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Diane (DEED)</dc:creator>
  <cp:keywords/>
  <dc:description/>
  <cp:lastModifiedBy>Bossuyt, Carol (DEED)</cp:lastModifiedBy>
  <cp:revision>17</cp:revision>
  <dcterms:created xsi:type="dcterms:W3CDTF">2022-03-24T18:44:00Z</dcterms:created>
  <dcterms:modified xsi:type="dcterms:W3CDTF">2022-04-26T14:39:00Z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