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24790B0D" w:rsidR="0046391D" w:rsidRDefault="00D07A86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April 5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1244C47C" w:rsidR="0046391D" w:rsidRDefault="0046391D" w:rsidP="00FA2A5E">
      <w:pPr>
        <w:pStyle w:val="xxxmsonormal"/>
        <w:jc w:val="center"/>
        <w:rPr>
          <w:rFonts w:asciiTheme="minorHAnsi" w:hAnsiTheme="minorHAnsi"/>
          <w:b/>
        </w:rPr>
      </w:pPr>
      <w:r w:rsidRPr="00C3000E">
        <w:rPr>
          <w:rFonts w:asciiTheme="minorHAnsi" w:hAnsiTheme="minorHAnsi"/>
          <w:b/>
          <w:sz w:val="22"/>
          <w:szCs w:val="22"/>
        </w:rPr>
        <w:t>10:00 a.m. – 12:30 p.m.</w:t>
      </w:r>
    </w:p>
    <w:p w14:paraId="42E07318" w14:textId="2E906E25" w:rsidR="00242C30" w:rsidRDefault="00242C30" w:rsidP="00242C30">
      <w:pPr>
        <w:rPr>
          <w:rFonts w:eastAsia="Times New Roman"/>
          <w:color w:val="000000"/>
        </w:rPr>
      </w:pPr>
    </w:p>
    <w:p w14:paraId="1F641E4C" w14:textId="0C323540" w:rsidR="00306530" w:rsidRDefault="00306530" w:rsidP="00306530">
      <w:pPr>
        <w:jc w:val="center"/>
        <w:rPr>
          <w:b/>
          <w:lang w:val="en"/>
        </w:rPr>
      </w:pPr>
      <w:proofErr w:type="spellStart"/>
      <w:r>
        <w:rPr>
          <w:b/>
          <w:lang w:val="en"/>
        </w:rPr>
        <w:t>Webex</w:t>
      </w:r>
      <w:proofErr w:type="spellEnd"/>
      <w:r>
        <w:rPr>
          <w:b/>
          <w:lang w:val="en"/>
        </w:rPr>
        <w:t>/Conference Call</w:t>
      </w:r>
      <w:r w:rsidR="00AA3E21">
        <w:rPr>
          <w:b/>
          <w:lang w:val="en"/>
        </w:rPr>
        <w:t xml:space="preserve"> Virtual Meeting via Teams</w:t>
      </w:r>
    </w:p>
    <w:p w14:paraId="058D78E8" w14:textId="77777777" w:rsidR="00306530" w:rsidRDefault="00306530" w:rsidP="00242C30">
      <w:pPr>
        <w:rPr>
          <w:rFonts w:eastAsia="Times New Roman"/>
          <w:color w:val="000000"/>
        </w:rPr>
      </w:pPr>
    </w:p>
    <w:p w14:paraId="6687A4D7" w14:textId="36602448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Bekele,</w:t>
      </w:r>
      <w:r w:rsidR="000D7A33">
        <w:t xml:space="preserve"> Nolan Cauthen,</w:t>
      </w:r>
      <w:r>
        <w:t xml:space="preserve"> Dale Cook, Steve Fenske, Steve Giorgi, </w:t>
      </w:r>
      <w:r w:rsidR="00306530">
        <w:t xml:space="preserve">Jason </w:t>
      </w:r>
      <w:proofErr w:type="spellStart"/>
      <w:r w:rsidR="00306530">
        <w:t>Hollinday</w:t>
      </w:r>
      <w:proofErr w:type="spellEnd"/>
      <w:r w:rsidR="00306530">
        <w:t xml:space="preserve">, Yvonne </w:t>
      </w:r>
      <w:proofErr w:type="spellStart"/>
      <w:r w:rsidR="00306530">
        <w:t>Cariveau</w:t>
      </w:r>
      <w:proofErr w:type="spellEnd"/>
      <w:r w:rsidR="00306530">
        <w:t xml:space="preserve">, </w:t>
      </w:r>
      <w:r w:rsidR="000D7A33">
        <w:t xml:space="preserve">Marc Johnson, </w:t>
      </w:r>
      <w:r>
        <w:t xml:space="preserve">Bernadine Joselyn, Brian </w:t>
      </w:r>
      <w:proofErr w:type="spellStart"/>
      <w:r>
        <w:t>Krambeer</w:t>
      </w:r>
      <w:proofErr w:type="spellEnd"/>
      <w:r>
        <w:t xml:space="preserve">, Micah Myers, Theresa </w:t>
      </w:r>
      <w:proofErr w:type="spellStart"/>
      <w:r>
        <w:t>Sunde</w:t>
      </w:r>
      <w:proofErr w:type="spellEnd"/>
      <w:r>
        <w:t xml:space="preserve">, Jim </w:t>
      </w:r>
      <w:proofErr w:type="spellStart"/>
      <w:r>
        <w:t>Weikum</w:t>
      </w:r>
      <w:proofErr w:type="spellEnd"/>
      <w:r>
        <w:t xml:space="preserve">, Paul </w:t>
      </w:r>
      <w:proofErr w:type="spellStart"/>
      <w:r>
        <w:t>Weirtz</w:t>
      </w:r>
      <w:proofErr w:type="spellEnd"/>
      <w:r>
        <w:t xml:space="preserve">, </w:t>
      </w:r>
      <w:r w:rsidR="003452B9">
        <w:t xml:space="preserve">and </w:t>
      </w:r>
      <w:r>
        <w:t>Dave Wolf</w:t>
      </w:r>
      <w:r w:rsidR="00D6173D">
        <w:t>.</w:t>
      </w:r>
    </w:p>
    <w:p w14:paraId="5749061B" w14:textId="277C1DC4" w:rsidR="00242C30" w:rsidRDefault="00242C30" w:rsidP="00242C30"/>
    <w:p w14:paraId="5F8EA784" w14:textId="3539A539" w:rsidR="00242C30" w:rsidRDefault="00242C30" w:rsidP="00242C30">
      <w:r>
        <w:rPr>
          <w:b/>
          <w:bCs/>
        </w:rPr>
        <w:t>Task Force Members Absent:</w:t>
      </w:r>
      <w:r>
        <w:t xml:space="preserve"> </w:t>
      </w:r>
      <w:r w:rsidR="00306530">
        <w:t>None</w:t>
      </w:r>
    </w:p>
    <w:p w14:paraId="7172D937" w14:textId="5E03FD3A" w:rsidR="00242C30" w:rsidRDefault="00242C30" w:rsidP="00242C30"/>
    <w:p w14:paraId="5A1689CA" w14:textId="4304D8FE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 w:rsidR="00D07A86">
        <w:t xml:space="preserve">Dana Bailey, Anna </w:t>
      </w:r>
      <w:proofErr w:type="spellStart"/>
      <w:r w:rsidR="00D07A86">
        <w:t>Boroff</w:t>
      </w:r>
      <w:proofErr w:type="spellEnd"/>
      <w:r w:rsidR="00D07A86">
        <w:t xml:space="preserve">, </w:t>
      </w:r>
      <w:r w:rsidR="00306530">
        <w:t>Sonya Borgeson-Bethke,</w:t>
      </w:r>
      <w:r w:rsidR="00FF0BE0">
        <w:t xml:space="preserve"> </w:t>
      </w:r>
      <w:proofErr w:type="spellStart"/>
      <w:r>
        <w:t>Deven</w:t>
      </w:r>
      <w:proofErr w:type="spellEnd"/>
      <w:r>
        <w:t xml:space="preserve"> </w:t>
      </w:r>
      <w:proofErr w:type="spellStart"/>
      <w:r>
        <w:t>Bowdry</w:t>
      </w:r>
      <w:proofErr w:type="spellEnd"/>
      <w:r>
        <w:t xml:space="preserve">, </w:t>
      </w:r>
      <w:r w:rsidR="00306530">
        <w:t xml:space="preserve">Joe Buttweiler, </w:t>
      </w:r>
      <w:r w:rsidR="00D07A86">
        <w:t>William Che</w:t>
      </w:r>
      <w:r w:rsidR="00E373AA">
        <w:t>c</w:t>
      </w:r>
      <w:r w:rsidR="00D07A86">
        <w:t xml:space="preserve">k, Rep. Angie Craig, </w:t>
      </w:r>
      <w:r w:rsidR="00FF0BE0">
        <w:t xml:space="preserve">Cristina Diaz, </w:t>
      </w:r>
      <w:r>
        <w:t>Angie Dickison,</w:t>
      </w:r>
      <w:r w:rsidR="00306530">
        <w:t xml:space="preserve"> Amanda Duerr,</w:t>
      </w:r>
      <w:r w:rsidR="00D07A86">
        <w:t xml:space="preserve"> Justin Forde, </w:t>
      </w:r>
      <w:r w:rsidR="00FF0BE0">
        <w:t xml:space="preserve"> Brian Frederick,</w:t>
      </w:r>
      <w:r>
        <w:t xml:space="preserve"> </w:t>
      </w:r>
      <w:r w:rsidR="00306530">
        <w:t xml:space="preserve">Jen Frost, </w:t>
      </w:r>
      <w:r w:rsidR="000346CF">
        <w:t xml:space="preserve">Corey </w:t>
      </w:r>
      <w:proofErr w:type="spellStart"/>
      <w:r w:rsidR="000346CF">
        <w:t>Hauer</w:t>
      </w:r>
      <w:proofErr w:type="spellEnd"/>
      <w:r w:rsidR="000346CF">
        <w:t xml:space="preserve">, Elizabeth </w:t>
      </w:r>
      <w:proofErr w:type="spellStart"/>
      <w:r w:rsidR="000346CF">
        <w:t>Karels</w:t>
      </w:r>
      <w:proofErr w:type="spellEnd"/>
      <w:r w:rsidR="000346CF">
        <w:t xml:space="preserve">, Janet </w:t>
      </w:r>
      <w:proofErr w:type="spellStart"/>
      <w:r w:rsidR="000346CF">
        <w:t>Keough</w:t>
      </w:r>
      <w:proofErr w:type="spellEnd"/>
      <w:r w:rsidR="000346CF">
        <w:t xml:space="preserve">, </w:t>
      </w:r>
      <w:r w:rsidR="00D07A86">
        <w:t xml:space="preserve">Gary Larson, </w:t>
      </w:r>
      <w:r w:rsidR="00FF0BE0">
        <w:t xml:space="preserve">Cassie </w:t>
      </w:r>
      <w:proofErr w:type="spellStart"/>
      <w:r w:rsidR="00FF0BE0">
        <w:t>Lovelle</w:t>
      </w:r>
      <w:proofErr w:type="spellEnd"/>
      <w:r w:rsidR="00FF0BE0">
        <w:t>,</w:t>
      </w:r>
      <w:r w:rsidR="00D07A86">
        <w:t xml:space="preserve"> Lisa </w:t>
      </w:r>
      <w:proofErr w:type="spellStart"/>
      <w:r w:rsidR="00D07A86">
        <w:t>Schoen</w:t>
      </w:r>
      <w:r w:rsidR="000346CF">
        <w:t>thaler</w:t>
      </w:r>
      <w:proofErr w:type="spellEnd"/>
      <w:r w:rsidR="00BB4494">
        <w:t xml:space="preserve">, </w:t>
      </w:r>
      <w:r w:rsidR="000346CF">
        <w:t xml:space="preserve">Haley </w:t>
      </w:r>
      <w:proofErr w:type="spellStart"/>
      <w:r w:rsidR="000346CF">
        <w:t>Tollefson</w:t>
      </w:r>
      <w:proofErr w:type="spellEnd"/>
      <w:r w:rsidR="000346CF">
        <w:t xml:space="preserve">, Matt </w:t>
      </w:r>
      <w:proofErr w:type="spellStart"/>
      <w:r w:rsidR="000346CF">
        <w:t>Tooley</w:t>
      </w:r>
      <w:proofErr w:type="spellEnd"/>
      <w:r w:rsidR="000346CF">
        <w:t xml:space="preserve">, </w:t>
      </w:r>
      <w:r>
        <w:t xml:space="preserve">Ann </w:t>
      </w:r>
      <w:proofErr w:type="spellStart"/>
      <w:r>
        <w:t>Treacy</w:t>
      </w:r>
      <w:proofErr w:type="spellEnd"/>
      <w:r>
        <w:t xml:space="preserve">, Diane Wells, </w:t>
      </w:r>
      <w:r w:rsidR="000D7A33">
        <w:t xml:space="preserve">Melissa Wolf </w:t>
      </w:r>
      <w:r>
        <w:t xml:space="preserve">and </w:t>
      </w:r>
      <w:r w:rsidR="00CA57EA">
        <w:t>Nathan Zacharias</w:t>
      </w:r>
      <w:r w:rsidR="000346CF">
        <w:t xml:space="preserve"> and a few unidentified callers</w:t>
      </w:r>
      <w:r>
        <w:t>.</w:t>
      </w:r>
    </w:p>
    <w:p w14:paraId="3934C16D" w14:textId="77777777" w:rsidR="0046391D" w:rsidRDefault="0046391D" w:rsidP="0046391D"/>
    <w:p w14:paraId="23866E49" w14:textId="2F77B798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0346CF">
        <w:rPr>
          <w:b/>
          <w:bCs/>
        </w:rPr>
        <w:t>March 16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1BC10A0D" w14:textId="64DB50A0" w:rsidR="008E34EF" w:rsidRPr="008E34EF" w:rsidRDefault="00BF18E3" w:rsidP="008E34EF">
      <w:r>
        <w:t>Chair Bekele went over the agenda for the meeting. Roll call was taken.</w:t>
      </w:r>
      <w:r w:rsidR="00CA57EA">
        <w:t xml:space="preserve"> Members of the public attending the </w:t>
      </w:r>
      <w:r w:rsidR="00BB4494">
        <w:t>virtual meeting</w:t>
      </w:r>
      <w:r w:rsidR="00CA57EA">
        <w:t xml:space="preserve"> were able to introduce themselves.</w:t>
      </w:r>
      <w:r>
        <w:t xml:space="preserve"> The minutes of the </w:t>
      </w:r>
      <w:r w:rsidR="000346CF">
        <w:t>March 16</w:t>
      </w:r>
      <w:r>
        <w:t>, 202</w:t>
      </w:r>
      <w:r w:rsidR="00F55F40">
        <w:t>1</w:t>
      </w:r>
      <w:r>
        <w:t xml:space="preserve"> </w:t>
      </w:r>
      <w:proofErr w:type="gramStart"/>
      <w:r>
        <w:t>meeting</w:t>
      </w:r>
      <w:proofErr w:type="gramEnd"/>
      <w:r>
        <w:t xml:space="preserve"> were approved.</w:t>
      </w:r>
      <w:r w:rsidR="00174366">
        <w:t xml:space="preserve"> 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1B39B164" w:rsidR="00F55F40" w:rsidRPr="00F55F40" w:rsidRDefault="00F55F40" w:rsidP="00F55F40">
      <w:pPr>
        <w:pStyle w:val="ListParagraph"/>
        <w:numPr>
          <w:ilvl w:val="0"/>
          <w:numId w:val="1"/>
        </w:numPr>
        <w:rPr>
          <w:b/>
          <w:bCs/>
        </w:rPr>
      </w:pPr>
      <w:r w:rsidRPr="00F55F40">
        <w:rPr>
          <w:b/>
          <w:bCs/>
        </w:rPr>
        <w:t xml:space="preserve">Update on 2021 </w:t>
      </w:r>
      <w:r w:rsidR="00D26982">
        <w:rPr>
          <w:b/>
          <w:bCs/>
        </w:rPr>
        <w:t xml:space="preserve">State </w:t>
      </w:r>
      <w:r w:rsidRPr="00F55F40">
        <w:rPr>
          <w:b/>
          <w:bCs/>
        </w:rPr>
        <w:t>Legislation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3E9522F2" w14:textId="3173E16A" w:rsidR="0046391D" w:rsidRPr="00486F86" w:rsidRDefault="00F55F40" w:rsidP="00BF18E3">
      <w:pPr>
        <w:rPr>
          <w:b/>
          <w:bCs/>
        </w:rPr>
      </w:pPr>
      <w:proofErr w:type="spellStart"/>
      <w:r>
        <w:t>Deven</w:t>
      </w:r>
      <w:proofErr w:type="spellEnd"/>
      <w:r>
        <w:t xml:space="preserve"> </w:t>
      </w:r>
      <w:proofErr w:type="spellStart"/>
      <w:r>
        <w:t>Bowdry</w:t>
      </w:r>
      <w:proofErr w:type="spellEnd"/>
      <w:r>
        <w:t xml:space="preserve">, DEED’s Government Relations Coordinator, provided an update on broadband legislation </w:t>
      </w:r>
      <w:r w:rsidR="00BB4494">
        <w:t xml:space="preserve">pending </w:t>
      </w:r>
      <w:r>
        <w:t>in the 2021</w:t>
      </w:r>
      <w:r w:rsidR="00FC5674">
        <w:t xml:space="preserve"> state</w:t>
      </w:r>
      <w:r>
        <w:t xml:space="preserve"> legislative session</w:t>
      </w:r>
      <w:r w:rsidR="00E17253">
        <w:t>.</w:t>
      </w:r>
    </w:p>
    <w:p w14:paraId="7A6A7EDE" w14:textId="77777777" w:rsidR="0046391D" w:rsidRPr="001C27D5" w:rsidRDefault="0046391D" w:rsidP="0046391D">
      <w:pPr>
        <w:ind w:left="2880" w:hanging="2880"/>
        <w:rPr>
          <w:b/>
          <w:bCs/>
        </w:rPr>
      </w:pPr>
    </w:p>
    <w:p w14:paraId="02241776" w14:textId="795A7FCC" w:rsidR="001C27D5" w:rsidRPr="001D1808" w:rsidRDefault="001D1808" w:rsidP="001C27D5">
      <w:pPr>
        <w:pStyle w:val="ListParagraph"/>
        <w:numPr>
          <w:ilvl w:val="0"/>
          <w:numId w:val="1"/>
        </w:numPr>
        <w:rPr>
          <w:b/>
          <w:bCs/>
        </w:rPr>
      </w:pPr>
      <w:r w:rsidRPr="001D1808">
        <w:rPr>
          <w:b/>
          <w:bCs/>
        </w:rPr>
        <w:t>Update and conversation with U.S. Rep. Angie Craig</w:t>
      </w:r>
    </w:p>
    <w:p w14:paraId="178EBB63" w14:textId="1B1166C9" w:rsidR="003E3931" w:rsidRDefault="003E3931" w:rsidP="003E3931"/>
    <w:p w14:paraId="5EDDF786" w14:textId="2733E96F" w:rsidR="00E31E9F" w:rsidRDefault="00E93761" w:rsidP="003E3931">
      <w:r>
        <w:t xml:space="preserve">U.S. Rep. Angie Craig provided an update to the Task Force on her work that is focused on broadband. </w:t>
      </w:r>
      <w:r w:rsidR="009716FE">
        <w:t>Rep. Craig responded to questions from Task Force members.</w:t>
      </w:r>
    </w:p>
    <w:p w14:paraId="0D8F1F12" w14:textId="77777777" w:rsidR="009716FE" w:rsidRPr="00652283" w:rsidRDefault="009716FE" w:rsidP="003E3931"/>
    <w:p w14:paraId="599D38CF" w14:textId="1DE314D6" w:rsidR="003E3931" w:rsidRPr="00FA7F8D" w:rsidRDefault="00C23C0F" w:rsidP="003E3931">
      <w:pPr>
        <w:pStyle w:val="ListParagraph"/>
        <w:numPr>
          <w:ilvl w:val="0"/>
          <w:numId w:val="1"/>
        </w:numPr>
        <w:rPr>
          <w:b/>
          <w:bCs/>
        </w:rPr>
      </w:pPr>
      <w:r w:rsidRPr="00C23C0F">
        <w:rPr>
          <w:b/>
          <w:bCs/>
        </w:rPr>
        <w:t xml:space="preserve"> </w:t>
      </w:r>
      <w:r w:rsidR="00FA7F8D" w:rsidRPr="00FA7F8D">
        <w:rPr>
          <w:b/>
          <w:bCs/>
        </w:rPr>
        <w:t>LTD Broadband – RDOF Introduction</w:t>
      </w:r>
    </w:p>
    <w:p w14:paraId="563D02EE" w14:textId="77777777" w:rsidR="003E3931" w:rsidRDefault="003E3931" w:rsidP="003E3931"/>
    <w:p w14:paraId="2B21C071" w14:textId="68822D0F" w:rsidR="00B3317C" w:rsidRDefault="00FA7F8D" w:rsidP="003E3931">
      <w:r>
        <w:t xml:space="preserve">Corey </w:t>
      </w:r>
      <w:proofErr w:type="spellStart"/>
      <w:r>
        <w:t>Hauer</w:t>
      </w:r>
      <w:proofErr w:type="spellEnd"/>
      <w:r>
        <w:t xml:space="preserve">, CEO, and Hannah </w:t>
      </w:r>
      <w:proofErr w:type="spellStart"/>
      <w:r>
        <w:t>Tollefson</w:t>
      </w:r>
      <w:proofErr w:type="spellEnd"/>
      <w:r>
        <w:t xml:space="preserve">, Marketing Director, </w:t>
      </w:r>
      <w:r w:rsidR="00792CDE">
        <w:t xml:space="preserve">attended the meeting to provide an overview of LTD </w:t>
      </w:r>
      <w:proofErr w:type="spellStart"/>
      <w:r w:rsidR="00792CDE">
        <w:t>Broadband’s</w:t>
      </w:r>
      <w:proofErr w:type="spellEnd"/>
      <w:r w:rsidR="00792CDE">
        <w:t xml:space="preserve"> plans as a winning bidder in the FCC </w:t>
      </w:r>
      <w:r w:rsidR="000F0FF9">
        <w:t xml:space="preserve">Auction 904. Mr. </w:t>
      </w:r>
      <w:proofErr w:type="spellStart"/>
      <w:r w:rsidR="000F0FF9">
        <w:t>Hauer</w:t>
      </w:r>
      <w:proofErr w:type="spellEnd"/>
      <w:r w:rsidR="000F0FF9">
        <w:t xml:space="preserve"> provided comments and responded to questions from Task Force members</w:t>
      </w:r>
      <w:r w:rsidR="006D3A06">
        <w:t xml:space="preserve">. </w:t>
      </w:r>
    </w:p>
    <w:p w14:paraId="6991B462" w14:textId="77777777" w:rsidR="002224F9" w:rsidRPr="002224F9" w:rsidRDefault="002224F9" w:rsidP="003E3931"/>
    <w:p w14:paraId="480F5CC4" w14:textId="40A60863" w:rsidR="00F553CF" w:rsidRPr="00645EFD" w:rsidRDefault="00645EFD" w:rsidP="00F553CF">
      <w:pPr>
        <w:pStyle w:val="ListParagraph"/>
        <w:numPr>
          <w:ilvl w:val="0"/>
          <w:numId w:val="1"/>
        </w:numPr>
        <w:rPr>
          <w:b/>
          <w:bCs/>
        </w:rPr>
      </w:pPr>
      <w:r w:rsidRPr="00645EFD">
        <w:rPr>
          <w:rFonts w:eastAsia="Times New Roman"/>
          <w:b/>
          <w:bCs/>
        </w:rPr>
        <w:t>2020 Network Performance -The Shift to Home and the Impact to Networks</w:t>
      </w:r>
    </w:p>
    <w:p w14:paraId="031DFF69" w14:textId="1A6F8D8E" w:rsidR="00AA64F1" w:rsidRDefault="00AA64F1" w:rsidP="00AA64F1">
      <w:pPr>
        <w:rPr>
          <w:b/>
          <w:bCs/>
        </w:rPr>
      </w:pPr>
    </w:p>
    <w:p w14:paraId="78D8A641" w14:textId="77B10A21" w:rsidR="004C36BD" w:rsidRDefault="00E373AA" w:rsidP="00E373AA">
      <w:pPr>
        <w:rPr>
          <w:rFonts w:eastAsia="Times New Roman"/>
        </w:rPr>
      </w:pPr>
      <w:r>
        <w:rPr>
          <w:rFonts w:eastAsia="Times New Roman"/>
        </w:rPr>
        <w:t xml:space="preserve">William </w:t>
      </w:r>
      <w:r w:rsidR="004C36BD" w:rsidRPr="004C36BD">
        <w:rPr>
          <w:rFonts w:eastAsia="Times New Roman"/>
        </w:rPr>
        <w:t xml:space="preserve">Check, SVP, Science &amp; Technology and CTO, </w:t>
      </w:r>
      <w:r>
        <w:rPr>
          <w:rFonts w:eastAsia="Times New Roman"/>
        </w:rPr>
        <w:t xml:space="preserve">and </w:t>
      </w:r>
      <w:r w:rsidR="004C36BD">
        <w:rPr>
          <w:rFonts w:eastAsia="Times New Roman"/>
        </w:rPr>
        <w:t xml:space="preserve">Matt </w:t>
      </w:r>
      <w:proofErr w:type="spellStart"/>
      <w:r w:rsidR="004C36BD">
        <w:rPr>
          <w:rFonts w:eastAsia="Times New Roman"/>
        </w:rPr>
        <w:t>Tooley</w:t>
      </w:r>
      <w:proofErr w:type="spellEnd"/>
      <w:r w:rsidR="004C36BD">
        <w:rPr>
          <w:rFonts w:eastAsia="Times New Roman"/>
        </w:rPr>
        <w:t>, VP of Broadband Technology</w:t>
      </w:r>
      <w:r w:rsidR="001454A7">
        <w:rPr>
          <w:rFonts w:eastAsia="Times New Roman"/>
        </w:rPr>
        <w:t>, both with</w:t>
      </w:r>
      <w:r w:rsidR="004C36BD">
        <w:rPr>
          <w:rFonts w:eastAsia="Times New Roman"/>
        </w:rPr>
        <w:t xml:space="preserve"> NCTA</w:t>
      </w:r>
      <w:r w:rsidR="00287BDD">
        <w:rPr>
          <w:rFonts w:eastAsia="Times New Roman"/>
        </w:rPr>
        <w:t xml:space="preserve">, discussed cable network performance during the pandemic and </w:t>
      </w:r>
      <w:r w:rsidR="00D76478">
        <w:rPr>
          <w:rFonts w:eastAsia="Times New Roman"/>
        </w:rPr>
        <w:t>the future</w:t>
      </w:r>
      <w:r w:rsidR="00F40F6A">
        <w:rPr>
          <w:rFonts w:eastAsia="Times New Roman"/>
        </w:rPr>
        <w:t xml:space="preserve">: </w:t>
      </w:r>
      <w:hyperlink r:id="rId8" w:history="1">
        <w:r w:rsidR="003D5A08" w:rsidRPr="002B2E0E">
          <w:rPr>
            <w:rStyle w:val="Hyperlink"/>
            <w:rFonts w:eastAsia="Times New Roman"/>
          </w:rPr>
          <w:t>https://mn.gov/deed/assets/ncta-presentation_tcm1045-475352.pdf</w:t>
        </w:r>
      </w:hyperlink>
      <w:r w:rsidR="003D5A08">
        <w:rPr>
          <w:rFonts w:eastAsia="Times New Roman"/>
        </w:rPr>
        <w:t xml:space="preserve"> </w:t>
      </w:r>
      <w:proofErr w:type="gramStart"/>
      <w:r w:rsidR="003D5A08">
        <w:rPr>
          <w:rFonts w:eastAsia="Times New Roman"/>
        </w:rPr>
        <w:t>They</w:t>
      </w:r>
      <w:proofErr w:type="gramEnd"/>
      <w:r w:rsidR="003D5A08">
        <w:rPr>
          <w:rFonts w:eastAsia="Times New Roman"/>
        </w:rPr>
        <w:t xml:space="preserve"> responded to questions from Task Force members.</w:t>
      </w:r>
    </w:p>
    <w:p w14:paraId="44963A6E" w14:textId="2A6F0107" w:rsidR="00AA64F1" w:rsidRPr="009651DA" w:rsidRDefault="00AA64F1" w:rsidP="00AA64F1"/>
    <w:p w14:paraId="581EB022" w14:textId="77777777" w:rsidR="0046391D" w:rsidRPr="00486F86" w:rsidRDefault="0046391D" w:rsidP="0046391D">
      <w:pPr>
        <w:ind w:left="2880" w:hanging="2880"/>
        <w:rPr>
          <w:b/>
          <w:bCs/>
        </w:rPr>
      </w:pPr>
      <w:r w:rsidRPr="00486F86">
        <w:rPr>
          <w:b/>
          <w:bCs/>
        </w:rPr>
        <w:lastRenderedPageBreak/>
        <w:tab/>
      </w:r>
    </w:p>
    <w:p w14:paraId="039B1D2B" w14:textId="01B15548" w:rsidR="002B4C8B" w:rsidRDefault="008C71CE" w:rsidP="001743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Subgroup Reports</w:t>
      </w:r>
    </w:p>
    <w:p w14:paraId="0B215951" w14:textId="17FC856F" w:rsidR="008C71CE" w:rsidRDefault="008C71CE" w:rsidP="008C71CE">
      <w:pPr>
        <w:rPr>
          <w:b/>
          <w:bCs/>
        </w:rPr>
      </w:pPr>
    </w:p>
    <w:p w14:paraId="4D97B017" w14:textId="2E18D6AE" w:rsidR="008C71CE" w:rsidRPr="008C71CE" w:rsidRDefault="008C71CE" w:rsidP="008C71CE">
      <w:r>
        <w:t>Each subgroup did a brief report out on their work to date.</w:t>
      </w:r>
    </w:p>
    <w:p w14:paraId="45064322" w14:textId="77777777" w:rsidR="002B4C8B" w:rsidRDefault="002B4C8B" w:rsidP="002B4C8B">
      <w:pPr>
        <w:pStyle w:val="ListParagraph"/>
        <w:ind w:left="1440"/>
        <w:rPr>
          <w:b/>
          <w:bCs/>
        </w:rPr>
      </w:pPr>
    </w:p>
    <w:p w14:paraId="348C1EDD" w14:textId="70BAB031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7C0EFD">
        <w:rPr>
          <w:b/>
          <w:bCs/>
        </w:rPr>
        <w:t xml:space="preserve"> </w:t>
      </w:r>
      <w:r w:rsidR="007C57DA">
        <w:rPr>
          <w:b/>
          <w:bCs/>
        </w:rPr>
        <w:t>May</w:t>
      </w:r>
      <w:r w:rsidR="00AA3E21">
        <w:rPr>
          <w:b/>
          <w:bCs/>
        </w:rPr>
        <w:t xml:space="preserve"> </w:t>
      </w:r>
      <w:r w:rsidRPr="00174366">
        <w:rPr>
          <w:b/>
          <w:bCs/>
        </w:rPr>
        <w:t>Meeting Plans, Wrap-up</w:t>
      </w:r>
    </w:p>
    <w:p w14:paraId="1FCC447F" w14:textId="77777777" w:rsidR="00607FF7" w:rsidRDefault="00607FF7" w:rsidP="00174366"/>
    <w:p w14:paraId="30CB4383" w14:textId="36F81208" w:rsidR="00174366" w:rsidRDefault="00174366" w:rsidP="00174366">
      <w:r>
        <w:t>There were no public comments.</w:t>
      </w:r>
      <w:r w:rsidR="00AA3E21">
        <w:t xml:space="preserve"> The</w:t>
      </w:r>
      <w:r w:rsidR="00723BC9">
        <w:t xml:space="preserve"> Task Force briefly discuss items they </w:t>
      </w:r>
      <w:r w:rsidR="000F7C24">
        <w:t xml:space="preserve">would like the State Demographer to address at the May meeting. There was no additional </w:t>
      </w:r>
      <w:r w:rsidR="00AA3E21">
        <w:t>business. Chair Bekele wrapped up the meeting.</w:t>
      </w:r>
    </w:p>
    <w:p w14:paraId="48AB6F7F" w14:textId="73E148C1" w:rsidR="00174366" w:rsidRDefault="00174366" w:rsidP="00174366"/>
    <w:p w14:paraId="24B10A5A" w14:textId="7EBA52B8" w:rsidR="00174366" w:rsidRPr="00174366" w:rsidRDefault="00174366" w:rsidP="00174366">
      <w:r>
        <w:t xml:space="preserve">Meeting adjourned at </w:t>
      </w:r>
      <w:r w:rsidR="00C33DE4">
        <w:t>1</w:t>
      </w:r>
      <w:r w:rsidR="00AA3E21">
        <w:t>2</w:t>
      </w:r>
      <w:r w:rsidR="00C33DE4">
        <w:t>:</w:t>
      </w:r>
      <w:r w:rsidR="00AA3E21">
        <w:t>0</w:t>
      </w:r>
      <w:r w:rsidR="00D90741">
        <w:t>0</w:t>
      </w:r>
      <w:r w:rsidR="00C33DE4">
        <w:t xml:space="preserve"> </w:t>
      </w:r>
      <w:r w:rsidR="00AA3E21">
        <w:t>p</w:t>
      </w:r>
      <w:r>
        <w:t>.m.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1D"/>
    <w:rsid w:val="000346CF"/>
    <w:rsid w:val="00077017"/>
    <w:rsid w:val="000954EB"/>
    <w:rsid w:val="000A3D37"/>
    <w:rsid w:val="000D7A33"/>
    <w:rsid w:val="000F0FF9"/>
    <w:rsid w:val="000F3799"/>
    <w:rsid w:val="000F7C24"/>
    <w:rsid w:val="00112959"/>
    <w:rsid w:val="00122836"/>
    <w:rsid w:val="001454A7"/>
    <w:rsid w:val="00162ECE"/>
    <w:rsid w:val="001658AC"/>
    <w:rsid w:val="00171A2F"/>
    <w:rsid w:val="00174366"/>
    <w:rsid w:val="00193045"/>
    <w:rsid w:val="001952E7"/>
    <w:rsid w:val="001B2634"/>
    <w:rsid w:val="001B66C9"/>
    <w:rsid w:val="001C27D5"/>
    <w:rsid w:val="001C7117"/>
    <w:rsid w:val="001D1808"/>
    <w:rsid w:val="001F4924"/>
    <w:rsid w:val="002224F9"/>
    <w:rsid w:val="00242C30"/>
    <w:rsid w:val="0026392E"/>
    <w:rsid w:val="00264CBC"/>
    <w:rsid w:val="00287BDD"/>
    <w:rsid w:val="002B2923"/>
    <w:rsid w:val="002B4C8B"/>
    <w:rsid w:val="00306530"/>
    <w:rsid w:val="00324C39"/>
    <w:rsid w:val="003278FA"/>
    <w:rsid w:val="003452B9"/>
    <w:rsid w:val="00375E5E"/>
    <w:rsid w:val="003D1E51"/>
    <w:rsid w:val="003D5A08"/>
    <w:rsid w:val="003E3931"/>
    <w:rsid w:val="00412548"/>
    <w:rsid w:val="00435B44"/>
    <w:rsid w:val="0046391D"/>
    <w:rsid w:val="00486F86"/>
    <w:rsid w:val="004A4B7C"/>
    <w:rsid w:val="004C36BD"/>
    <w:rsid w:val="004E4B4E"/>
    <w:rsid w:val="00560B88"/>
    <w:rsid w:val="00562DE6"/>
    <w:rsid w:val="005804F0"/>
    <w:rsid w:val="00594A71"/>
    <w:rsid w:val="005C6DEC"/>
    <w:rsid w:val="00607FF7"/>
    <w:rsid w:val="00644571"/>
    <w:rsid w:val="00645EFD"/>
    <w:rsid w:val="00652283"/>
    <w:rsid w:val="00663556"/>
    <w:rsid w:val="006641E9"/>
    <w:rsid w:val="006C1C8E"/>
    <w:rsid w:val="006D3A06"/>
    <w:rsid w:val="006E1BB0"/>
    <w:rsid w:val="006E2030"/>
    <w:rsid w:val="00723BC9"/>
    <w:rsid w:val="0075715C"/>
    <w:rsid w:val="00792CDE"/>
    <w:rsid w:val="007A46FA"/>
    <w:rsid w:val="007B6D3C"/>
    <w:rsid w:val="007C0EFD"/>
    <w:rsid w:val="007C57DA"/>
    <w:rsid w:val="007F5B64"/>
    <w:rsid w:val="008C71CE"/>
    <w:rsid w:val="008D68E0"/>
    <w:rsid w:val="008E34EF"/>
    <w:rsid w:val="00931218"/>
    <w:rsid w:val="00944723"/>
    <w:rsid w:val="0094765C"/>
    <w:rsid w:val="009651DA"/>
    <w:rsid w:val="009716FE"/>
    <w:rsid w:val="00AA3E21"/>
    <w:rsid w:val="00AA64F1"/>
    <w:rsid w:val="00AE0FBF"/>
    <w:rsid w:val="00B15BC7"/>
    <w:rsid w:val="00B3317C"/>
    <w:rsid w:val="00B50A53"/>
    <w:rsid w:val="00B83FBD"/>
    <w:rsid w:val="00BB1E79"/>
    <w:rsid w:val="00BB4494"/>
    <w:rsid w:val="00BD2B21"/>
    <w:rsid w:val="00BF18E3"/>
    <w:rsid w:val="00C02524"/>
    <w:rsid w:val="00C23C0F"/>
    <w:rsid w:val="00C33DE4"/>
    <w:rsid w:val="00CA57EA"/>
    <w:rsid w:val="00D07A86"/>
    <w:rsid w:val="00D26982"/>
    <w:rsid w:val="00D350D3"/>
    <w:rsid w:val="00D60BC9"/>
    <w:rsid w:val="00D6173D"/>
    <w:rsid w:val="00D76478"/>
    <w:rsid w:val="00D90741"/>
    <w:rsid w:val="00DA30DE"/>
    <w:rsid w:val="00E17253"/>
    <w:rsid w:val="00E31E9F"/>
    <w:rsid w:val="00E373AA"/>
    <w:rsid w:val="00E43522"/>
    <w:rsid w:val="00E8725D"/>
    <w:rsid w:val="00E93761"/>
    <w:rsid w:val="00F40F6A"/>
    <w:rsid w:val="00F553CF"/>
    <w:rsid w:val="00F55F40"/>
    <w:rsid w:val="00FA2A5E"/>
    <w:rsid w:val="00FA7F8D"/>
    <w:rsid w:val="00FC5674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ncta-presentation_tcm1045-47535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B585B-7F45-41D0-AE61-B8D68448DB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54a89b7-3883-4504-83cd-c5b0b066609a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Sonya Borgeson-Bethke</cp:lastModifiedBy>
  <cp:revision>2</cp:revision>
  <dcterms:created xsi:type="dcterms:W3CDTF">2021-06-01T14:06:00Z</dcterms:created>
  <dcterms:modified xsi:type="dcterms:W3CDTF">2021-06-01T14:06:00Z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