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69" w:rsidRPr="009647AB" w:rsidRDefault="0015554B" w:rsidP="005D7A5D">
      <w:pPr>
        <w:pStyle w:val="BTitle"/>
        <w:rPr>
          <w:rFonts w:asciiTheme="minorHAnsi" w:hAnsiTheme="minorHAnsi"/>
          <w:sz w:val="31"/>
          <w:szCs w:val="31"/>
        </w:rPr>
      </w:pPr>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700B66" w:rsidRDefault="0088694E" w:rsidP="00F138F2">
      <w:pPr>
        <w:jc w:val="center"/>
        <w:rPr>
          <w:rFonts w:asciiTheme="minorHAnsi" w:hAnsiTheme="minorHAnsi"/>
          <w:sz w:val="23"/>
          <w:szCs w:val="24"/>
        </w:rPr>
      </w:pPr>
      <w:r w:rsidRPr="00222F59">
        <w:rPr>
          <w:rFonts w:asciiTheme="minorHAnsi" w:hAnsiTheme="minorHAnsi"/>
          <w:sz w:val="23"/>
          <w:szCs w:val="24"/>
        </w:rPr>
        <w:t xml:space="preserve">Tuesday, </w:t>
      </w:r>
      <w:r w:rsidR="00543BA9">
        <w:rPr>
          <w:rFonts w:asciiTheme="minorHAnsi" w:hAnsiTheme="minorHAnsi"/>
          <w:sz w:val="23"/>
          <w:szCs w:val="24"/>
        </w:rPr>
        <w:t>November 12</w:t>
      </w:r>
      <w:r w:rsidR="00F138F2">
        <w:rPr>
          <w:rFonts w:asciiTheme="minorHAnsi" w:hAnsiTheme="minorHAnsi"/>
          <w:sz w:val="23"/>
          <w:szCs w:val="24"/>
        </w:rPr>
        <w:t>,</w:t>
      </w:r>
      <w:r w:rsidR="00D95E0D">
        <w:rPr>
          <w:rFonts w:asciiTheme="minorHAnsi" w:hAnsiTheme="minorHAnsi"/>
          <w:sz w:val="23"/>
          <w:szCs w:val="24"/>
        </w:rPr>
        <w:t xml:space="preserve"> 201</w:t>
      </w:r>
      <w:r w:rsidR="003510D0">
        <w:rPr>
          <w:rFonts w:asciiTheme="minorHAnsi" w:hAnsiTheme="minorHAnsi"/>
          <w:sz w:val="23"/>
          <w:szCs w:val="24"/>
        </w:rPr>
        <w:t>9</w:t>
      </w:r>
      <w:r w:rsidR="00F138F2">
        <w:rPr>
          <w:rFonts w:asciiTheme="minorHAnsi" w:hAnsiTheme="minorHAnsi"/>
          <w:sz w:val="23"/>
          <w:szCs w:val="24"/>
        </w:rPr>
        <w:t xml:space="preserve"> </w:t>
      </w:r>
    </w:p>
    <w:p w:rsidR="00C23F9A" w:rsidRPr="00222F59" w:rsidRDefault="00C23F9A" w:rsidP="00F138F2">
      <w:pPr>
        <w:jc w:val="center"/>
        <w:rPr>
          <w:rFonts w:asciiTheme="minorHAnsi" w:hAnsiTheme="minorHAnsi"/>
          <w:sz w:val="23"/>
          <w:szCs w:val="24"/>
        </w:rPr>
      </w:pPr>
      <w:r>
        <w:rPr>
          <w:rFonts w:asciiTheme="minorHAnsi" w:hAnsiTheme="minorHAnsi"/>
          <w:sz w:val="23"/>
          <w:szCs w:val="24"/>
        </w:rPr>
        <w:t>10:00 a.m. – 12:00 Noon</w:t>
      </w:r>
    </w:p>
    <w:p w:rsidR="001D40B6" w:rsidRDefault="00C76B16" w:rsidP="00C76B16">
      <w:pPr>
        <w:jc w:val="center"/>
      </w:pPr>
      <w:r>
        <w:rPr>
          <w:rFonts w:asciiTheme="minorHAnsi" w:hAnsiTheme="minorHAnsi"/>
          <w:sz w:val="23"/>
          <w:szCs w:val="24"/>
        </w:rPr>
        <w:t xml:space="preserve">Governor’s Workforce Development Board web site: </w:t>
      </w:r>
      <w:hyperlink r:id="rId11" w:history="1">
        <w:r w:rsidRPr="00C76B16">
          <w:rPr>
            <w:color w:val="0000FF"/>
            <w:u w:val="single"/>
          </w:rPr>
          <w:t>https://mn.gov/deed/gwdb/</w:t>
        </w:r>
      </w:hyperlink>
    </w:p>
    <w:p w:rsidR="00C76B16" w:rsidRPr="00C76B16" w:rsidRDefault="00C76B16" w:rsidP="00C76B16">
      <w:pPr>
        <w:jc w:val="center"/>
        <w:rPr>
          <w:rFonts w:asciiTheme="minorHAnsi" w:hAnsiTheme="minorHAnsi"/>
          <w:sz w:val="23"/>
          <w:szCs w:val="24"/>
        </w:rPr>
        <w:sectPr w:rsidR="00C76B16" w:rsidRPr="00C76B16" w:rsidSect="00A42DF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pPr>
      <w:r w:rsidRPr="00C76B16">
        <w:rPr>
          <w:rFonts w:asciiTheme="minorHAnsi" w:hAnsiTheme="minorHAnsi"/>
          <w:sz w:val="23"/>
          <w:szCs w:val="24"/>
        </w:rPr>
        <w:t>Workforce Innovation and Opportunity Act</w:t>
      </w:r>
      <w:hyperlink r:id="rId18" w:history="1">
        <w:r w:rsidRPr="00C76B16">
          <w:rPr>
            <w:rFonts w:asciiTheme="minorHAnsi" w:hAnsiTheme="minorHAnsi"/>
            <w:sz w:val="23"/>
            <w:szCs w:val="24"/>
          </w:rPr>
          <w:t xml:space="preserve"> </w:t>
        </w:r>
      </w:hyperlink>
      <w:r w:rsidR="00885B5D">
        <w:rPr>
          <w:rFonts w:asciiTheme="minorHAnsi" w:hAnsiTheme="minorHAnsi"/>
          <w:sz w:val="23"/>
          <w:szCs w:val="24"/>
        </w:rPr>
        <w:t xml:space="preserve"> (WIOA) </w:t>
      </w:r>
      <w:hyperlink r:id="rId19" w:history="1">
        <w:r w:rsidR="00885B5D">
          <w:rPr>
            <w:color w:val="0000FF"/>
            <w:u w:val="single"/>
          </w:rPr>
          <w:t>Dashboard</w:t>
        </w:r>
      </w:hyperlink>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543BA9" w:rsidRDefault="00447AFB" w:rsidP="00F50D8B">
      <w:pPr>
        <w:ind w:left="360" w:right="-180"/>
        <w:rPr>
          <w:rFonts w:asciiTheme="minorHAnsi" w:hAnsiTheme="minorHAnsi"/>
          <w:b/>
          <w:sz w:val="23"/>
          <w:szCs w:val="24"/>
        </w:rPr>
      </w:pPr>
      <w:r w:rsidRPr="00543BA9">
        <w:rPr>
          <w:rFonts w:asciiTheme="minorHAnsi" w:hAnsiTheme="minorHAnsi"/>
          <w:b/>
          <w:sz w:val="23"/>
          <w:szCs w:val="24"/>
        </w:rPr>
        <w:t xml:space="preserve">Members </w:t>
      </w:r>
      <w:r w:rsidR="005D7A5D" w:rsidRPr="00543BA9">
        <w:rPr>
          <w:rFonts w:asciiTheme="minorHAnsi" w:hAnsiTheme="minorHAnsi"/>
          <w:b/>
          <w:sz w:val="23"/>
          <w:szCs w:val="24"/>
        </w:rPr>
        <w:t>Present</w:t>
      </w:r>
      <w:r w:rsidR="00845EE7" w:rsidRPr="00543BA9">
        <w:rPr>
          <w:rFonts w:asciiTheme="minorHAnsi" w:hAnsiTheme="minorHAnsi"/>
          <w:b/>
          <w:sz w:val="23"/>
          <w:szCs w:val="24"/>
        </w:rPr>
        <w:t xml:space="preserve"> </w:t>
      </w:r>
    </w:p>
    <w:p w:rsidR="00C542EA" w:rsidRPr="00543BA9" w:rsidRDefault="00C542EA" w:rsidP="00543BA9">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Shirley Barnes</w:t>
      </w:r>
      <w:r w:rsidR="003510D0" w:rsidRPr="00543BA9">
        <w:rPr>
          <w:rFonts w:asciiTheme="minorHAnsi" w:hAnsiTheme="minorHAnsi"/>
          <w:sz w:val="23"/>
          <w:szCs w:val="24"/>
        </w:rPr>
        <w:t xml:space="preserve">, Vice Chair </w:t>
      </w:r>
    </w:p>
    <w:p w:rsidR="00967A92" w:rsidRDefault="00967A92" w:rsidP="000277CC">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 xml:space="preserve">Steve Ditschler </w:t>
      </w:r>
    </w:p>
    <w:p w:rsidR="00611944" w:rsidRPr="00543BA9" w:rsidRDefault="00611944" w:rsidP="000277CC">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Jeanna Fortney</w:t>
      </w:r>
    </w:p>
    <w:p w:rsidR="00543BA9" w:rsidRPr="00543BA9" w:rsidRDefault="00885B5D" w:rsidP="00F50D8B">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 xml:space="preserve">Loren Nelson </w:t>
      </w:r>
    </w:p>
    <w:p w:rsidR="00543BA9" w:rsidRPr="00611944" w:rsidRDefault="00543BA9" w:rsidP="00F50D8B">
      <w:pPr>
        <w:pStyle w:val="ListParagraph"/>
        <w:numPr>
          <w:ilvl w:val="0"/>
          <w:numId w:val="8"/>
        </w:numPr>
        <w:ind w:left="450" w:right="-180" w:firstLine="0"/>
        <w:rPr>
          <w:rFonts w:asciiTheme="minorHAnsi" w:hAnsiTheme="minorHAnsi"/>
          <w:b/>
          <w:sz w:val="23"/>
          <w:szCs w:val="24"/>
        </w:rPr>
      </w:pPr>
      <w:r w:rsidRPr="00543BA9">
        <w:rPr>
          <w:rFonts w:asciiTheme="minorHAnsi" w:hAnsiTheme="minorHAnsi"/>
          <w:sz w:val="23"/>
          <w:szCs w:val="24"/>
        </w:rPr>
        <w:t>Jovon Perry</w:t>
      </w:r>
    </w:p>
    <w:p w:rsidR="00611944" w:rsidRDefault="00611944" w:rsidP="00611944">
      <w:pPr>
        <w:ind w:right="-180"/>
        <w:rPr>
          <w:rFonts w:asciiTheme="minorHAnsi" w:hAnsiTheme="minorHAnsi"/>
          <w:b/>
          <w:sz w:val="23"/>
          <w:szCs w:val="24"/>
        </w:rPr>
      </w:pPr>
    </w:p>
    <w:p w:rsidR="00611944" w:rsidRPr="00611944" w:rsidRDefault="00611944" w:rsidP="00611944">
      <w:pPr>
        <w:ind w:right="-180"/>
        <w:rPr>
          <w:rFonts w:asciiTheme="minorHAnsi" w:hAnsiTheme="minorHAnsi"/>
          <w:b/>
          <w:sz w:val="23"/>
          <w:szCs w:val="24"/>
        </w:rPr>
      </w:pPr>
    </w:p>
    <w:p w:rsidR="00611944" w:rsidRPr="00611944" w:rsidRDefault="00543BA9" w:rsidP="00F50D8B">
      <w:pPr>
        <w:pStyle w:val="ListParagraph"/>
        <w:numPr>
          <w:ilvl w:val="0"/>
          <w:numId w:val="8"/>
        </w:numPr>
        <w:ind w:left="450" w:right="-180" w:firstLine="0"/>
        <w:rPr>
          <w:rFonts w:asciiTheme="minorHAnsi" w:hAnsiTheme="minorHAnsi"/>
          <w:b/>
          <w:sz w:val="23"/>
          <w:szCs w:val="24"/>
        </w:rPr>
      </w:pPr>
      <w:r>
        <w:rPr>
          <w:rFonts w:asciiTheme="minorHAnsi" w:hAnsiTheme="minorHAnsi"/>
          <w:sz w:val="23"/>
          <w:szCs w:val="24"/>
        </w:rPr>
        <w:t>Maureen Ramirez</w:t>
      </w:r>
    </w:p>
    <w:p w:rsidR="00543BA9" w:rsidRPr="00611944" w:rsidRDefault="00F50D8B" w:rsidP="00611944">
      <w:pPr>
        <w:pStyle w:val="ListParagraph"/>
        <w:numPr>
          <w:ilvl w:val="0"/>
          <w:numId w:val="8"/>
        </w:numPr>
        <w:ind w:left="450" w:right="-180" w:firstLine="0"/>
        <w:rPr>
          <w:rFonts w:asciiTheme="minorHAnsi" w:hAnsiTheme="minorHAnsi"/>
          <w:sz w:val="23"/>
          <w:szCs w:val="24"/>
        </w:rPr>
      </w:pPr>
      <w:r w:rsidRPr="00611944">
        <w:rPr>
          <w:rFonts w:asciiTheme="minorHAnsi" w:hAnsiTheme="minorHAnsi"/>
          <w:sz w:val="23"/>
          <w:szCs w:val="24"/>
        </w:rPr>
        <w:t>Roy Smith</w:t>
      </w:r>
    </w:p>
    <w:p w:rsidR="000F5986" w:rsidRPr="00543BA9" w:rsidRDefault="000F5986" w:rsidP="000F5986">
      <w:pPr>
        <w:ind w:left="90" w:right="-180"/>
        <w:rPr>
          <w:rFonts w:asciiTheme="minorHAnsi" w:hAnsiTheme="minorHAnsi"/>
          <w:b/>
          <w:sz w:val="23"/>
          <w:szCs w:val="24"/>
        </w:rPr>
      </w:pPr>
      <w:r w:rsidRPr="00543BA9">
        <w:rPr>
          <w:rFonts w:asciiTheme="minorHAnsi" w:hAnsiTheme="minorHAnsi"/>
          <w:b/>
          <w:sz w:val="23"/>
          <w:szCs w:val="24"/>
        </w:rPr>
        <w:t>GWDB Staff Present</w:t>
      </w:r>
    </w:p>
    <w:p w:rsidR="000F5986" w:rsidRPr="00543BA9" w:rsidRDefault="000F5986" w:rsidP="000F5986">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Ben Baglio</w:t>
      </w:r>
    </w:p>
    <w:p w:rsidR="000F5986" w:rsidRPr="00543BA9" w:rsidRDefault="000F5986" w:rsidP="000F5986">
      <w:pPr>
        <w:pStyle w:val="ListParagraph"/>
        <w:numPr>
          <w:ilvl w:val="0"/>
          <w:numId w:val="8"/>
        </w:numPr>
        <w:ind w:left="450" w:right="-180" w:firstLine="0"/>
        <w:rPr>
          <w:rFonts w:asciiTheme="minorHAnsi" w:hAnsiTheme="minorHAnsi"/>
          <w:sz w:val="23"/>
          <w:szCs w:val="24"/>
        </w:rPr>
      </w:pPr>
      <w:r w:rsidRPr="00543BA9">
        <w:rPr>
          <w:rFonts w:asciiTheme="minorHAnsi" w:hAnsiTheme="minorHAnsi"/>
          <w:sz w:val="23"/>
          <w:szCs w:val="24"/>
        </w:rPr>
        <w:t xml:space="preserve">Kay Kammen </w:t>
      </w:r>
    </w:p>
    <w:p w:rsidR="000F5986" w:rsidRDefault="000F5986" w:rsidP="000F5986">
      <w:pPr>
        <w:ind w:left="630" w:right="-180"/>
        <w:rPr>
          <w:rFonts w:asciiTheme="minorHAnsi" w:hAnsiTheme="minorHAnsi"/>
          <w:sz w:val="23"/>
          <w:szCs w:val="24"/>
        </w:rPr>
      </w:pPr>
    </w:p>
    <w:p w:rsidR="000F5986" w:rsidRPr="000F5986" w:rsidRDefault="000F5986" w:rsidP="000F5986">
      <w:pPr>
        <w:ind w:left="630" w:right="-180"/>
        <w:rPr>
          <w:rFonts w:asciiTheme="minorHAnsi" w:hAnsiTheme="minorHAnsi"/>
          <w:sz w:val="23"/>
          <w:szCs w:val="24"/>
        </w:rPr>
      </w:pPr>
    </w:p>
    <w:p w:rsidR="009C126B" w:rsidRDefault="009C126B" w:rsidP="00C76B16">
      <w:pPr>
        <w:ind w:left="450" w:right="-180"/>
        <w:rPr>
          <w:rFonts w:asciiTheme="minorHAnsi" w:hAnsiTheme="minorHAnsi"/>
          <w:sz w:val="23"/>
          <w:szCs w:val="24"/>
        </w:rPr>
      </w:pPr>
    </w:p>
    <w:p w:rsidR="00F50D8B" w:rsidRPr="00C83013" w:rsidRDefault="00F50D8B" w:rsidP="000F5986">
      <w:pPr>
        <w:pStyle w:val="ListParagraph"/>
        <w:numPr>
          <w:ilvl w:val="0"/>
          <w:numId w:val="26"/>
        </w:numPr>
        <w:ind w:right="-180"/>
        <w:rPr>
          <w:rFonts w:asciiTheme="minorHAnsi" w:hAnsiTheme="minorHAnsi"/>
          <w:b/>
          <w:sz w:val="23"/>
          <w:szCs w:val="24"/>
        </w:rPr>
        <w:sectPr w:rsidR="00F50D8B" w:rsidRPr="00C83013" w:rsidSect="009C126B">
          <w:type w:val="continuous"/>
          <w:pgSz w:w="12240" w:h="15840"/>
          <w:pgMar w:top="1440" w:right="1440" w:bottom="1440" w:left="1440" w:header="720" w:footer="373" w:gutter="0"/>
          <w:cols w:num="2" w:space="720"/>
          <w:docGrid w:linePitch="360"/>
        </w:sectPr>
      </w:pPr>
    </w:p>
    <w:p w:rsidR="00F50D8B" w:rsidRPr="00FF21B2" w:rsidRDefault="009746CF" w:rsidP="00F50D8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Call to Order / Introductions</w:t>
      </w:r>
      <w:r w:rsidR="00F50D8B" w:rsidRPr="00FF21B2">
        <w:rPr>
          <w:rFonts w:asciiTheme="minorHAnsi" w:hAnsiTheme="minorHAnsi"/>
          <w:b/>
        </w:rPr>
        <w:t xml:space="preserve"> </w:t>
      </w:r>
    </w:p>
    <w:p w:rsidR="007A05A4" w:rsidRPr="00FF21B2" w:rsidRDefault="00C83013" w:rsidP="00F50D8B">
      <w:pPr>
        <w:ind w:left="450"/>
        <w:rPr>
          <w:rFonts w:asciiTheme="minorHAnsi" w:eastAsia="Calibri" w:hAnsiTheme="minorHAnsi" w:cs="Calibri"/>
          <w:color w:val="000000"/>
        </w:rPr>
      </w:pPr>
      <w:r>
        <w:rPr>
          <w:rFonts w:asciiTheme="minorHAnsi" w:eastAsia="Calibri" w:hAnsiTheme="minorHAnsi" w:cs="Calibri"/>
          <w:color w:val="000000"/>
        </w:rPr>
        <w:t xml:space="preserve">Vice Chair Shirley Barnes </w:t>
      </w:r>
      <w:r w:rsidR="00F50D8B" w:rsidRPr="00FF21B2">
        <w:rPr>
          <w:rFonts w:asciiTheme="minorHAnsi" w:eastAsia="Calibri" w:hAnsiTheme="minorHAnsi" w:cs="Calibri"/>
          <w:color w:val="000000"/>
        </w:rPr>
        <w:t>called the meeting to order at 10:0</w:t>
      </w:r>
      <w:r w:rsidR="00543BA9">
        <w:rPr>
          <w:rFonts w:asciiTheme="minorHAnsi" w:eastAsia="Calibri" w:hAnsiTheme="minorHAnsi" w:cs="Calibri"/>
          <w:color w:val="000000"/>
        </w:rPr>
        <w:t>5</w:t>
      </w:r>
      <w:r w:rsidR="00F50D8B" w:rsidRPr="00FF21B2">
        <w:rPr>
          <w:rFonts w:asciiTheme="minorHAnsi" w:eastAsia="Calibri" w:hAnsiTheme="minorHAnsi" w:cs="Calibri"/>
          <w:color w:val="000000"/>
        </w:rPr>
        <w:t xml:space="preserve"> a.m. </w:t>
      </w:r>
      <w:r w:rsidR="00463957">
        <w:rPr>
          <w:rFonts w:asciiTheme="minorHAnsi" w:eastAsia="Calibri" w:hAnsiTheme="minorHAnsi" w:cs="Calibri"/>
          <w:color w:val="000000"/>
        </w:rPr>
        <w:t>The meeting began with i</w:t>
      </w:r>
      <w:r w:rsidR="00F50D8B" w:rsidRPr="00FF21B2">
        <w:rPr>
          <w:rFonts w:asciiTheme="minorHAnsi" w:eastAsia="Calibri" w:hAnsiTheme="minorHAnsi" w:cs="Calibri"/>
          <w:color w:val="000000"/>
        </w:rPr>
        <w:t>ntroductions of members</w:t>
      </w:r>
      <w:r w:rsidR="00463957">
        <w:rPr>
          <w:rFonts w:asciiTheme="minorHAnsi" w:eastAsia="Calibri" w:hAnsiTheme="minorHAnsi" w:cs="Calibri"/>
          <w:color w:val="000000"/>
        </w:rPr>
        <w:t xml:space="preserve"> </w:t>
      </w:r>
      <w:r w:rsidR="00543BA9">
        <w:rPr>
          <w:rFonts w:asciiTheme="minorHAnsi" w:eastAsia="Calibri" w:hAnsiTheme="minorHAnsi" w:cs="Calibri"/>
          <w:color w:val="000000"/>
        </w:rPr>
        <w:t xml:space="preserve">attending in person and by phone. </w:t>
      </w:r>
      <w:r w:rsidR="000F5986">
        <w:rPr>
          <w:rFonts w:asciiTheme="minorHAnsi" w:eastAsia="Calibri" w:hAnsiTheme="minorHAnsi" w:cs="Calibri"/>
          <w:color w:val="000000"/>
        </w:rPr>
        <w:t xml:space="preserve"> </w:t>
      </w:r>
      <w:r w:rsidR="00F50D8B" w:rsidRPr="00FF21B2">
        <w:rPr>
          <w:rFonts w:asciiTheme="minorHAnsi" w:eastAsia="Calibri" w:hAnsiTheme="minorHAnsi" w:cs="Calibri"/>
          <w:color w:val="000000"/>
        </w:rPr>
        <w:t xml:space="preserve"> </w:t>
      </w:r>
    </w:p>
    <w:p w:rsidR="00F50D8B" w:rsidRPr="00FF21B2" w:rsidRDefault="007A4EDD" w:rsidP="00F50D8B">
      <w:pPr>
        <w:ind w:left="450"/>
        <w:rPr>
          <w:rFonts w:asciiTheme="minorHAnsi" w:hAnsiTheme="minorHAnsi"/>
        </w:rPr>
      </w:pPr>
      <w:r w:rsidRPr="00FF21B2">
        <w:rPr>
          <w:rFonts w:asciiTheme="minorHAnsi" w:hAnsiTheme="minorHAnsi"/>
        </w:rPr>
        <w:t xml:space="preserve"> </w:t>
      </w:r>
    </w:p>
    <w:p w:rsidR="009746CF" w:rsidRPr="00FF21B2" w:rsidRDefault="009746CF" w:rsidP="00BA5FC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Review / Approve – Minutes of</w:t>
      </w:r>
      <w:r w:rsidR="00F8304F" w:rsidRPr="00FF21B2">
        <w:rPr>
          <w:rFonts w:asciiTheme="minorHAnsi" w:hAnsiTheme="minorHAnsi"/>
          <w:b/>
        </w:rPr>
        <w:t xml:space="preserve"> </w:t>
      </w:r>
      <w:r w:rsidR="00611944">
        <w:rPr>
          <w:rFonts w:asciiTheme="minorHAnsi" w:hAnsiTheme="minorHAnsi"/>
          <w:b/>
        </w:rPr>
        <w:t>October 8</w:t>
      </w:r>
      <w:r w:rsidRPr="00FF21B2">
        <w:rPr>
          <w:rFonts w:asciiTheme="minorHAnsi" w:hAnsiTheme="minorHAnsi"/>
          <w:b/>
        </w:rPr>
        <w:t>, 201</w:t>
      </w:r>
      <w:r w:rsidR="009C126B" w:rsidRPr="00FF21B2">
        <w:rPr>
          <w:rFonts w:asciiTheme="minorHAnsi" w:hAnsiTheme="minorHAnsi"/>
          <w:b/>
        </w:rPr>
        <w:t>9</w:t>
      </w:r>
      <w:r w:rsidRPr="00FF21B2">
        <w:rPr>
          <w:rFonts w:asciiTheme="minorHAnsi" w:hAnsiTheme="minorHAnsi"/>
          <w:b/>
        </w:rPr>
        <w:t xml:space="preserve"> Meeting</w:t>
      </w:r>
    </w:p>
    <w:p w:rsidR="007A05A4" w:rsidRDefault="00885B5D" w:rsidP="00902A0C">
      <w:pPr>
        <w:ind w:left="450"/>
        <w:rPr>
          <w:rFonts w:asciiTheme="minorHAnsi" w:hAnsiTheme="minorHAnsi"/>
        </w:rPr>
      </w:pPr>
      <w:r w:rsidRPr="00FF21B2">
        <w:rPr>
          <w:rFonts w:asciiTheme="minorHAnsi" w:hAnsiTheme="minorHAnsi"/>
        </w:rPr>
        <w:t xml:space="preserve">Steve Ditschler </w:t>
      </w:r>
      <w:r w:rsidR="007A05A4" w:rsidRPr="00FF21B2">
        <w:rPr>
          <w:rFonts w:asciiTheme="minorHAnsi" w:hAnsiTheme="minorHAnsi"/>
        </w:rPr>
        <w:t xml:space="preserve">made a motion to approve the minutes of the </w:t>
      </w:r>
      <w:r w:rsidR="00611944">
        <w:rPr>
          <w:rFonts w:asciiTheme="minorHAnsi" w:hAnsiTheme="minorHAnsi"/>
        </w:rPr>
        <w:t>October 8,</w:t>
      </w:r>
      <w:r w:rsidR="007A05A4" w:rsidRPr="00FF21B2">
        <w:rPr>
          <w:rFonts w:asciiTheme="minorHAnsi" w:hAnsiTheme="minorHAnsi"/>
        </w:rPr>
        <w:t xml:space="preserve"> 201</w:t>
      </w:r>
      <w:r w:rsidR="009C126B" w:rsidRPr="00FF21B2">
        <w:rPr>
          <w:rFonts w:asciiTheme="minorHAnsi" w:hAnsiTheme="minorHAnsi"/>
        </w:rPr>
        <w:t>9</w:t>
      </w:r>
      <w:r w:rsidR="007A05A4" w:rsidRPr="00FF21B2">
        <w:rPr>
          <w:rFonts w:asciiTheme="minorHAnsi" w:hAnsiTheme="minorHAnsi"/>
        </w:rPr>
        <w:t xml:space="preserve"> Operations Committee meeting. </w:t>
      </w:r>
      <w:r w:rsidR="00E428D4">
        <w:rPr>
          <w:rFonts w:asciiTheme="minorHAnsi" w:hAnsiTheme="minorHAnsi"/>
        </w:rPr>
        <w:t>Jeanna Fortney</w:t>
      </w:r>
      <w:r w:rsidR="007A05A4" w:rsidRPr="00FF21B2">
        <w:rPr>
          <w:rFonts w:asciiTheme="minorHAnsi" w:hAnsiTheme="minorHAnsi"/>
        </w:rPr>
        <w:t xml:space="preserve"> seconded the motion and it passed unopposed. </w:t>
      </w:r>
    </w:p>
    <w:p w:rsidR="00501BA8" w:rsidRDefault="00501BA8" w:rsidP="00D1120E">
      <w:pPr>
        <w:spacing w:after="46" w:line="250" w:lineRule="auto"/>
        <w:ind w:left="730" w:hanging="10"/>
        <w:rPr>
          <w:rFonts w:asciiTheme="minorHAnsi" w:eastAsia="Calibri" w:hAnsiTheme="minorHAnsi" w:cs="Calibri"/>
          <w:color w:val="000000"/>
        </w:rPr>
      </w:pPr>
    </w:p>
    <w:p w:rsidR="00E9287C" w:rsidRPr="00E9287C" w:rsidRDefault="00E9287C" w:rsidP="00E9287C">
      <w:pPr>
        <w:pStyle w:val="ListParagraph"/>
        <w:numPr>
          <w:ilvl w:val="0"/>
          <w:numId w:val="10"/>
        </w:numPr>
        <w:spacing w:line="276" w:lineRule="auto"/>
        <w:ind w:left="450" w:hanging="450"/>
        <w:rPr>
          <w:rFonts w:asciiTheme="minorHAnsi" w:hAnsiTheme="minorHAnsi"/>
          <w:b/>
        </w:rPr>
      </w:pPr>
      <w:r w:rsidRPr="00E9287C">
        <w:rPr>
          <w:rFonts w:asciiTheme="minorHAnsi" w:hAnsiTheme="minorHAnsi"/>
          <w:b/>
        </w:rPr>
        <w:t>Status Updates – Review / Comment</w:t>
      </w:r>
    </w:p>
    <w:p w:rsidR="00E9287C" w:rsidRPr="006D15E3" w:rsidRDefault="00E9287C" w:rsidP="006D15E3">
      <w:pPr>
        <w:spacing w:after="46"/>
        <w:ind w:left="695"/>
        <w:rPr>
          <w:rFonts w:asciiTheme="minorHAnsi" w:hAnsiTheme="minorHAnsi"/>
        </w:rPr>
      </w:pPr>
      <w:r w:rsidRPr="006D15E3">
        <w:rPr>
          <w:rFonts w:asciiTheme="minorHAnsi" w:hAnsiTheme="minorHAnsi"/>
        </w:rPr>
        <w:t>a)</w:t>
      </w:r>
      <w:r>
        <w:t xml:space="preserve">  </w:t>
      </w:r>
      <w:r w:rsidRPr="006D15E3">
        <w:rPr>
          <w:rFonts w:asciiTheme="minorHAnsi" w:hAnsiTheme="minorHAnsi"/>
        </w:rPr>
        <w:t xml:space="preserve">Kay Kammen reviewed the Executive Summary on </w:t>
      </w:r>
      <w:r w:rsidR="006D15E3">
        <w:rPr>
          <w:rFonts w:asciiTheme="minorHAnsi" w:hAnsiTheme="minorHAnsi"/>
        </w:rPr>
        <w:t xml:space="preserve">the </w:t>
      </w:r>
      <w:r w:rsidRPr="006D15E3">
        <w:rPr>
          <w:rFonts w:asciiTheme="minorHAnsi" w:hAnsiTheme="minorHAnsi"/>
        </w:rPr>
        <w:t xml:space="preserve">WIOA Annual Report for PY2018, which was requested by the committee at its October 8 meeting.  </w:t>
      </w:r>
    </w:p>
    <w:p w:rsidR="00E428D4" w:rsidRDefault="00E9287C" w:rsidP="006D15E3">
      <w:pPr>
        <w:spacing w:after="46"/>
        <w:ind w:left="695"/>
        <w:rPr>
          <w:rFonts w:asciiTheme="minorHAnsi" w:hAnsiTheme="minorHAnsi"/>
        </w:rPr>
      </w:pPr>
      <w:r w:rsidRPr="006D15E3">
        <w:rPr>
          <w:rFonts w:asciiTheme="minorHAnsi" w:hAnsiTheme="minorHAnsi"/>
        </w:rPr>
        <w:t>b)</w:t>
      </w:r>
      <w:r w:rsidRPr="006D15E3">
        <w:rPr>
          <w:rFonts w:asciiTheme="minorHAnsi" w:hAnsiTheme="minorHAnsi"/>
          <w:b/>
        </w:rPr>
        <w:t xml:space="preserve"> </w:t>
      </w:r>
      <w:r w:rsidRPr="006D15E3">
        <w:rPr>
          <w:rFonts w:asciiTheme="minorHAnsi" w:hAnsiTheme="minorHAnsi"/>
        </w:rPr>
        <w:t xml:space="preserve"> A revised timeline for submission of the 2020-2024 State Combined Plan was provided to the committee, with details supplied by Ben Baglio. </w:t>
      </w:r>
    </w:p>
    <w:p w:rsidR="00E428D4" w:rsidRDefault="00E428D4" w:rsidP="00E428D4">
      <w:pPr>
        <w:spacing w:after="46"/>
        <w:ind w:left="695"/>
        <w:rPr>
          <w:rFonts w:asciiTheme="minorHAnsi" w:hAnsiTheme="minorHAnsi"/>
        </w:rPr>
      </w:pPr>
      <w:r>
        <w:rPr>
          <w:rFonts w:asciiTheme="minorHAnsi" w:hAnsiTheme="minorHAnsi"/>
        </w:rPr>
        <w:t xml:space="preserve">c) Discussion took place on the regional and local planning process, which will be done in conjunction with the work surrounding the State Plan. A template exists for workforce development areas to follow, with Sean Bibus as the main point of contact at the Department of Employment and Economic Development (DEED). Communication is forthcoming on resources, the review process, and deadlines. </w:t>
      </w:r>
    </w:p>
    <w:p w:rsidR="00E9287C" w:rsidRDefault="00E428D4" w:rsidP="00E428D4">
      <w:pPr>
        <w:spacing w:after="46"/>
        <w:ind w:left="695"/>
      </w:pPr>
      <w:r>
        <w:rPr>
          <w:rFonts w:asciiTheme="minorHAnsi" w:hAnsiTheme="minorHAnsi"/>
        </w:rPr>
        <w:t xml:space="preserve"> </w:t>
      </w:r>
    </w:p>
    <w:p w:rsidR="008B29F0" w:rsidRPr="006D15E3" w:rsidRDefault="008B29F0" w:rsidP="006D15E3">
      <w:pPr>
        <w:numPr>
          <w:ilvl w:val="0"/>
          <w:numId w:val="10"/>
        </w:numPr>
        <w:rPr>
          <w:rFonts w:asciiTheme="minorHAnsi" w:hAnsiTheme="minorHAnsi"/>
          <w:b/>
        </w:rPr>
      </w:pPr>
      <w:r w:rsidRPr="006D15E3">
        <w:rPr>
          <w:rFonts w:asciiTheme="minorHAnsi" w:hAnsiTheme="minorHAnsi"/>
          <w:b/>
        </w:rPr>
        <w:t xml:space="preserve">Announcements/Action Steps </w:t>
      </w:r>
    </w:p>
    <w:p w:rsidR="008B29F0" w:rsidRDefault="008B29F0" w:rsidP="006D15E3">
      <w:pPr>
        <w:ind w:left="360"/>
        <w:rPr>
          <w:color w:val="0000FF"/>
          <w:u w:val="single"/>
        </w:rPr>
      </w:pPr>
      <w:r w:rsidRPr="006D15E3">
        <w:rPr>
          <w:rFonts w:asciiTheme="minorHAnsi" w:hAnsiTheme="minorHAnsi"/>
        </w:rPr>
        <w:t xml:space="preserve">a) </w:t>
      </w:r>
      <w:r w:rsidRPr="006D15E3">
        <w:rPr>
          <w:rFonts w:asciiTheme="minorHAnsi" w:hAnsiTheme="minorHAnsi"/>
          <w:i/>
        </w:rPr>
        <w:t xml:space="preserve">Next meeting of the </w:t>
      </w:r>
      <w:r w:rsidRPr="006D15E3">
        <w:rPr>
          <w:rFonts w:asciiTheme="minorHAnsi" w:hAnsiTheme="minorHAnsi"/>
          <w:b/>
          <w:i/>
        </w:rPr>
        <w:t>Full Board</w:t>
      </w:r>
      <w:r w:rsidRPr="006D15E3">
        <w:rPr>
          <w:rFonts w:asciiTheme="minorHAnsi" w:hAnsiTheme="minorHAnsi"/>
          <w:i/>
        </w:rPr>
        <w:t xml:space="preserve"> from 10:00 a.m. to 2:00 p.m. on Wednesday, December 11 at the Best Western Premier Nicollet Inn, Burnsville</w:t>
      </w:r>
      <w:r w:rsidRPr="009A1622">
        <w:rPr>
          <w:i/>
        </w:rPr>
        <w:t xml:space="preserve"> </w:t>
      </w:r>
      <w:hyperlink r:id="rId20" w:history="1">
        <w:r>
          <w:rPr>
            <w:color w:val="0000FF"/>
            <w:u w:val="single"/>
          </w:rPr>
          <w:t>BW Premier Nicollet Inn, Burnsville</w:t>
        </w:r>
      </w:hyperlink>
    </w:p>
    <w:p w:rsidR="008B29F0" w:rsidRPr="0072699F" w:rsidRDefault="008B29F0" w:rsidP="006D15E3">
      <w:pPr>
        <w:spacing w:line="250" w:lineRule="auto"/>
        <w:ind w:left="345"/>
      </w:pPr>
    </w:p>
    <w:p w:rsidR="00BE6B15" w:rsidRDefault="005D7A5D" w:rsidP="006D15E3">
      <w:pPr>
        <w:pStyle w:val="ListParagraph"/>
        <w:numPr>
          <w:ilvl w:val="0"/>
          <w:numId w:val="10"/>
        </w:numPr>
        <w:spacing w:line="276" w:lineRule="auto"/>
        <w:rPr>
          <w:rFonts w:asciiTheme="minorHAnsi" w:hAnsiTheme="minorHAnsi"/>
        </w:rPr>
      </w:pPr>
      <w:r w:rsidRPr="00FF21B2">
        <w:rPr>
          <w:rFonts w:asciiTheme="minorHAnsi" w:hAnsiTheme="minorHAnsi"/>
          <w:b/>
        </w:rPr>
        <w:t>Meeting Adjournment</w:t>
      </w:r>
      <w:r w:rsidR="00375705" w:rsidRPr="00FF21B2">
        <w:rPr>
          <w:rFonts w:asciiTheme="minorHAnsi" w:hAnsiTheme="minorHAnsi"/>
          <w:b/>
        </w:rPr>
        <w:t xml:space="preserve"> </w:t>
      </w:r>
      <w:r w:rsidR="00511AA7" w:rsidRPr="00FF21B2">
        <w:rPr>
          <w:rFonts w:asciiTheme="minorHAnsi" w:hAnsiTheme="minorHAnsi"/>
          <w:b/>
        </w:rPr>
        <w:t>–</w:t>
      </w:r>
      <w:r w:rsidR="00E428D4">
        <w:rPr>
          <w:rFonts w:asciiTheme="minorHAnsi" w:hAnsiTheme="minorHAnsi"/>
          <w:b/>
        </w:rPr>
        <w:t xml:space="preserve"> Steve Ditschle</w:t>
      </w:r>
      <w:r w:rsidR="009647CD">
        <w:rPr>
          <w:rFonts w:asciiTheme="minorHAnsi" w:hAnsiTheme="minorHAnsi"/>
          <w:b/>
        </w:rPr>
        <w:t>r</w:t>
      </w:r>
      <w:r w:rsidR="00E428D4">
        <w:rPr>
          <w:rFonts w:asciiTheme="minorHAnsi" w:hAnsiTheme="minorHAnsi"/>
          <w:b/>
        </w:rPr>
        <w:t xml:space="preserve"> made a motion to adjourn the </w:t>
      </w:r>
      <w:r w:rsidR="00511AA7" w:rsidRPr="00FF21B2">
        <w:rPr>
          <w:rFonts w:asciiTheme="minorHAnsi" w:hAnsiTheme="minorHAnsi"/>
        </w:rPr>
        <w:t xml:space="preserve">meeting </w:t>
      </w:r>
      <w:r w:rsidR="00E428D4">
        <w:rPr>
          <w:rFonts w:asciiTheme="minorHAnsi" w:hAnsiTheme="minorHAnsi"/>
        </w:rPr>
        <w:t xml:space="preserve">and Maureen Ramirez seconded the motion. The meeting was adjourned </w:t>
      </w:r>
      <w:r w:rsidR="00683DBF" w:rsidRPr="00FF21B2">
        <w:rPr>
          <w:rFonts w:asciiTheme="minorHAnsi" w:hAnsiTheme="minorHAnsi"/>
        </w:rPr>
        <w:t xml:space="preserve">at </w:t>
      </w:r>
      <w:r w:rsidR="00511AA7" w:rsidRPr="00FF21B2">
        <w:rPr>
          <w:rFonts w:asciiTheme="minorHAnsi" w:hAnsiTheme="minorHAnsi"/>
        </w:rPr>
        <w:t>1</w:t>
      </w:r>
      <w:r w:rsidR="00543BA9">
        <w:rPr>
          <w:rFonts w:asciiTheme="minorHAnsi" w:hAnsiTheme="minorHAnsi"/>
        </w:rPr>
        <w:t>1</w:t>
      </w:r>
      <w:r w:rsidR="00901314">
        <w:rPr>
          <w:rFonts w:asciiTheme="minorHAnsi" w:hAnsiTheme="minorHAnsi"/>
        </w:rPr>
        <w:t>:</w:t>
      </w:r>
      <w:r w:rsidR="00543BA9">
        <w:rPr>
          <w:rFonts w:asciiTheme="minorHAnsi" w:hAnsiTheme="minorHAnsi"/>
        </w:rPr>
        <w:t>20</w:t>
      </w:r>
      <w:r w:rsidR="00511AA7" w:rsidRPr="00FF21B2">
        <w:rPr>
          <w:rFonts w:asciiTheme="minorHAnsi" w:hAnsiTheme="minorHAnsi"/>
        </w:rPr>
        <w:t xml:space="preserve"> a.m.</w:t>
      </w:r>
      <w:r w:rsidR="00E428D4">
        <w:rPr>
          <w:rFonts w:asciiTheme="minorHAnsi" w:hAnsiTheme="minorHAnsi"/>
        </w:rPr>
        <w:t xml:space="preserve"> </w:t>
      </w:r>
      <w:r w:rsidR="00511AA7" w:rsidRPr="00FF21B2">
        <w:rPr>
          <w:rFonts w:asciiTheme="minorHAnsi" w:hAnsiTheme="minorHAnsi"/>
        </w:rPr>
        <w:t xml:space="preserve"> </w:t>
      </w:r>
    </w:p>
    <w:p w:rsidR="00E428D4" w:rsidRPr="00FF21B2" w:rsidRDefault="00E428D4" w:rsidP="006D15E3">
      <w:pPr>
        <w:pStyle w:val="ListParagraph"/>
        <w:numPr>
          <w:ilvl w:val="0"/>
          <w:numId w:val="10"/>
        </w:numPr>
        <w:spacing w:line="276" w:lineRule="auto"/>
        <w:rPr>
          <w:rFonts w:asciiTheme="minorHAnsi" w:hAnsiTheme="minorHAnsi"/>
        </w:rPr>
      </w:pPr>
    </w:p>
    <w:p w:rsidR="00D12830" w:rsidRPr="00FF21B2" w:rsidRDefault="001B5816" w:rsidP="00125F15">
      <w:pPr>
        <w:pStyle w:val="NoSpacing"/>
        <w:ind w:left="360"/>
        <w:rPr>
          <w:rFonts w:asciiTheme="minorHAnsi" w:hAnsiTheme="minorHAnsi"/>
          <w:i/>
        </w:rPr>
      </w:pPr>
      <w:r w:rsidRPr="00FF21B2">
        <w:rPr>
          <w:rFonts w:asciiTheme="minorHAnsi" w:hAnsiTheme="minorHAnsi"/>
          <w:i/>
        </w:rPr>
        <w:t xml:space="preserve">The next meeting of the Operations Committee </w:t>
      </w:r>
      <w:r w:rsidR="00543BA9">
        <w:rPr>
          <w:rFonts w:asciiTheme="minorHAnsi" w:hAnsiTheme="minorHAnsi"/>
          <w:i/>
        </w:rPr>
        <w:t>will be</w:t>
      </w:r>
      <w:r w:rsidR="008B29F0">
        <w:rPr>
          <w:rFonts w:asciiTheme="minorHAnsi" w:hAnsiTheme="minorHAnsi"/>
          <w:i/>
        </w:rPr>
        <w:t xml:space="preserve"> via Conference Call at </w:t>
      </w:r>
      <w:r w:rsidRPr="00FF21B2">
        <w:rPr>
          <w:rFonts w:asciiTheme="minorHAnsi" w:hAnsiTheme="minorHAnsi"/>
          <w:i/>
        </w:rPr>
        <w:t xml:space="preserve">10:00 a.m. on Tuesday, </w:t>
      </w:r>
      <w:r w:rsidR="00543BA9">
        <w:rPr>
          <w:rFonts w:asciiTheme="minorHAnsi" w:hAnsiTheme="minorHAnsi"/>
          <w:i/>
        </w:rPr>
        <w:t>December 10</w:t>
      </w:r>
      <w:r w:rsidR="00901314">
        <w:rPr>
          <w:rFonts w:asciiTheme="minorHAnsi" w:hAnsiTheme="minorHAnsi"/>
          <w:i/>
        </w:rPr>
        <w:t>, 2019</w:t>
      </w:r>
      <w:r w:rsidR="009647CD">
        <w:rPr>
          <w:rFonts w:asciiTheme="minorHAnsi" w:hAnsiTheme="minorHAnsi"/>
          <w:i/>
        </w:rPr>
        <w:t>.</w:t>
      </w:r>
      <w:r w:rsidR="00901314">
        <w:rPr>
          <w:rFonts w:asciiTheme="minorHAnsi" w:hAnsiTheme="minorHAnsi"/>
          <w:i/>
        </w:rPr>
        <w:t xml:space="preserve"> </w:t>
      </w:r>
      <w:bookmarkStart w:id="0" w:name="_GoBack"/>
      <w:bookmarkEnd w:id="0"/>
    </w:p>
    <w:sectPr w:rsidR="00D12830" w:rsidRPr="00FF21B2" w:rsidSect="00FF21B2">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E428D4">
      <w:rPr>
        <w:caps/>
        <w:noProof/>
        <w:color w:val="5B9BD5" w:themeColor="accent1"/>
        <w:sz w:val="21"/>
        <w:szCs w:val="21"/>
      </w:rPr>
      <w:t>1</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35" w:rsidRDefault="00E9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CE" w:rsidRPr="009647AB" w:rsidRDefault="009647CD">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v:imagedata r:id="rId1" o:title=""/>
        </v:shape>
        <o:OLEObject Type="Embed" ProgID="Acrobat.Document.DC" ShapeID="_x0000_i1025" DrawAspect="Content" ObjectID="_164647158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15" w:rsidRPr="009647AB" w:rsidRDefault="008E4915">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8E0D60"/>
    <w:multiLevelType w:val="hybridMultilevel"/>
    <w:tmpl w:val="7B92F428"/>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10920"/>
    <w:multiLevelType w:val="hybridMultilevel"/>
    <w:tmpl w:val="95E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DC1E80"/>
    <w:multiLevelType w:val="hybridMultilevel"/>
    <w:tmpl w:val="1224584E"/>
    <w:lvl w:ilvl="0" w:tplc="83C82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E5B02"/>
    <w:multiLevelType w:val="hybridMultilevel"/>
    <w:tmpl w:val="3B20BC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B2E0617"/>
    <w:multiLevelType w:val="hybridMultilevel"/>
    <w:tmpl w:val="9452A262"/>
    <w:lvl w:ilvl="0" w:tplc="49BE50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9570A"/>
    <w:multiLevelType w:val="hybridMultilevel"/>
    <w:tmpl w:val="1EA27966"/>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762763"/>
    <w:multiLevelType w:val="hybridMultilevel"/>
    <w:tmpl w:val="9B4E90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4" w15:restartNumberingAfterBreak="0">
    <w:nsid w:val="2B1625FC"/>
    <w:multiLevelType w:val="hybridMultilevel"/>
    <w:tmpl w:val="0C7C35CC"/>
    <w:lvl w:ilvl="0" w:tplc="9B64EC32">
      <w:start w:val="1"/>
      <w:numFmt w:val="decimal"/>
      <w:lvlText w:val="%1."/>
      <w:lvlJc w:val="left"/>
      <w:pPr>
        <w:ind w:left="360" w:hanging="360"/>
      </w:pPr>
      <w:rPr>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7F55"/>
    <w:multiLevelType w:val="hybridMultilevel"/>
    <w:tmpl w:val="D2825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72A9"/>
    <w:multiLevelType w:val="hybridMultilevel"/>
    <w:tmpl w:val="2EB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BD4BF7"/>
    <w:multiLevelType w:val="hybridMultilevel"/>
    <w:tmpl w:val="A5BA6BAA"/>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0D69"/>
    <w:multiLevelType w:val="hybridMultilevel"/>
    <w:tmpl w:val="C4569D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250F0F"/>
    <w:multiLevelType w:val="hybridMultilevel"/>
    <w:tmpl w:val="3A54F4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5FD5EA6"/>
    <w:multiLevelType w:val="hybridMultilevel"/>
    <w:tmpl w:val="8B1888AE"/>
    <w:lvl w:ilvl="0" w:tplc="49BE5038">
      <w:start w:val="1"/>
      <w:numFmt w:val="lowerLetter"/>
      <w:lvlText w:val="%1)"/>
      <w:lvlJc w:val="left"/>
      <w:pPr>
        <w:ind w:left="720" w:hanging="360"/>
      </w:pPr>
      <w:rPr>
        <w:rFonts w:hint="default"/>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E2C8F"/>
    <w:multiLevelType w:val="hybridMultilevel"/>
    <w:tmpl w:val="048A7656"/>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5341C"/>
    <w:multiLevelType w:val="hybridMultilevel"/>
    <w:tmpl w:val="C80271E0"/>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37E91"/>
    <w:multiLevelType w:val="hybridMultilevel"/>
    <w:tmpl w:val="A8A68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7AC59C0"/>
    <w:multiLevelType w:val="hybridMultilevel"/>
    <w:tmpl w:val="DBD89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B856B88"/>
    <w:multiLevelType w:val="hybridMultilevel"/>
    <w:tmpl w:val="888C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C516A6"/>
    <w:multiLevelType w:val="hybridMultilevel"/>
    <w:tmpl w:val="F9A247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8"/>
  </w:num>
  <w:num w:numId="9">
    <w:abstractNumId w:val="26"/>
  </w:num>
  <w:num w:numId="10">
    <w:abstractNumId w:val="14"/>
  </w:num>
  <w:num w:numId="11">
    <w:abstractNumId w:val="16"/>
  </w:num>
  <w:num w:numId="12">
    <w:abstractNumId w:val="12"/>
  </w:num>
  <w:num w:numId="13">
    <w:abstractNumId w:val="15"/>
  </w:num>
  <w:num w:numId="14">
    <w:abstractNumId w:val="21"/>
  </w:num>
  <w:num w:numId="15">
    <w:abstractNumId w:val="9"/>
  </w:num>
  <w:num w:numId="16">
    <w:abstractNumId w:val="23"/>
  </w:num>
  <w:num w:numId="17">
    <w:abstractNumId w:val="17"/>
  </w:num>
  <w:num w:numId="18">
    <w:abstractNumId w:val="20"/>
  </w:num>
  <w:num w:numId="19">
    <w:abstractNumId w:val="11"/>
  </w:num>
  <w:num w:numId="20">
    <w:abstractNumId w:val="8"/>
  </w:num>
  <w:num w:numId="21">
    <w:abstractNumId w:val="7"/>
  </w:num>
  <w:num w:numId="22">
    <w:abstractNumId w:val="22"/>
  </w:num>
  <w:num w:numId="23">
    <w:abstractNumId w:val="13"/>
  </w:num>
  <w:num w:numId="24">
    <w:abstractNumId w:val="10"/>
  </w:num>
  <w:num w:numId="25">
    <w:abstractNumId w:val="24"/>
  </w:num>
  <w:num w:numId="26">
    <w:abstractNumId w:val="19"/>
  </w:num>
  <w:num w:numId="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01E3"/>
    <w:rsid w:val="00000EAE"/>
    <w:rsid w:val="00001857"/>
    <w:rsid w:val="00001A61"/>
    <w:rsid w:val="0000353C"/>
    <w:rsid w:val="000057E0"/>
    <w:rsid w:val="00006F7A"/>
    <w:rsid w:val="00010F2C"/>
    <w:rsid w:val="00011741"/>
    <w:rsid w:val="00014475"/>
    <w:rsid w:val="000161CE"/>
    <w:rsid w:val="000168C4"/>
    <w:rsid w:val="00017C97"/>
    <w:rsid w:val="00017D0A"/>
    <w:rsid w:val="0002040F"/>
    <w:rsid w:val="00021269"/>
    <w:rsid w:val="00024AA0"/>
    <w:rsid w:val="00030610"/>
    <w:rsid w:val="00031FA1"/>
    <w:rsid w:val="000345D9"/>
    <w:rsid w:val="00044308"/>
    <w:rsid w:val="0004579A"/>
    <w:rsid w:val="000475F8"/>
    <w:rsid w:val="00047EF8"/>
    <w:rsid w:val="000517A3"/>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978B4"/>
    <w:rsid w:val="000A2166"/>
    <w:rsid w:val="000A2752"/>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0F5986"/>
    <w:rsid w:val="00103712"/>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25F15"/>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581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A97"/>
    <w:rsid w:val="00202D66"/>
    <w:rsid w:val="00205F00"/>
    <w:rsid w:val="002067F1"/>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57E55"/>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83"/>
    <w:rsid w:val="002C5CA6"/>
    <w:rsid w:val="002C7CCF"/>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26A6"/>
    <w:rsid w:val="00343A7D"/>
    <w:rsid w:val="00344434"/>
    <w:rsid w:val="00347FC9"/>
    <w:rsid w:val="0035043C"/>
    <w:rsid w:val="003510D0"/>
    <w:rsid w:val="003547FD"/>
    <w:rsid w:val="00356757"/>
    <w:rsid w:val="00360E1A"/>
    <w:rsid w:val="003615A4"/>
    <w:rsid w:val="00363127"/>
    <w:rsid w:val="00364A08"/>
    <w:rsid w:val="00371A4A"/>
    <w:rsid w:val="00375705"/>
    <w:rsid w:val="00376228"/>
    <w:rsid w:val="0038700D"/>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3F5ED4"/>
    <w:rsid w:val="004000D1"/>
    <w:rsid w:val="0040130E"/>
    <w:rsid w:val="0040217D"/>
    <w:rsid w:val="004037EC"/>
    <w:rsid w:val="00404AD4"/>
    <w:rsid w:val="00406771"/>
    <w:rsid w:val="00406C4B"/>
    <w:rsid w:val="004101A5"/>
    <w:rsid w:val="00413FCB"/>
    <w:rsid w:val="00416B42"/>
    <w:rsid w:val="00417188"/>
    <w:rsid w:val="00417267"/>
    <w:rsid w:val="00420248"/>
    <w:rsid w:val="004218CA"/>
    <w:rsid w:val="004225C3"/>
    <w:rsid w:val="004228EC"/>
    <w:rsid w:val="004246E2"/>
    <w:rsid w:val="004249A0"/>
    <w:rsid w:val="00424DB9"/>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63957"/>
    <w:rsid w:val="00470CCC"/>
    <w:rsid w:val="0047556B"/>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E7C6A"/>
    <w:rsid w:val="004F11F7"/>
    <w:rsid w:val="004F2CED"/>
    <w:rsid w:val="004F30A4"/>
    <w:rsid w:val="00501BA8"/>
    <w:rsid w:val="00502FA7"/>
    <w:rsid w:val="005035A0"/>
    <w:rsid w:val="00507DCC"/>
    <w:rsid w:val="00511AA7"/>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3BA9"/>
    <w:rsid w:val="00546023"/>
    <w:rsid w:val="00552D16"/>
    <w:rsid w:val="00553B1D"/>
    <w:rsid w:val="005547EA"/>
    <w:rsid w:val="00561B2B"/>
    <w:rsid w:val="00564357"/>
    <w:rsid w:val="005702DE"/>
    <w:rsid w:val="00576071"/>
    <w:rsid w:val="0057723D"/>
    <w:rsid w:val="00577611"/>
    <w:rsid w:val="0058088E"/>
    <w:rsid w:val="00582258"/>
    <w:rsid w:val="00582568"/>
    <w:rsid w:val="00582FFD"/>
    <w:rsid w:val="00583C44"/>
    <w:rsid w:val="00585DD8"/>
    <w:rsid w:val="00597035"/>
    <w:rsid w:val="00597085"/>
    <w:rsid w:val="005977E9"/>
    <w:rsid w:val="005A47EE"/>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1944"/>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6B36"/>
    <w:rsid w:val="006A73D9"/>
    <w:rsid w:val="006B06B4"/>
    <w:rsid w:val="006B0CCE"/>
    <w:rsid w:val="006B472F"/>
    <w:rsid w:val="006B63DC"/>
    <w:rsid w:val="006B73CF"/>
    <w:rsid w:val="006B7969"/>
    <w:rsid w:val="006C11B4"/>
    <w:rsid w:val="006C1A6B"/>
    <w:rsid w:val="006C21E5"/>
    <w:rsid w:val="006C5245"/>
    <w:rsid w:val="006D0709"/>
    <w:rsid w:val="006D15E3"/>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05A4"/>
    <w:rsid w:val="007A2686"/>
    <w:rsid w:val="007A4EDD"/>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17AE2"/>
    <w:rsid w:val="008230EF"/>
    <w:rsid w:val="00824360"/>
    <w:rsid w:val="0082499E"/>
    <w:rsid w:val="00824CD4"/>
    <w:rsid w:val="0082627C"/>
    <w:rsid w:val="00831AEF"/>
    <w:rsid w:val="00832067"/>
    <w:rsid w:val="00832989"/>
    <w:rsid w:val="00835CE3"/>
    <w:rsid w:val="00835ECB"/>
    <w:rsid w:val="00836E43"/>
    <w:rsid w:val="00840F29"/>
    <w:rsid w:val="00842C54"/>
    <w:rsid w:val="00842C6E"/>
    <w:rsid w:val="00845709"/>
    <w:rsid w:val="00845EE7"/>
    <w:rsid w:val="00846151"/>
    <w:rsid w:val="008466F7"/>
    <w:rsid w:val="008510FE"/>
    <w:rsid w:val="00856239"/>
    <w:rsid w:val="00860E0B"/>
    <w:rsid w:val="008623A4"/>
    <w:rsid w:val="00863DD6"/>
    <w:rsid w:val="00864A10"/>
    <w:rsid w:val="0086601F"/>
    <w:rsid w:val="00866DA8"/>
    <w:rsid w:val="00867A5F"/>
    <w:rsid w:val="0087001B"/>
    <w:rsid w:val="00871B32"/>
    <w:rsid w:val="00876197"/>
    <w:rsid w:val="00876650"/>
    <w:rsid w:val="00880CFC"/>
    <w:rsid w:val="00881211"/>
    <w:rsid w:val="00884EC6"/>
    <w:rsid w:val="00885B5D"/>
    <w:rsid w:val="0088694E"/>
    <w:rsid w:val="00887D57"/>
    <w:rsid w:val="00893DE4"/>
    <w:rsid w:val="008947E5"/>
    <w:rsid w:val="00894BC2"/>
    <w:rsid w:val="0089667A"/>
    <w:rsid w:val="00897F01"/>
    <w:rsid w:val="008A1E0D"/>
    <w:rsid w:val="008A2497"/>
    <w:rsid w:val="008B2062"/>
    <w:rsid w:val="008B22B8"/>
    <w:rsid w:val="008B29F0"/>
    <w:rsid w:val="008B2A0F"/>
    <w:rsid w:val="008B3713"/>
    <w:rsid w:val="008B4059"/>
    <w:rsid w:val="008C10AB"/>
    <w:rsid w:val="008C2486"/>
    <w:rsid w:val="008C2A55"/>
    <w:rsid w:val="008C39C9"/>
    <w:rsid w:val="008D4CD9"/>
    <w:rsid w:val="008D63B4"/>
    <w:rsid w:val="008E306D"/>
    <w:rsid w:val="008E4915"/>
    <w:rsid w:val="008E49AA"/>
    <w:rsid w:val="008E7287"/>
    <w:rsid w:val="008F3FE2"/>
    <w:rsid w:val="008F6F19"/>
    <w:rsid w:val="008F7637"/>
    <w:rsid w:val="00901314"/>
    <w:rsid w:val="00901D27"/>
    <w:rsid w:val="00902A0C"/>
    <w:rsid w:val="00904585"/>
    <w:rsid w:val="00905F1E"/>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5E86"/>
    <w:rsid w:val="00947D5B"/>
    <w:rsid w:val="00951494"/>
    <w:rsid w:val="0095304E"/>
    <w:rsid w:val="00953396"/>
    <w:rsid w:val="00960B4E"/>
    <w:rsid w:val="00961997"/>
    <w:rsid w:val="00962836"/>
    <w:rsid w:val="009647AB"/>
    <w:rsid w:val="009647CD"/>
    <w:rsid w:val="00964A5F"/>
    <w:rsid w:val="00966C88"/>
    <w:rsid w:val="00967A92"/>
    <w:rsid w:val="00971124"/>
    <w:rsid w:val="009746CF"/>
    <w:rsid w:val="00976835"/>
    <w:rsid w:val="00977171"/>
    <w:rsid w:val="00986904"/>
    <w:rsid w:val="00986DF4"/>
    <w:rsid w:val="00986FCC"/>
    <w:rsid w:val="00991CC0"/>
    <w:rsid w:val="009921EB"/>
    <w:rsid w:val="00993051"/>
    <w:rsid w:val="00997E5D"/>
    <w:rsid w:val="009A0AFD"/>
    <w:rsid w:val="009A183F"/>
    <w:rsid w:val="009A2068"/>
    <w:rsid w:val="009A20F2"/>
    <w:rsid w:val="009A5E24"/>
    <w:rsid w:val="009A797F"/>
    <w:rsid w:val="009B1519"/>
    <w:rsid w:val="009B663C"/>
    <w:rsid w:val="009B6892"/>
    <w:rsid w:val="009C126B"/>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B7C0C"/>
    <w:rsid w:val="00AC256D"/>
    <w:rsid w:val="00AC2C09"/>
    <w:rsid w:val="00AD00B5"/>
    <w:rsid w:val="00AD0A96"/>
    <w:rsid w:val="00AD4519"/>
    <w:rsid w:val="00AD7900"/>
    <w:rsid w:val="00AD7A64"/>
    <w:rsid w:val="00AE5650"/>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3D2F"/>
    <w:rsid w:val="00B848B9"/>
    <w:rsid w:val="00B8549E"/>
    <w:rsid w:val="00B90A20"/>
    <w:rsid w:val="00B92E7C"/>
    <w:rsid w:val="00B934E5"/>
    <w:rsid w:val="00B9509C"/>
    <w:rsid w:val="00BA1C49"/>
    <w:rsid w:val="00BA267E"/>
    <w:rsid w:val="00BA3900"/>
    <w:rsid w:val="00BA3C61"/>
    <w:rsid w:val="00BA5FCB"/>
    <w:rsid w:val="00BA70DA"/>
    <w:rsid w:val="00BB134D"/>
    <w:rsid w:val="00BB1ED8"/>
    <w:rsid w:val="00BB5DD3"/>
    <w:rsid w:val="00BB6B33"/>
    <w:rsid w:val="00BC1D34"/>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3F9A"/>
    <w:rsid w:val="00C25D63"/>
    <w:rsid w:val="00C27BF8"/>
    <w:rsid w:val="00C27FBD"/>
    <w:rsid w:val="00C31739"/>
    <w:rsid w:val="00C33A75"/>
    <w:rsid w:val="00C36F8B"/>
    <w:rsid w:val="00C406EF"/>
    <w:rsid w:val="00C43709"/>
    <w:rsid w:val="00C461F9"/>
    <w:rsid w:val="00C47ED2"/>
    <w:rsid w:val="00C50B20"/>
    <w:rsid w:val="00C542EA"/>
    <w:rsid w:val="00C54D93"/>
    <w:rsid w:val="00C5788A"/>
    <w:rsid w:val="00C57EB9"/>
    <w:rsid w:val="00C60B43"/>
    <w:rsid w:val="00C65DBD"/>
    <w:rsid w:val="00C704B7"/>
    <w:rsid w:val="00C73FCA"/>
    <w:rsid w:val="00C74081"/>
    <w:rsid w:val="00C76B16"/>
    <w:rsid w:val="00C83013"/>
    <w:rsid w:val="00C96B8C"/>
    <w:rsid w:val="00CA17D3"/>
    <w:rsid w:val="00CA6483"/>
    <w:rsid w:val="00CB18E9"/>
    <w:rsid w:val="00CB3AEB"/>
    <w:rsid w:val="00CB5E23"/>
    <w:rsid w:val="00CC0A8C"/>
    <w:rsid w:val="00CD0FAE"/>
    <w:rsid w:val="00CD138A"/>
    <w:rsid w:val="00CD17E7"/>
    <w:rsid w:val="00CD263B"/>
    <w:rsid w:val="00CD72B4"/>
    <w:rsid w:val="00CD75DB"/>
    <w:rsid w:val="00CD7781"/>
    <w:rsid w:val="00CE006A"/>
    <w:rsid w:val="00CE163E"/>
    <w:rsid w:val="00CE2FC2"/>
    <w:rsid w:val="00CE5436"/>
    <w:rsid w:val="00CE5FD0"/>
    <w:rsid w:val="00CE6F8A"/>
    <w:rsid w:val="00CE758C"/>
    <w:rsid w:val="00CE7B3F"/>
    <w:rsid w:val="00CF4C1B"/>
    <w:rsid w:val="00D0034E"/>
    <w:rsid w:val="00D04E34"/>
    <w:rsid w:val="00D078F2"/>
    <w:rsid w:val="00D07B57"/>
    <w:rsid w:val="00D1089B"/>
    <w:rsid w:val="00D1120E"/>
    <w:rsid w:val="00D1197F"/>
    <w:rsid w:val="00D12794"/>
    <w:rsid w:val="00D12830"/>
    <w:rsid w:val="00D155B0"/>
    <w:rsid w:val="00D16CDC"/>
    <w:rsid w:val="00D20432"/>
    <w:rsid w:val="00D20A4F"/>
    <w:rsid w:val="00D22A7E"/>
    <w:rsid w:val="00D22BE3"/>
    <w:rsid w:val="00D2348F"/>
    <w:rsid w:val="00D2435B"/>
    <w:rsid w:val="00D3030A"/>
    <w:rsid w:val="00D307F1"/>
    <w:rsid w:val="00D31014"/>
    <w:rsid w:val="00D31155"/>
    <w:rsid w:val="00D31844"/>
    <w:rsid w:val="00D318A4"/>
    <w:rsid w:val="00D32346"/>
    <w:rsid w:val="00D344E5"/>
    <w:rsid w:val="00D47406"/>
    <w:rsid w:val="00D50DEF"/>
    <w:rsid w:val="00D56B90"/>
    <w:rsid w:val="00D60761"/>
    <w:rsid w:val="00D610F6"/>
    <w:rsid w:val="00D63AFF"/>
    <w:rsid w:val="00D64D63"/>
    <w:rsid w:val="00D71052"/>
    <w:rsid w:val="00D72102"/>
    <w:rsid w:val="00D81124"/>
    <w:rsid w:val="00D8590B"/>
    <w:rsid w:val="00D8679D"/>
    <w:rsid w:val="00D870B3"/>
    <w:rsid w:val="00D87624"/>
    <w:rsid w:val="00D90B61"/>
    <w:rsid w:val="00D95621"/>
    <w:rsid w:val="00D95E0D"/>
    <w:rsid w:val="00DA1613"/>
    <w:rsid w:val="00DA7E8C"/>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8D4"/>
    <w:rsid w:val="00E42EA1"/>
    <w:rsid w:val="00E46CBA"/>
    <w:rsid w:val="00E5186E"/>
    <w:rsid w:val="00E53B51"/>
    <w:rsid w:val="00E5645C"/>
    <w:rsid w:val="00E57361"/>
    <w:rsid w:val="00E71310"/>
    <w:rsid w:val="00E73466"/>
    <w:rsid w:val="00E74AB3"/>
    <w:rsid w:val="00E75D89"/>
    <w:rsid w:val="00E75F95"/>
    <w:rsid w:val="00E81FCA"/>
    <w:rsid w:val="00E829BB"/>
    <w:rsid w:val="00E84503"/>
    <w:rsid w:val="00E85301"/>
    <w:rsid w:val="00E8623E"/>
    <w:rsid w:val="00E925D5"/>
    <w:rsid w:val="00E9287C"/>
    <w:rsid w:val="00E93A10"/>
    <w:rsid w:val="00E97C35"/>
    <w:rsid w:val="00EA296B"/>
    <w:rsid w:val="00EA3BE5"/>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138F2"/>
    <w:rsid w:val="00F23C72"/>
    <w:rsid w:val="00F25DD1"/>
    <w:rsid w:val="00F26DB1"/>
    <w:rsid w:val="00F3300C"/>
    <w:rsid w:val="00F378CB"/>
    <w:rsid w:val="00F40C4F"/>
    <w:rsid w:val="00F41D10"/>
    <w:rsid w:val="00F45D35"/>
    <w:rsid w:val="00F50D8B"/>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04F"/>
    <w:rsid w:val="00F83D8D"/>
    <w:rsid w:val="00F85D60"/>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1B2"/>
    <w:rsid w:val="00FF251B"/>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27D5C27"/>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440875474">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325082363">
      <w:bodyDiv w:val="1"/>
      <w:marLeft w:val="0"/>
      <w:marRight w:val="0"/>
      <w:marTop w:val="0"/>
      <w:marBottom w:val="0"/>
      <w:divBdr>
        <w:top w:val="none" w:sz="0" w:space="0" w:color="auto"/>
        <w:left w:val="none" w:sz="0" w:space="0" w:color="auto"/>
        <w:bottom w:val="none" w:sz="0" w:space="0" w:color="auto"/>
        <w:right w:val="none" w:sz="0" w:space="0" w:color="auto"/>
      </w:divBdr>
    </w:div>
    <w:div w:id="17303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n.gov/deed/about/what-we-do/agency-results/perform-measures/wio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estwestern.com/en_US/book/hotel-rooms.24136.html?iata=00171880&amp;ssob=BLBWI0004G&amp;cid=BLBWI0004G:google:gmb:241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wd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n.gov/deed/about/what-we-do/agency-results/perform-measures/wi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2.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EA45A-FFA3-4700-9B44-31C35B4F40C3}">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0343C9B-2E8C-42CD-BBC9-0F2A5B19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3</cp:revision>
  <cp:lastPrinted>2019-10-02T21:02:00Z</cp:lastPrinted>
  <dcterms:created xsi:type="dcterms:W3CDTF">2019-12-04T21:48:00Z</dcterms:created>
  <dcterms:modified xsi:type="dcterms:W3CDTF">2020-03-23T17:26:00Z</dcterms:modified>
</cp:coreProperties>
</file>