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37163D56" w14:textId="77777777" w:rsidR="00FD7649" w:rsidRDefault="00FD7649" w:rsidP="00FD7649">
          <w:pPr>
            <w:pStyle w:val="BodyText"/>
            <w:rPr>
              <w:rFonts w:ascii="Times New Roman"/>
              <w:sz w:val="20"/>
            </w:rPr>
          </w:pPr>
        </w:p>
        <w:p w14:paraId="6B3BDB97" w14:textId="77777777" w:rsidR="00FD7649" w:rsidRDefault="00FD7649" w:rsidP="00FD7649">
          <w:pPr>
            <w:pStyle w:val="BodyText"/>
            <w:rPr>
              <w:rFonts w:ascii="Times New Roman"/>
              <w:sz w:val="20"/>
            </w:rPr>
          </w:pPr>
        </w:p>
        <w:p w14:paraId="72641767" w14:textId="5993301A" w:rsidR="00FD7649" w:rsidRDefault="00FD7649" w:rsidP="00FD7649">
          <w:pPr>
            <w:pStyle w:val="BodyText"/>
            <w:spacing w:before="4"/>
            <w:rPr>
              <w:rFonts w:ascii="Times New Roman"/>
              <w:sz w:val="11"/>
            </w:rPr>
          </w:pPr>
        </w:p>
        <w:p w14:paraId="04E2CBD3" w14:textId="77777777" w:rsidR="00FD7649" w:rsidRDefault="00FD7649" w:rsidP="00FD7649">
          <w:pPr>
            <w:pStyle w:val="BodyText"/>
            <w:spacing w:before="2"/>
            <w:rPr>
              <w:rFonts w:ascii="Times New Roman"/>
              <w:sz w:val="18"/>
            </w:rPr>
          </w:pPr>
        </w:p>
        <w:p w14:paraId="0BB20571" w14:textId="482ED761" w:rsidR="00FD7649" w:rsidRPr="00271E79" w:rsidRDefault="00FD7649" w:rsidP="00FD7649">
          <w:pPr>
            <w:pStyle w:val="Title"/>
            <w:rPr>
              <w:color w:val="003864"/>
            </w:rPr>
          </w:pPr>
          <w:bookmarkStart w:id="0" w:name="Youthprise:_East_African_Youth_Economic_"/>
          <w:bookmarkEnd w:id="0"/>
          <w:r>
            <w:rPr>
              <w:color w:val="003864"/>
            </w:rPr>
            <w:t>SFY 2021 SciTech Internship Program at the Minnesota Te</w:t>
          </w:r>
          <w:r w:rsidRPr="00305A43">
            <w:rPr>
              <w:color w:val="003865" w:themeColor="text1"/>
            </w:rPr>
            <w:t>chnol</w:t>
          </w:r>
          <w:r>
            <w:rPr>
              <w:color w:val="003864"/>
            </w:rPr>
            <w:t>ogy Association</w:t>
          </w:r>
        </w:p>
        <w:p w14:paraId="478784D6" w14:textId="77777777" w:rsidR="00FD7649" w:rsidRPr="00124671" w:rsidRDefault="00FD7649" w:rsidP="00FD7649">
          <w:pPr>
            <w:jc w:val="right"/>
            <w:rPr>
              <w:color w:val="003865" w:themeColor="text1"/>
              <w:sz w:val="32"/>
              <w:szCs w:val="32"/>
            </w:rPr>
          </w:pPr>
          <w:bookmarkStart w:id="1" w:name="_Toc60249760"/>
          <w:r w:rsidRPr="00124671">
            <w:rPr>
              <w:color w:val="003865" w:themeColor="text1"/>
              <w:sz w:val="32"/>
              <w:szCs w:val="32"/>
            </w:rPr>
            <w:t>Progress Report</w:t>
          </w:r>
          <w:bookmarkEnd w:id="1"/>
        </w:p>
        <w:p w14:paraId="34FFD5D7" w14:textId="2B2B5763" w:rsidR="00FD7649" w:rsidRPr="00124671" w:rsidRDefault="00FD7649" w:rsidP="00FD7649">
          <w:pPr>
            <w:jc w:val="right"/>
            <w:rPr>
              <w:color w:val="003865" w:themeColor="text1"/>
              <w:sz w:val="32"/>
              <w:szCs w:val="32"/>
            </w:rPr>
          </w:pPr>
          <w:r>
            <w:rPr>
              <w:color w:val="003865" w:themeColor="text1"/>
              <w:sz w:val="32"/>
              <w:szCs w:val="32"/>
            </w:rPr>
            <w:t>11/1/2021</w:t>
          </w:r>
        </w:p>
        <w:p w14:paraId="55BB799D" w14:textId="25869A8B" w:rsidR="00FD7649" w:rsidRDefault="00FD7649" w:rsidP="00FD7649">
          <w:pPr>
            <w:pStyle w:val="BodyText"/>
            <w:spacing w:before="1"/>
            <w:rPr>
              <w:sz w:val="25"/>
            </w:rPr>
          </w:pPr>
        </w:p>
        <w:p w14:paraId="17BA9E30" w14:textId="14355414" w:rsidR="00FD7649" w:rsidRDefault="00FD7649" w:rsidP="00FD7649">
          <w:pPr>
            <w:spacing w:after="0"/>
            <w:rPr>
              <w:rFonts w:asciiTheme="minorHAnsi" w:eastAsiaTheme="majorEastAsia" w:hAnsiTheme="minorHAnsi" w:cstheme="majorBidi"/>
              <w:b/>
              <w:color w:val="003865" w:themeColor="accent1"/>
              <w:sz w:val="32"/>
              <w:szCs w:val="32"/>
            </w:rPr>
          </w:pP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77777777" w:rsidR="009B6381" w:rsidRDefault="009B6381" w:rsidP="008236B9">
          <w:pPr>
            <w:spacing w:line="240" w:lineRule="auto"/>
          </w:pPr>
          <w:r>
            <w:t>Nancy Waisanen/Larry Eisenstadt</w:t>
          </w:r>
        </w:p>
        <w:p w14:paraId="07CD6014" w14:textId="77777777" w:rsidR="009B6381" w:rsidRDefault="00C3485E" w:rsidP="00891812">
          <w:pPr>
            <w:spacing w:line="240" w:lineRule="auto"/>
          </w:pPr>
          <w:hyperlink r:id="rId12" w:history="1">
            <w:r w:rsidR="009B6381" w:rsidRPr="00C545F9">
              <w:rPr>
                <w:rStyle w:val="Hyperlink"/>
              </w:rPr>
              <w:t>Nancy.Waisanen@state.mn.us</w:t>
            </w:r>
          </w:hyperlink>
        </w:p>
        <w:p w14:paraId="6CEB8B49" w14:textId="77777777" w:rsidR="009B6381" w:rsidRDefault="00C3485E" w:rsidP="00891812">
          <w:pPr>
            <w:spacing w:line="240" w:lineRule="auto"/>
          </w:pPr>
          <w:hyperlink r:id="rId13" w:history="1">
            <w:r w:rsidR="009B6381" w:rsidRPr="00C545F9">
              <w:rPr>
                <w:rStyle w:val="Hyperlink"/>
              </w:rPr>
              <w:t>Larry.Eisenstadt@state.mn.us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77777777" w:rsidR="00F6052E" w:rsidRPr="0042247B" w:rsidRDefault="00F6052E" w:rsidP="00F6052E">
          <w:r w:rsidRPr="0013434B">
            <w:rPr>
              <w:rStyle w:val="Hyperlink"/>
            </w:rPr>
            <w:fldChar w:fldCharType="end"/>
          </w:r>
          <w:r w:rsidRPr="0042247B">
            <w:t>As requested by Minnesota Statute 3.197: This report cost approximately $</w:t>
          </w:r>
          <w:r w:rsidR="00435BC4">
            <w:t>49</w:t>
          </w:r>
          <w:r w:rsidR="004738ED">
            <w:t>2</w:t>
          </w:r>
          <w:r w:rsidRPr="0042247B">
            <w:t xml:space="preserve"> to prepare, including staff time, </w:t>
          </w:r>
          <w:proofErr w:type="gramStart"/>
          <w:r w:rsidRPr="0042247B">
            <w:t>printing</w:t>
          </w:r>
          <w:proofErr w:type="gramEnd"/>
          <w:r w:rsidRPr="0042247B">
            <w:t xml:space="preserve">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4"/>
              <w:pgSz w:w="12240" w:h="15840" w:code="1"/>
              <w:pgMar w:top="1728" w:right="1080" w:bottom="1440" w:left="1080" w:header="0" w:footer="504" w:gutter="0"/>
              <w:cols w:space="720"/>
              <w:vAlign w:val="center"/>
              <w:titlePg/>
              <w:docGrid w:linePitch="326"/>
            </w:sectPr>
          </w:pPr>
        </w:p>
        <w:bookmarkStart w:id="2" w:name="_Toc87300275" w:displacedByCustomXml="next"/>
        <w:bookmarkStart w:id="3" w:name="_Toc534793188" w:displacedByCustomXml="next"/>
        <w:bookmarkStart w:id="4" w:name="_Toc86674303" w:displacedByCustomXml="next"/>
        <w:bookmarkStart w:id="5"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1838F101" w14:textId="77777777" w:rsidR="001F2B7E" w:rsidRDefault="00014777" w:rsidP="00014777">
              <w:pPr>
                <w:pStyle w:val="Heading2"/>
                <w:rPr>
                  <w:noProof/>
                </w:rPr>
              </w:pPr>
              <w:r>
                <w:t>Contents</w:t>
              </w:r>
              <w:bookmarkEnd w:id="4"/>
              <w:bookmarkEnd w:id="3"/>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5B828496" w14:textId="05945EE2" w:rsidR="001F2B7E" w:rsidRDefault="001F2B7E">
              <w:pPr>
                <w:pStyle w:val="TOC2"/>
                <w:tabs>
                  <w:tab w:val="right" w:leader="dot" w:pos="10070"/>
                </w:tabs>
                <w:rPr>
                  <w:rFonts w:asciiTheme="minorHAnsi" w:eastAsiaTheme="minorEastAsia" w:hAnsiTheme="minorHAnsi" w:cstheme="minorBidi"/>
                  <w:noProof/>
                  <w:lang w:bidi="ar-SA"/>
                </w:rPr>
              </w:pPr>
              <w:hyperlink w:anchor="_Toc87300275" w:history="1">
                <w:r w:rsidRPr="0050151F">
                  <w:rPr>
                    <w:rStyle w:val="Hyperlink"/>
                    <w:noProof/>
                  </w:rPr>
                  <w:t>Contents</w:t>
                </w:r>
                <w:r>
                  <w:rPr>
                    <w:noProof/>
                    <w:webHidden/>
                  </w:rPr>
                  <w:tab/>
                </w:r>
                <w:r>
                  <w:rPr>
                    <w:noProof/>
                    <w:webHidden/>
                  </w:rPr>
                  <w:fldChar w:fldCharType="begin"/>
                </w:r>
                <w:r>
                  <w:rPr>
                    <w:noProof/>
                    <w:webHidden/>
                  </w:rPr>
                  <w:instrText xml:space="preserve"> PAGEREF _Toc87300275 \h </w:instrText>
                </w:r>
                <w:r>
                  <w:rPr>
                    <w:noProof/>
                    <w:webHidden/>
                  </w:rPr>
                </w:r>
                <w:r>
                  <w:rPr>
                    <w:noProof/>
                    <w:webHidden/>
                  </w:rPr>
                  <w:fldChar w:fldCharType="separate"/>
                </w:r>
                <w:r>
                  <w:rPr>
                    <w:noProof/>
                    <w:webHidden/>
                  </w:rPr>
                  <w:t>3</w:t>
                </w:r>
                <w:r>
                  <w:rPr>
                    <w:noProof/>
                    <w:webHidden/>
                  </w:rPr>
                  <w:fldChar w:fldCharType="end"/>
                </w:r>
              </w:hyperlink>
            </w:p>
            <w:p w14:paraId="39255B70" w14:textId="513B590F" w:rsidR="001F2B7E" w:rsidRDefault="001F2B7E">
              <w:pPr>
                <w:pStyle w:val="TOC2"/>
                <w:tabs>
                  <w:tab w:val="right" w:leader="dot" w:pos="10070"/>
                </w:tabs>
                <w:rPr>
                  <w:rFonts w:asciiTheme="minorHAnsi" w:eastAsiaTheme="minorEastAsia" w:hAnsiTheme="minorHAnsi" w:cstheme="minorBidi"/>
                  <w:noProof/>
                  <w:lang w:bidi="ar-SA"/>
                </w:rPr>
              </w:pPr>
              <w:hyperlink w:anchor="_Toc87300276" w:history="1">
                <w:r w:rsidRPr="0050151F">
                  <w:rPr>
                    <w:rStyle w:val="Hyperlink"/>
                    <w:noProof/>
                  </w:rPr>
                  <w:t>Background</w:t>
                </w:r>
                <w:r>
                  <w:rPr>
                    <w:noProof/>
                    <w:webHidden/>
                  </w:rPr>
                  <w:tab/>
                </w:r>
                <w:r>
                  <w:rPr>
                    <w:noProof/>
                    <w:webHidden/>
                  </w:rPr>
                  <w:fldChar w:fldCharType="begin"/>
                </w:r>
                <w:r>
                  <w:rPr>
                    <w:noProof/>
                    <w:webHidden/>
                  </w:rPr>
                  <w:instrText xml:space="preserve"> PAGEREF _Toc87300276 \h </w:instrText>
                </w:r>
                <w:r>
                  <w:rPr>
                    <w:noProof/>
                    <w:webHidden/>
                  </w:rPr>
                </w:r>
                <w:r>
                  <w:rPr>
                    <w:noProof/>
                    <w:webHidden/>
                  </w:rPr>
                  <w:fldChar w:fldCharType="separate"/>
                </w:r>
                <w:r>
                  <w:rPr>
                    <w:noProof/>
                    <w:webHidden/>
                  </w:rPr>
                  <w:t>4</w:t>
                </w:r>
                <w:r>
                  <w:rPr>
                    <w:noProof/>
                    <w:webHidden/>
                  </w:rPr>
                  <w:fldChar w:fldCharType="end"/>
                </w:r>
              </w:hyperlink>
            </w:p>
            <w:p w14:paraId="6931B592" w14:textId="079CD314" w:rsidR="001F2B7E" w:rsidRDefault="001F2B7E">
              <w:pPr>
                <w:pStyle w:val="TOC2"/>
                <w:tabs>
                  <w:tab w:val="right" w:leader="dot" w:pos="10070"/>
                </w:tabs>
                <w:rPr>
                  <w:rFonts w:asciiTheme="minorHAnsi" w:eastAsiaTheme="minorEastAsia" w:hAnsiTheme="minorHAnsi" w:cstheme="minorBidi"/>
                  <w:noProof/>
                  <w:lang w:bidi="ar-SA"/>
                </w:rPr>
              </w:pPr>
              <w:hyperlink w:anchor="_Toc87300277" w:history="1">
                <w:r w:rsidRPr="0050151F">
                  <w:rPr>
                    <w:rStyle w:val="Hyperlink"/>
                    <w:noProof/>
                  </w:rPr>
                  <w:t>Program Overview</w:t>
                </w:r>
                <w:r>
                  <w:rPr>
                    <w:noProof/>
                    <w:webHidden/>
                  </w:rPr>
                  <w:tab/>
                </w:r>
                <w:r>
                  <w:rPr>
                    <w:noProof/>
                    <w:webHidden/>
                  </w:rPr>
                  <w:fldChar w:fldCharType="begin"/>
                </w:r>
                <w:r>
                  <w:rPr>
                    <w:noProof/>
                    <w:webHidden/>
                  </w:rPr>
                  <w:instrText xml:space="preserve"> PAGEREF _Toc87300277 \h </w:instrText>
                </w:r>
                <w:r>
                  <w:rPr>
                    <w:noProof/>
                    <w:webHidden/>
                  </w:rPr>
                </w:r>
                <w:r>
                  <w:rPr>
                    <w:noProof/>
                    <w:webHidden/>
                  </w:rPr>
                  <w:fldChar w:fldCharType="separate"/>
                </w:r>
                <w:r>
                  <w:rPr>
                    <w:noProof/>
                    <w:webHidden/>
                  </w:rPr>
                  <w:t>4</w:t>
                </w:r>
                <w:r>
                  <w:rPr>
                    <w:noProof/>
                    <w:webHidden/>
                  </w:rPr>
                  <w:fldChar w:fldCharType="end"/>
                </w:r>
              </w:hyperlink>
            </w:p>
            <w:p w14:paraId="330F92BB" w14:textId="1FE3E439" w:rsidR="001F2B7E" w:rsidRDefault="001F2B7E">
              <w:pPr>
                <w:pStyle w:val="TOC2"/>
                <w:tabs>
                  <w:tab w:val="right" w:leader="dot" w:pos="10070"/>
                </w:tabs>
                <w:rPr>
                  <w:rFonts w:asciiTheme="minorHAnsi" w:eastAsiaTheme="minorEastAsia" w:hAnsiTheme="minorHAnsi" w:cstheme="minorBidi"/>
                  <w:noProof/>
                  <w:lang w:bidi="ar-SA"/>
                </w:rPr>
              </w:pPr>
              <w:hyperlink w:anchor="_Toc87300278" w:history="1">
                <w:r w:rsidRPr="0050151F">
                  <w:rPr>
                    <w:rStyle w:val="Hyperlink"/>
                    <w:noProof/>
                  </w:rPr>
                  <w:t>Recruitment Strategies</w:t>
                </w:r>
                <w:r>
                  <w:rPr>
                    <w:noProof/>
                    <w:webHidden/>
                  </w:rPr>
                  <w:tab/>
                </w:r>
                <w:r>
                  <w:rPr>
                    <w:noProof/>
                    <w:webHidden/>
                  </w:rPr>
                  <w:fldChar w:fldCharType="begin"/>
                </w:r>
                <w:r>
                  <w:rPr>
                    <w:noProof/>
                    <w:webHidden/>
                  </w:rPr>
                  <w:instrText xml:space="preserve"> PAGEREF _Toc87300278 \h </w:instrText>
                </w:r>
                <w:r>
                  <w:rPr>
                    <w:noProof/>
                    <w:webHidden/>
                  </w:rPr>
                </w:r>
                <w:r>
                  <w:rPr>
                    <w:noProof/>
                    <w:webHidden/>
                  </w:rPr>
                  <w:fldChar w:fldCharType="separate"/>
                </w:r>
                <w:r>
                  <w:rPr>
                    <w:noProof/>
                    <w:webHidden/>
                  </w:rPr>
                  <w:t>5</w:t>
                </w:r>
                <w:r>
                  <w:rPr>
                    <w:noProof/>
                    <w:webHidden/>
                  </w:rPr>
                  <w:fldChar w:fldCharType="end"/>
                </w:r>
              </w:hyperlink>
            </w:p>
            <w:p w14:paraId="777CF0F6" w14:textId="5DBFBC8B" w:rsidR="001F2B7E" w:rsidRDefault="001F2B7E">
              <w:pPr>
                <w:pStyle w:val="TOC2"/>
                <w:tabs>
                  <w:tab w:val="right" w:leader="dot" w:pos="10070"/>
                </w:tabs>
                <w:rPr>
                  <w:rFonts w:asciiTheme="minorHAnsi" w:eastAsiaTheme="minorEastAsia" w:hAnsiTheme="minorHAnsi" w:cstheme="minorBidi"/>
                  <w:noProof/>
                  <w:lang w:bidi="ar-SA"/>
                </w:rPr>
              </w:pPr>
              <w:hyperlink w:anchor="_Toc87300279" w:history="1">
                <w:r w:rsidRPr="0050151F">
                  <w:rPr>
                    <w:rStyle w:val="Hyperlink"/>
                    <w:bCs/>
                    <w:noProof/>
                  </w:rPr>
                  <w:t>Placements</w:t>
                </w:r>
                <w:r>
                  <w:rPr>
                    <w:noProof/>
                    <w:webHidden/>
                  </w:rPr>
                  <w:tab/>
                </w:r>
                <w:r>
                  <w:rPr>
                    <w:noProof/>
                    <w:webHidden/>
                  </w:rPr>
                  <w:fldChar w:fldCharType="begin"/>
                </w:r>
                <w:r>
                  <w:rPr>
                    <w:noProof/>
                    <w:webHidden/>
                  </w:rPr>
                  <w:instrText xml:space="preserve"> PAGEREF _Toc87300279 \h </w:instrText>
                </w:r>
                <w:r>
                  <w:rPr>
                    <w:noProof/>
                    <w:webHidden/>
                  </w:rPr>
                </w:r>
                <w:r>
                  <w:rPr>
                    <w:noProof/>
                    <w:webHidden/>
                  </w:rPr>
                  <w:fldChar w:fldCharType="separate"/>
                </w:r>
                <w:r>
                  <w:rPr>
                    <w:noProof/>
                    <w:webHidden/>
                  </w:rPr>
                  <w:t>7</w:t>
                </w:r>
                <w:r>
                  <w:rPr>
                    <w:noProof/>
                    <w:webHidden/>
                  </w:rPr>
                  <w:fldChar w:fldCharType="end"/>
                </w:r>
              </w:hyperlink>
            </w:p>
            <w:p w14:paraId="0F351631" w14:textId="473E2144" w:rsidR="001F2B7E" w:rsidRDefault="001F2B7E">
              <w:pPr>
                <w:pStyle w:val="TOC2"/>
                <w:tabs>
                  <w:tab w:val="right" w:leader="dot" w:pos="10070"/>
                </w:tabs>
                <w:rPr>
                  <w:rFonts w:asciiTheme="minorHAnsi" w:eastAsiaTheme="minorEastAsia" w:hAnsiTheme="minorHAnsi" w:cstheme="minorBidi"/>
                  <w:noProof/>
                  <w:lang w:bidi="ar-SA"/>
                </w:rPr>
              </w:pPr>
              <w:hyperlink w:anchor="_Toc87300280" w:history="1">
                <w:r w:rsidRPr="0050151F">
                  <w:rPr>
                    <w:rStyle w:val="Hyperlink"/>
                    <w:noProof/>
                  </w:rPr>
                  <w:t>Participant Data</w:t>
                </w:r>
                <w:r>
                  <w:rPr>
                    <w:noProof/>
                    <w:webHidden/>
                  </w:rPr>
                  <w:tab/>
                </w:r>
                <w:r>
                  <w:rPr>
                    <w:noProof/>
                    <w:webHidden/>
                  </w:rPr>
                  <w:fldChar w:fldCharType="begin"/>
                </w:r>
                <w:r>
                  <w:rPr>
                    <w:noProof/>
                    <w:webHidden/>
                  </w:rPr>
                  <w:instrText xml:space="preserve"> PAGEREF _Toc87300280 \h </w:instrText>
                </w:r>
                <w:r>
                  <w:rPr>
                    <w:noProof/>
                    <w:webHidden/>
                  </w:rPr>
                </w:r>
                <w:r>
                  <w:rPr>
                    <w:noProof/>
                    <w:webHidden/>
                  </w:rPr>
                  <w:fldChar w:fldCharType="separate"/>
                </w:r>
                <w:r>
                  <w:rPr>
                    <w:noProof/>
                    <w:webHidden/>
                  </w:rPr>
                  <w:t>7</w:t>
                </w:r>
                <w:r>
                  <w:rPr>
                    <w:noProof/>
                    <w:webHidden/>
                  </w:rPr>
                  <w:fldChar w:fldCharType="end"/>
                </w:r>
              </w:hyperlink>
            </w:p>
            <w:p w14:paraId="02A0FCFE" w14:textId="5496B4F2" w:rsidR="001F2B7E" w:rsidRDefault="001F2B7E">
              <w:pPr>
                <w:pStyle w:val="TOC2"/>
                <w:tabs>
                  <w:tab w:val="right" w:leader="dot" w:pos="10070"/>
                </w:tabs>
                <w:rPr>
                  <w:rFonts w:asciiTheme="minorHAnsi" w:eastAsiaTheme="minorEastAsia" w:hAnsiTheme="minorHAnsi" w:cstheme="minorBidi"/>
                  <w:noProof/>
                  <w:lang w:bidi="ar-SA"/>
                </w:rPr>
              </w:pPr>
              <w:hyperlink w:anchor="_Toc87300281" w:history="1">
                <w:r w:rsidRPr="0050151F">
                  <w:rPr>
                    <w:rStyle w:val="Hyperlink"/>
                    <w:noProof/>
                  </w:rPr>
                  <w:t>Expenditure Data</w:t>
                </w:r>
                <w:r>
                  <w:rPr>
                    <w:noProof/>
                    <w:webHidden/>
                  </w:rPr>
                  <w:tab/>
                </w:r>
                <w:r>
                  <w:rPr>
                    <w:noProof/>
                    <w:webHidden/>
                  </w:rPr>
                  <w:fldChar w:fldCharType="begin"/>
                </w:r>
                <w:r>
                  <w:rPr>
                    <w:noProof/>
                    <w:webHidden/>
                  </w:rPr>
                  <w:instrText xml:space="preserve"> PAGEREF _Toc87300281 \h </w:instrText>
                </w:r>
                <w:r>
                  <w:rPr>
                    <w:noProof/>
                    <w:webHidden/>
                  </w:rPr>
                </w:r>
                <w:r>
                  <w:rPr>
                    <w:noProof/>
                    <w:webHidden/>
                  </w:rPr>
                  <w:fldChar w:fldCharType="separate"/>
                </w:r>
                <w:r>
                  <w:rPr>
                    <w:noProof/>
                    <w:webHidden/>
                  </w:rPr>
                  <w:t>10</w:t>
                </w:r>
                <w:r>
                  <w:rPr>
                    <w:noProof/>
                    <w:webHidden/>
                  </w:rPr>
                  <w:fldChar w:fldCharType="end"/>
                </w:r>
              </w:hyperlink>
            </w:p>
            <w:p w14:paraId="75164FAC" w14:textId="41C24EB2" w:rsidR="001F2B7E" w:rsidRDefault="001F2B7E">
              <w:pPr>
                <w:pStyle w:val="TOC2"/>
                <w:tabs>
                  <w:tab w:val="right" w:leader="dot" w:pos="10070"/>
                </w:tabs>
                <w:rPr>
                  <w:rFonts w:asciiTheme="minorHAnsi" w:eastAsiaTheme="minorEastAsia" w:hAnsiTheme="minorHAnsi" w:cstheme="minorBidi"/>
                  <w:noProof/>
                  <w:lang w:bidi="ar-SA"/>
                </w:rPr>
              </w:pPr>
              <w:hyperlink w:anchor="_Toc87300282" w:history="1">
                <w:r w:rsidRPr="0050151F">
                  <w:rPr>
                    <w:rStyle w:val="Hyperlink"/>
                    <w:rFonts w:eastAsiaTheme="minorHAnsi" w:cstheme="minorHAnsi"/>
                    <w:noProof/>
                  </w:rPr>
                  <w:t>SciTech Success Stories</w:t>
                </w:r>
                <w:r>
                  <w:rPr>
                    <w:noProof/>
                    <w:webHidden/>
                  </w:rPr>
                  <w:tab/>
                </w:r>
                <w:r>
                  <w:rPr>
                    <w:noProof/>
                    <w:webHidden/>
                  </w:rPr>
                  <w:fldChar w:fldCharType="begin"/>
                </w:r>
                <w:r>
                  <w:rPr>
                    <w:noProof/>
                    <w:webHidden/>
                  </w:rPr>
                  <w:instrText xml:space="preserve"> PAGEREF _Toc87300282 \h </w:instrText>
                </w:r>
                <w:r>
                  <w:rPr>
                    <w:noProof/>
                    <w:webHidden/>
                  </w:rPr>
                </w:r>
                <w:r>
                  <w:rPr>
                    <w:noProof/>
                    <w:webHidden/>
                  </w:rPr>
                  <w:fldChar w:fldCharType="separate"/>
                </w:r>
                <w:r>
                  <w:rPr>
                    <w:noProof/>
                    <w:webHidden/>
                  </w:rPr>
                  <w:t>11</w:t>
                </w:r>
                <w:r>
                  <w:rPr>
                    <w:noProof/>
                    <w:webHidden/>
                  </w:rPr>
                  <w:fldChar w:fldCharType="end"/>
                </w:r>
              </w:hyperlink>
            </w:p>
            <w:p w14:paraId="73FB6A8D" w14:textId="2E573A86" w:rsidR="001F2B7E" w:rsidRDefault="001F2B7E">
              <w:pPr>
                <w:pStyle w:val="TOC1"/>
                <w:tabs>
                  <w:tab w:val="right" w:leader="dot" w:pos="10070"/>
                </w:tabs>
                <w:rPr>
                  <w:rFonts w:asciiTheme="minorHAnsi" w:eastAsiaTheme="minorEastAsia" w:hAnsiTheme="minorHAnsi" w:cstheme="minorBidi"/>
                  <w:noProof/>
                  <w:lang w:bidi="ar-SA"/>
                </w:rPr>
              </w:pPr>
              <w:hyperlink w:anchor="_Toc87300283" w:history="1">
                <w:r w:rsidRPr="0050151F">
                  <w:rPr>
                    <w:rStyle w:val="Hyperlink"/>
                    <w:rFonts w:cstheme="minorHAnsi"/>
                    <w:noProof/>
                  </w:rPr>
                  <w:t>Interns Gain DevNet Certification with Procellis Technology</w:t>
                </w:r>
                <w:r>
                  <w:rPr>
                    <w:noProof/>
                    <w:webHidden/>
                  </w:rPr>
                  <w:tab/>
                </w:r>
                <w:r>
                  <w:rPr>
                    <w:noProof/>
                    <w:webHidden/>
                  </w:rPr>
                  <w:fldChar w:fldCharType="begin"/>
                </w:r>
                <w:r>
                  <w:rPr>
                    <w:noProof/>
                    <w:webHidden/>
                  </w:rPr>
                  <w:instrText xml:space="preserve"> PAGEREF _Toc87300283 \h </w:instrText>
                </w:r>
                <w:r>
                  <w:rPr>
                    <w:noProof/>
                    <w:webHidden/>
                  </w:rPr>
                </w:r>
                <w:r>
                  <w:rPr>
                    <w:noProof/>
                    <w:webHidden/>
                  </w:rPr>
                  <w:fldChar w:fldCharType="separate"/>
                </w:r>
                <w:r>
                  <w:rPr>
                    <w:noProof/>
                    <w:webHidden/>
                  </w:rPr>
                  <w:t>11</w:t>
                </w:r>
                <w:r>
                  <w:rPr>
                    <w:noProof/>
                    <w:webHidden/>
                  </w:rPr>
                  <w:fldChar w:fldCharType="end"/>
                </w:r>
              </w:hyperlink>
            </w:p>
            <w:p w14:paraId="0F3397BD" w14:textId="5C1FF3C3" w:rsidR="001F2B7E" w:rsidRDefault="001F2B7E">
              <w:pPr>
                <w:pStyle w:val="TOC1"/>
                <w:tabs>
                  <w:tab w:val="right" w:leader="dot" w:pos="10070"/>
                </w:tabs>
                <w:rPr>
                  <w:rFonts w:asciiTheme="minorHAnsi" w:eastAsiaTheme="minorEastAsia" w:hAnsiTheme="minorHAnsi" w:cstheme="minorBidi"/>
                  <w:noProof/>
                  <w:lang w:bidi="ar-SA"/>
                </w:rPr>
              </w:pPr>
              <w:hyperlink w:anchor="_Toc87300284" w:history="1">
                <w:r w:rsidRPr="0050151F">
                  <w:rPr>
                    <w:rStyle w:val="Hyperlink"/>
                    <w:rFonts w:asciiTheme="majorHAnsi" w:hAnsiTheme="majorHAnsi" w:cstheme="majorHAnsi"/>
                    <w:noProof/>
                  </w:rPr>
                  <w:t>Working on the Wheel of Progress: a Berd Spokes Internship</w:t>
                </w:r>
                <w:r>
                  <w:rPr>
                    <w:noProof/>
                    <w:webHidden/>
                  </w:rPr>
                  <w:tab/>
                </w:r>
                <w:r>
                  <w:rPr>
                    <w:noProof/>
                    <w:webHidden/>
                  </w:rPr>
                  <w:fldChar w:fldCharType="begin"/>
                </w:r>
                <w:r>
                  <w:rPr>
                    <w:noProof/>
                    <w:webHidden/>
                  </w:rPr>
                  <w:instrText xml:space="preserve"> PAGEREF _Toc87300284 \h </w:instrText>
                </w:r>
                <w:r>
                  <w:rPr>
                    <w:noProof/>
                    <w:webHidden/>
                  </w:rPr>
                </w:r>
                <w:r>
                  <w:rPr>
                    <w:noProof/>
                    <w:webHidden/>
                  </w:rPr>
                  <w:fldChar w:fldCharType="separate"/>
                </w:r>
                <w:r>
                  <w:rPr>
                    <w:noProof/>
                    <w:webHidden/>
                  </w:rPr>
                  <w:t>13</w:t>
                </w:r>
                <w:r>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7DF61D65" w14:textId="77777777" w:rsidR="00014777" w:rsidRDefault="00014777" w:rsidP="006B0D98">
          <w:pPr>
            <w:rPr>
              <w:rFonts w:eastAsiaTheme="majorEastAsia"/>
            </w:rPr>
          </w:pPr>
          <w:r>
            <w:br w:type="page"/>
          </w:r>
        </w:p>
        <w:p w14:paraId="65D29D35" w14:textId="77777777" w:rsidR="00E41BD2" w:rsidRPr="00BA23A4" w:rsidRDefault="00821F4A" w:rsidP="000261E8">
          <w:pPr>
            <w:pStyle w:val="Heading2"/>
          </w:pPr>
          <w:bookmarkStart w:id="6" w:name="_Toc87300276"/>
          <w:bookmarkEnd w:id="5"/>
          <w:r w:rsidRPr="008A5B41">
            <w:lastRenderedPageBreak/>
            <w:t>Background</w:t>
          </w:r>
        </w:p>
      </w:sdtContent>
    </w:sdt>
    <w:bookmarkEnd w:id="6" w:displacedByCustomXml="prev"/>
    <w:p w14:paraId="5BE5DB49" w14:textId="77777777" w:rsidR="006B57A9" w:rsidRDefault="00821F4A" w:rsidP="006B57A9">
      <w:bookmarkStart w:id="7" w:name="_Toc502833079"/>
      <w:r w:rsidRPr="00821F4A">
        <w:rPr>
          <w:rFonts w:eastAsiaTheme="minorHAnsi"/>
          <w:lang w:bidi="ar-SA"/>
        </w:rPr>
        <w:t>The 201</w:t>
      </w:r>
      <w:r w:rsidR="00DE36C7">
        <w:rPr>
          <w:rFonts w:eastAsiaTheme="minorHAnsi"/>
          <w:lang w:bidi="ar-SA"/>
        </w:rPr>
        <w:t>9</w:t>
      </w:r>
      <w:r w:rsidRPr="00821F4A">
        <w:rPr>
          <w:rFonts w:eastAsiaTheme="minorHAnsi"/>
          <w:lang w:bidi="ar-SA"/>
        </w:rPr>
        <w:t xml:space="preserve"> Minnesota Legislature (</w:t>
      </w:r>
      <w:hyperlink r:id="rId15" w:history="1">
        <w:r w:rsidRPr="002C4B6E">
          <w:rPr>
            <w:rStyle w:val="Hyperlink"/>
            <w:rFonts w:eastAsiaTheme="minorHAnsi"/>
            <w:shd w:val="clear" w:color="auto" w:fill="FFFFFF" w:themeFill="background1"/>
            <w:lang w:bidi="ar-SA"/>
          </w:rPr>
          <w:t>Laws of Minnesota, 201</w:t>
        </w:r>
        <w:r w:rsidR="00DE36C7" w:rsidRPr="002C4B6E">
          <w:rPr>
            <w:rStyle w:val="Hyperlink"/>
            <w:rFonts w:eastAsiaTheme="minorHAnsi"/>
            <w:shd w:val="clear" w:color="auto" w:fill="FFFFFF" w:themeFill="background1"/>
            <w:lang w:bidi="ar-SA"/>
          </w:rPr>
          <w:t>9</w:t>
        </w:r>
        <w:r w:rsidRPr="002C4B6E">
          <w:rPr>
            <w:rStyle w:val="Hyperlink"/>
            <w:rFonts w:eastAsiaTheme="minorHAnsi"/>
            <w:shd w:val="clear" w:color="auto" w:fill="FFFFFF" w:themeFill="background1"/>
            <w:lang w:bidi="ar-SA"/>
          </w:rPr>
          <w:t xml:space="preserve">, Chapter </w:t>
        </w:r>
        <w:r w:rsidR="00DE36C7" w:rsidRPr="002C4B6E">
          <w:rPr>
            <w:rStyle w:val="Hyperlink"/>
            <w:rFonts w:eastAsiaTheme="minorHAnsi"/>
            <w:shd w:val="clear" w:color="auto" w:fill="FFFFFF" w:themeFill="background1"/>
            <w:lang w:bidi="ar-SA"/>
          </w:rPr>
          <w:t>7</w:t>
        </w:r>
        <w:r w:rsidRPr="002C4B6E">
          <w:rPr>
            <w:rStyle w:val="Hyperlink"/>
            <w:rFonts w:eastAsiaTheme="minorHAnsi"/>
            <w:shd w:val="clear" w:color="auto" w:fill="FFFFFF" w:themeFill="background1"/>
            <w:lang w:bidi="ar-SA"/>
          </w:rPr>
          <w:t>, Section 1, Subdivision 3(</w:t>
        </w:r>
        <w:r w:rsidR="00DE36C7" w:rsidRPr="002C4B6E">
          <w:rPr>
            <w:rStyle w:val="Hyperlink"/>
            <w:rFonts w:eastAsiaTheme="minorHAnsi"/>
            <w:shd w:val="clear" w:color="auto" w:fill="FFFFFF" w:themeFill="background1"/>
            <w:lang w:bidi="ar-SA"/>
          </w:rPr>
          <w:t>v</w:t>
        </w:r>
        <w:r w:rsidRPr="002C4B6E">
          <w:rPr>
            <w:rStyle w:val="Hyperlink"/>
            <w:rFonts w:eastAsiaTheme="minorHAnsi"/>
            <w:shd w:val="clear" w:color="auto" w:fill="FFFFFF" w:themeFill="background1"/>
            <w:lang w:bidi="ar-SA"/>
          </w:rPr>
          <w:t>)</w:t>
        </w:r>
      </w:hyperlink>
      <w:r w:rsidRPr="00821F4A">
        <w:rPr>
          <w:rFonts w:eastAsiaTheme="minorHAnsi"/>
          <w:lang w:bidi="ar-SA"/>
        </w:rPr>
        <w:t xml:space="preserve">) </w:t>
      </w:r>
      <w:r w:rsidR="006B57A9">
        <w:rPr>
          <w:rFonts w:eastAsiaTheme="minorHAnsi"/>
          <w:lang w:bidi="ar-SA"/>
        </w:rPr>
        <w:t xml:space="preserve">appropriated </w:t>
      </w:r>
      <w:r w:rsidR="006B57A9">
        <w:t>$</w:t>
      </w:r>
      <w:r w:rsidR="00DE36C7">
        <w:t>8</w:t>
      </w:r>
      <w:r w:rsidR="006B57A9">
        <w:t>7</w:t>
      </w:r>
      <w:r w:rsidR="00DE36C7">
        <w:t>5</w:t>
      </w:r>
      <w:r w:rsidR="006B57A9">
        <w:t xml:space="preserve">,000 </w:t>
      </w:r>
      <w:r w:rsidR="008236B9">
        <w:t xml:space="preserve">annually </w:t>
      </w:r>
      <w:r w:rsidR="006B57A9">
        <w:t>for State Fiscal Year</w:t>
      </w:r>
      <w:r w:rsidR="00435BC4">
        <w:t>s</w:t>
      </w:r>
      <w:r w:rsidR="00DE36C7">
        <w:t xml:space="preserve"> (SFY</w:t>
      </w:r>
      <w:r w:rsidR="00435BC4">
        <w:t>s</w:t>
      </w:r>
      <w:r w:rsidR="00DE36C7">
        <w:t>)</w:t>
      </w:r>
      <w:r w:rsidR="006B57A9">
        <w:t xml:space="preserve"> 20</w:t>
      </w:r>
      <w:r w:rsidR="00DE36C7">
        <w:t>20</w:t>
      </w:r>
      <w:r w:rsidR="006B57A9">
        <w:t xml:space="preserve"> </w:t>
      </w:r>
      <w:r w:rsidR="00435BC4">
        <w:t xml:space="preserve">and 2021 </w:t>
      </w:r>
      <w:r w:rsidR="00BD3B0C">
        <w:t>to the Minnesota Technology Association (</w:t>
      </w:r>
      <w:proofErr w:type="spellStart"/>
      <w:r w:rsidR="00BD3B0C" w:rsidRPr="008A5B41">
        <w:t>M</w:t>
      </w:r>
      <w:r w:rsidR="00E42917" w:rsidRPr="008A5B41">
        <w:t>nTech</w:t>
      </w:r>
      <w:proofErr w:type="spellEnd"/>
      <w:r w:rsidR="00BD3B0C" w:rsidRPr="008A5B41">
        <w:t>)</w:t>
      </w:r>
      <w:r w:rsidR="00BD3B0C">
        <w:t xml:space="preserve"> </w:t>
      </w:r>
      <w:r w:rsidR="006B57A9">
        <w:t>to connect college students in STEM majors (science, technology, engineering, and mathematics) with paid internships in small to mid-sized Minnesota based companies (250 or fewer employees worldwide</w:t>
      </w:r>
      <w:r w:rsidR="00E42917" w:rsidRPr="00706705">
        <w:t>)</w:t>
      </w:r>
      <w:r w:rsidR="00BD3B0C">
        <w:t xml:space="preserve">. </w:t>
      </w:r>
      <w:r w:rsidR="006B57A9" w:rsidRPr="00D14EB6">
        <w:t xml:space="preserve">The legislation directed the Department of Employment and Economic Development (DEED) to </w:t>
      </w:r>
      <w:r w:rsidR="006B57A9">
        <w:t xml:space="preserve">grant funds to </w:t>
      </w:r>
      <w:proofErr w:type="spellStart"/>
      <w:r w:rsidR="00E42917" w:rsidRPr="008A5B41">
        <w:t>MnTech</w:t>
      </w:r>
      <w:proofErr w:type="spellEnd"/>
      <w:r w:rsidR="006B57A9">
        <w:t xml:space="preserve"> to support SciTech, a program of internships in Science, Technology, Engineering, and Math (STEM).</w:t>
      </w:r>
      <w:r w:rsidR="00BD3B0C">
        <w:t xml:space="preserve"> In receiving these funds, </w:t>
      </w:r>
      <w:r w:rsidR="00E42917" w:rsidRPr="00D62BDA">
        <w:t>t</w:t>
      </w:r>
      <w:r w:rsidR="006B57A9" w:rsidRPr="00D62BDA">
        <w:t>he program</w:t>
      </w:r>
      <w:r w:rsidR="006B57A9">
        <w:t xml:space="preserve"> </w:t>
      </w:r>
      <w:r w:rsidR="00BD3B0C">
        <w:t xml:space="preserve">had to </w:t>
      </w:r>
      <w:r w:rsidR="006B57A9">
        <w:t>work towards increasing the participation of women and other underserved populations</w:t>
      </w:r>
      <w:r w:rsidR="00BD3B0C">
        <w:t xml:space="preserve"> in STEM occupations.</w:t>
      </w:r>
    </w:p>
    <w:p w14:paraId="1C1A61FA" w14:textId="77777777" w:rsidR="006B57A9" w:rsidRDefault="006B57A9" w:rsidP="006B57A9">
      <w:r>
        <w:t xml:space="preserve">The </w:t>
      </w:r>
      <w:r w:rsidR="00BD3B0C">
        <w:t>SFY 2021 allocation</w:t>
      </w:r>
      <w:r>
        <w:t xml:space="preserve"> available to </w:t>
      </w:r>
      <w:proofErr w:type="spellStart"/>
      <w:r w:rsidR="00E42917" w:rsidRPr="008A5B41">
        <w:t>MnTech</w:t>
      </w:r>
      <w:proofErr w:type="spellEnd"/>
      <w:r>
        <w:t xml:space="preserve"> was </w:t>
      </w:r>
      <w:bookmarkStart w:id="8" w:name="_Hlk58323103"/>
      <w:r>
        <w:t>$</w:t>
      </w:r>
      <w:r w:rsidR="00DE36C7">
        <w:t xml:space="preserve">831,250 </w:t>
      </w:r>
      <w:bookmarkEnd w:id="8"/>
      <w:r>
        <w:t>after DEED retained five percent of the appropriation for administrative purposes.</w:t>
      </w:r>
    </w:p>
    <w:p w14:paraId="3B2D8139" w14:textId="77777777" w:rsidR="006B57A9" w:rsidRDefault="002F7C29" w:rsidP="00FD7649">
      <w:pPr>
        <w:autoSpaceDE w:val="0"/>
        <w:autoSpaceDN w:val="0"/>
        <w:adjustRightInd w:val="0"/>
      </w:pPr>
      <w:r w:rsidRPr="002F7C29">
        <w:rPr>
          <w:rFonts w:asciiTheme="minorHAnsi" w:hAnsiTheme="minorHAnsi" w:cstheme="minorHAnsi"/>
          <w:lang w:bidi="ar-SA"/>
        </w:rPr>
        <w:t>To be eligible for the internship program, participants must be Minnesota</w:t>
      </w:r>
      <w:r>
        <w:rPr>
          <w:rFonts w:asciiTheme="minorHAnsi" w:hAnsiTheme="minorHAnsi" w:cstheme="minorHAnsi"/>
          <w:lang w:bidi="ar-SA"/>
        </w:rPr>
        <w:t xml:space="preserve"> </w:t>
      </w:r>
      <w:r w:rsidRPr="002F7C29">
        <w:rPr>
          <w:rFonts w:asciiTheme="minorHAnsi" w:hAnsiTheme="minorHAnsi" w:cstheme="minorHAnsi"/>
          <w:lang w:bidi="ar-SA"/>
        </w:rPr>
        <w:t xml:space="preserve">residents or physically attending </w:t>
      </w:r>
      <w:r>
        <w:rPr>
          <w:rFonts w:asciiTheme="minorHAnsi" w:hAnsiTheme="minorHAnsi" w:cstheme="minorHAnsi"/>
          <w:lang w:bidi="ar-SA"/>
        </w:rPr>
        <w:t>co</w:t>
      </w:r>
      <w:r w:rsidRPr="002F7C29">
        <w:rPr>
          <w:rFonts w:asciiTheme="minorHAnsi" w:hAnsiTheme="minorHAnsi" w:cstheme="minorHAnsi"/>
          <w:lang w:bidi="ar-SA"/>
        </w:rPr>
        <w:t>llege in Minnesota, at least 18 years of age, in</w:t>
      </w:r>
      <w:r>
        <w:rPr>
          <w:rFonts w:asciiTheme="minorHAnsi" w:hAnsiTheme="minorHAnsi" w:cstheme="minorHAnsi"/>
          <w:lang w:bidi="ar-SA"/>
        </w:rPr>
        <w:t xml:space="preserve"> </w:t>
      </w:r>
      <w:r w:rsidRPr="002F7C29">
        <w:rPr>
          <w:rFonts w:asciiTheme="minorHAnsi" w:hAnsiTheme="minorHAnsi" w:cstheme="minorHAnsi"/>
          <w:lang w:bidi="ar-SA"/>
        </w:rPr>
        <w:t>good academic standing (2.5 or greater GPA), and currently enrolled in a STEM</w:t>
      </w:r>
      <w:r>
        <w:rPr>
          <w:rFonts w:asciiTheme="minorHAnsi" w:hAnsiTheme="minorHAnsi" w:cstheme="minorHAnsi"/>
          <w:lang w:bidi="ar-SA"/>
        </w:rPr>
        <w:t xml:space="preserve"> </w:t>
      </w:r>
      <w:r w:rsidRPr="002F7C29">
        <w:rPr>
          <w:rFonts w:asciiTheme="minorHAnsi" w:hAnsiTheme="minorHAnsi" w:cstheme="minorHAnsi"/>
          <w:lang w:bidi="ar-SA"/>
        </w:rPr>
        <w:t>degree program</w:t>
      </w:r>
      <w:r>
        <w:rPr>
          <w:rFonts w:asciiTheme="minorHAnsi" w:hAnsiTheme="minorHAnsi" w:cstheme="minorHAnsi"/>
          <w:lang w:bidi="ar-SA"/>
        </w:rPr>
        <w:t xml:space="preserve"> at a t</w:t>
      </w:r>
      <w:r w:rsidR="006B57A9">
        <w:t xml:space="preserve">wo </w:t>
      </w:r>
      <w:r w:rsidR="00E42917" w:rsidRPr="008A5B41">
        <w:t>or</w:t>
      </w:r>
      <w:r w:rsidR="006B57A9">
        <w:t xml:space="preserve"> four-year college</w:t>
      </w:r>
      <w:r>
        <w:t xml:space="preserve">.  </w:t>
      </w:r>
      <w:r w:rsidRPr="002F7C29">
        <w:rPr>
          <w:rFonts w:asciiTheme="minorHAnsi" w:hAnsiTheme="minorHAnsi" w:cstheme="minorHAnsi"/>
          <w:lang w:bidi="ar-SA"/>
        </w:rPr>
        <w:t>SciTech works with technical and community college students</w:t>
      </w:r>
      <w:r>
        <w:rPr>
          <w:rFonts w:asciiTheme="minorHAnsi" w:hAnsiTheme="minorHAnsi" w:cstheme="minorHAnsi"/>
          <w:lang w:bidi="ar-SA"/>
        </w:rPr>
        <w:t xml:space="preserve"> </w:t>
      </w:r>
      <w:r w:rsidRPr="002F7C29">
        <w:rPr>
          <w:rFonts w:asciiTheme="minorHAnsi" w:hAnsiTheme="minorHAnsi" w:cstheme="minorHAnsi"/>
          <w:lang w:bidi="ar-SA"/>
        </w:rPr>
        <w:t>with at least 24 credits completed at the time of application, and college juniors</w:t>
      </w:r>
      <w:r>
        <w:rPr>
          <w:rFonts w:asciiTheme="minorHAnsi" w:hAnsiTheme="minorHAnsi" w:cstheme="minorHAnsi"/>
          <w:lang w:bidi="ar-SA"/>
        </w:rPr>
        <w:t xml:space="preserve"> </w:t>
      </w:r>
      <w:r w:rsidRPr="002F7C29">
        <w:rPr>
          <w:rFonts w:asciiTheme="minorHAnsi" w:hAnsiTheme="minorHAnsi" w:cstheme="minorHAnsi"/>
          <w:lang w:bidi="ar-SA"/>
        </w:rPr>
        <w:t>and seniors with at least 60 credits completed at time of application.</w:t>
      </w:r>
      <w:r>
        <w:rPr>
          <w:rFonts w:asciiTheme="minorHAnsi" w:hAnsiTheme="minorHAnsi" w:cstheme="minorHAnsi"/>
          <w:lang w:bidi="ar-SA"/>
        </w:rPr>
        <w:t xml:space="preserve">  </w:t>
      </w:r>
      <w:r>
        <w:t>Up to 15</w:t>
      </w:r>
      <w:r w:rsidR="00BD3B0C">
        <w:t xml:space="preserve"> percent</w:t>
      </w:r>
      <w:r>
        <w:t xml:space="preserve"> of participants may be g</w:t>
      </w:r>
      <w:r w:rsidR="006B57A9">
        <w:t>raduate students engaged in STEM studies</w:t>
      </w:r>
      <w:r>
        <w:t>.</w:t>
      </w:r>
    </w:p>
    <w:p w14:paraId="5BC33388" w14:textId="77777777" w:rsidR="006B57A9" w:rsidRDefault="006B57A9" w:rsidP="006B57A9">
      <w:r>
        <w:t xml:space="preserve">Participating companies receive from </w:t>
      </w:r>
      <w:proofErr w:type="spellStart"/>
      <w:r w:rsidR="00E42917" w:rsidRPr="008A5B41">
        <w:t>MnTech</w:t>
      </w:r>
      <w:proofErr w:type="spellEnd"/>
      <w:r>
        <w:t xml:space="preserve"> </w:t>
      </w:r>
      <w:r w:rsidR="00E42917" w:rsidRPr="00706705">
        <w:t>a</w:t>
      </w:r>
      <w:r w:rsidR="00E42917">
        <w:t xml:space="preserve"> </w:t>
      </w:r>
      <w:r>
        <w:t>50 percent reimbursement of the intern’s wage</w:t>
      </w:r>
      <w:r w:rsidR="00E42917" w:rsidRPr="00706705">
        <w:t>s</w:t>
      </w:r>
      <w:r>
        <w:t>, capped at $2,500 per intern.</w:t>
      </w:r>
    </w:p>
    <w:p w14:paraId="6A9CE1B6" w14:textId="77777777" w:rsidR="00B00823" w:rsidRPr="005B76BE" w:rsidRDefault="00821F4A" w:rsidP="006B57A9">
      <w:pPr>
        <w:pStyle w:val="Heading2"/>
      </w:pPr>
      <w:bookmarkStart w:id="9" w:name="_Toc87300277"/>
      <w:r>
        <w:t>Program Overview</w:t>
      </w:r>
      <w:bookmarkEnd w:id="9"/>
    </w:p>
    <w:p w14:paraId="1F8C063E" w14:textId="77777777" w:rsidR="006B57A9" w:rsidRDefault="006B57A9" w:rsidP="006B57A9">
      <w:r>
        <w:t xml:space="preserve">To serve the student participant, </w:t>
      </w:r>
      <w:proofErr w:type="spellStart"/>
      <w:r w:rsidR="00E42917" w:rsidRPr="008A5B41">
        <w:t>MnTech</w:t>
      </w:r>
      <w:proofErr w:type="spellEnd"/>
      <w:r w:rsidR="00BD3B0C">
        <w:t xml:space="preserve"> </w:t>
      </w:r>
      <w:r>
        <w:t>uses its allocation to offer:</w:t>
      </w:r>
    </w:p>
    <w:p w14:paraId="59D84D6A" w14:textId="77777777" w:rsidR="006B57A9" w:rsidRDefault="006B57A9" w:rsidP="006B57A9">
      <w:pPr>
        <w:pStyle w:val="ListParagraph"/>
        <w:numPr>
          <w:ilvl w:val="0"/>
          <w:numId w:val="42"/>
        </w:numPr>
        <w:spacing w:before="0" w:after="160" w:line="259" w:lineRule="auto"/>
      </w:pPr>
      <w:r>
        <w:t>An online application form;</w:t>
      </w:r>
    </w:p>
    <w:p w14:paraId="5A1ED3FE" w14:textId="77777777" w:rsidR="006B57A9" w:rsidRDefault="006B57A9" w:rsidP="006B57A9">
      <w:pPr>
        <w:pStyle w:val="ListParagraph"/>
        <w:numPr>
          <w:ilvl w:val="0"/>
          <w:numId w:val="42"/>
        </w:numPr>
        <w:spacing w:before="0" w:after="160" w:line="259" w:lineRule="auto"/>
      </w:pPr>
      <w:r>
        <w:t>An online searchable job board that is updated daily;</w:t>
      </w:r>
    </w:p>
    <w:p w14:paraId="6BB7941B" w14:textId="77777777" w:rsidR="006B57A9" w:rsidRDefault="006B57A9" w:rsidP="006B57A9">
      <w:pPr>
        <w:pStyle w:val="ListParagraph"/>
        <w:numPr>
          <w:ilvl w:val="0"/>
          <w:numId w:val="42"/>
        </w:numPr>
        <w:spacing w:before="0" w:after="160" w:line="259" w:lineRule="auto"/>
      </w:pPr>
      <w:r>
        <w:t>Personal support for any questions;</w:t>
      </w:r>
    </w:p>
    <w:p w14:paraId="7CB9D208" w14:textId="77777777" w:rsidR="006B57A9" w:rsidRDefault="006B57A9" w:rsidP="006B57A9">
      <w:pPr>
        <w:pStyle w:val="ListParagraph"/>
        <w:numPr>
          <w:ilvl w:val="0"/>
          <w:numId w:val="42"/>
        </w:numPr>
        <w:spacing w:before="0" w:after="160" w:line="259" w:lineRule="auto"/>
      </w:pPr>
      <w:r>
        <w:t xml:space="preserve">Resources for interviewing tips, resume help, and </w:t>
      </w:r>
      <w:r w:rsidR="00E42917" w:rsidRPr="008A5B41">
        <w:t>job search tips</w:t>
      </w:r>
      <w:r w:rsidRPr="008A5B41">
        <w:t>;</w:t>
      </w:r>
    </w:p>
    <w:p w14:paraId="7FBB716B" w14:textId="77777777" w:rsidR="006B57A9" w:rsidRDefault="006B57A9" w:rsidP="006B57A9">
      <w:pPr>
        <w:pStyle w:val="ListParagraph"/>
        <w:numPr>
          <w:ilvl w:val="0"/>
          <w:numId w:val="42"/>
        </w:numPr>
        <w:spacing w:before="0" w:after="160" w:line="259" w:lineRule="auto"/>
      </w:pPr>
      <w:r>
        <w:t>Recruitment of companies that offer hands-on internships in STEM fields;</w:t>
      </w:r>
    </w:p>
    <w:p w14:paraId="54FB0118" w14:textId="77777777" w:rsidR="006B57A9" w:rsidRDefault="006B57A9" w:rsidP="006B57A9">
      <w:pPr>
        <w:pStyle w:val="ListParagraph"/>
        <w:numPr>
          <w:ilvl w:val="0"/>
          <w:numId w:val="42"/>
        </w:numPr>
        <w:spacing w:before="0" w:after="160" w:line="259" w:lineRule="auto"/>
      </w:pPr>
      <w:r>
        <w:t>Screening of business applications to ensure positions meet program criteria;</w:t>
      </w:r>
    </w:p>
    <w:p w14:paraId="3C65CCDC" w14:textId="77777777" w:rsidR="006B57A9" w:rsidRDefault="006B57A9" w:rsidP="006B57A9">
      <w:pPr>
        <w:pStyle w:val="ListParagraph"/>
        <w:numPr>
          <w:ilvl w:val="0"/>
          <w:numId w:val="42"/>
        </w:numPr>
        <w:spacing w:before="0" w:after="160" w:line="259" w:lineRule="auto"/>
      </w:pPr>
      <w:r>
        <w:t>Notification of new job postings; and</w:t>
      </w:r>
    </w:p>
    <w:p w14:paraId="10CB3317" w14:textId="77777777" w:rsidR="00D16595" w:rsidRDefault="00D16595" w:rsidP="00D16595">
      <w:pPr>
        <w:spacing w:before="0" w:after="160" w:line="259" w:lineRule="auto"/>
      </w:pPr>
    </w:p>
    <w:p w14:paraId="5E73BA18" w14:textId="77777777" w:rsidR="00D16595" w:rsidRDefault="00D16595" w:rsidP="00D16595">
      <w:pPr>
        <w:spacing w:before="0" w:after="160" w:line="259" w:lineRule="auto"/>
      </w:pPr>
    </w:p>
    <w:p w14:paraId="18B7022A" w14:textId="5DF399BE" w:rsidR="00D16595" w:rsidRDefault="00D16595" w:rsidP="00D16595">
      <w:pPr>
        <w:spacing w:before="0" w:after="160" w:line="259" w:lineRule="auto"/>
      </w:pPr>
    </w:p>
    <w:p w14:paraId="655DF74C" w14:textId="77777777" w:rsidR="008A5B41" w:rsidRDefault="008A5B41" w:rsidP="00D16595">
      <w:pPr>
        <w:spacing w:before="0" w:after="160" w:line="259" w:lineRule="auto"/>
      </w:pPr>
    </w:p>
    <w:p w14:paraId="3FDAB7C3" w14:textId="77777777" w:rsidR="00D16595" w:rsidRDefault="00D16595" w:rsidP="00D16595">
      <w:pPr>
        <w:spacing w:before="0" w:after="160" w:line="259" w:lineRule="auto"/>
      </w:pPr>
    </w:p>
    <w:p w14:paraId="44C877A6" w14:textId="77777777" w:rsidR="006B57A9" w:rsidRDefault="006B57A9" w:rsidP="006B57A9">
      <w:r>
        <w:lastRenderedPageBreak/>
        <w:t xml:space="preserve">To serve the business participants, </w:t>
      </w:r>
      <w:proofErr w:type="spellStart"/>
      <w:r w:rsidRPr="008A5B41">
        <w:t>M</w:t>
      </w:r>
      <w:r w:rsidR="00E42917" w:rsidRPr="008A5B41">
        <w:t>nTech</w:t>
      </w:r>
      <w:proofErr w:type="spellEnd"/>
      <w:r>
        <w:t xml:space="preserve"> offers:</w:t>
      </w:r>
    </w:p>
    <w:p w14:paraId="59A303E7" w14:textId="565625A5" w:rsidR="006B57A9" w:rsidRDefault="006B57A9" w:rsidP="006B57A9">
      <w:pPr>
        <w:pStyle w:val="ListParagraph"/>
        <w:numPr>
          <w:ilvl w:val="0"/>
          <w:numId w:val="43"/>
        </w:numPr>
        <w:spacing w:before="0" w:after="160" w:line="259" w:lineRule="auto"/>
      </w:pPr>
      <w:r>
        <w:t xml:space="preserve">An online </w:t>
      </w:r>
      <w:proofErr w:type="gramStart"/>
      <w:r>
        <w:t>application;</w:t>
      </w:r>
      <w:proofErr w:type="gramEnd"/>
    </w:p>
    <w:p w14:paraId="41EEFCB0" w14:textId="72102750" w:rsidR="0085634C" w:rsidRDefault="0085634C" w:rsidP="0085634C">
      <w:pPr>
        <w:pStyle w:val="ListParagraph"/>
        <w:numPr>
          <w:ilvl w:val="0"/>
          <w:numId w:val="43"/>
        </w:numPr>
        <w:spacing w:before="0" w:after="160" w:line="259" w:lineRule="auto"/>
      </w:pPr>
      <w:r>
        <w:t xml:space="preserve">Recruitment and prescreening of student applicants to make sure they meet program </w:t>
      </w:r>
      <w:proofErr w:type="gramStart"/>
      <w:r>
        <w:t>criteria;</w:t>
      </w:r>
      <w:proofErr w:type="gramEnd"/>
    </w:p>
    <w:p w14:paraId="5DD9A4A2" w14:textId="77777777" w:rsidR="006B57A9" w:rsidRDefault="006B57A9" w:rsidP="006B57A9">
      <w:pPr>
        <w:pStyle w:val="ListParagraph"/>
        <w:numPr>
          <w:ilvl w:val="0"/>
          <w:numId w:val="43"/>
        </w:numPr>
        <w:spacing w:before="0" w:after="160" w:line="259" w:lineRule="auto"/>
      </w:pPr>
      <w:r>
        <w:t xml:space="preserve">An online search of intern </w:t>
      </w:r>
      <w:proofErr w:type="gramStart"/>
      <w:r>
        <w:t>candidates;</w:t>
      </w:r>
      <w:proofErr w:type="gramEnd"/>
    </w:p>
    <w:p w14:paraId="018DD464" w14:textId="77777777" w:rsidR="006B57A9" w:rsidRDefault="006B57A9" w:rsidP="006B57A9">
      <w:pPr>
        <w:pStyle w:val="ListParagraph"/>
        <w:numPr>
          <w:ilvl w:val="0"/>
          <w:numId w:val="43"/>
        </w:numPr>
        <w:spacing w:before="0" w:after="160" w:line="259" w:lineRule="auto"/>
      </w:pPr>
      <w:r>
        <w:t>Personal support for any questions;</w:t>
      </w:r>
    </w:p>
    <w:p w14:paraId="3919A545" w14:textId="77777777" w:rsidR="006B57A9" w:rsidRDefault="006B57A9" w:rsidP="006B57A9">
      <w:pPr>
        <w:pStyle w:val="ListParagraph"/>
        <w:numPr>
          <w:ilvl w:val="0"/>
          <w:numId w:val="43"/>
        </w:numPr>
        <w:spacing w:before="0" w:after="160" w:line="259" w:lineRule="auto"/>
      </w:pPr>
      <w:r>
        <w:t>Resources for how to host a quality internship;</w:t>
      </w:r>
    </w:p>
    <w:p w14:paraId="40179C4B" w14:textId="77777777" w:rsidR="006B57A9" w:rsidRDefault="006B57A9" w:rsidP="006B57A9">
      <w:pPr>
        <w:pStyle w:val="ListParagraph"/>
        <w:numPr>
          <w:ilvl w:val="0"/>
          <w:numId w:val="43"/>
        </w:numPr>
        <w:spacing w:before="0" w:after="160" w:line="259" w:lineRule="auto"/>
      </w:pPr>
      <w:r>
        <w:t xml:space="preserve">Targeted recruiting of candidates as </w:t>
      </w:r>
      <w:proofErr w:type="gramStart"/>
      <w:r>
        <w:t>needed;</w:t>
      </w:r>
      <w:proofErr w:type="gramEnd"/>
    </w:p>
    <w:p w14:paraId="289A0F91" w14:textId="77777777" w:rsidR="006B57A9" w:rsidRPr="008A5B41" w:rsidRDefault="006B57A9" w:rsidP="006B57A9">
      <w:pPr>
        <w:pStyle w:val="ListParagraph"/>
        <w:numPr>
          <w:ilvl w:val="0"/>
          <w:numId w:val="43"/>
        </w:numPr>
        <w:spacing w:before="0" w:after="160" w:line="259" w:lineRule="auto"/>
      </w:pPr>
      <w:r w:rsidRPr="008A5B41">
        <w:t xml:space="preserve">Highlighting new </w:t>
      </w:r>
      <w:r w:rsidR="00A9503B" w:rsidRPr="008A5B41">
        <w:t>job postings to students each week</w:t>
      </w:r>
      <w:r w:rsidRPr="008A5B41">
        <w:t>.</w:t>
      </w:r>
    </w:p>
    <w:p w14:paraId="3953EDE4" w14:textId="73EBE0F7" w:rsidR="006B57A9" w:rsidRDefault="00A9503B" w:rsidP="006B57A9">
      <w:proofErr w:type="spellStart"/>
      <w:r w:rsidRPr="008A5B41">
        <w:t>MnTech</w:t>
      </w:r>
      <w:proofErr w:type="spellEnd"/>
      <w:r w:rsidR="006B57A9">
        <w:t xml:space="preserve"> leverages established relationships with its</w:t>
      </w:r>
      <w:r w:rsidR="00D16595">
        <w:t xml:space="preserve"> STEM</w:t>
      </w:r>
      <w:r w:rsidR="006B57A9">
        <w:t xml:space="preserve"> partners in higher education and </w:t>
      </w:r>
      <w:r w:rsidRPr="008A5B41">
        <w:t>student</w:t>
      </w:r>
      <w:r>
        <w:t xml:space="preserve"> </w:t>
      </w:r>
      <w:r w:rsidR="006B57A9">
        <w:t xml:space="preserve">organizations to reach underrepresented student populations. An example of this kind of partnership is </w:t>
      </w:r>
      <w:proofErr w:type="spellStart"/>
      <w:r w:rsidRPr="0059673E">
        <w:t>MnTech</w:t>
      </w:r>
      <w:r w:rsidR="00D16595" w:rsidRPr="0059673E">
        <w:t>’s</w:t>
      </w:r>
      <w:proofErr w:type="spellEnd"/>
      <w:r w:rsidR="006B57A9">
        <w:t xml:space="preserve"> involvement with the North Star STEM Alliance (NSSA), which seeks to double the number of minority students attaining STEM degrees in the next 5 years. </w:t>
      </w:r>
      <w:r w:rsidR="007F1B76">
        <w:t xml:space="preserve">SciTech conducted four workshops with NSSA to </w:t>
      </w:r>
      <w:r w:rsidR="0085634C">
        <w:t xml:space="preserve">recruit NSSA members and </w:t>
      </w:r>
      <w:r w:rsidR="007F1B76">
        <w:t xml:space="preserve">help students prepare for their internship search. </w:t>
      </w:r>
      <w:proofErr w:type="spellStart"/>
      <w:r w:rsidRPr="0059673E">
        <w:t>MnTech</w:t>
      </w:r>
      <w:proofErr w:type="spellEnd"/>
      <w:r w:rsidR="006B57A9">
        <w:t xml:space="preserve"> staff ha</w:t>
      </w:r>
      <w:r>
        <w:t>ve</w:t>
      </w:r>
      <w:r w:rsidR="006B57A9">
        <w:t xml:space="preserve"> also participated in job fairs and other events </w:t>
      </w:r>
      <w:r w:rsidR="0085634C">
        <w:t>with</w:t>
      </w:r>
      <w:r w:rsidRPr="0059673E">
        <w:t xml:space="preserve"> more than </w:t>
      </w:r>
      <w:r w:rsidR="00706705">
        <w:t>twenty</w:t>
      </w:r>
      <w:r w:rsidRPr="0059673E">
        <w:t xml:space="preserve"> student groups including</w:t>
      </w:r>
      <w:r w:rsidR="006B57A9">
        <w:t xml:space="preserve"> the Society of Women Engineers, National Society of Black Engineers, MSTEM (Minorities in STEM), and AISES (American Indian Scientist and Engineers Society) </w:t>
      </w:r>
      <w:r w:rsidR="003C7F0C">
        <w:t xml:space="preserve">and has </w:t>
      </w:r>
      <w:r w:rsidR="006B57A9">
        <w:t>expanded its visibility on social media sites.</w:t>
      </w:r>
    </w:p>
    <w:p w14:paraId="33300F08" w14:textId="6A369FA5" w:rsidR="005E3812" w:rsidRDefault="005E3812" w:rsidP="005E3812">
      <w:pPr>
        <w:pStyle w:val="Heading2"/>
      </w:pPr>
      <w:bookmarkStart w:id="10" w:name="_Toc87300278"/>
      <w:r>
        <w:t>Recruitment Strategies</w:t>
      </w:r>
      <w:bookmarkEnd w:id="10"/>
    </w:p>
    <w:p w14:paraId="4C975A3A" w14:textId="70E28092" w:rsidR="005E3812" w:rsidRPr="005E3812" w:rsidRDefault="005E3812" w:rsidP="005E3812">
      <w:r>
        <w:t xml:space="preserve">In detailing its recruitment efforts, </w:t>
      </w:r>
      <w:proofErr w:type="spellStart"/>
      <w:r>
        <w:t>MnTech</w:t>
      </w:r>
      <w:proofErr w:type="spellEnd"/>
      <w:r>
        <w:t xml:space="preserve"> uses the following strategies to diversity its intern population.  It uses these efforts to increase the involvement of women and members of the BIPOC community:</w:t>
      </w:r>
    </w:p>
    <w:p w14:paraId="0502F679"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Posting information about the program on college job boards statewide. </w:t>
      </w:r>
    </w:p>
    <w:p w14:paraId="5DB63AD9"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Meeting one on one with students at multiple virtual career fairs at colleges around the state, including diversity career fairs. </w:t>
      </w:r>
    </w:p>
    <w:p w14:paraId="32FC8E32" w14:textId="2C214C63"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 xml:space="preserve">Communicating with campus career centers to make sure they know SciTech </w:t>
      </w:r>
      <w:r w:rsidR="001F2B7E">
        <w:rPr>
          <w:rFonts w:ascii="Segoe UI" w:hAnsi="Segoe UI" w:cs="Segoe UI"/>
          <w:color w:val="000000"/>
          <w:lang w:bidi="ar-SA"/>
        </w:rPr>
        <w:t xml:space="preserve">(the intern program of </w:t>
      </w:r>
      <w:proofErr w:type="spellStart"/>
      <w:r w:rsidR="001F2B7E">
        <w:rPr>
          <w:rFonts w:ascii="Segoe UI" w:hAnsi="Segoe UI" w:cs="Segoe UI"/>
          <w:color w:val="000000"/>
          <w:lang w:bidi="ar-SA"/>
        </w:rPr>
        <w:t>MnTech</w:t>
      </w:r>
      <w:proofErr w:type="spellEnd"/>
      <w:r w:rsidR="001F2B7E">
        <w:rPr>
          <w:rFonts w:ascii="Segoe UI" w:hAnsi="Segoe UI" w:cs="Segoe UI"/>
          <w:color w:val="000000"/>
          <w:lang w:bidi="ar-SA"/>
        </w:rPr>
        <w:t xml:space="preserve">) </w:t>
      </w:r>
      <w:r w:rsidRPr="005E3812">
        <w:rPr>
          <w:rFonts w:ascii="Segoe UI" w:hAnsi="Segoe UI" w:cs="Segoe UI"/>
          <w:color w:val="000000"/>
          <w:lang w:bidi="ar-SA"/>
        </w:rPr>
        <w:t>is a resource to students at their respective colleges. We target our outreach here also, reaching out to colleges with greater diversity in their student population such as the Minneapolis Community and Technical College, St. Paul College, Metro State University, and Augsburg University. </w:t>
      </w:r>
    </w:p>
    <w:p w14:paraId="1DE7D534" w14:textId="147C4E48" w:rsid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Attending career fairs at Augsburg University, St. Catherine University, Macalester College, University of St. Thomas, St. Olaf, Carleton, Concordia College – Moorhead, St. Mary's University, Dunwoody, Minneapolis Community &amp; Technical College, St. Paul College, Normandale Community College, Inver Hills CC, Anoka Ramsey CC, Central Lakes College, Metro State University, Mankato State University, St. Cloud State University, Winona State, Moorhead State, University of North Dakota (large population of Minnesota residents), University of Minnesota – Crookston, Duluth, Rochester and Twin Cities. </w:t>
      </w:r>
    </w:p>
    <w:p w14:paraId="7FD3CB3D" w14:textId="77777777" w:rsidR="001F2B7E" w:rsidRPr="005E3812" w:rsidRDefault="001F2B7E" w:rsidP="001F2B7E">
      <w:pPr>
        <w:spacing w:before="100" w:beforeAutospacing="1" w:after="100" w:afterAutospacing="1" w:line="240" w:lineRule="auto"/>
        <w:rPr>
          <w:rFonts w:ascii="Segoe UI" w:hAnsi="Segoe UI" w:cs="Segoe UI"/>
          <w:color w:val="000000"/>
          <w:lang w:bidi="ar-SA"/>
        </w:rPr>
      </w:pPr>
    </w:p>
    <w:p w14:paraId="61EAF8D7"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lastRenderedPageBreak/>
        <w:t>Targeted outreach to STEM student groups, with particular emphasis on students underrepresented in STEM. This includes groups such as the Society of Women Engineers, Society of Hispanic Professional Engineers, National Society of Black Engineers, the Society of Asian Scientists and Engineers, and many others.  </w:t>
      </w:r>
    </w:p>
    <w:p w14:paraId="0E593EDA"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Outreach to these student groups includes both financial sponsorship as well as presentations to group members about SciTech. </w:t>
      </w:r>
    </w:p>
    <w:p w14:paraId="10CCF682"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 xml:space="preserve">We partner every year with the Louis Stokes North Star STEM Alliance (LSNSSA) to promote SciTech to students of color who attend 15 different alliance colleges including the University of Minnesota, private colleges, two-year </w:t>
      </w:r>
      <w:proofErr w:type="gramStart"/>
      <w:r w:rsidRPr="005E3812">
        <w:rPr>
          <w:rFonts w:ascii="Segoe UI" w:hAnsi="Segoe UI" w:cs="Segoe UI"/>
          <w:color w:val="000000"/>
          <w:lang w:bidi="ar-SA"/>
        </w:rPr>
        <w:t>schools</w:t>
      </w:r>
      <w:proofErr w:type="gramEnd"/>
      <w:r w:rsidRPr="005E3812">
        <w:rPr>
          <w:rFonts w:ascii="Segoe UI" w:hAnsi="Segoe UI" w:cs="Segoe UI"/>
          <w:color w:val="000000"/>
          <w:lang w:bidi="ar-SA"/>
        </w:rPr>
        <w:t xml:space="preserve"> and tribal colleges. LSNSSA is working to double the number of students of color graduating with a STEM degree every five years. We attend LSNSSA events several times a year to promote SciTech. </w:t>
      </w:r>
    </w:p>
    <w:p w14:paraId="22198D61"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In fall 2020 and winter 2021, SciTech conducted four job search workshops to recruit LSNSSA member students and provide job search training. Topics included how to create an elevator pitch, how to answer interview questions using the STAR method, how to research companies before applying to a job and before an interview, and tips on creating resumes and using LinkedIn. These workshops were recorded and shared with SciTech students via links in our weekly New Jobs emails.  </w:t>
      </w:r>
    </w:p>
    <w:p w14:paraId="495185E6" w14:textId="0CC41F7D"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 xml:space="preserve">SciTech recruits’ employers to post internship opportunities on the SciTechMN.org job board. Each week, emails are sent out to all students in the program listing the new jobs posted that week. The email also includes links to job search articles and blog posts on what other students have done to find an internship. We also provided links to workshop recordings and short videos that walk students through different aspects of the job search process. We respond to </w:t>
      </w:r>
      <w:r w:rsidR="001F2B7E" w:rsidRPr="005E3812">
        <w:rPr>
          <w:rFonts w:ascii="Segoe UI" w:hAnsi="Segoe UI" w:cs="Segoe UI"/>
          <w:color w:val="000000"/>
          <w:lang w:bidi="ar-SA"/>
        </w:rPr>
        <w:t>students’</w:t>
      </w:r>
      <w:r w:rsidRPr="005E3812">
        <w:rPr>
          <w:rFonts w:ascii="Segoe UI" w:hAnsi="Segoe UI" w:cs="Segoe UI"/>
          <w:color w:val="000000"/>
          <w:lang w:bidi="ar-SA"/>
        </w:rPr>
        <w:t xml:space="preserve"> questions one on one through phone calls and emails. We also offered virtual office hours but students. </w:t>
      </w:r>
    </w:p>
    <w:p w14:paraId="578AA338" w14:textId="77777777" w:rsidR="005E3812" w:rsidRPr="005E3812" w:rsidRDefault="005E3812" w:rsidP="005E3812">
      <w:pPr>
        <w:numPr>
          <w:ilvl w:val="0"/>
          <w:numId w:val="44"/>
        </w:numPr>
        <w:spacing w:before="100" w:beforeAutospacing="1" w:after="100" w:afterAutospacing="1" w:line="240" w:lineRule="auto"/>
        <w:rPr>
          <w:rFonts w:ascii="Segoe UI" w:hAnsi="Segoe UI" w:cs="Segoe UI"/>
          <w:color w:val="000000"/>
          <w:lang w:bidi="ar-SA"/>
        </w:rPr>
      </w:pPr>
      <w:r w:rsidRPr="005E3812">
        <w:rPr>
          <w:rFonts w:ascii="Segoe UI" w:hAnsi="Segoe UI" w:cs="Segoe UI"/>
          <w:color w:val="000000"/>
          <w:lang w:bidi="ar-SA"/>
        </w:rPr>
        <w:t xml:space="preserve">SciTech also held two employer webinars focused on diversity, </w:t>
      </w:r>
      <w:proofErr w:type="gramStart"/>
      <w:r w:rsidRPr="005E3812">
        <w:rPr>
          <w:rFonts w:ascii="Segoe UI" w:hAnsi="Segoe UI" w:cs="Segoe UI"/>
          <w:color w:val="000000"/>
          <w:lang w:bidi="ar-SA"/>
        </w:rPr>
        <w:t>equity</w:t>
      </w:r>
      <w:proofErr w:type="gramEnd"/>
      <w:r w:rsidRPr="005E3812">
        <w:rPr>
          <w:rFonts w:ascii="Segoe UI" w:hAnsi="Segoe UI" w:cs="Segoe UI"/>
          <w:color w:val="000000"/>
          <w:lang w:bidi="ar-SA"/>
        </w:rPr>
        <w:t xml:space="preserve"> and inclusion. The events featured DEI professionals who provided information and resources on how to create get beyond barriers and move forward with DEI and how to create a culture of belonging at their companies. Recordings were shared with all SciTech employers. </w:t>
      </w:r>
    </w:p>
    <w:p w14:paraId="5BE390FC" w14:textId="7B28CE01" w:rsidR="005E3812" w:rsidRDefault="005E3812" w:rsidP="005E3812">
      <w:pPr>
        <w:spacing w:line="266" w:lineRule="auto"/>
        <w:rPr>
          <w:rFonts w:ascii="Segoe UI" w:eastAsia="Calibri" w:hAnsi="Segoe UI" w:cs="Segoe UI"/>
          <w:color w:val="000000"/>
          <w:lang w:bidi="ar-SA"/>
        </w:rPr>
      </w:pPr>
      <w:r w:rsidRPr="005E3812">
        <w:rPr>
          <w:rFonts w:ascii="Segoe UI" w:eastAsia="Calibri" w:hAnsi="Segoe UI" w:cs="Segoe UI"/>
          <w:color w:val="000000"/>
          <w:lang w:bidi="ar-SA"/>
        </w:rPr>
        <w:t xml:space="preserve">While SciTech recruiting is dependent on the STEM pipeline of women and students of color entering the college systems in Minnesota, our recruiting of BIPOC students outperforms the current pipeline. (See attached graphic and page 8 of our </w:t>
      </w:r>
      <w:hyperlink r:id="rId16" w:history="1">
        <w:r w:rsidRPr="005E3812">
          <w:rPr>
            <w:rFonts w:ascii="Segoe UI" w:eastAsia="Calibri" w:hAnsi="Segoe UI" w:cs="Segoe UI"/>
            <w:color w:val="0000FF"/>
            <w:u w:val="single"/>
            <w:lang w:bidi="ar-SA"/>
          </w:rPr>
          <w:t>2020PY report</w:t>
        </w:r>
      </w:hyperlink>
      <w:r w:rsidRPr="005E3812">
        <w:rPr>
          <w:rFonts w:ascii="Segoe UI" w:eastAsia="Calibri" w:hAnsi="Segoe UI" w:cs="Segoe UI"/>
          <w:color w:val="000000"/>
          <w:lang w:bidi="ar-SA"/>
        </w:rPr>
        <w:t>. This is the most recent information we have for the STEM pipeline).</w:t>
      </w:r>
    </w:p>
    <w:p w14:paraId="6773FD76" w14:textId="04EDB874" w:rsidR="001F2B7E" w:rsidRDefault="001F2B7E" w:rsidP="005E3812">
      <w:pPr>
        <w:spacing w:line="266" w:lineRule="auto"/>
        <w:rPr>
          <w:rFonts w:ascii="Segoe UI" w:eastAsia="Calibri" w:hAnsi="Segoe UI" w:cs="Segoe UI"/>
          <w:color w:val="000000"/>
          <w:lang w:bidi="ar-SA"/>
        </w:rPr>
      </w:pPr>
    </w:p>
    <w:p w14:paraId="2EC9DA5C" w14:textId="56201FB3" w:rsidR="001F2B7E" w:rsidRDefault="001F2B7E" w:rsidP="005E3812">
      <w:pPr>
        <w:spacing w:line="266" w:lineRule="auto"/>
        <w:rPr>
          <w:rFonts w:ascii="Segoe UI" w:eastAsia="Calibri" w:hAnsi="Segoe UI" w:cs="Segoe UI"/>
          <w:color w:val="000000"/>
          <w:lang w:bidi="ar-SA"/>
        </w:rPr>
      </w:pPr>
    </w:p>
    <w:p w14:paraId="296CFFE7" w14:textId="77777777" w:rsidR="001F2B7E" w:rsidRPr="005E3812" w:rsidRDefault="001F2B7E" w:rsidP="005E3812">
      <w:pPr>
        <w:spacing w:line="266" w:lineRule="auto"/>
        <w:rPr>
          <w:rFonts w:eastAsia="Calibri" w:cs="Calibri"/>
          <w:color w:val="000000"/>
          <w:lang w:bidi="ar-SA"/>
        </w:rPr>
      </w:pPr>
    </w:p>
    <w:p w14:paraId="63DA10DA" w14:textId="03F1402C" w:rsidR="00A604DC" w:rsidRPr="00957CDF" w:rsidRDefault="00706705" w:rsidP="00A604DC">
      <w:pPr>
        <w:pStyle w:val="Heading2"/>
        <w:rPr>
          <w:b w:val="0"/>
          <w:bCs/>
        </w:rPr>
      </w:pPr>
      <w:bookmarkStart w:id="11" w:name="_Toc87300279"/>
      <w:r>
        <w:rPr>
          <w:b w:val="0"/>
          <w:bCs/>
        </w:rPr>
        <w:lastRenderedPageBreak/>
        <w:t>Placements</w:t>
      </w:r>
      <w:bookmarkEnd w:id="11"/>
    </w:p>
    <w:p w14:paraId="7B4F4F7C" w14:textId="44776407" w:rsidR="00DE69CC" w:rsidRDefault="00DE69CC" w:rsidP="00DE69CC">
      <w:pPr>
        <w:rPr>
          <w:rFonts w:eastAsiaTheme="minorHAnsi"/>
          <w:lang w:bidi="ar-SA"/>
        </w:rPr>
      </w:pPr>
      <w:r>
        <w:rPr>
          <w:rFonts w:eastAsiaTheme="minorHAnsi"/>
          <w:lang w:bidi="ar-SA"/>
        </w:rPr>
        <w:t xml:space="preserve">During the SFY2021, 248 interns were placed </w:t>
      </w:r>
      <w:r w:rsidRPr="003E2C5D">
        <w:rPr>
          <w:rFonts w:eastAsiaTheme="minorHAnsi"/>
          <w:lang w:bidi="ar-SA"/>
        </w:rPr>
        <w:t>throughout the state</w:t>
      </w:r>
      <w:r>
        <w:rPr>
          <w:rFonts w:eastAsiaTheme="minorHAnsi"/>
          <w:lang w:bidi="ar-SA"/>
        </w:rPr>
        <w:t>,</w:t>
      </w:r>
      <w:r w:rsidRPr="003E2C5D">
        <w:rPr>
          <w:rFonts w:eastAsiaTheme="minorHAnsi"/>
          <w:lang w:bidi="ar-SA"/>
        </w:rPr>
        <w:t xml:space="preserve"> with </w:t>
      </w:r>
      <w:r>
        <w:rPr>
          <w:rFonts w:eastAsiaTheme="minorHAnsi"/>
          <w:lang w:bidi="ar-SA"/>
        </w:rPr>
        <w:t xml:space="preserve">36 </w:t>
      </w:r>
      <w:r w:rsidRPr="003E2C5D">
        <w:rPr>
          <w:rFonts w:eastAsiaTheme="minorHAnsi"/>
          <w:lang w:bidi="ar-SA"/>
        </w:rPr>
        <w:t xml:space="preserve">percent </w:t>
      </w:r>
      <w:r>
        <w:rPr>
          <w:rFonts w:eastAsiaTheme="minorHAnsi"/>
          <w:lang w:bidi="ar-SA"/>
        </w:rPr>
        <w:t xml:space="preserve">of companies located in </w:t>
      </w:r>
      <w:r w:rsidRPr="003E2C5D">
        <w:rPr>
          <w:rFonts w:eastAsiaTheme="minorHAnsi"/>
          <w:lang w:bidi="ar-SA"/>
        </w:rPr>
        <w:t xml:space="preserve">the suburbs, </w:t>
      </w:r>
      <w:r>
        <w:rPr>
          <w:rFonts w:eastAsiaTheme="minorHAnsi"/>
          <w:lang w:bidi="ar-SA"/>
        </w:rPr>
        <w:t>37</w:t>
      </w:r>
      <w:r w:rsidRPr="003E2C5D">
        <w:rPr>
          <w:rFonts w:eastAsiaTheme="minorHAnsi"/>
          <w:lang w:bidi="ar-SA"/>
        </w:rPr>
        <w:t xml:space="preserve"> percent </w:t>
      </w:r>
      <w:r>
        <w:rPr>
          <w:rFonts w:eastAsiaTheme="minorHAnsi"/>
          <w:lang w:bidi="ar-SA"/>
        </w:rPr>
        <w:t>located</w:t>
      </w:r>
      <w:r w:rsidRPr="003E2C5D">
        <w:rPr>
          <w:rFonts w:eastAsiaTheme="minorHAnsi"/>
          <w:lang w:bidi="ar-SA"/>
        </w:rPr>
        <w:t xml:space="preserve"> in </w:t>
      </w:r>
      <w:r>
        <w:rPr>
          <w:rFonts w:eastAsiaTheme="minorHAnsi"/>
          <w:lang w:bidi="ar-SA"/>
        </w:rPr>
        <w:t>the cities of Minneapolis and St. Paul</w:t>
      </w:r>
      <w:r w:rsidRPr="003E2C5D">
        <w:rPr>
          <w:rFonts w:eastAsiaTheme="minorHAnsi"/>
          <w:lang w:bidi="ar-SA"/>
        </w:rPr>
        <w:t xml:space="preserve">, and </w:t>
      </w:r>
      <w:r>
        <w:rPr>
          <w:rFonts w:eastAsiaTheme="minorHAnsi"/>
          <w:lang w:bidi="ar-SA"/>
        </w:rPr>
        <w:t>27</w:t>
      </w:r>
      <w:r w:rsidRPr="003E2C5D">
        <w:rPr>
          <w:rFonts w:eastAsiaTheme="minorHAnsi"/>
          <w:lang w:bidi="ar-SA"/>
        </w:rPr>
        <w:t xml:space="preserve"> percent in Greater Minnesota.</w:t>
      </w:r>
      <w:r>
        <w:rPr>
          <w:rFonts w:eastAsiaTheme="minorHAnsi"/>
          <w:lang w:bidi="ar-SA"/>
        </w:rPr>
        <w:t xml:space="preserve"> </w:t>
      </w:r>
    </w:p>
    <w:p w14:paraId="0B3B4193" w14:textId="33452EFE" w:rsidR="00DE69CC" w:rsidRDefault="00DE69CC" w:rsidP="006B57A9">
      <w:pPr>
        <w:rPr>
          <w:rFonts w:eastAsiaTheme="minorHAnsi"/>
          <w:lang w:bidi="ar-SA"/>
        </w:rPr>
      </w:pPr>
      <w:r>
        <w:rPr>
          <w:rFonts w:eastAsiaTheme="minorHAnsi"/>
          <w:lang w:bidi="ar-SA"/>
        </w:rPr>
        <w:t xml:space="preserve">The median size of a company hiring a SciTech intern in SFY2021 was </w:t>
      </w:r>
      <w:r w:rsidRPr="0059673E">
        <w:rPr>
          <w:rFonts w:eastAsiaTheme="minorHAnsi"/>
          <w:lang w:bidi="ar-SA"/>
        </w:rPr>
        <w:t>2</w:t>
      </w:r>
      <w:r>
        <w:rPr>
          <w:rFonts w:eastAsiaTheme="minorHAnsi"/>
          <w:lang w:bidi="ar-SA"/>
        </w:rPr>
        <w:t>4 employees.</w:t>
      </w:r>
    </w:p>
    <w:p w14:paraId="1703C3E1" w14:textId="4ED2E22A" w:rsidR="00821F4A" w:rsidRDefault="00D728BA" w:rsidP="006B57A9">
      <w:pPr>
        <w:rPr>
          <w:rFonts w:eastAsiaTheme="minorHAnsi"/>
          <w:lang w:bidi="ar-SA"/>
        </w:rPr>
      </w:pPr>
      <w:r>
        <w:rPr>
          <w:rFonts w:eastAsiaTheme="minorHAnsi"/>
          <w:lang w:bidi="ar-SA"/>
        </w:rPr>
        <w:t>To date</w:t>
      </w:r>
      <w:r w:rsidR="00821F4A" w:rsidRPr="003B61E6">
        <w:rPr>
          <w:rFonts w:eastAsiaTheme="minorHAnsi"/>
          <w:lang w:bidi="ar-SA"/>
        </w:rPr>
        <w:t xml:space="preserve">, the industry breakdown of the </w:t>
      </w:r>
      <w:r w:rsidR="003B61E6" w:rsidRPr="003B61E6">
        <w:rPr>
          <w:rFonts w:eastAsiaTheme="minorHAnsi"/>
          <w:lang w:bidi="ar-SA"/>
        </w:rPr>
        <w:t>hiring companies</w:t>
      </w:r>
      <w:r w:rsidR="00821F4A" w:rsidRPr="003B61E6">
        <w:rPr>
          <w:rFonts w:eastAsiaTheme="minorHAnsi"/>
          <w:lang w:bidi="ar-SA"/>
        </w:rPr>
        <w:t xml:space="preserve"> </w:t>
      </w:r>
      <w:r>
        <w:rPr>
          <w:rFonts w:eastAsiaTheme="minorHAnsi"/>
          <w:lang w:bidi="ar-SA"/>
        </w:rPr>
        <w:t>for SFY2</w:t>
      </w:r>
      <w:r w:rsidR="00D16595">
        <w:rPr>
          <w:rFonts w:eastAsiaTheme="minorHAnsi"/>
          <w:lang w:bidi="ar-SA"/>
        </w:rPr>
        <w:t>021</w:t>
      </w:r>
      <w:r>
        <w:rPr>
          <w:rFonts w:eastAsiaTheme="minorHAnsi"/>
          <w:lang w:bidi="ar-SA"/>
        </w:rPr>
        <w:t xml:space="preserve"> </w:t>
      </w:r>
      <w:r w:rsidR="00821F4A" w:rsidRPr="003B61E6">
        <w:rPr>
          <w:rFonts w:eastAsiaTheme="minorHAnsi"/>
          <w:lang w:bidi="ar-SA"/>
        </w:rPr>
        <w:t>was:</w:t>
      </w:r>
    </w:p>
    <w:tbl>
      <w:tblPr>
        <w:tblStyle w:val="TableGrid1"/>
        <w:tblW w:w="0" w:type="auto"/>
        <w:tblLook w:val="04A0" w:firstRow="1" w:lastRow="0" w:firstColumn="1" w:lastColumn="0" w:noHBand="0" w:noVBand="1"/>
        <w:tblCaption w:val="Number of SciTech Program Hiring  Companies by Industry"/>
        <w:tblDescription w:val="Name of industry and number of companies from that industry hiring SciTech interns in State Fiscal Year 2021."/>
      </w:tblPr>
      <w:tblGrid>
        <w:gridCol w:w="5035"/>
        <w:gridCol w:w="5035"/>
      </w:tblGrid>
      <w:tr w:rsidR="00821F4A" w14:paraId="32AADAF9" w14:textId="77777777" w:rsidTr="00783EF7">
        <w:trPr>
          <w:cnfStyle w:val="100000000000" w:firstRow="1" w:lastRow="0" w:firstColumn="0" w:lastColumn="0" w:oddVBand="0" w:evenVBand="0" w:oddHBand="0" w:evenHBand="0" w:firstRowFirstColumn="0" w:firstRowLastColumn="0" w:lastRowFirstColumn="0" w:lastRowLastColumn="0"/>
          <w:tblHeader/>
        </w:trPr>
        <w:tc>
          <w:tcPr>
            <w:tcW w:w="5035" w:type="dxa"/>
          </w:tcPr>
          <w:p w14:paraId="067E52EE" w14:textId="77777777" w:rsidR="00821F4A" w:rsidRDefault="00821F4A" w:rsidP="00821F4A">
            <w:pPr>
              <w:rPr>
                <w:rFonts w:eastAsiaTheme="minorHAnsi"/>
                <w:lang w:bidi="ar-SA"/>
              </w:rPr>
            </w:pPr>
            <w:r>
              <w:rPr>
                <w:rFonts w:eastAsiaTheme="minorHAnsi"/>
                <w:lang w:bidi="ar-SA"/>
              </w:rPr>
              <w:t>Industry</w:t>
            </w:r>
          </w:p>
        </w:tc>
        <w:tc>
          <w:tcPr>
            <w:tcW w:w="5035" w:type="dxa"/>
          </w:tcPr>
          <w:p w14:paraId="374023D1" w14:textId="77777777" w:rsidR="00821F4A" w:rsidRDefault="00821F4A" w:rsidP="00F27484">
            <w:pPr>
              <w:rPr>
                <w:rFonts w:eastAsiaTheme="minorHAnsi"/>
                <w:lang w:bidi="ar-SA"/>
              </w:rPr>
            </w:pPr>
            <w:r>
              <w:rPr>
                <w:rFonts w:eastAsiaTheme="minorHAnsi"/>
                <w:lang w:bidi="ar-SA"/>
              </w:rPr>
              <w:t xml:space="preserve">Number of </w:t>
            </w:r>
            <w:r w:rsidR="003B61E6">
              <w:rPr>
                <w:rFonts w:eastAsiaTheme="minorHAnsi"/>
                <w:lang w:bidi="ar-SA"/>
              </w:rPr>
              <w:t xml:space="preserve">Hiring </w:t>
            </w:r>
            <w:r w:rsidR="00F27484">
              <w:rPr>
                <w:rFonts w:eastAsiaTheme="minorHAnsi"/>
                <w:lang w:bidi="ar-SA"/>
              </w:rPr>
              <w:t>Companies</w:t>
            </w:r>
          </w:p>
        </w:tc>
      </w:tr>
      <w:tr w:rsidR="00821F4A" w14:paraId="15383458" w14:textId="77777777" w:rsidTr="00821F4A">
        <w:trPr>
          <w:cnfStyle w:val="000000100000" w:firstRow="0" w:lastRow="0" w:firstColumn="0" w:lastColumn="0" w:oddVBand="0" w:evenVBand="0" w:oddHBand="1" w:evenHBand="0" w:firstRowFirstColumn="0" w:firstRowLastColumn="0" w:lastRowFirstColumn="0" w:lastRowLastColumn="0"/>
        </w:trPr>
        <w:tc>
          <w:tcPr>
            <w:tcW w:w="5035" w:type="dxa"/>
          </w:tcPr>
          <w:p w14:paraId="5F9F5853" w14:textId="77777777" w:rsidR="00821F4A" w:rsidRDefault="00821F4A" w:rsidP="00821F4A">
            <w:pPr>
              <w:rPr>
                <w:rFonts w:eastAsiaTheme="minorHAnsi"/>
                <w:lang w:bidi="ar-SA"/>
              </w:rPr>
            </w:pPr>
            <w:r>
              <w:rPr>
                <w:rFonts w:eastAsiaTheme="minorHAnsi"/>
                <w:lang w:bidi="ar-SA"/>
              </w:rPr>
              <w:t>IT/Computer Technology</w:t>
            </w:r>
          </w:p>
        </w:tc>
        <w:tc>
          <w:tcPr>
            <w:tcW w:w="5035" w:type="dxa"/>
          </w:tcPr>
          <w:p w14:paraId="7F0C4822" w14:textId="4BA541FF" w:rsidR="00821F4A" w:rsidRPr="00DE36C7" w:rsidRDefault="002E5BEE" w:rsidP="00821F4A">
            <w:pPr>
              <w:jc w:val="center"/>
              <w:rPr>
                <w:rFonts w:eastAsiaTheme="minorHAnsi"/>
                <w:highlight w:val="yellow"/>
                <w:lang w:bidi="ar-SA"/>
              </w:rPr>
            </w:pPr>
            <w:r>
              <w:rPr>
                <w:rFonts w:eastAsiaTheme="minorHAnsi"/>
                <w:lang w:bidi="ar-SA"/>
              </w:rPr>
              <w:t>63</w:t>
            </w:r>
          </w:p>
        </w:tc>
      </w:tr>
      <w:tr w:rsidR="00821F4A" w14:paraId="76285D52" w14:textId="77777777" w:rsidTr="00821F4A">
        <w:trPr>
          <w:cnfStyle w:val="000000010000" w:firstRow="0" w:lastRow="0" w:firstColumn="0" w:lastColumn="0" w:oddVBand="0" w:evenVBand="0" w:oddHBand="0" w:evenHBand="1" w:firstRowFirstColumn="0" w:firstRowLastColumn="0" w:lastRowFirstColumn="0" w:lastRowLastColumn="0"/>
        </w:trPr>
        <w:tc>
          <w:tcPr>
            <w:tcW w:w="5035" w:type="dxa"/>
          </w:tcPr>
          <w:p w14:paraId="283CCE57" w14:textId="764ABC43" w:rsidR="00821F4A" w:rsidRDefault="0085634C" w:rsidP="00821F4A">
            <w:pPr>
              <w:rPr>
                <w:rFonts w:eastAsiaTheme="minorHAnsi"/>
                <w:lang w:bidi="ar-SA"/>
              </w:rPr>
            </w:pPr>
            <w:r>
              <w:rPr>
                <w:rFonts w:eastAsiaTheme="minorHAnsi"/>
                <w:lang w:bidi="ar-SA"/>
              </w:rPr>
              <w:t>Biotechnology and Life Sciences</w:t>
            </w:r>
          </w:p>
        </w:tc>
        <w:tc>
          <w:tcPr>
            <w:tcW w:w="5035" w:type="dxa"/>
          </w:tcPr>
          <w:p w14:paraId="3FC4A630" w14:textId="37F0655E" w:rsidR="00821F4A" w:rsidRPr="009F2E94" w:rsidRDefault="0085634C" w:rsidP="00821F4A">
            <w:pPr>
              <w:jc w:val="center"/>
              <w:rPr>
                <w:rFonts w:eastAsiaTheme="minorHAnsi"/>
                <w:lang w:bidi="ar-SA"/>
              </w:rPr>
            </w:pPr>
            <w:r>
              <w:rPr>
                <w:rFonts w:eastAsiaTheme="minorHAnsi"/>
                <w:lang w:bidi="ar-SA"/>
              </w:rPr>
              <w:t>59</w:t>
            </w:r>
          </w:p>
        </w:tc>
      </w:tr>
      <w:tr w:rsidR="0085634C" w14:paraId="4739F294" w14:textId="77777777" w:rsidTr="00821F4A">
        <w:trPr>
          <w:cnfStyle w:val="000000100000" w:firstRow="0" w:lastRow="0" w:firstColumn="0" w:lastColumn="0" w:oddVBand="0" w:evenVBand="0" w:oddHBand="1" w:evenHBand="0" w:firstRowFirstColumn="0" w:firstRowLastColumn="0" w:lastRowFirstColumn="0" w:lastRowLastColumn="0"/>
        </w:trPr>
        <w:tc>
          <w:tcPr>
            <w:tcW w:w="5035" w:type="dxa"/>
          </w:tcPr>
          <w:p w14:paraId="7F05F637" w14:textId="6A4D4D48" w:rsidR="0085634C" w:rsidRDefault="0085634C" w:rsidP="00821F4A">
            <w:pPr>
              <w:rPr>
                <w:rFonts w:eastAsiaTheme="minorHAnsi"/>
                <w:lang w:bidi="ar-SA"/>
              </w:rPr>
            </w:pPr>
            <w:r>
              <w:rPr>
                <w:rFonts w:eastAsiaTheme="minorHAnsi"/>
                <w:lang w:bidi="ar-SA"/>
              </w:rPr>
              <w:t>Engineering Services</w:t>
            </w:r>
          </w:p>
        </w:tc>
        <w:tc>
          <w:tcPr>
            <w:tcW w:w="5035" w:type="dxa"/>
          </w:tcPr>
          <w:p w14:paraId="22C3A913" w14:textId="756DDBCA" w:rsidR="0085634C" w:rsidRDefault="0085634C" w:rsidP="00821F4A">
            <w:pPr>
              <w:jc w:val="center"/>
              <w:rPr>
                <w:rFonts w:eastAsiaTheme="minorHAnsi"/>
                <w:lang w:bidi="ar-SA"/>
              </w:rPr>
            </w:pPr>
            <w:r>
              <w:rPr>
                <w:rFonts w:eastAsiaTheme="minorHAnsi"/>
                <w:lang w:bidi="ar-SA"/>
              </w:rPr>
              <w:t>55</w:t>
            </w:r>
          </w:p>
        </w:tc>
      </w:tr>
      <w:tr w:rsidR="00821F4A" w14:paraId="6A90F884" w14:textId="77777777" w:rsidTr="00821F4A">
        <w:trPr>
          <w:cnfStyle w:val="000000010000" w:firstRow="0" w:lastRow="0" w:firstColumn="0" w:lastColumn="0" w:oddVBand="0" w:evenVBand="0" w:oddHBand="0" w:evenHBand="1" w:firstRowFirstColumn="0" w:firstRowLastColumn="0" w:lastRowFirstColumn="0" w:lastRowLastColumn="0"/>
        </w:trPr>
        <w:tc>
          <w:tcPr>
            <w:tcW w:w="5035" w:type="dxa"/>
          </w:tcPr>
          <w:p w14:paraId="2D7E3097" w14:textId="25B34175" w:rsidR="00821F4A" w:rsidRDefault="0085634C" w:rsidP="00821F4A">
            <w:pPr>
              <w:rPr>
                <w:rFonts w:eastAsiaTheme="minorHAnsi"/>
                <w:lang w:bidi="ar-SA"/>
              </w:rPr>
            </w:pPr>
            <w:r>
              <w:rPr>
                <w:rFonts w:eastAsiaTheme="minorHAnsi"/>
                <w:lang w:bidi="ar-SA"/>
              </w:rPr>
              <w:t>Mining, Materials, Manufacturing and Processing</w:t>
            </w:r>
          </w:p>
        </w:tc>
        <w:tc>
          <w:tcPr>
            <w:tcW w:w="5035" w:type="dxa"/>
          </w:tcPr>
          <w:p w14:paraId="5D1ADCAE" w14:textId="7DAE77DF" w:rsidR="00821F4A" w:rsidRPr="009F2E94" w:rsidRDefault="0085634C" w:rsidP="00821F4A">
            <w:pPr>
              <w:jc w:val="center"/>
              <w:rPr>
                <w:rFonts w:eastAsiaTheme="minorHAnsi"/>
                <w:lang w:bidi="ar-SA"/>
              </w:rPr>
            </w:pPr>
            <w:r>
              <w:rPr>
                <w:rFonts w:eastAsiaTheme="minorHAnsi"/>
                <w:lang w:bidi="ar-SA"/>
              </w:rPr>
              <w:t>47</w:t>
            </w:r>
          </w:p>
        </w:tc>
      </w:tr>
      <w:tr w:rsidR="00821F4A" w14:paraId="5221EB42" w14:textId="77777777" w:rsidTr="00821F4A">
        <w:trPr>
          <w:cnfStyle w:val="000000100000" w:firstRow="0" w:lastRow="0" w:firstColumn="0" w:lastColumn="0" w:oddVBand="0" w:evenVBand="0" w:oddHBand="1" w:evenHBand="0" w:firstRowFirstColumn="0" w:firstRowLastColumn="0" w:lastRowFirstColumn="0" w:lastRowLastColumn="0"/>
        </w:trPr>
        <w:tc>
          <w:tcPr>
            <w:tcW w:w="5035" w:type="dxa"/>
          </w:tcPr>
          <w:p w14:paraId="27EB144B" w14:textId="77777777" w:rsidR="00821F4A" w:rsidRDefault="00821F4A" w:rsidP="00821F4A">
            <w:pPr>
              <w:rPr>
                <w:rFonts w:eastAsiaTheme="minorHAnsi"/>
                <w:lang w:bidi="ar-SA"/>
              </w:rPr>
            </w:pPr>
            <w:r>
              <w:rPr>
                <w:rFonts w:eastAsiaTheme="minorHAnsi"/>
                <w:lang w:bidi="ar-SA"/>
              </w:rPr>
              <w:t>Aerospace/Defense</w:t>
            </w:r>
          </w:p>
        </w:tc>
        <w:tc>
          <w:tcPr>
            <w:tcW w:w="5035" w:type="dxa"/>
          </w:tcPr>
          <w:p w14:paraId="007636D3" w14:textId="49B5D5B4" w:rsidR="00821F4A" w:rsidRPr="009F2E94" w:rsidRDefault="002E5BEE" w:rsidP="00821F4A">
            <w:pPr>
              <w:jc w:val="center"/>
              <w:rPr>
                <w:rFonts w:eastAsiaTheme="minorHAnsi"/>
                <w:lang w:bidi="ar-SA"/>
              </w:rPr>
            </w:pPr>
            <w:r>
              <w:rPr>
                <w:rFonts w:eastAsiaTheme="minorHAnsi"/>
                <w:lang w:bidi="ar-SA"/>
              </w:rPr>
              <w:t>14</w:t>
            </w:r>
          </w:p>
        </w:tc>
      </w:tr>
      <w:tr w:rsidR="00821F4A" w14:paraId="16FB235B" w14:textId="77777777" w:rsidTr="00821F4A">
        <w:trPr>
          <w:cnfStyle w:val="000000010000" w:firstRow="0" w:lastRow="0" w:firstColumn="0" w:lastColumn="0" w:oddVBand="0" w:evenVBand="0" w:oddHBand="0" w:evenHBand="1" w:firstRowFirstColumn="0" w:firstRowLastColumn="0" w:lastRowFirstColumn="0" w:lastRowLastColumn="0"/>
        </w:trPr>
        <w:tc>
          <w:tcPr>
            <w:tcW w:w="5035" w:type="dxa"/>
          </w:tcPr>
          <w:p w14:paraId="7A4B1C10" w14:textId="77777777" w:rsidR="00821F4A" w:rsidRDefault="00821F4A" w:rsidP="00821F4A">
            <w:pPr>
              <w:rPr>
                <w:rFonts w:eastAsiaTheme="minorHAnsi"/>
                <w:lang w:bidi="ar-SA"/>
              </w:rPr>
            </w:pPr>
            <w:r>
              <w:rPr>
                <w:rFonts w:eastAsiaTheme="minorHAnsi"/>
                <w:lang w:bidi="ar-SA"/>
              </w:rPr>
              <w:t>Fuels</w:t>
            </w:r>
            <w:r w:rsidR="003B61E6">
              <w:rPr>
                <w:rFonts w:eastAsiaTheme="minorHAnsi"/>
                <w:lang w:bidi="ar-SA"/>
              </w:rPr>
              <w:t xml:space="preserve">, </w:t>
            </w:r>
            <w:r>
              <w:rPr>
                <w:rFonts w:eastAsiaTheme="minorHAnsi"/>
                <w:lang w:bidi="ar-SA"/>
              </w:rPr>
              <w:t>Energy</w:t>
            </w:r>
            <w:r w:rsidR="003B61E6">
              <w:rPr>
                <w:rFonts w:eastAsiaTheme="minorHAnsi"/>
                <w:lang w:bidi="ar-SA"/>
              </w:rPr>
              <w:t>, and Energy Management</w:t>
            </w:r>
          </w:p>
        </w:tc>
        <w:tc>
          <w:tcPr>
            <w:tcW w:w="5035" w:type="dxa"/>
          </w:tcPr>
          <w:p w14:paraId="2E809C5B" w14:textId="69D93921" w:rsidR="00821F4A" w:rsidRPr="009F2E94" w:rsidRDefault="002E5BEE" w:rsidP="00821F4A">
            <w:pPr>
              <w:jc w:val="center"/>
              <w:rPr>
                <w:rFonts w:eastAsiaTheme="minorHAnsi"/>
                <w:lang w:bidi="ar-SA"/>
              </w:rPr>
            </w:pPr>
            <w:r>
              <w:rPr>
                <w:rFonts w:eastAsiaTheme="minorHAnsi"/>
                <w:lang w:bidi="ar-SA"/>
              </w:rPr>
              <w:t>7</w:t>
            </w:r>
          </w:p>
        </w:tc>
      </w:tr>
      <w:tr w:rsidR="0085634C" w14:paraId="79E50A8A" w14:textId="77777777" w:rsidTr="00821F4A">
        <w:trPr>
          <w:cnfStyle w:val="000000100000" w:firstRow="0" w:lastRow="0" w:firstColumn="0" w:lastColumn="0" w:oddVBand="0" w:evenVBand="0" w:oddHBand="1" w:evenHBand="0" w:firstRowFirstColumn="0" w:firstRowLastColumn="0" w:lastRowFirstColumn="0" w:lastRowLastColumn="0"/>
        </w:trPr>
        <w:tc>
          <w:tcPr>
            <w:tcW w:w="5035" w:type="dxa"/>
          </w:tcPr>
          <w:p w14:paraId="3526F3AC" w14:textId="3C70E25D" w:rsidR="0085634C" w:rsidRDefault="0085634C" w:rsidP="00821F4A">
            <w:pPr>
              <w:rPr>
                <w:rFonts w:eastAsiaTheme="minorHAnsi"/>
                <w:lang w:bidi="ar-SA"/>
              </w:rPr>
            </w:pPr>
            <w:r>
              <w:rPr>
                <w:rFonts w:eastAsiaTheme="minorHAnsi"/>
                <w:lang w:bidi="ar-SA"/>
              </w:rPr>
              <w:t>Agriculture, Food and Forestry</w:t>
            </w:r>
          </w:p>
        </w:tc>
        <w:tc>
          <w:tcPr>
            <w:tcW w:w="5035" w:type="dxa"/>
          </w:tcPr>
          <w:p w14:paraId="325ECCD6" w14:textId="51A8E0DA" w:rsidR="0085634C" w:rsidRDefault="0085634C" w:rsidP="00821F4A">
            <w:pPr>
              <w:jc w:val="center"/>
              <w:rPr>
                <w:rFonts w:eastAsiaTheme="minorHAnsi"/>
                <w:lang w:bidi="ar-SA"/>
              </w:rPr>
            </w:pPr>
            <w:r>
              <w:rPr>
                <w:rFonts w:eastAsiaTheme="minorHAnsi"/>
                <w:lang w:bidi="ar-SA"/>
              </w:rPr>
              <w:t>3</w:t>
            </w:r>
          </w:p>
        </w:tc>
      </w:tr>
      <w:tr w:rsidR="001F2B7E" w14:paraId="1A3EBF9A" w14:textId="77777777" w:rsidTr="00821F4A">
        <w:trPr>
          <w:cnfStyle w:val="000000010000" w:firstRow="0" w:lastRow="0" w:firstColumn="0" w:lastColumn="0" w:oddVBand="0" w:evenVBand="0" w:oddHBand="0" w:evenHBand="1" w:firstRowFirstColumn="0" w:firstRowLastColumn="0" w:lastRowFirstColumn="0" w:lastRowLastColumn="0"/>
        </w:trPr>
        <w:tc>
          <w:tcPr>
            <w:tcW w:w="5035" w:type="dxa"/>
          </w:tcPr>
          <w:p w14:paraId="60764441" w14:textId="04BD641A" w:rsidR="001F2B7E" w:rsidRDefault="001F2B7E" w:rsidP="00821F4A">
            <w:pPr>
              <w:rPr>
                <w:rFonts w:eastAsiaTheme="minorHAnsi"/>
                <w:lang w:bidi="ar-SA"/>
              </w:rPr>
            </w:pPr>
          </w:p>
        </w:tc>
        <w:tc>
          <w:tcPr>
            <w:tcW w:w="5035" w:type="dxa"/>
          </w:tcPr>
          <w:p w14:paraId="34256920" w14:textId="77777777" w:rsidR="001F2B7E" w:rsidRDefault="001F2B7E" w:rsidP="00821F4A">
            <w:pPr>
              <w:jc w:val="center"/>
              <w:rPr>
                <w:rFonts w:eastAsiaTheme="minorHAnsi"/>
                <w:lang w:bidi="ar-SA"/>
              </w:rPr>
            </w:pPr>
          </w:p>
        </w:tc>
      </w:tr>
    </w:tbl>
    <w:p w14:paraId="0A8B8917" w14:textId="6112B871" w:rsidR="00F558B6" w:rsidRPr="00F558B6" w:rsidRDefault="00C03DE0" w:rsidP="00821F4A">
      <w:pPr>
        <w:pStyle w:val="Heading2"/>
      </w:pPr>
      <w:bookmarkStart w:id="12" w:name="_Toc87300280"/>
      <w:r>
        <w:t>Participant Data</w:t>
      </w:r>
      <w:bookmarkEnd w:id="12"/>
    </w:p>
    <w:p w14:paraId="2616FB51" w14:textId="36123045" w:rsidR="00783EF7" w:rsidRDefault="00DE69CC" w:rsidP="00783EF7">
      <w:pPr>
        <w:rPr>
          <w:rFonts w:eastAsiaTheme="minorHAnsi"/>
          <w:lang w:bidi="ar-SA"/>
        </w:rPr>
      </w:pPr>
      <w:r>
        <w:rPr>
          <w:rFonts w:eastAsiaTheme="minorHAnsi"/>
          <w:lang w:bidi="ar-SA"/>
        </w:rPr>
        <w:t xml:space="preserve">SciTech recruited 1,585 </w:t>
      </w:r>
      <w:r w:rsidR="004C68B0">
        <w:rPr>
          <w:rFonts w:eastAsiaTheme="minorHAnsi"/>
          <w:lang w:bidi="ar-SA"/>
        </w:rPr>
        <w:t>applicants, which</w:t>
      </w:r>
      <w:r>
        <w:rPr>
          <w:rFonts w:eastAsiaTheme="minorHAnsi"/>
          <w:lang w:bidi="ar-SA"/>
        </w:rPr>
        <w:t xml:space="preserve"> was up slightly from SFY2020. The placement goal for SFY2021 was 200 internships, but through careful budget management SciTech was able to place 248 interns. The </w:t>
      </w:r>
      <w:r w:rsidR="002C5A29">
        <w:rPr>
          <w:rFonts w:eastAsiaTheme="minorHAnsi"/>
          <w:lang w:bidi="ar-SA"/>
        </w:rPr>
        <w:t>gender breakdown</w:t>
      </w:r>
      <w:r w:rsidR="0085634C">
        <w:rPr>
          <w:rFonts w:eastAsiaTheme="minorHAnsi"/>
          <w:lang w:bidi="ar-SA"/>
        </w:rPr>
        <w:t xml:space="preserve"> of interns placed</w:t>
      </w:r>
      <w:r w:rsidR="002C5A29">
        <w:rPr>
          <w:rFonts w:eastAsiaTheme="minorHAnsi"/>
          <w:lang w:bidi="ar-SA"/>
        </w:rPr>
        <w:t xml:space="preserve"> is as follows:</w:t>
      </w:r>
    </w:p>
    <w:p w14:paraId="72D2AA7E" w14:textId="16E3A567" w:rsidR="001F2B7E" w:rsidRDefault="001F2B7E" w:rsidP="00783EF7">
      <w:pPr>
        <w:rPr>
          <w:rFonts w:eastAsiaTheme="minorHAnsi"/>
          <w:lang w:bidi="ar-SA"/>
        </w:rPr>
      </w:pPr>
    </w:p>
    <w:p w14:paraId="364D1D30" w14:textId="77777777" w:rsidR="001F2B7E" w:rsidRPr="00783EF7" w:rsidRDefault="001F2B7E" w:rsidP="00783EF7">
      <w:pPr>
        <w:rPr>
          <w:rFonts w:eastAsiaTheme="minorHAnsi"/>
          <w:lang w:bidi="ar-SA"/>
        </w:rPr>
      </w:pPr>
    </w:p>
    <w:tbl>
      <w:tblPr>
        <w:tblStyle w:val="TableGrid1"/>
        <w:tblW w:w="10075" w:type="dxa"/>
        <w:tblLook w:val="04A0" w:firstRow="1" w:lastRow="0" w:firstColumn="1" w:lastColumn="0" w:noHBand="0" w:noVBand="1"/>
        <w:tblCaption w:val="Gender Breakdown of Hires for State Fiscal Year 2021"/>
        <w:tblDescription w:val="Number and percentage of hires from each gender category for 2021 State Fiscal Year. "/>
      </w:tblPr>
      <w:tblGrid>
        <w:gridCol w:w="3415"/>
        <w:gridCol w:w="3240"/>
        <w:gridCol w:w="3420"/>
      </w:tblGrid>
      <w:tr w:rsidR="00C03DE0" w14:paraId="60DECEC5" w14:textId="77777777" w:rsidTr="00190BAD">
        <w:trPr>
          <w:cnfStyle w:val="100000000000" w:firstRow="1" w:lastRow="0" w:firstColumn="0" w:lastColumn="0" w:oddVBand="0" w:evenVBand="0" w:oddHBand="0" w:evenHBand="0" w:firstRowFirstColumn="0" w:firstRowLastColumn="0" w:lastRowFirstColumn="0" w:lastRowLastColumn="0"/>
          <w:tblHeader/>
        </w:trPr>
        <w:tc>
          <w:tcPr>
            <w:tcW w:w="3415" w:type="dxa"/>
          </w:tcPr>
          <w:p w14:paraId="5AB42299" w14:textId="77777777" w:rsidR="00C03DE0" w:rsidRDefault="00C03DE0" w:rsidP="00783EF7">
            <w:pPr>
              <w:rPr>
                <w:rFonts w:eastAsiaTheme="minorHAnsi"/>
                <w:lang w:bidi="ar-SA"/>
              </w:rPr>
            </w:pPr>
            <w:r>
              <w:rPr>
                <w:rFonts w:eastAsiaTheme="minorHAnsi"/>
                <w:lang w:bidi="ar-SA"/>
              </w:rPr>
              <w:lastRenderedPageBreak/>
              <w:t>Gender</w:t>
            </w:r>
          </w:p>
        </w:tc>
        <w:tc>
          <w:tcPr>
            <w:tcW w:w="3240" w:type="dxa"/>
          </w:tcPr>
          <w:p w14:paraId="4BA02F0F" w14:textId="77777777" w:rsidR="00C03DE0" w:rsidRDefault="00C03DE0" w:rsidP="00783EF7">
            <w:pPr>
              <w:rPr>
                <w:rFonts w:eastAsiaTheme="minorHAnsi"/>
                <w:lang w:bidi="ar-SA"/>
              </w:rPr>
            </w:pPr>
            <w:r>
              <w:rPr>
                <w:rFonts w:eastAsiaTheme="minorHAnsi"/>
                <w:lang w:bidi="ar-SA"/>
              </w:rPr>
              <w:t xml:space="preserve">Number of </w:t>
            </w:r>
            <w:r w:rsidR="00190BAD">
              <w:rPr>
                <w:rFonts w:eastAsiaTheme="minorHAnsi"/>
                <w:lang w:bidi="ar-SA"/>
              </w:rPr>
              <w:t>Interns</w:t>
            </w:r>
          </w:p>
        </w:tc>
        <w:tc>
          <w:tcPr>
            <w:tcW w:w="3420" w:type="dxa"/>
          </w:tcPr>
          <w:p w14:paraId="5B3A265E" w14:textId="77777777" w:rsidR="00C03DE0" w:rsidRDefault="00C03DE0" w:rsidP="00783EF7">
            <w:pPr>
              <w:rPr>
                <w:rFonts w:eastAsiaTheme="minorHAnsi"/>
                <w:lang w:bidi="ar-SA"/>
              </w:rPr>
            </w:pPr>
            <w:r>
              <w:rPr>
                <w:rFonts w:eastAsiaTheme="minorHAnsi"/>
                <w:lang w:bidi="ar-SA"/>
              </w:rPr>
              <w:t xml:space="preserve">Percentage of </w:t>
            </w:r>
            <w:r w:rsidR="00190BAD">
              <w:rPr>
                <w:rFonts w:eastAsiaTheme="minorHAnsi"/>
                <w:lang w:bidi="ar-SA"/>
              </w:rPr>
              <w:t>Interns</w:t>
            </w:r>
          </w:p>
        </w:tc>
      </w:tr>
      <w:tr w:rsidR="00C03DE0" w14:paraId="177AA7E8" w14:textId="77777777" w:rsidTr="00190BAD">
        <w:trPr>
          <w:cnfStyle w:val="000000100000" w:firstRow="0" w:lastRow="0" w:firstColumn="0" w:lastColumn="0" w:oddVBand="0" w:evenVBand="0" w:oddHBand="1" w:evenHBand="0" w:firstRowFirstColumn="0" w:firstRowLastColumn="0" w:lastRowFirstColumn="0" w:lastRowLastColumn="0"/>
        </w:trPr>
        <w:tc>
          <w:tcPr>
            <w:tcW w:w="3415" w:type="dxa"/>
          </w:tcPr>
          <w:p w14:paraId="5EAF479D" w14:textId="77777777" w:rsidR="00C03DE0" w:rsidRDefault="00C03DE0" w:rsidP="00783EF7">
            <w:pPr>
              <w:rPr>
                <w:rFonts w:eastAsiaTheme="minorHAnsi"/>
                <w:lang w:bidi="ar-SA"/>
              </w:rPr>
            </w:pPr>
            <w:r>
              <w:rPr>
                <w:rFonts w:eastAsiaTheme="minorHAnsi"/>
                <w:lang w:bidi="ar-SA"/>
              </w:rPr>
              <w:t>Female</w:t>
            </w:r>
          </w:p>
        </w:tc>
        <w:tc>
          <w:tcPr>
            <w:tcW w:w="3240" w:type="dxa"/>
          </w:tcPr>
          <w:p w14:paraId="055B2908" w14:textId="4B09D4EB" w:rsidR="00C03DE0" w:rsidRPr="009F2E94" w:rsidRDefault="00DE69CC" w:rsidP="005C43DE">
            <w:pPr>
              <w:jc w:val="center"/>
              <w:rPr>
                <w:rFonts w:eastAsiaTheme="minorHAnsi"/>
                <w:lang w:bidi="ar-SA"/>
              </w:rPr>
            </w:pPr>
            <w:r>
              <w:rPr>
                <w:rFonts w:eastAsiaTheme="minorHAnsi"/>
                <w:lang w:bidi="ar-SA"/>
              </w:rPr>
              <w:t>75</w:t>
            </w:r>
          </w:p>
        </w:tc>
        <w:tc>
          <w:tcPr>
            <w:tcW w:w="3420" w:type="dxa"/>
          </w:tcPr>
          <w:p w14:paraId="1541C6F7" w14:textId="4963D102" w:rsidR="00C03DE0" w:rsidRPr="009F2E94" w:rsidRDefault="00DE69CC" w:rsidP="005C43DE">
            <w:pPr>
              <w:jc w:val="center"/>
              <w:rPr>
                <w:rFonts w:eastAsiaTheme="minorHAnsi"/>
                <w:lang w:bidi="ar-SA"/>
              </w:rPr>
            </w:pPr>
            <w:r>
              <w:rPr>
                <w:rFonts w:eastAsiaTheme="minorHAnsi"/>
                <w:lang w:bidi="ar-SA"/>
              </w:rPr>
              <w:t>30</w:t>
            </w:r>
            <w:r w:rsidR="00C03DE0" w:rsidRPr="009F2E94">
              <w:rPr>
                <w:rFonts w:eastAsiaTheme="minorHAnsi"/>
                <w:lang w:bidi="ar-SA"/>
              </w:rPr>
              <w:t>%</w:t>
            </w:r>
          </w:p>
        </w:tc>
      </w:tr>
      <w:tr w:rsidR="00C03DE0" w14:paraId="4BABCB40" w14:textId="77777777" w:rsidTr="00190BAD">
        <w:trPr>
          <w:cnfStyle w:val="000000010000" w:firstRow="0" w:lastRow="0" w:firstColumn="0" w:lastColumn="0" w:oddVBand="0" w:evenVBand="0" w:oddHBand="0" w:evenHBand="1" w:firstRowFirstColumn="0" w:firstRowLastColumn="0" w:lastRowFirstColumn="0" w:lastRowLastColumn="0"/>
        </w:trPr>
        <w:tc>
          <w:tcPr>
            <w:tcW w:w="3415" w:type="dxa"/>
          </w:tcPr>
          <w:p w14:paraId="57882F45" w14:textId="77777777" w:rsidR="00C03DE0" w:rsidRDefault="00C03DE0" w:rsidP="00783EF7">
            <w:pPr>
              <w:rPr>
                <w:rFonts w:eastAsiaTheme="minorHAnsi"/>
                <w:lang w:bidi="ar-SA"/>
              </w:rPr>
            </w:pPr>
            <w:r>
              <w:rPr>
                <w:rFonts w:eastAsiaTheme="minorHAnsi"/>
                <w:lang w:bidi="ar-SA"/>
              </w:rPr>
              <w:t>Male</w:t>
            </w:r>
          </w:p>
        </w:tc>
        <w:tc>
          <w:tcPr>
            <w:tcW w:w="3240" w:type="dxa"/>
          </w:tcPr>
          <w:p w14:paraId="1E8A488E" w14:textId="030CCF52" w:rsidR="00C03DE0" w:rsidRPr="009F2E94" w:rsidRDefault="00DE69CC" w:rsidP="005C43DE">
            <w:pPr>
              <w:jc w:val="center"/>
              <w:rPr>
                <w:rFonts w:eastAsiaTheme="minorHAnsi"/>
                <w:lang w:bidi="ar-SA"/>
              </w:rPr>
            </w:pPr>
            <w:r>
              <w:rPr>
                <w:rFonts w:eastAsiaTheme="minorHAnsi"/>
                <w:lang w:bidi="ar-SA"/>
              </w:rPr>
              <w:t>173</w:t>
            </w:r>
          </w:p>
        </w:tc>
        <w:tc>
          <w:tcPr>
            <w:tcW w:w="3420" w:type="dxa"/>
          </w:tcPr>
          <w:p w14:paraId="3A0E24F0" w14:textId="5B363388" w:rsidR="00C03DE0" w:rsidRPr="009F2E94" w:rsidRDefault="00C03DE0" w:rsidP="005C43DE">
            <w:pPr>
              <w:jc w:val="center"/>
              <w:rPr>
                <w:rFonts w:eastAsiaTheme="minorHAnsi"/>
                <w:lang w:bidi="ar-SA"/>
              </w:rPr>
            </w:pPr>
            <w:r w:rsidRPr="009F2E94">
              <w:rPr>
                <w:rFonts w:eastAsiaTheme="minorHAnsi"/>
                <w:lang w:bidi="ar-SA"/>
              </w:rPr>
              <w:t>7</w:t>
            </w:r>
            <w:r w:rsidR="00DE69CC">
              <w:rPr>
                <w:rFonts w:eastAsiaTheme="minorHAnsi"/>
                <w:lang w:bidi="ar-SA"/>
              </w:rPr>
              <w:t>0</w:t>
            </w:r>
            <w:r w:rsidRPr="009F2E94">
              <w:rPr>
                <w:rFonts w:eastAsiaTheme="minorHAnsi"/>
                <w:lang w:bidi="ar-SA"/>
              </w:rPr>
              <w:t>%</w:t>
            </w:r>
          </w:p>
        </w:tc>
      </w:tr>
      <w:tr w:rsidR="00C03DE0" w14:paraId="750EB37A" w14:textId="77777777" w:rsidTr="00190BAD">
        <w:trPr>
          <w:cnfStyle w:val="000000100000" w:firstRow="0" w:lastRow="0" w:firstColumn="0" w:lastColumn="0" w:oddVBand="0" w:evenVBand="0" w:oddHBand="1" w:evenHBand="0" w:firstRowFirstColumn="0" w:firstRowLastColumn="0" w:lastRowFirstColumn="0" w:lastRowLastColumn="0"/>
        </w:trPr>
        <w:tc>
          <w:tcPr>
            <w:tcW w:w="3415" w:type="dxa"/>
          </w:tcPr>
          <w:p w14:paraId="18A13BB5" w14:textId="77777777" w:rsidR="00C03DE0" w:rsidRDefault="00C03DE0" w:rsidP="00783EF7">
            <w:pPr>
              <w:rPr>
                <w:rFonts w:eastAsiaTheme="minorHAnsi"/>
                <w:lang w:bidi="ar-SA"/>
              </w:rPr>
            </w:pPr>
            <w:r>
              <w:rPr>
                <w:rFonts w:eastAsiaTheme="minorHAnsi"/>
                <w:lang w:bidi="ar-SA"/>
              </w:rPr>
              <w:t>Total</w:t>
            </w:r>
          </w:p>
        </w:tc>
        <w:tc>
          <w:tcPr>
            <w:tcW w:w="3240" w:type="dxa"/>
          </w:tcPr>
          <w:p w14:paraId="7C7C3FFA" w14:textId="2AB6BABD" w:rsidR="00C03DE0" w:rsidRDefault="00DE69CC" w:rsidP="005C43DE">
            <w:pPr>
              <w:jc w:val="center"/>
              <w:rPr>
                <w:rFonts w:eastAsiaTheme="minorHAnsi"/>
                <w:lang w:bidi="ar-SA"/>
              </w:rPr>
            </w:pPr>
            <w:r>
              <w:rPr>
                <w:rFonts w:eastAsiaTheme="minorHAnsi"/>
                <w:lang w:bidi="ar-SA"/>
              </w:rPr>
              <w:t>248</w:t>
            </w:r>
          </w:p>
        </w:tc>
        <w:tc>
          <w:tcPr>
            <w:tcW w:w="3420" w:type="dxa"/>
          </w:tcPr>
          <w:p w14:paraId="45AF66FC" w14:textId="77777777" w:rsidR="00C03DE0" w:rsidRDefault="00C03DE0" w:rsidP="005C43DE">
            <w:pPr>
              <w:jc w:val="center"/>
              <w:rPr>
                <w:rFonts w:eastAsiaTheme="minorHAnsi"/>
                <w:lang w:bidi="ar-SA"/>
              </w:rPr>
            </w:pPr>
            <w:r>
              <w:rPr>
                <w:rFonts w:eastAsiaTheme="minorHAnsi"/>
                <w:lang w:bidi="ar-SA"/>
              </w:rPr>
              <w:t>100%</w:t>
            </w:r>
          </w:p>
        </w:tc>
      </w:tr>
    </w:tbl>
    <w:p w14:paraId="6840BF4C" w14:textId="77777777" w:rsidR="005E3812" w:rsidRDefault="005E3812" w:rsidP="00783EF7">
      <w:pPr>
        <w:rPr>
          <w:rFonts w:eastAsiaTheme="minorHAnsi"/>
          <w:lang w:bidi="ar-SA"/>
        </w:rPr>
      </w:pPr>
    </w:p>
    <w:p w14:paraId="500838AB" w14:textId="45E11DCB" w:rsidR="005C43DE" w:rsidRDefault="003D7F48" w:rsidP="00783EF7">
      <w:pPr>
        <w:rPr>
          <w:rFonts w:eastAsiaTheme="minorHAnsi"/>
          <w:lang w:bidi="ar-SA"/>
        </w:rPr>
      </w:pPr>
      <w:r>
        <w:rPr>
          <w:rFonts w:eastAsiaTheme="minorHAnsi"/>
          <w:lang w:bidi="ar-SA"/>
        </w:rPr>
        <w:t xml:space="preserve">The following data describes the </w:t>
      </w:r>
      <w:r w:rsidR="00C03DE0">
        <w:rPr>
          <w:rFonts w:eastAsiaTheme="minorHAnsi"/>
          <w:lang w:bidi="ar-SA"/>
        </w:rPr>
        <w:t>race/</w:t>
      </w:r>
      <w:r>
        <w:rPr>
          <w:rFonts w:eastAsiaTheme="minorHAnsi"/>
          <w:lang w:bidi="ar-SA"/>
        </w:rPr>
        <w:t>ethnicity of the hires:</w:t>
      </w:r>
    </w:p>
    <w:tbl>
      <w:tblPr>
        <w:tblStyle w:val="TableGrid1"/>
        <w:tblW w:w="10075" w:type="dxa"/>
        <w:tblLook w:val="04A0" w:firstRow="1" w:lastRow="0" w:firstColumn="1" w:lastColumn="0" w:noHBand="0" w:noVBand="1"/>
        <w:tblCaption w:val="Race/Ethnicity breakdown of hires for State Fiscal Year 2021"/>
        <w:tblDescription w:val="Number and percentage of hires for each ethnicity group for State Fiscal Year 2021."/>
      </w:tblPr>
      <w:tblGrid>
        <w:gridCol w:w="3415"/>
        <w:gridCol w:w="3240"/>
        <w:gridCol w:w="3420"/>
      </w:tblGrid>
      <w:tr w:rsidR="00C03DE0" w14:paraId="33D42DF6" w14:textId="77777777" w:rsidTr="00190BAD">
        <w:trPr>
          <w:cnfStyle w:val="100000000000" w:firstRow="1" w:lastRow="0" w:firstColumn="0" w:lastColumn="0" w:oddVBand="0" w:evenVBand="0" w:oddHBand="0" w:evenHBand="0" w:firstRowFirstColumn="0" w:firstRowLastColumn="0" w:lastRowFirstColumn="0" w:lastRowLastColumn="0"/>
          <w:tblHeader/>
        </w:trPr>
        <w:tc>
          <w:tcPr>
            <w:tcW w:w="3415" w:type="dxa"/>
          </w:tcPr>
          <w:p w14:paraId="6672E0F2" w14:textId="77777777" w:rsidR="00C03DE0" w:rsidRDefault="00C03DE0" w:rsidP="00783EF7">
            <w:pPr>
              <w:rPr>
                <w:rFonts w:eastAsiaTheme="minorHAnsi"/>
                <w:lang w:bidi="ar-SA"/>
              </w:rPr>
            </w:pPr>
            <w:r>
              <w:rPr>
                <w:rFonts w:eastAsiaTheme="minorHAnsi"/>
                <w:lang w:bidi="ar-SA"/>
              </w:rPr>
              <w:t>Ethnicity</w:t>
            </w:r>
          </w:p>
        </w:tc>
        <w:tc>
          <w:tcPr>
            <w:tcW w:w="3240" w:type="dxa"/>
          </w:tcPr>
          <w:p w14:paraId="602C822C" w14:textId="77777777" w:rsidR="00C03DE0" w:rsidRDefault="00C03DE0" w:rsidP="00783EF7">
            <w:pPr>
              <w:rPr>
                <w:rFonts w:eastAsiaTheme="minorHAnsi"/>
                <w:lang w:bidi="ar-SA"/>
              </w:rPr>
            </w:pPr>
            <w:r>
              <w:rPr>
                <w:rFonts w:eastAsiaTheme="minorHAnsi"/>
                <w:lang w:bidi="ar-SA"/>
              </w:rPr>
              <w:t xml:space="preserve">Number of </w:t>
            </w:r>
            <w:r w:rsidR="00190BAD">
              <w:rPr>
                <w:rFonts w:eastAsiaTheme="minorHAnsi"/>
                <w:lang w:bidi="ar-SA"/>
              </w:rPr>
              <w:t>Interns</w:t>
            </w:r>
          </w:p>
        </w:tc>
        <w:tc>
          <w:tcPr>
            <w:tcW w:w="3420" w:type="dxa"/>
          </w:tcPr>
          <w:p w14:paraId="268ABF28" w14:textId="77777777" w:rsidR="00C03DE0" w:rsidRDefault="00C03DE0" w:rsidP="00783EF7">
            <w:pPr>
              <w:rPr>
                <w:rFonts w:eastAsiaTheme="minorHAnsi"/>
                <w:lang w:bidi="ar-SA"/>
              </w:rPr>
            </w:pPr>
            <w:r>
              <w:rPr>
                <w:rFonts w:eastAsiaTheme="minorHAnsi"/>
                <w:lang w:bidi="ar-SA"/>
              </w:rPr>
              <w:t xml:space="preserve">Percentage of </w:t>
            </w:r>
            <w:r w:rsidR="00190BAD">
              <w:rPr>
                <w:rFonts w:eastAsiaTheme="minorHAnsi"/>
                <w:lang w:bidi="ar-SA"/>
              </w:rPr>
              <w:t>Interns</w:t>
            </w:r>
          </w:p>
        </w:tc>
      </w:tr>
      <w:tr w:rsidR="00C03DE0" w14:paraId="356B28F3" w14:textId="77777777" w:rsidTr="00FD7649">
        <w:trPr>
          <w:cnfStyle w:val="000000100000" w:firstRow="0" w:lastRow="0" w:firstColumn="0" w:lastColumn="0" w:oddVBand="0" w:evenVBand="0" w:oddHBand="1" w:evenHBand="0" w:firstRowFirstColumn="0" w:firstRowLastColumn="0" w:lastRowFirstColumn="0" w:lastRowLastColumn="0"/>
        </w:trPr>
        <w:tc>
          <w:tcPr>
            <w:tcW w:w="3415" w:type="dxa"/>
          </w:tcPr>
          <w:p w14:paraId="6DF3F455" w14:textId="77777777" w:rsidR="00C03DE0" w:rsidRDefault="00C03DE0" w:rsidP="00783EF7">
            <w:pPr>
              <w:rPr>
                <w:rFonts w:eastAsiaTheme="minorHAnsi"/>
                <w:lang w:bidi="ar-SA"/>
              </w:rPr>
            </w:pPr>
            <w:r>
              <w:rPr>
                <w:rFonts w:eastAsiaTheme="minorHAnsi"/>
                <w:lang w:bidi="ar-SA"/>
              </w:rPr>
              <w:t>White</w:t>
            </w:r>
          </w:p>
        </w:tc>
        <w:tc>
          <w:tcPr>
            <w:tcW w:w="3240" w:type="dxa"/>
          </w:tcPr>
          <w:p w14:paraId="42F14309" w14:textId="1712F8D4" w:rsidR="00C03DE0" w:rsidRPr="009F2E94" w:rsidRDefault="00DE69CC" w:rsidP="003D7F48">
            <w:pPr>
              <w:jc w:val="center"/>
              <w:rPr>
                <w:rFonts w:eastAsiaTheme="minorHAnsi"/>
                <w:lang w:bidi="ar-SA"/>
              </w:rPr>
            </w:pPr>
            <w:r>
              <w:rPr>
                <w:rFonts w:eastAsiaTheme="minorHAnsi"/>
                <w:lang w:bidi="ar-SA"/>
              </w:rPr>
              <w:t>180</w:t>
            </w:r>
          </w:p>
        </w:tc>
        <w:tc>
          <w:tcPr>
            <w:tcW w:w="3420" w:type="dxa"/>
          </w:tcPr>
          <w:p w14:paraId="3CA58850" w14:textId="58EB685D" w:rsidR="00C03DE0" w:rsidRPr="009F2E94" w:rsidRDefault="00DE69CC" w:rsidP="003D7F48">
            <w:pPr>
              <w:jc w:val="center"/>
              <w:rPr>
                <w:rFonts w:eastAsiaTheme="minorHAnsi"/>
                <w:lang w:bidi="ar-SA"/>
              </w:rPr>
            </w:pPr>
            <w:r>
              <w:rPr>
                <w:rFonts w:eastAsiaTheme="minorHAnsi"/>
                <w:lang w:bidi="ar-SA"/>
              </w:rPr>
              <w:t>72</w:t>
            </w:r>
            <w:r w:rsidR="00C03DE0" w:rsidRPr="009F2E94">
              <w:rPr>
                <w:rFonts w:eastAsiaTheme="minorHAnsi"/>
                <w:lang w:bidi="ar-SA"/>
              </w:rPr>
              <w:t>%</w:t>
            </w:r>
          </w:p>
        </w:tc>
      </w:tr>
      <w:tr w:rsidR="00C03DE0" w14:paraId="457B1B2C" w14:textId="77777777" w:rsidTr="009F2E94">
        <w:trPr>
          <w:cnfStyle w:val="000000010000" w:firstRow="0" w:lastRow="0" w:firstColumn="0" w:lastColumn="0" w:oddVBand="0" w:evenVBand="0" w:oddHBand="0" w:evenHBand="1" w:firstRowFirstColumn="0" w:firstRowLastColumn="0" w:lastRowFirstColumn="0" w:lastRowLastColumn="0"/>
        </w:trPr>
        <w:tc>
          <w:tcPr>
            <w:tcW w:w="3415" w:type="dxa"/>
          </w:tcPr>
          <w:p w14:paraId="6B0EBB7B" w14:textId="77777777" w:rsidR="00C03DE0" w:rsidRDefault="00C03DE0" w:rsidP="00783EF7">
            <w:pPr>
              <w:rPr>
                <w:rFonts w:eastAsiaTheme="minorHAnsi"/>
                <w:lang w:bidi="ar-SA"/>
              </w:rPr>
            </w:pPr>
            <w:r>
              <w:rPr>
                <w:rFonts w:eastAsiaTheme="minorHAnsi"/>
                <w:lang w:bidi="ar-SA"/>
              </w:rPr>
              <w:t>Racial/Ethnic Minority</w:t>
            </w:r>
          </w:p>
        </w:tc>
        <w:tc>
          <w:tcPr>
            <w:tcW w:w="3240" w:type="dxa"/>
            <w:shd w:val="clear" w:color="auto" w:fill="auto"/>
          </w:tcPr>
          <w:p w14:paraId="2F3B4948" w14:textId="21A09F6D" w:rsidR="00C03DE0" w:rsidRPr="009F2E94" w:rsidRDefault="00DE69CC" w:rsidP="003D7F48">
            <w:pPr>
              <w:jc w:val="center"/>
              <w:rPr>
                <w:rFonts w:eastAsiaTheme="minorHAnsi"/>
                <w:lang w:bidi="ar-SA"/>
              </w:rPr>
            </w:pPr>
            <w:r>
              <w:rPr>
                <w:rFonts w:eastAsiaTheme="minorHAnsi"/>
                <w:lang w:bidi="ar-SA"/>
              </w:rPr>
              <w:t>68</w:t>
            </w:r>
          </w:p>
        </w:tc>
        <w:tc>
          <w:tcPr>
            <w:tcW w:w="3420" w:type="dxa"/>
            <w:shd w:val="clear" w:color="auto" w:fill="auto"/>
          </w:tcPr>
          <w:p w14:paraId="107722B4" w14:textId="77777777" w:rsidR="00C03DE0" w:rsidRPr="009F2E94" w:rsidRDefault="00C03DE0" w:rsidP="003D7F48">
            <w:pPr>
              <w:jc w:val="center"/>
              <w:rPr>
                <w:rFonts w:eastAsiaTheme="minorHAnsi"/>
                <w:lang w:bidi="ar-SA"/>
              </w:rPr>
            </w:pPr>
            <w:r w:rsidRPr="009F2E94">
              <w:rPr>
                <w:rFonts w:eastAsiaTheme="minorHAnsi"/>
                <w:lang w:bidi="ar-SA"/>
              </w:rPr>
              <w:t>2</w:t>
            </w:r>
            <w:r w:rsidR="00A92444" w:rsidRPr="009F2E94">
              <w:rPr>
                <w:rFonts w:eastAsiaTheme="minorHAnsi"/>
                <w:lang w:bidi="ar-SA"/>
              </w:rPr>
              <w:t>8</w:t>
            </w:r>
            <w:r w:rsidRPr="009F2E94">
              <w:rPr>
                <w:rFonts w:eastAsiaTheme="minorHAnsi"/>
                <w:lang w:bidi="ar-SA"/>
              </w:rPr>
              <w:t>%</w:t>
            </w:r>
          </w:p>
        </w:tc>
      </w:tr>
      <w:tr w:rsidR="00C03DE0" w14:paraId="788C38EF" w14:textId="77777777" w:rsidTr="00190BAD">
        <w:trPr>
          <w:cnfStyle w:val="000000100000" w:firstRow="0" w:lastRow="0" w:firstColumn="0" w:lastColumn="0" w:oddVBand="0" w:evenVBand="0" w:oddHBand="1" w:evenHBand="0" w:firstRowFirstColumn="0" w:firstRowLastColumn="0" w:lastRowFirstColumn="0" w:lastRowLastColumn="0"/>
        </w:trPr>
        <w:tc>
          <w:tcPr>
            <w:tcW w:w="3415" w:type="dxa"/>
          </w:tcPr>
          <w:p w14:paraId="1ECE4146" w14:textId="77777777" w:rsidR="00C03DE0" w:rsidRDefault="00C03DE0" w:rsidP="00783EF7">
            <w:pPr>
              <w:rPr>
                <w:rFonts w:eastAsiaTheme="minorHAnsi"/>
                <w:lang w:bidi="ar-SA"/>
              </w:rPr>
            </w:pPr>
            <w:r>
              <w:rPr>
                <w:rFonts w:eastAsiaTheme="minorHAnsi"/>
                <w:lang w:bidi="ar-SA"/>
              </w:rPr>
              <w:t>Total</w:t>
            </w:r>
          </w:p>
        </w:tc>
        <w:tc>
          <w:tcPr>
            <w:tcW w:w="3240" w:type="dxa"/>
          </w:tcPr>
          <w:p w14:paraId="69AAEF8C" w14:textId="667B76F5" w:rsidR="00C03DE0" w:rsidRDefault="00DE69CC" w:rsidP="003D7F48">
            <w:pPr>
              <w:jc w:val="center"/>
              <w:rPr>
                <w:rFonts w:eastAsiaTheme="minorHAnsi"/>
                <w:lang w:bidi="ar-SA"/>
              </w:rPr>
            </w:pPr>
            <w:r>
              <w:rPr>
                <w:rFonts w:eastAsiaTheme="minorHAnsi"/>
                <w:lang w:bidi="ar-SA"/>
              </w:rPr>
              <w:t>248</w:t>
            </w:r>
          </w:p>
        </w:tc>
        <w:tc>
          <w:tcPr>
            <w:tcW w:w="3420" w:type="dxa"/>
          </w:tcPr>
          <w:p w14:paraId="5DB4B4E2" w14:textId="77777777" w:rsidR="00C03DE0" w:rsidRDefault="00C03DE0" w:rsidP="003D7F48">
            <w:pPr>
              <w:jc w:val="center"/>
              <w:rPr>
                <w:rFonts w:eastAsiaTheme="minorHAnsi"/>
                <w:lang w:bidi="ar-SA"/>
              </w:rPr>
            </w:pPr>
            <w:r>
              <w:rPr>
                <w:rFonts w:eastAsiaTheme="minorHAnsi"/>
                <w:lang w:bidi="ar-SA"/>
              </w:rPr>
              <w:t>100%</w:t>
            </w:r>
          </w:p>
        </w:tc>
      </w:tr>
    </w:tbl>
    <w:p w14:paraId="43DB257B" w14:textId="0181DEF4" w:rsidR="004C68B0" w:rsidRDefault="004C68B0" w:rsidP="003D7F48">
      <w:pPr>
        <w:rPr>
          <w:rFonts w:eastAsiaTheme="minorHAnsi"/>
          <w:lang w:bidi="ar-SA"/>
        </w:rPr>
      </w:pPr>
      <w:r>
        <w:rPr>
          <w:rFonts w:eastAsiaTheme="minorHAnsi"/>
          <w:lang w:bidi="ar-SA"/>
        </w:rPr>
        <w:t xml:space="preserve">SciTech seeks to increase the number of women and students of color participating in the program. Sixty-one percent of applicants (on par with SFY2020) and 47 percent of hires were women and students of color. </w:t>
      </w:r>
      <w:r w:rsidRPr="0085634C">
        <w:rPr>
          <w:rFonts w:eastAsiaTheme="minorHAnsi"/>
          <w:b/>
          <w:bCs/>
          <w:lang w:bidi="ar-SA"/>
        </w:rPr>
        <w:t>The percentage of hires in these underrepresented groups went up 5 percent over the 2020SFY.</w:t>
      </w:r>
    </w:p>
    <w:p w14:paraId="36712C2D" w14:textId="476579D4" w:rsidR="003D7F48" w:rsidRDefault="003D7F48" w:rsidP="003D7F48">
      <w:pPr>
        <w:rPr>
          <w:rFonts w:eastAsiaTheme="minorHAnsi"/>
          <w:lang w:bidi="ar-SA"/>
        </w:rPr>
      </w:pPr>
      <w:r w:rsidRPr="003D7F48">
        <w:rPr>
          <w:rFonts w:eastAsiaTheme="minorHAnsi"/>
          <w:lang w:bidi="ar-SA"/>
        </w:rPr>
        <w:t xml:space="preserve">Based on the permanent addresses of the interns, </w:t>
      </w:r>
      <w:r w:rsidRPr="009F2E94">
        <w:rPr>
          <w:rFonts w:eastAsiaTheme="minorHAnsi"/>
          <w:lang w:bidi="ar-SA"/>
        </w:rPr>
        <w:t>3</w:t>
      </w:r>
      <w:r w:rsidR="00A92444" w:rsidRPr="009F2E94">
        <w:rPr>
          <w:rFonts w:eastAsiaTheme="minorHAnsi"/>
          <w:lang w:bidi="ar-SA"/>
        </w:rPr>
        <w:t>7</w:t>
      </w:r>
      <w:r w:rsidRPr="009F2E94">
        <w:rPr>
          <w:rFonts w:eastAsiaTheme="minorHAnsi"/>
          <w:lang w:bidi="ar-SA"/>
        </w:rPr>
        <w:t xml:space="preserve"> percent came from the suburbs, 3</w:t>
      </w:r>
      <w:r w:rsidR="00C03DE0" w:rsidRPr="009F2E94">
        <w:rPr>
          <w:rFonts w:eastAsiaTheme="minorHAnsi"/>
          <w:lang w:bidi="ar-SA"/>
        </w:rPr>
        <w:t>1</w:t>
      </w:r>
      <w:r w:rsidRPr="009F2E94">
        <w:rPr>
          <w:rFonts w:eastAsiaTheme="minorHAnsi"/>
          <w:lang w:bidi="ar-SA"/>
        </w:rPr>
        <w:t xml:space="preserve"> percent</w:t>
      </w:r>
      <w:r w:rsidRPr="003D7F48">
        <w:rPr>
          <w:rFonts w:eastAsiaTheme="minorHAnsi"/>
          <w:lang w:bidi="ar-SA"/>
        </w:rPr>
        <w:t xml:space="preserve"> came from Greater Minnesota, </w:t>
      </w:r>
      <w:r w:rsidR="00A92444">
        <w:rPr>
          <w:rFonts w:eastAsiaTheme="minorHAnsi"/>
          <w:lang w:bidi="ar-SA"/>
        </w:rPr>
        <w:t>16</w:t>
      </w:r>
      <w:r w:rsidRPr="003D7F48">
        <w:rPr>
          <w:rFonts w:eastAsiaTheme="minorHAnsi"/>
          <w:lang w:bidi="ar-SA"/>
        </w:rPr>
        <w:t xml:space="preserve"> percent came from Minneapolis/St. Paul, and </w:t>
      </w:r>
      <w:r w:rsidR="00A92444">
        <w:rPr>
          <w:rFonts w:eastAsiaTheme="minorHAnsi"/>
          <w:lang w:bidi="ar-SA"/>
        </w:rPr>
        <w:t>16</w:t>
      </w:r>
      <w:r w:rsidRPr="003D7F48">
        <w:rPr>
          <w:rFonts w:eastAsiaTheme="minorHAnsi"/>
          <w:lang w:bidi="ar-SA"/>
        </w:rPr>
        <w:t xml:space="preserve"> percent came from out of state.</w:t>
      </w:r>
    </w:p>
    <w:p w14:paraId="1AFF871F" w14:textId="57EF6037" w:rsidR="001F2B7E" w:rsidRDefault="001F2B7E" w:rsidP="003D7F48">
      <w:pPr>
        <w:rPr>
          <w:rFonts w:eastAsiaTheme="minorHAnsi"/>
          <w:lang w:bidi="ar-SA"/>
        </w:rPr>
      </w:pPr>
    </w:p>
    <w:p w14:paraId="154B016A" w14:textId="7981F467" w:rsidR="001F2B7E" w:rsidRDefault="001F2B7E" w:rsidP="003D7F48">
      <w:pPr>
        <w:rPr>
          <w:rFonts w:eastAsiaTheme="minorHAnsi"/>
          <w:lang w:bidi="ar-SA"/>
        </w:rPr>
      </w:pPr>
    </w:p>
    <w:p w14:paraId="098A1CC4" w14:textId="127E3CBC" w:rsidR="001F2B7E" w:rsidRDefault="001F2B7E" w:rsidP="003D7F48">
      <w:pPr>
        <w:rPr>
          <w:rFonts w:eastAsiaTheme="minorHAnsi"/>
          <w:lang w:bidi="ar-SA"/>
        </w:rPr>
      </w:pPr>
    </w:p>
    <w:p w14:paraId="0FECAE40" w14:textId="05E57856" w:rsidR="001F2B7E" w:rsidRDefault="001F2B7E" w:rsidP="003D7F48">
      <w:pPr>
        <w:rPr>
          <w:rFonts w:eastAsiaTheme="minorHAnsi"/>
          <w:lang w:bidi="ar-SA"/>
        </w:rPr>
      </w:pPr>
    </w:p>
    <w:p w14:paraId="4F463FBA" w14:textId="55079D28" w:rsidR="001F2B7E" w:rsidRDefault="001F2B7E" w:rsidP="003D7F48">
      <w:pPr>
        <w:rPr>
          <w:rFonts w:eastAsiaTheme="minorHAnsi"/>
          <w:lang w:bidi="ar-SA"/>
        </w:rPr>
      </w:pPr>
    </w:p>
    <w:p w14:paraId="2024F886" w14:textId="455F0339" w:rsidR="001F2B7E" w:rsidRDefault="001F2B7E" w:rsidP="003D7F48">
      <w:pPr>
        <w:rPr>
          <w:rFonts w:eastAsiaTheme="minorHAnsi"/>
          <w:lang w:bidi="ar-SA"/>
        </w:rPr>
      </w:pPr>
    </w:p>
    <w:p w14:paraId="690B73AD" w14:textId="7761A91B" w:rsidR="001F2B7E" w:rsidRDefault="001F2B7E" w:rsidP="003D7F48">
      <w:pPr>
        <w:rPr>
          <w:rFonts w:eastAsiaTheme="minorHAnsi"/>
          <w:lang w:bidi="ar-SA"/>
        </w:rPr>
      </w:pPr>
    </w:p>
    <w:p w14:paraId="78A17B46" w14:textId="77777777" w:rsidR="001F2B7E" w:rsidRPr="003D7F48" w:rsidRDefault="001F2B7E" w:rsidP="003D7F48">
      <w:pPr>
        <w:rPr>
          <w:rFonts w:eastAsiaTheme="minorHAnsi"/>
          <w:lang w:bidi="ar-SA"/>
        </w:rPr>
      </w:pPr>
    </w:p>
    <w:p w14:paraId="2EB87DDC" w14:textId="77777777" w:rsidR="003D7F48" w:rsidRDefault="00190BAD" w:rsidP="003D7F48">
      <w:pPr>
        <w:rPr>
          <w:rFonts w:eastAsiaTheme="minorHAnsi"/>
          <w:lang w:bidi="ar-SA"/>
        </w:rPr>
      </w:pPr>
      <w:r>
        <w:rPr>
          <w:rFonts w:eastAsiaTheme="minorHAnsi"/>
          <w:lang w:bidi="ar-SA"/>
        </w:rPr>
        <w:lastRenderedPageBreak/>
        <w:t xml:space="preserve">Interns came from the following colleges or universities </w:t>
      </w:r>
      <w:r w:rsidR="00D728BA">
        <w:rPr>
          <w:rFonts w:eastAsiaTheme="minorHAnsi"/>
          <w:lang w:bidi="ar-SA"/>
        </w:rPr>
        <w:t>during this period</w:t>
      </w:r>
      <w:r>
        <w:rPr>
          <w:rFonts w:eastAsiaTheme="minorHAnsi"/>
          <w:lang w:bidi="ar-SA"/>
        </w:rPr>
        <w:t>:</w:t>
      </w:r>
    </w:p>
    <w:tbl>
      <w:tblPr>
        <w:tblStyle w:val="TableGrid1"/>
        <w:tblW w:w="0" w:type="auto"/>
        <w:tblLook w:val="04A0" w:firstRow="1" w:lastRow="0" w:firstColumn="1" w:lastColumn="0" w:noHBand="0" w:noVBand="1"/>
        <w:tblCaption w:val="College or University of Interns in State Fiscal Year 2021"/>
        <w:tblDescription w:val="Number and percentage of interns by type of college or university in State Fiscal Year 2021."/>
      </w:tblPr>
      <w:tblGrid>
        <w:gridCol w:w="3356"/>
        <w:gridCol w:w="3357"/>
        <w:gridCol w:w="3357"/>
      </w:tblGrid>
      <w:tr w:rsidR="00190BAD" w14:paraId="6F6CC5DE" w14:textId="77777777" w:rsidTr="00190BAD">
        <w:trPr>
          <w:cnfStyle w:val="100000000000" w:firstRow="1" w:lastRow="0" w:firstColumn="0" w:lastColumn="0" w:oddVBand="0" w:evenVBand="0" w:oddHBand="0" w:evenHBand="0" w:firstRowFirstColumn="0" w:firstRowLastColumn="0" w:lastRowFirstColumn="0" w:lastRowLastColumn="0"/>
          <w:tblHeader/>
        </w:trPr>
        <w:tc>
          <w:tcPr>
            <w:tcW w:w="3356" w:type="dxa"/>
          </w:tcPr>
          <w:p w14:paraId="76C12DA5" w14:textId="77777777" w:rsidR="00190BAD" w:rsidRDefault="00190BAD" w:rsidP="003D7F48">
            <w:pPr>
              <w:rPr>
                <w:rFonts w:eastAsiaTheme="minorHAnsi"/>
                <w:lang w:bidi="ar-SA"/>
              </w:rPr>
            </w:pPr>
            <w:r>
              <w:rPr>
                <w:rFonts w:eastAsiaTheme="minorHAnsi"/>
                <w:lang w:bidi="ar-SA"/>
              </w:rPr>
              <w:t>College/University</w:t>
            </w:r>
          </w:p>
        </w:tc>
        <w:tc>
          <w:tcPr>
            <w:tcW w:w="3357" w:type="dxa"/>
          </w:tcPr>
          <w:p w14:paraId="6C011324" w14:textId="77777777" w:rsidR="00190BAD" w:rsidRDefault="00190BAD" w:rsidP="003D7F48">
            <w:pPr>
              <w:rPr>
                <w:rFonts w:eastAsiaTheme="minorHAnsi"/>
                <w:lang w:bidi="ar-SA"/>
              </w:rPr>
            </w:pPr>
            <w:r>
              <w:rPr>
                <w:rFonts w:eastAsiaTheme="minorHAnsi"/>
                <w:lang w:bidi="ar-SA"/>
              </w:rPr>
              <w:t>Number of Interns</w:t>
            </w:r>
          </w:p>
        </w:tc>
        <w:tc>
          <w:tcPr>
            <w:tcW w:w="3357" w:type="dxa"/>
          </w:tcPr>
          <w:p w14:paraId="00484431" w14:textId="77777777" w:rsidR="00190BAD" w:rsidRDefault="00190BAD" w:rsidP="003D7F48">
            <w:pPr>
              <w:rPr>
                <w:rFonts w:eastAsiaTheme="minorHAnsi"/>
                <w:lang w:bidi="ar-SA"/>
              </w:rPr>
            </w:pPr>
            <w:r>
              <w:rPr>
                <w:rFonts w:eastAsiaTheme="minorHAnsi"/>
                <w:lang w:bidi="ar-SA"/>
              </w:rPr>
              <w:t>Percentage of Interns</w:t>
            </w:r>
          </w:p>
        </w:tc>
      </w:tr>
      <w:tr w:rsidR="00190BAD" w14:paraId="098B7C25" w14:textId="77777777" w:rsidTr="00190BAD">
        <w:trPr>
          <w:cnfStyle w:val="000000100000" w:firstRow="0" w:lastRow="0" w:firstColumn="0" w:lastColumn="0" w:oddVBand="0" w:evenVBand="0" w:oddHBand="1" w:evenHBand="0" w:firstRowFirstColumn="0" w:firstRowLastColumn="0" w:lastRowFirstColumn="0" w:lastRowLastColumn="0"/>
        </w:trPr>
        <w:tc>
          <w:tcPr>
            <w:tcW w:w="3356" w:type="dxa"/>
          </w:tcPr>
          <w:p w14:paraId="3AEFCD16" w14:textId="77777777" w:rsidR="00190BAD" w:rsidRDefault="00190BAD" w:rsidP="003D7F48">
            <w:pPr>
              <w:rPr>
                <w:rFonts w:eastAsiaTheme="minorHAnsi"/>
                <w:lang w:bidi="ar-SA"/>
              </w:rPr>
            </w:pPr>
            <w:r>
              <w:rPr>
                <w:rFonts w:eastAsiaTheme="minorHAnsi"/>
                <w:lang w:bidi="ar-SA"/>
              </w:rPr>
              <w:t>University of Minnesota</w:t>
            </w:r>
          </w:p>
        </w:tc>
        <w:tc>
          <w:tcPr>
            <w:tcW w:w="3357" w:type="dxa"/>
          </w:tcPr>
          <w:p w14:paraId="1C9B9B63" w14:textId="66A0775D" w:rsidR="00190BAD" w:rsidRPr="009F2E94" w:rsidRDefault="00DE69CC" w:rsidP="00190BAD">
            <w:pPr>
              <w:jc w:val="center"/>
              <w:rPr>
                <w:rFonts w:eastAsiaTheme="minorHAnsi"/>
                <w:lang w:bidi="ar-SA"/>
              </w:rPr>
            </w:pPr>
            <w:r>
              <w:rPr>
                <w:rFonts w:eastAsiaTheme="minorHAnsi"/>
                <w:lang w:bidi="ar-SA"/>
              </w:rPr>
              <w:t>111</w:t>
            </w:r>
          </w:p>
        </w:tc>
        <w:tc>
          <w:tcPr>
            <w:tcW w:w="3357" w:type="dxa"/>
          </w:tcPr>
          <w:p w14:paraId="18A4E901" w14:textId="6E54BF95" w:rsidR="00190BAD" w:rsidRPr="009F2E94" w:rsidRDefault="00190BAD" w:rsidP="00190BAD">
            <w:pPr>
              <w:jc w:val="center"/>
              <w:rPr>
                <w:rFonts w:eastAsiaTheme="minorHAnsi"/>
                <w:lang w:bidi="ar-SA"/>
              </w:rPr>
            </w:pPr>
            <w:r w:rsidRPr="00DE69CC">
              <w:rPr>
                <w:rFonts w:eastAsiaTheme="minorHAnsi"/>
                <w:color w:val="003865" w:themeColor="text1"/>
                <w:lang w:bidi="ar-SA"/>
              </w:rPr>
              <w:t>4</w:t>
            </w:r>
            <w:r w:rsidR="00DE69CC" w:rsidRPr="00DE69CC">
              <w:rPr>
                <w:rFonts w:eastAsiaTheme="minorHAnsi"/>
                <w:color w:val="003865" w:themeColor="text1"/>
                <w:lang w:bidi="ar-SA"/>
              </w:rPr>
              <w:t>5</w:t>
            </w:r>
            <w:r w:rsidRPr="00DE69CC">
              <w:rPr>
                <w:rFonts w:eastAsiaTheme="minorHAnsi"/>
                <w:color w:val="003865" w:themeColor="text1"/>
                <w:lang w:bidi="ar-SA"/>
              </w:rPr>
              <w:t>%</w:t>
            </w:r>
          </w:p>
        </w:tc>
      </w:tr>
      <w:tr w:rsidR="00190BAD" w14:paraId="0B0113F2" w14:textId="77777777" w:rsidTr="00190BAD">
        <w:trPr>
          <w:cnfStyle w:val="000000010000" w:firstRow="0" w:lastRow="0" w:firstColumn="0" w:lastColumn="0" w:oddVBand="0" w:evenVBand="0" w:oddHBand="0" w:evenHBand="1" w:firstRowFirstColumn="0" w:firstRowLastColumn="0" w:lastRowFirstColumn="0" w:lastRowLastColumn="0"/>
        </w:trPr>
        <w:tc>
          <w:tcPr>
            <w:tcW w:w="3356" w:type="dxa"/>
          </w:tcPr>
          <w:p w14:paraId="4726546F" w14:textId="77777777" w:rsidR="00190BAD" w:rsidRDefault="00190BAD" w:rsidP="003D7F48">
            <w:pPr>
              <w:rPr>
                <w:rFonts w:eastAsiaTheme="minorHAnsi"/>
                <w:lang w:bidi="ar-SA"/>
              </w:rPr>
            </w:pPr>
            <w:r>
              <w:rPr>
                <w:rFonts w:eastAsiaTheme="minorHAnsi"/>
                <w:lang w:bidi="ar-SA"/>
              </w:rPr>
              <w:t>MN State Colleges/Universities</w:t>
            </w:r>
          </w:p>
        </w:tc>
        <w:tc>
          <w:tcPr>
            <w:tcW w:w="3357" w:type="dxa"/>
          </w:tcPr>
          <w:p w14:paraId="2481FA9F" w14:textId="1906FC5B" w:rsidR="00190BAD" w:rsidRPr="009F2E94" w:rsidRDefault="00DE69CC" w:rsidP="00190BAD">
            <w:pPr>
              <w:jc w:val="center"/>
              <w:rPr>
                <w:rFonts w:eastAsiaTheme="minorHAnsi"/>
                <w:lang w:bidi="ar-SA"/>
              </w:rPr>
            </w:pPr>
            <w:r>
              <w:rPr>
                <w:rFonts w:eastAsiaTheme="minorHAnsi"/>
                <w:lang w:bidi="ar-SA"/>
              </w:rPr>
              <w:t>65</w:t>
            </w:r>
          </w:p>
        </w:tc>
        <w:tc>
          <w:tcPr>
            <w:tcW w:w="3357" w:type="dxa"/>
          </w:tcPr>
          <w:p w14:paraId="29786680" w14:textId="34DAA32E" w:rsidR="00190BAD" w:rsidRPr="009F2E94" w:rsidRDefault="00A92444" w:rsidP="00190BAD">
            <w:pPr>
              <w:jc w:val="center"/>
              <w:rPr>
                <w:rFonts w:eastAsiaTheme="minorHAnsi"/>
                <w:lang w:bidi="ar-SA"/>
              </w:rPr>
            </w:pPr>
            <w:r w:rsidRPr="009F2E94">
              <w:rPr>
                <w:rFonts w:eastAsiaTheme="minorHAnsi"/>
                <w:lang w:bidi="ar-SA"/>
              </w:rPr>
              <w:t>2</w:t>
            </w:r>
            <w:r w:rsidR="00DE69CC">
              <w:rPr>
                <w:rFonts w:eastAsiaTheme="minorHAnsi"/>
                <w:lang w:bidi="ar-SA"/>
              </w:rPr>
              <w:t>6</w:t>
            </w:r>
            <w:r w:rsidR="00190BAD" w:rsidRPr="009F2E94">
              <w:rPr>
                <w:rFonts w:eastAsiaTheme="minorHAnsi"/>
                <w:lang w:bidi="ar-SA"/>
              </w:rPr>
              <w:t>%</w:t>
            </w:r>
          </w:p>
        </w:tc>
      </w:tr>
      <w:tr w:rsidR="00190BAD" w14:paraId="5679A0EB" w14:textId="77777777" w:rsidTr="00190BAD">
        <w:trPr>
          <w:cnfStyle w:val="000000100000" w:firstRow="0" w:lastRow="0" w:firstColumn="0" w:lastColumn="0" w:oddVBand="0" w:evenVBand="0" w:oddHBand="1" w:evenHBand="0" w:firstRowFirstColumn="0" w:firstRowLastColumn="0" w:lastRowFirstColumn="0" w:lastRowLastColumn="0"/>
        </w:trPr>
        <w:tc>
          <w:tcPr>
            <w:tcW w:w="3356" w:type="dxa"/>
          </w:tcPr>
          <w:p w14:paraId="4366DD6A" w14:textId="77777777" w:rsidR="00190BAD" w:rsidRDefault="00190BAD" w:rsidP="003D7F48">
            <w:pPr>
              <w:rPr>
                <w:rFonts w:eastAsiaTheme="minorHAnsi"/>
                <w:lang w:bidi="ar-SA"/>
              </w:rPr>
            </w:pPr>
            <w:r>
              <w:rPr>
                <w:rFonts w:eastAsiaTheme="minorHAnsi"/>
                <w:lang w:bidi="ar-SA"/>
              </w:rPr>
              <w:t>MN Private Colleges</w:t>
            </w:r>
          </w:p>
        </w:tc>
        <w:tc>
          <w:tcPr>
            <w:tcW w:w="3357" w:type="dxa"/>
          </w:tcPr>
          <w:p w14:paraId="5C4915AE" w14:textId="314EC617" w:rsidR="00190BAD" w:rsidRPr="009F2E94" w:rsidRDefault="00DE69CC" w:rsidP="00190BAD">
            <w:pPr>
              <w:jc w:val="center"/>
              <w:rPr>
                <w:rFonts w:eastAsiaTheme="minorHAnsi"/>
                <w:lang w:bidi="ar-SA"/>
              </w:rPr>
            </w:pPr>
            <w:r>
              <w:rPr>
                <w:rFonts w:eastAsiaTheme="minorHAnsi"/>
                <w:lang w:bidi="ar-SA"/>
              </w:rPr>
              <w:t>35</w:t>
            </w:r>
          </w:p>
        </w:tc>
        <w:tc>
          <w:tcPr>
            <w:tcW w:w="3357" w:type="dxa"/>
          </w:tcPr>
          <w:p w14:paraId="7AD19CCF" w14:textId="74009228" w:rsidR="00C62A85" w:rsidRPr="00194A6B" w:rsidRDefault="00190BAD" w:rsidP="00890420">
            <w:pPr>
              <w:jc w:val="center"/>
              <w:rPr>
                <w:rFonts w:eastAsiaTheme="minorHAnsi"/>
                <w:color w:val="003865" w:themeColor="text1"/>
                <w:lang w:bidi="ar-SA"/>
              </w:rPr>
            </w:pPr>
            <w:r w:rsidRPr="00194A6B">
              <w:rPr>
                <w:rFonts w:eastAsiaTheme="minorHAnsi"/>
                <w:color w:val="003865" w:themeColor="text1"/>
                <w:lang w:bidi="ar-SA"/>
              </w:rPr>
              <w:t>14%</w:t>
            </w:r>
          </w:p>
        </w:tc>
      </w:tr>
      <w:tr w:rsidR="00190BAD" w14:paraId="0981CFD1" w14:textId="77777777" w:rsidTr="00190BAD">
        <w:trPr>
          <w:cnfStyle w:val="000000010000" w:firstRow="0" w:lastRow="0" w:firstColumn="0" w:lastColumn="0" w:oddVBand="0" w:evenVBand="0" w:oddHBand="0" w:evenHBand="1" w:firstRowFirstColumn="0" w:firstRowLastColumn="0" w:lastRowFirstColumn="0" w:lastRowLastColumn="0"/>
        </w:trPr>
        <w:tc>
          <w:tcPr>
            <w:tcW w:w="3356" w:type="dxa"/>
          </w:tcPr>
          <w:p w14:paraId="131F2A9F" w14:textId="77777777" w:rsidR="00190BAD" w:rsidRDefault="00190BAD" w:rsidP="003D7F48">
            <w:pPr>
              <w:rPr>
                <w:rFonts w:eastAsiaTheme="minorHAnsi"/>
                <w:lang w:bidi="ar-SA"/>
              </w:rPr>
            </w:pPr>
            <w:r>
              <w:rPr>
                <w:rFonts w:eastAsiaTheme="minorHAnsi"/>
                <w:lang w:bidi="ar-SA"/>
              </w:rPr>
              <w:t>MN For Profit Colleges</w:t>
            </w:r>
          </w:p>
        </w:tc>
        <w:tc>
          <w:tcPr>
            <w:tcW w:w="3357" w:type="dxa"/>
          </w:tcPr>
          <w:p w14:paraId="2DB2C1AC" w14:textId="77777777" w:rsidR="00190BAD" w:rsidRPr="009F2E94" w:rsidRDefault="00A92444" w:rsidP="00190BAD">
            <w:pPr>
              <w:jc w:val="center"/>
              <w:rPr>
                <w:rFonts w:eastAsiaTheme="minorHAnsi"/>
                <w:lang w:bidi="ar-SA"/>
              </w:rPr>
            </w:pPr>
            <w:r w:rsidRPr="009F2E94">
              <w:rPr>
                <w:rFonts w:eastAsiaTheme="minorHAnsi"/>
                <w:lang w:bidi="ar-SA"/>
              </w:rPr>
              <w:t>2</w:t>
            </w:r>
          </w:p>
        </w:tc>
        <w:tc>
          <w:tcPr>
            <w:tcW w:w="3357" w:type="dxa"/>
          </w:tcPr>
          <w:p w14:paraId="3DBCA7E5" w14:textId="0BC46FD0" w:rsidR="00190BAD" w:rsidRPr="00194A6B" w:rsidRDefault="00194A6B" w:rsidP="00190BAD">
            <w:pPr>
              <w:jc w:val="center"/>
              <w:rPr>
                <w:rFonts w:eastAsiaTheme="minorHAnsi"/>
                <w:color w:val="003865" w:themeColor="text1"/>
                <w:lang w:bidi="ar-SA"/>
              </w:rPr>
            </w:pPr>
            <w:r w:rsidRPr="00194A6B">
              <w:rPr>
                <w:rFonts w:eastAsiaTheme="minorHAnsi"/>
                <w:color w:val="003865" w:themeColor="text1"/>
                <w:lang w:bidi="ar-SA"/>
              </w:rPr>
              <w:t xml:space="preserve"> </w:t>
            </w:r>
            <w:r w:rsidR="00A92444" w:rsidRPr="00194A6B">
              <w:rPr>
                <w:rFonts w:eastAsiaTheme="minorHAnsi"/>
                <w:color w:val="003865" w:themeColor="text1"/>
                <w:lang w:bidi="ar-SA"/>
              </w:rPr>
              <w:t>1</w:t>
            </w:r>
            <w:r w:rsidR="00190BAD" w:rsidRPr="00194A6B">
              <w:rPr>
                <w:rFonts w:eastAsiaTheme="minorHAnsi"/>
                <w:color w:val="003865" w:themeColor="text1"/>
                <w:lang w:bidi="ar-SA"/>
              </w:rPr>
              <w:t>%</w:t>
            </w:r>
          </w:p>
        </w:tc>
      </w:tr>
      <w:tr w:rsidR="00190BAD" w14:paraId="7F4B6F99" w14:textId="77777777" w:rsidTr="00190BAD">
        <w:trPr>
          <w:cnfStyle w:val="000000100000" w:firstRow="0" w:lastRow="0" w:firstColumn="0" w:lastColumn="0" w:oddVBand="0" w:evenVBand="0" w:oddHBand="1" w:evenHBand="0" w:firstRowFirstColumn="0" w:firstRowLastColumn="0" w:lastRowFirstColumn="0" w:lastRowLastColumn="0"/>
        </w:trPr>
        <w:tc>
          <w:tcPr>
            <w:tcW w:w="3356" w:type="dxa"/>
          </w:tcPr>
          <w:p w14:paraId="540E2D50" w14:textId="4E63205D" w:rsidR="00190BAD" w:rsidRDefault="00190BAD" w:rsidP="003D7F48">
            <w:pPr>
              <w:rPr>
                <w:rFonts w:eastAsiaTheme="minorHAnsi"/>
                <w:lang w:bidi="ar-SA"/>
              </w:rPr>
            </w:pPr>
            <w:r>
              <w:rPr>
                <w:rFonts w:eastAsiaTheme="minorHAnsi"/>
                <w:lang w:bidi="ar-SA"/>
              </w:rPr>
              <w:t>Out of State Colleges</w:t>
            </w:r>
            <w:r w:rsidR="00D37C9C">
              <w:rPr>
                <w:rFonts w:eastAsiaTheme="minorHAnsi"/>
                <w:lang w:bidi="ar-SA"/>
              </w:rPr>
              <w:t>*</w:t>
            </w:r>
          </w:p>
        </w:tc>
        <w:tc>
          <w:tcPr>
            <w:tcW w:w="3357" w:type="dxa"/>
          </w:tcPr>
          <w:p w14:paraId="3EED2C3B" w14:textId="7F8B8C46" w:rsidR="00190BAD" w:rsidRPr="009F2E94" w:rsidRDefault="00DE69CC" w:rsidP="00190BAD">
            <w:pPr>
              <w:jc w:val="center"/>
              <w:rPr>
                <w:rFonts w:eastAsiaTheme="minorHAnsi"/>
                <w:lang w:bidi="ar-SA"/>
              </w:rPr>
            </w:pPr>
            <w:r>
              <w:rPr>
                <w:rFonts w:eastAsiaTheme="minorHAnsi"/>
                <w:lang w:bidi="ar-SA"/>
              </w:rPr>
              <w:t>35</w:t>
            </w:r>
          </w:p>
        </w:tc>
        <w:tc>
          <w:tcPr>
            <w:tcW w:w="3357" w:type="dxa"/>
          </w:tcPr>
          <w:p w14:paraId="2BC6A8EE" w14:textId="75E1EEEE" w:rsidR="00190BAD" w:rsidRPr="00194A6B" w:rsidRDefault="00190BAD" w:rsidP="00190BAD">
            <w:pPr>
              <w:jc w:val="center"/>
              <w:rPr>
                <w:rFonts w:eastAsiaTheme="minorHAnsi"/>
                <w:color w:val="003865" w:themeColor="text1"/>
                <w:lang w:bidi="ar-SA"/>
              </w:rPr>
            </w:pPr>
            <w:r w:rsidRPr="00194A6B">
              <w:rPr>
                <w:rFonts w:eastAsiaTheme="minorHAnsi"/>
                <w:color w:val="003865" w:themeColor="text1"/>
                <w:lang w:bidi="ar-SA"/>
              </w:rPr>
              <w:t>1</w:t>
            </w:r>
            <w:r w:rsidR="00194A6B" w:rsidRPr="00194A6B">
              <w:rPr>
                <w:rFonts w:eastAsiaTheme="minorHAnsi"/>
                <w:color w:val="003865" w:themeColor="text1"/>
                <w:lang w:bidi="ar-SA"/>
              </w:rPr>
              <w:t>4</w:t>
            </w:r>
            <w:r w:rsidRPr="00194A6B">
              <w:rPr>
                <w:rFonts w:eastAsiaTheme="minorHAnsi"/>
                <w:color w:val="003865" w:themeColor="text1"/>
                <w:lang w:bidi="ar-SA"/>
              </w:rPr>
              <w:t>%</w:t>
            </w:r>
          </w:p>
        </w:tc>
      </w:tr>
      <w:tr w:rsidR="00190BAD" w14:paraId="5E390820" w14:textId="77777777" w:rsidTr="00190BAD">
        <w:trPr>
          <w:cnfStyle w:val="000000010000" w:firstRow="0" w:lastRow="0" w:firstColumn="0" w:lastColumn="0" w:oddVBand="0" w:evenVBand="0" w:oddHBand="0" w:evenHBand="1" w:firstRowFirstColumn="0" w:firstRowLastColumn="0" w:lastRowFirstColumn="0" w:lastRowLastColumn="0"/>
        </w:trPr>
        <w:tc>
          <w:tcPr>
            <w:tcW w:w="3356" w:type="dxa"/>
          </w:tcPr>
          <w:p w14:paraId="0C05492E" w14:textId="77777777" w:rsidR="00190BAD" w:rsidRDefault="00190BAD" w:rsidP="003D7F48">
            <w:pPr>
              <w:rPr>
                <w:rFonts w:eastAsiaTheme="minorHAnsi"/>
                <w:lang w:bidi="ar-SA"/>
              </w:rPr>
            </w:pPr>
            <w:r>
              <w:rPr>
                <w:rFonts w:eastAsiaTheme="minorHAnsi"/>
                <w:lang w:bidi="ar-SA"/>
              </w:rPr>
              <w:t>Total</w:t>
            </w:r>
          </w:p>
        </w:tc>
        <w:tc>
          <w:tcPr>
            <w:tcW w:w="3357" w:type="dxa"/>
          </w:tcPr>
          <w:p w14:paraId="41D52248" w14:textId="6E9B63CF" w:rsidR="00190BAD" w:rsidRDefault="00DE69CC" w:rsidP="00190BAD">
            <w:pPr>
              <w:jc w:val="center"/>
              <w:rPr>
                <w:rFonts w:eastAsiaTheme="minorHAnsi"/>
                <w:lang w:bidi="ar-SA"/>
              </w:rPr>
            </w:pPr>
            <w:r>
              <w:rPr>
                <w:rFonts w:eastAsiaTheme="minorHAnsi"/>
                <w:lang w:bidi="ar-SA"/>
              </w:rPr>
              <w:t>248</w:t>
            </w:r>
          </w:p>
        </w:tc>
        <w:tc>
          <w:tcPr>
            <w:tcW w:w="3357" w:type="dxa"/>
          </w:tcPr>
          <w:p w14:paraId="28910351" w14:textId="77777777" w:rsidR="00190BAD" w:rsidRDefault="00190BAD" w:rsidP="00190BAD">
            <w:pPr>
              <w:jc w:val="center"/>
              <w:rPr>
                <w:rFonts w:eastAsiaTheme="minorHAnsi"/>
                <w:lang w:bidi="ar-SA"/>
              </w:rPr>
            </w:pPr>
            <w:r>
              <w:rPr>
                <w:rFonts w:eastAsiaTheme="minorHAnsi"/>
                <w:lang w:bidi="ar-SA"/>
              </w:rPr>
              <w:t>100%</w:t>
            </w:r>
          </w:p>
        </w:tc>
      </w:tr>
      <w:tr w:rsidR="00D37C9C" w14:paraId="08C6D196" w14:textId="77777777" w:rsidTr="00190BAD">
        <w:trPr>
          <w:cnfStyle w:val="000000100000" w:firstRow="0" w:lastRow="0" w:firstColumn="0" w:lastColumn="0" w:oddVBand="0" w:evenVBand="0" w:oddHBand="1" w:evenHBand="0" w:firstRowFirstColumn="0" w:firstRowLastColumn="0" w:lastRowFirstColumn="0" w:lastRowLastColumn="0"/>
        </w:trPr>
        <w:tc>
          <w:tcPr>
            <w:tcW w:w="3356" w:type="dxa"/>
          </w:tcPr>
          <w:p w14:paraId="4A65ABEF" w14:textId="7790040E" w:rsidR="00D37C9C" w:rsidRDefault="00D37C9C" w:rsidP="003D7F48">
            <w:pPr>
              <w:rPr>
                <w:rFonts w:eastAsiaTheme="minorHAnsi"/>
                <w:lang w:bidi="ar-SA"/>
              </w:rPr>
            </w:pPr>
            <w:r>
              <w:rPr>
                <w:rFonts w:eastAsiaTheme="minorHAnsi"/>
                <w:lang w:bidi="ar-SA"/>
              </w:rPr>
              <w:t xml:space="preserve">*SciTech will serve Minnesota residents who attend out of state colleges </w:t>
            </w:r>
            <w:r w:rsidR="00FC307F">
              <w:rPr>
                <w:rFonts w:eastAsiaTheme="minorHAnsi"/>
                <w:lang w:bidi="ar-SA"/>
              </w:rPr>
              <w:t>to</w:t>
            </w:r>
            <w:r>
              <w:rPr>
                <w:rFonts w:eastAsiaTheme="minorHAnsi"/>
                <w:lang w:bidi="ar-SA"/>
              </w:rPr>
              <w:t xml:space="preserve"> keep these students within the State.</w:t>
            </w:r>
          </w:p>
        </w:tc>
        <w:tc>
          <w:tcPr>
            <w:tcW w:w="3357" w:type="dxa"/>
          </w:tcPr>
          <w:p w14:paraId="3981C565" w14:textId="77777777" w:rsidR="00D37C9C" w:rsidRDefault="00D37C9C" w:rsidP="00190BAD">
            <w:pPr>
              <w:jc w:val="center"/>
              <w:rPr>
                <w:rFonts w:eastAsiaTheme="minorHAnsi"/>
                <w:lang w:bidi="ar-SA"/>
              </w:rPr>
            </w:pPr>
          </w:p>
        </w:tc>
        <w:tc>
          <w:tcPr>
            <w:tcW w:w="3357" w:type="dxa"/>
          </w:tcPr>
          <w:p w14:paraId="427E77CD" w14:textId="77777777" w:rsidR="00D37C9C" w:rsidRDefault="00D37C9C" w:rsidP="00190BAD">
            <w:pPr>
              <w:jc w:val="center"/>
              <w:rPr>
                <w:rFonts w:eastAsiaTheme="minorHAnsi"/>
                <w:lang w:bidi="ar-SA"/>
              </w:rPr>
            </w:pPr>
          </w:p>
        </w:tc>
      </w:tr>
    </w:tbl>
    <w:p w14:paraId="5B44C4B4" w14:textId="6603200B" w:rsidR="005E3812" w:rsidRDefault="005E3812" w:rsidP="00F558B6">
      <w:pPr>
        <w:pStyle w:val="Heading2"/>
      </w:pPr>
      <w:bookmarkStart w:id="13" w:name="_Toc527380403"/>
    </w:p>
    <w:p w14:paraId="20F12A54" w14:textId="5EF1944F" w:rsidR="001F2B7E" w:rsidRDefault="001F2B7E" w:rsidP="001F2B7E"/>
    <w:p w14:paraId="74D37296" w14:textId="01582D1A" w:rsidR="001F2B7E" w:rsidRDefault="001F2B7E" w:rsidP="001F2B7E"/>
    <w:p w14:paraId="2EC6F9A4" w14:textId="7801D63D" w:rsidR="001F2B7E" w:rsidRDefault="001F2B7E" w:rsidP="001F2B7E"/>
    <w:p w14:paraId="7984E9A1" w14:textId="35329308" w:rsidR="001F2B7E" w:rsidRDefault="001F2B7E" w:rsidP="001F2B7E"/>
    <w:p w14:paraId="703F6C2D" w14:textId="272BF1B9" w:rsidR="001F2B7E" w:rsidRDefault="001F2B7E" w:rsidP="001F2B7E"/>
    <w:p w14:paraId="5BE51841" w14:textId="4593A6D2" w:rsidR="001F2B7E" w:rsidRDefault="001F2B7E" w:rsidP="001F2B7E"/>
    <w:p w14:paraId="4C73AE10" w14:textId="162E69F6" w:rsidR="001F2B7E" w:rsidRDefault="001F2B7E" w:rsidP="001F2B7E"/>
    <w:p w14:paraId="0DA3CB6D" w14:textId="77777777" w:rsidR="001F2B7E" w:rsidRPr="001F2B7E" w:rsidRDefault="001F2B7E" w:rsidP="001F2B7E"/>
    <w:p w14:paraId="4CF99B53" w14:textId="00C3313E" w:rsidR="00B00823" w:rsidRPr="005E3812" w:rsidRDefault="00B00823" w:rsidP="00F558B6">
      <w:pPr>
        <w:pStyle w:val="Heading2"/>
      </w:pPr>
      <w:bookmarkStart w:id="14" w:name="_Toc87300281"/>
      <w:r w:rsidRPr="00821F4A">
        <w:lastRenderedPageBreak/>
        <w:t>Expenditure</w:t>
      </w:r>
      <w:bookmarkEnd w:id="13"/>
      <w:r w:rsidR="00821F4A" w:rsidRPr="00821F4A">
        <w:t xml:space="preserve"> Data</w:t>
      </w:r>
      <w:bookmarkEnd w:id="14"/>
    </w:p>
    <w:p w14:paraId="1EC8A7FB" w14:textId="18DFFD92" w:rsidR="00821F4A" w:rsidRDefault="007329D5" w:rsidP="00821F4A">
      <w:r>
        <w:t xml:space="preserve">Expenditures </w:t>
      </w:r>
      <w:r w:rsidR="00D728BA">
        <w:t xml:space="preserve">from </w:t>
      </w:r>
      <w:r w:rsidR="00194A6B">
        <w:t>January 1, 2021</w:t>
      </w:r>
      <w:r w:rsidR="00D728BA">
        <w:t xml:space="preserve"> </w:t>
      </w:r>
      <w:r>
        <w:t>through September 30, 20</w:t>
      </w:r>
      <w:r w:rsidR="002F7C29">
        <w:t>2</w:t>
      </w:r>
      <w:r w:rsidR="00194A6B">
        <w:t>1</w:t>
      </w:r>
      <w:r>
        <w:t>:</w:t>
      </w:r>
    </w:p>
    <w:tbl>
      <w:tblPr>
        <w:tblStyle w:val="TableGrid1"/>
        <w:tblW w:w="0" w:type="auto"/>
        <w:tblLook w:val="04A0" w:firstRow="1" w:lastRow="0" w:firstColumn="1" w:lastColumn="0" w:noHBand="0" w:noVBand="1"/>
        <w:tblCaption w:val="State Fiscal Year 2021 Expenditures"/>
        <w:tblDescription w:val="Shows approved budget and expenditures for State Fiscal Year 2021 as of September 30, 2021 for each budget line."/>
      </w:tblPr>
      <w:tblGrid>
        <w:gridCol w:w="3356"/>
        <w:gridCol w:w="3357"/>
        <w:gridCol w:w="3357"/>
      </w:tblGrid>
      <w:tr w:rsidR="007329D5" w14:paraId="140FA9DE" w14:textId="77777777" w:rsidTr="00D04163">
        <w:trPr>
          <w:cnfStyle w:val="100000000000" w:firstRow="1" w:lastRow="0" w:firstColumn="0" w:lastColumn="0" w:oddVBand="0" w:evenVBand="0" w:oddHBand="0" w:evenHBand="0" w:firstRowFirstColumn="0" w:firstRowLastColumn="0" w:lastRowFirstColumn="0" w:lastRowLastColumn="0"/>
          <w:tblHeader/>
        </w:trPr>
        <w:tc>
          <w:tcPr>
            <w:tcW w:w="3356" w:type="dxa"/>
          </w:tcPr>
          <w:p w14:paraId="12E10015" w14:textId="77777777" w:rsidR="007329D5" w:rsidRDefault="007329D5" w:rsidP="00821F4A">
            <w:r>
              <w:t>Budget Category</w:t>
            </w:r>
          </w:p>
        </w:tc>
        <w:tc>
          <w:tcPr>
            <w:tcW w:w="3357" w:type="dxa"/>
          </w:tcPr>
          <w:p w14:paraId="5CCCEC6F" w14:textId="77777777" w:rsidR="007329D5" w:rsidRDefault="007329D5" w:rsidP="00821F4A">
            <w:r>
              <w:t>Budget</w:t>
            </w:r>
          </w:p>
        </w:tc>
        <w:tc>
          <w:tcPr>
            <w:tcW w:w="3357" w:type="dxa"/>
          </w:tcPr>
          <w:p w14:paraId="3C97511D" w14:textId="77777777" w:rsidR="007329D5" w:rsidRDefault="007329D5" w:rsidP="00821F4A">
            <w:r>
              <w:t>Expenditures</w:t>
            </w:r>
          </w:p>
        </w:tc>
      </w:tr>
      <w:tr w:rsidR="007329D5" w14:paraId="062AD3BC"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37F46571" w14:textId="77777777" w:rsidR="007329D5" w:rsidRDefault="007329D5" w:rsidP="00821F4A">
            <w:r>
              <w:t>Administration</w:t>
            </w:r>
          </w:p>
        </w:tc>
        <w:tc>
          <w:tcPr>
            <w:tcW w:w="3357" w:type="dxa"/>
          </w:tcPr>
          <w:p w14:paraId="35E477F1" w14:textId="1FA1B241" w:rsidR="007329D5" w:rsidRPr="009F2E94" w:rsidRDefault="009F2E94" w:rsidP="007329D5">
            <w:pPr>
              <w:jc w:val="right"/>
            </w:pPr>
            <w:r w:rsidRPr="009F2E94">
              <w:t>$</w:t>
            </w:r>
            <w:r w:rsidR="004C68B0">
              <w:t>24,519</w:t>
            </w:r>
          </w:p>
        </w:tc>
        <w:tc>
          <w:tcPr>
            <w:tcW w:w="3357" w:type="dxa"/>
          </w:tcPr>
          <w:p w14:paraId="18DA34DD" w14:textId="34FEE85C" w:rsidR="007329D5" w:rsidRPr="009F2E94" w:rsidRDefault="009F2E94" w:rsidP="007329D5">
            <w:pPr>
              <w:jc w:val="right"/>
            </w:pPr>
            <w:r w:rsidRPr="009F2E94">
              <w:t>$</w:t>
            </w:r>
            <w:r w:rsidR="004C68B0">
              <w:t>18,640</w:t>
            </w:r>
          </w:p>
        </w:tc>
      </w:tr>
      <w:tr w:rsidR="007329D5" w14:paraId="1584AB80" w14:textId="77777777" w:rsidTr="009F2E94">
        <w:trPr>
          <w:cnfStyle w:val="000000010000" w:firstRow="0" w:lastRow="0" w:firstColumn="0" w:lastColumn="0" w:oddVBand="0" w:evenVBand="0" w:oddHBand="0" w:evenHBand="1" w:firstRowFirstColumn="0" w:firstRowLastColumn="0" w:lastRowFirstColumn="0" w:lastRowLastColumn="0"/>
        </w:trPr>
        <w:tc>
          <w:tcPr>
            <w:tcW w:w="3356" w:type="dxa"/>
          </w:tcPr>
          <w:p w14:paraId="340997C8" w14:textId="77777777" w:rsidR="007329D5" w:rsidRDefault="007329D5" w:rsidP="00821F4A">
            <w:r>
              <w:t>Internship Work Experience</w:t>
            </w:r>
          </w:p>
        </w:tc>
        <w:tc>
          <w:tcPr>
            <w:tcW w:w="3357" w:type="dxa"/>
            <w:shd w:val="clear" w:color="auto" w:fill="auto"/>
          </w:tcPr>
          <w:p w14:paraId="6F10AE3E" w14:textId="5F2DE9CF" w:rsidR="007329D5" w:rsidRPr="009F2E94" w:rsidRDefault="009F2E94" w:rsidP="007329D5">
            <w:pPr>
              <w:jc w:val="right"/>
            </w:pPr>
            <w:r w:rsidRPr="009F2E94">
              <w:t>$</w:t>
            </w:r>
            <w:r w:rsidR="004C68B0">
              <w:t>554,493</w:t>
            </w:r>
          </w:p>
        </w:tc>
        <w:tc>
          <w:tcPr>
            <w:tcW w:w="3357" w:type="dxa"/>
            <w:shd w:val="clear" w:color="auto" w:fill="auto"/>
          </w:tcPr>
          <w:p w14:paraId="6DF97183" w14:textId="263E0439" w:rsidR="007329D5" w:rsidRPr="009F2E94" w:rsidRDefault="009F2E94" w:rsidP="007329D5">
            <w:pPr>
              <w:jc w:val="right"/>
            </w:pPr>
            <w:r w:rsidRPr="009F2E94">
              <w:t>$</w:t>
            </w:r>
            <w:r w:rsidR="004C68B0">
              <w:t>552,122</w:t>
            </w:r>
          </w:p>
        </w:tc>
      </w:tr>
      <w:tr w:rsidR="007329D5" w14:paraId="3A81FB65"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1DB3F930" w14:textId="77777777" w:rsidR="007329D5" w:rsidRDefault="007329D5" w:rsidP="00821F4A">
            <w:r>
              <w:t>Direct Services Project Staff</w:t>
            </w:r>
          </w:p>
        </w:tc>
        <w:tc>
          <w:tcPr>
            <w:tcW w:w="3357" w:type="dxa"/>
          </w:tcPr>
          <w:p w14:paraId="1C6B55F2" w14:textId="4A209C11" w:rsidR="007329D5" w:rsidRPr="009F2E94" w:rsidRDefault="009F2E94" w:rsidP="007329D5">
            <w:pPr>
              <w:jc w:val="right"/>
            </w:pPr>
            <w:r w:rsidRPr="009F2E94">
              <w:t>$</w:t>
            </w:r>
            <w:r w:rsidR="004C68B0">
              <w:t>232,034</w:t>
            </w:r>
          </w:p>
        </w:tc>
        <w:tc>
          <w:tcPr>
            <w:tcW w:w="3357" w:type="dxa"/>
          </w:tcPr>
          <w:p w14:paraId="5CCCDE88" w14:textId="5162C47E" w:rsidR="007329D5" w:rsidRPr="009F2E94" w:rsidRDefault="009F2E94" w:rsidP="007329D5">
            <w:pPr>
              <w:jc w:val="right"/>
            </w:pPr>
            <w:r w:rsidRPr="009F2E94">
              <w:t>$</w:t>
            </w:r>
            <w:r w:rsidR="004C68B0">
              <w:t>169,712</w:t>
            </w:r>
          </w:p>
        </w:tc>
      </w:tr>
      <w:tr w:rsidR="007329D5" w14:paraId="5EA327E9" w14:textId="77777777" w:rsidTr="009F2E94">
        <w:trPr>
          <w:cnfStyle w:val="000000010000" w:firstRow="0" w:lastRow="0" w:firstColumn="0" w:lastColumn="0" w:oddVBand="0" w:evenVBand="0" w:oddHBand="0" w:evenHBand="1" w:firstRowFirstColumn="0" w:firstRowLastColumn="0" w:lastRowFirstColumn="0" w:lastRowLastColumn="0"/>
        </w:trPr>
        <w:tc>
          <w:tcPr>
            <w:tcW w:w="3356" w:type="dxa"/>
          </w:tcPr>
          <w:p w14:paraId="2796326D" w14:textId="77777777" w:rsidR="007329D5" w:rsidRDefault="007329D5" w:rsidP="00821F4A">
            <w:r>
              <w:t>Transportation/Travel</w:t>
            </w:r>
          </w:p>
        </w:tc>
        <w:tc>
          <w:tcPr>
            <w:tcW w:w="3357" w:type="dxa"/>
            <w:shd w:val="clear" w:color="auto" w:fill="auto"/>
          </w:tcPr>
          <w:p w14:paraId="4819462E" w14:textId="1A5AED44" w:rsidR="007329D5" w:rsidRPr="009F2E94" w:rsidRDefault="009F2E94" w:rsidP="007329D5">
            <w:pPr>
              <w:jc w:val="right"/>
            </w:pPr>
            <w:r w:rsidRPr="009F2E94">
              <w:t>$</w:t>
            </w:r>
            <w:r w:rsidR="004C68B0">
              <w:t>750</w:t>
            </w:r>
          </w:p>
        </w:tc>
        <w:tc>
          <w:tcPr>
            <w:tcW w:w="3357" w:type="dxa"/>
            <w:shd w:val="clear" w:color="auto" w:fill="auto"/>
          </w:tcPr>
          <w:p w14:paraId="0CA63099" w14:textId="34F05FC9" w:rsidR="007329D5" w:rsidRPr="009F2E94" w:rsidRDefault="009F2E94" w:rsidP="007329D5">
            <w:pPr>
              <w:jc w:val="right"/>
            </w:pPr>
            <w:r w:rsidRPr="009F2E94">
              <w:t>$</w:t>
            </w:r>
            <w:r w:rsidR="004C68B0">
              <w:t>21</w:t>
            </w:r>
          </w:p>
        </w:tc>
      </w:tr>
      <w:tr w:rsidR="009F2E94" w14:paraId="7652DC8F"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343EF6AD" w14:textId="77777777" w:rsidR="009F2E94" w:rsidRDefault="009F2E94" w:rsidP="009F2E94">
            <w:r>
              <w:t>Contract/Consulting</w:t>
            </w:r>
          </w:p>
        </w:tc>
        <w:tc>
          <w:tcPr>
            <w:tcW w:w="3357" w:type="dxa"/>
          </w:tcPr>
          <w:p w14:paraId="6E8A2D4D" w14:textId="1801EEF1" w:rsidR="009F2E94" w:rsidRPr="009F2E94" w:rsidRDefault="009F2E94" w:rsidP="009F2E94">
            <w:pPr>
              <w:jc w:val="right"/>
            </w:pPr>
            <w:r w:rsidRPr="009F2E94">
              <w:t>$</w:t>
            </w:r>
            <w:r w:rsidR="004C68B0">
              <w:t>19,454</w:t>
            </w:r>
          </w:p>
        </w:tc>
        <w:tc>
          <w:tcPr>
            <w:tcW w:w="3357" w:type="dxa"/>
          </w:tcPr>
          <w:p w14:paraId="45F8D6BD" w14:textId="71B738D6" w:rsidR="009F2E94" w:rsidRPr="009F2E94" w:rsidRDefault="009F2E94" w:rsidP="009F2E94">
            <w:pPr>
              <w:jc w:val="right"/>
            </w:pPr>
            <w:r w:rsidRPr="009F2E94">
              <w:t>$13,</w:t>
            </w:r>
            <w:r w:rsidR="004C68B0">
              <w:t>627</w:t>
            </w:r>
          </w:p>
        </w:tc>
      </w:tr>
      <w:tr w:rsidR="009F2E94" w14:paraId="5582C690" w14:textId="77777777" w:rsidTr="009F2E94">
        <w:trPr>
          <w:cnfStyle w:val="000000010000" w:firstRow="0" w:lastRow="0" w:firstColumn="0" w:lastColumn="0" w:oddVBand="0" w:evenVBand="0" w:oddHBand="0" w:evenHBand="1" w:firstRowFirstColumn="0" w:firstRowLastColumn="0" w:lastRowFirstColumn="0" w:lastRowLastColumn="0"/>
        </w:trPr>
        <w:tc>
          <w:tcPr>
            <w:tcW w:w="3356" w:type="dxa"/>
          </w:tcPr>
          <w:p w14:paraId="63E45A39" w14:textId="77777777" w:rsidR="009F2E94" w:rsidRDefault="009F2E94" w:rsidP="009F2E94">
            <w:r>
              <w:t>Other Activities</w:t>
            </w:r>
          </w:p>
        </w:tc>
        <w:tc>
          <w:tcPr>
            <w:tcW w:w="3357" w:type="dxa"/>
            <w:shd w:val="clear" w:color="auto" w:fill="auto"/>
          </w:tcPr>
          <w:p w14:paraId="4A663BB6" w14:textId="77777777" w:rsidR="009F2E94" w:rsidRPr="009F2E94" w:rsidRDefault="009F2E94" w:rsidP="009F2E94">
            <w:pPr>
              <w:jc w:val="right"/>
            </w:pPr>
            <w:r w:rsidRPr="009F2E94">
              <w:t>$0</w:t>
            </w:r>
          </w:p>
        </w:tc>
        <w:tc>
          <w:tcPr>
            <w:tcW w:w="3357" w:type="dxa"/>
            <w:shd w:val="clear" w:color="auto" w:fill="auto"/>
          </w:tcPr>
          <w:p w14:paraId="4F0D8A63" w14:textId="77777777" w:rsidR="009F2E94" w:rsidRPr="009F2E94" w:rsidRDefault="009F2E94" w:rsidP="009F2E94">
            <w:pPr>
              <w:jc w:val="right"/>
            </w:pPr>
            <w:r w:rsidRPr="009F2E94">
              <w:t>$0</w:t>
            </w:r>
          </w:p>
        </w:tc>
      </w:tr>
      <w:tr w:rsidR="009F2E94" w14:paraId="210D48AE" w14:textId="77777777" w:rsidTr="00FD7649">
        <w:trPr>
          <w:cnfStyle w:val="000000100000" w:firstRow="0" w:lastRow="0" w:firstColumn="0" w:lastColumn="0" w:oddVBand="0" w:evenVBand="0" w:oddHBand="1" w:evenHBand="0" w:firstRowFirstColumn="0" w:firstRowLastColumn="0" w:lastRowFirstColumn="0" w:lastRowLastColumn="0"/>
        </w:trPr>
        <w:tc>
          <w:tcPr>
            <w:tcW w:w="3356" w:type="dxa"/>
          </w:tcPr>
          <w:p w14:paraId="150870E9" w14:textId="77777777" w:rsidR="009F2E94" w:rsidRDefault="009F2E94" w:rsidP="009F2E94">
            <w:r>
              <w:t>Total</w:t>
            </w:r>
          </w:p>
        </w:tc>
        <w:tc>
          <w:tcPr>
            <w:tcW w:w="3357" w:type="dxa"/>
          </w:tcPr>
          <w:p w14:paraId="7FE05203" w14:textId="77777777" w:rsidR="009F2E94" w:rsidRPr="009F2E94" w:rsidRDefault="009F2E94" w:rsidP="009F2E94">
            <w:pPr>
              <w:jc w:val="right"/>
            </w:pPr>
            <w:r w:rsidRPr="009F2E94">
              <w:t>$831,250</w:t>
            </w:r>
          </w:p>
        </w:tc>
        <w:tc>
          <w:tcPr>
            <w:tcW w:w="3357" w:type="dxa"/>
          </w:tcPr>
          <w:p w14:paraId="5BB74635" w14:textId="4ED84A39" w:rsidR="009F2E94" w:rsidRPr="009F2E94" w:rsidRDefault="009F2E94" w:rsidP="009F2E94">
            <w:pPr>
              <w:jc w:val="right"/>
            </w:pPr>
            <w:r w:rsidRPr="009F2E94">
              <w:t>$</w:t>
            </w:r>
            <w:r w:rsidR="004C68B0">
              <w:t>754,122</w:t>
            </w:r>
          </w:p>
        </w:tc>
      </w:tr>
    </w:tbl>
    <w:p w14:paraId="15AA047E" w14:textId="4710777F" w:rsidR="00783EF7" w:rsidRPr="0085634C" w:rsidRDefault="0085634C" w:rsidP="00783EF7">
      <w:pPr>
        <w:pStyle w:val="Heading2"/>
        <w:rPr>
          <w:rFonts w:eastAsiaTheme="minorHAnsi" w:cstheme="minorHAnsi"/>
          <w:lang w:bidi="ar-SA"/>
        </w:rPr>
      </w:pPr>
      <w:bookmarkStart w:id="15" w:name="_Toc87300282"/>
      <w:r>
        <w:rPr>
          <w:rFonts w:eastAsiaTheme="minorHAnsi" w:cstheme="minorHAnsi"/>
          <w:lang w:bidi="ar-SA"/>
        </w:rPr>
        <w:lastRenderedPageBreak/>
        <w:t xml:space="preserve">SciTech </w:t>
      </w:r>
      <w:r w:rsidR="007329D5" w:rsidRPr="0085634C">
        <w:rPr>
          <w:rFonts w:eastAsiaTheme="minorHAnsi" w:cstheme="minorHAnsi"/>
          <w:lang w:bidi="ar-SA"/>
        </w:rPr>
        <w:t>Success Stor</w:t>
      </w:r>
      <w:r w:rsidRPr="0085634C">
        <w:rPr>
          <w:rFonts w:eastAsiaTheme="minorHAnsi" w:cstheme="minorHAnsi"/>
          <w:lang w:bidi="ar-SA"/>
        </w:rPr>
        <w:t>ies</w:t>
      </w:r>
      <w:bookmarkEnd w:id="15"/>
    </w:p>
    <w:p w14:paraId="11FCCC92" w14:textId="11D9E5EF" w:rsidR="00F84802" w:rsidRPr="00F84802" w:rsidRDefault="00F84802" w:rsidP="00F84802">
      <w:pPr>
        <w:rPr>
          <w:rFonts w:eastAsiaTheme="minorHAnsi"/>
          <w:lang w:bidi="ar-SA"/>
        </w:rPr>
      </w:pPr>
      <w:r>
        <w:rPr>
          <w:rFonts w:eastAsiaTheme="minorHAnsi"/>
          <w:noProof/>
          <w:lang w:bidi="ar-SA"/>
        </w:rPr>
        <w:drawing>
          <wp:inline distT="0" distB="0" distL="0" distR="0" wp14:anchorId="6F56C256" wp14:editId="7FE82F18">
            <wp:extent cx="6400800" cy="3820795"/>
            <wp:effectExtent l="0" t="0" r="0" b="8255"/>
            <wp:docPr id="1" name="Picture 1" descr="Interns at Procellis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s at Procellis Technology"/>
                    <pic:cNvPicPr/>
                  </pic:nvPicPr>
                  <pic:blipFill>
                    <a:blip r:embed="rId17">
                      <a:extLst>
                        <a:ext uri="{28A0092B-C50C-407E-A947-70E740481C1C}">
                          <a14:useLocalDpi xmlns:a14="http://schemas.microsoft.com/office/drawing/2010/main" val="0"/>
                        </a:ext>
                      </a:extLst>
                    </a:blip>
                    <a:stretch>
                      <a:fillRect/>
                    </a:stretch>
                  </pic:blipFill>
                  <pic:spPr>
                    <a:xfrm>
                      <a:off x="0" y="0"/>
                      <a:ext cx="6400800" cy="3820795"/>
                    </a:xfrm>
                    <a:prstGeom prst="rect">
                      <a:avLst/>
                    </a:prstGeom>
                  </pic:spPr>
                </pic:pic>
              </a:graphicData>
            </a:graphic>
          </wp:inline>
        </w:drawing>
      </w:r>
    </w:p>
    <w:p w14:paraId="41A6F4C9" w14:textId="5E78331C" w:rsidR="00F84802" w:rsidRPr="00F84802" w:rsidRDefault="00C3485E" w:rsidP="00F84802">
      <w:pPr>
        <w:pStyle w:val="Heading1"/>
        <w:shd w:val="clear" w:color="auto" w:fill="FFFFFF"/>
        <w:spacing w:before="0" w:after="0" w:line="264" w:lineRule="atLeast"/>
        <w:jc w:val="left"/>
        <w:textAlignment w:val="baseline"/>
        <w:rPr>
          <w:rFonts w:asciiTheme="minorHAnsi" w:hAnsiTheme="minorHAnsi" w:cstheme="minorHAnsi"/>
          <w:color w:val="333333"/>
          <w:sz w:val="32"/>
          <w:szCs w:val="32"/>
        </w:rPr>
      </w:pPr>
      <w:hyperlink r:id="rId18" w:history="1">
        <w:bookmarkStart w:id="16" w:name="_Toc86673617"/>
        <w:bookmarkStart w:id="17" w:name="_Toc86674310"/>
        <w:bookmarkStart w:id="18" w:name="_Toc87300283"/>
        <w:r w:rsidR="00F84802" w:rsidRPr="00F84802">
          <w:rPr>
            <w:rStyle w:val="Hyperlink"/>
            <w:rFonts w:asciiTheme="minorHAnsi" w:hAnsiTheme="minorHAnsi" w:cstheme="minorHAnsi"/>
            <w:sz w:val="32"/>
            <w:szCs w:val="32"/>
          </w:rPr>
          <w:t xml:space="preserve">Interns Gain </w:t>
        </w:r>
        <w:proofErr w:type="spellStart"/>
        <w:r w:rsidR="00F84802" w:rsidRPr="00F84802">
          <w:rPr>
            <w:rStyle w:val="Hyperlink"/>
            <w:rFonts w:asciiTheme="minorHAnsi" w:hAnsiTheme="minorHAnsi" w:cstheme="minorHAnsi"/>
            <w:sz w:val="32"/>
            <w:szCs w:val="32"/>
          </w:rPr>
          <w:t>DevNet</w:t>
        </w:r>
        <w:proofErr w:type="spellEnd"/>
        <w:r w:rsidR="00F84802" w:rsidRPr="00F84802">
          <w:rPr>
            <w:rStyle w:val="Hyperlink"/>
            <w:rFonts w:asciiTheme="minorHAnsi" w:hAnsiTheme="minorHAnsi" w:cstheme="minorHAnsi"/>
            <w:sz w:val="32"/>
            <w:szCs w:val="32"/>
          </w:rPr>
          <w:t xml:space="preserve"> Certification with </w:t>
        </w:r>
        <w:proofErr w:type="spellStart"/>
        <w:r w:rsidR="00F84802" w:rsidRPr="00F84802">
          <w:rPr>
            <w:rStyle w:val="Hyperlink"/>
            <w:rFonts w:asciiTheme="minorHAnsi" w:hAnsiTheme="minorHAnsi" w:cstheme="minorHAnsi"/>
            <w:sz w:val="32"/>
            <w:szCs w:val="32"/>
          </w:rPr>
          <w:t>Procellis</w:t>
        </w:r>
        <w:proofErr w:type="spellEnd"/>
        <w:r w:rsidR="00F84802" w:rsidRPr="00F84802">
          <w:rPr>
            <w:rStyle w:val="Hyperlink"/>
            <w:rFonts w:asciiTheme="minorHAnsi" w:hAnsiTheme="minorHAnsi" w:cstheme="minorHAnsi"/>
            <w:sz w:val="32"/>
            <w:szCs w:val="32"/>
          </w:rPr>
          <w:t xml:space="preserve"> Technology</w:t>
        </w:r>
        <w:bookmarkEnd w:id="16"/>
        <w:bookmarkEnd w:id="17"/>
        <w:bookmarkEnd w:id="18"/>
      </w:hyperlink>
    </w:p>
    <w:p w14:paraId="22B3629F" w14:textId="77777777" w:rsidR="00F84802" w:rsidRDefault="00F84802" w:rsidP="00F84802">
      <w:pPr>
        <w:pStyle w:val="NoSpacing"/>
      </w:pPr>
    </w:p>
    <w:p w14:paraId="683FEA04" w14:textId="6B3671A9" w:rsidR="00F84802" w:rsidRDefault="00F84802" w:rsidP="00FD7649">
      <w:pPr>
        <w:pStyle w:val="NoSpacing"/>
        <w:spacing w:line="271" w:lineRule="auto"/>
      </w:pPr>
      <w:r>
        <w:t xml:space="preserve">As an information solutions company, </w:t>
      </w:r>
      <w:proofErr w:type="spellStart"/>
      <w:r>
        <w:t>Procellis</w:t>
      </w:r>
      <w:proofErr w:type="spellEnd"/>
      <w:r>
        <w:t xml:space="preserve"> Technology provides IT and IoT support for small businesses and the public sector. They’re dedicated to two things: improving their customer’s outcomes and strengthening their team with professional development.</w:t>
      </w:r>
    </w:p>
    <w:p w14:paraId="77018F24" w14:textId="77777777" w:rsidR="00F84802" w:rsidRDefault="00F84802" w:rsidP="00FD7649">
      <w:pPr>
        <w:pStyle w:val="NoSpacing"/>
        <w:spacing w:line="271" w:lineRule="auto"/>
      </w:pPr>
    </w:p>
    <w:p w14:paraId="11DD434E" w14:textId="77777777" w:rsidR="00F84802" w:rsidRDefault="00F84802" w:rsidP="00FD7649">
      <w:pPr>
        <w:pStyle w:val="NoSpacing"/>
        <w:spacing w:line="271" w:lineRule="auto"/>
      </w:pPr>
      <w:r>
        <w:t xml:space="preserve">“We believe in continual improvement, so we’re constantly investing in everyone, every staff member, to make sure they’re on top of their game with technology, which in turn gives better results to the client,” explained </w:t>
      </w:r>
      <w:proofErr w:type="spellStart"/>
      <w:r>
        <w:t>Procellis</w:t>
      </w:r>
      <w:proofErr w:type="spellEnd"/>
      <w:r>
        <w:t>’ CEO Damian Young.</w:t>
      </w:r>
    </w:p>
    <w:p w14:paraId="706BB81D" w14:textId="77777777" w:rsidR="00F84802" w:rsidRDefault="00F84802" w:rsidP="00FD7649">
      <w:pPr>
        <w:pStyle w:val="NoSpacing"/>
        <w:spacing w:line="271" w:lineRule="auto"/>
      </w:pPr>
    </w:p>
    <w:p w14:paraId="6F8313E3" w14:textId="77777777" w:rsidR="00F84802" w:rsidRDefault="00F84802" w:rsidP="00FD7649">
      <w:pPr>
        <w:pStyle w:val="NoSpacing"/>
        <w:spacing w:line="271" w:lineRule="auto"/>
      </w:pPr>
      <w:r>
        <w:t xml:space="preserve">This is the company’s first year hosting an internship program of this scale, having hired six STEM students through the SciTech Internship Program. So, when Young considered how to manage so many interns, he decided to set a goal for them: to become a full software automation team. To do this, </w:t>
      </w:r>
      <w:proofErr w:type="spellStart"/>
      <w:r>
        <w:t>Procellis</w:t>
      </w:r>
      <w:proofErr w:type="spellEnd"/>
      <w:r>
        <w:t xml:space="preserve"> invested in their students and with courses and teamwork, helped get everyone </w:t>
      </w:r>
      <w:proofErr w:type="spellStart"/>
      <w:r>
        <w:t>DevNet</w:t>
      </w:r>
      <w:proofErr w:type="spellEnd"/>
      <w:r>
        <w:t xml:space="preserve"> certified.</w:t>
      </w:r>
    </w:p>
    <w:p w14:paraId="129EE647" w14:textId="77777777" w:rsidR="00F84802" w:rsidRDefault="00F84802" w:rsidP="00FD7649">
      <w:pPr>
        <w:pStyle w:val="NoSpacing"/>
        <w:spacing w:line="271" w:lineRule="auto"/>
      </w:pPr>
    </w:p>
    <w:p w14:paraId="74F4DA2D" w14:textId="77777777" w:rsidR="00F84802" w:rsidRDefault="00F84802" w:rsidP="00FD7649">
      <w:pPr>
        <w:pStyle w:val="NoSpacing"/>
        <w:spacing w:line="271" w:lineRule="auto"/>
      </w:pPr>
      <w:r>
        <w:t>“I think that’s probably the best thing we’re able to offer our interns,” Young said. “They’re getting to take with them a certification that has significant value and shows that they are capable.”</w:t>
      </w:r>
    </w:p>
    <w:p w14:paraId="780882E9" w14:textId="7C33FF46" w:rsidR="00FD7649" w:rsidRDefault="00FD7649">
      <w:pPr>
        <w:spacing w:before="120" w:after="0"/>
        <w:rPr>
          <w:rFonts w:asciiTheme="minorHAnsi" w:eastAsiaTheme="minorHAnsi" w:hAnsiTheme="minorHAnsi" w:cstheme="minorBidi"/>
          <w:b/>
          <w:bCs/>
          <w:color w:val="000000" w:themeColor="text2"/>
          <w:lang w:bidi="ar-SA"/>
        </w:rPr>
      </w:pPr>
    </w:p>
    <w:p w14:paraId="1E264962" w14:textId="0A8A55C1" w:rsidR="00F84802" w:rsidRPr="0085634C" w:rsidRDefault="00F84802" w:rsidP="00FD7649">
      <w:pPr>
        <w:pStyle w:val="NoSpacing"/>
        <w:spacing w:line="23" w:lineRule="atLeast"/>
        <w:rPr>
          <w:b/>
          <w:bCs/>
        </w:rPr>
      </w:pPr>
      <w:r w:rsidRPr="0085634C">
        <w:rPr>
          <w:b/>
          <w:bCs/>
        </w:rPr>
        <w:lastRenderedPageBreak/>
        <w:t>Rockstar collaboration</w:t>
      </w:r>
    </w:p>
    <w:p w14:paraId="3DD9FFC1" w14:textId="77777777" w:rsidR="00F84802" w:rsidRDefault="00F84802" w:rsidP="00FD7649">
      <w:pPr>
        <w:pStyle w:val="NoSpacing"/>
        <w:spacing w:line="23" w:lineRule="atLeast"/>
      </w:pPr>
      <w:proofErr w:type="spellStart"/>
      <w:r>
        <w:t>Procellis</w:t>
      </w:r>
      <w:proofErr w:type="spellEnd"/>
      <w:r>
        <w:t xml:space="preserve">’ newly certified </w:t>
      </w:r>
      <w:proofErr w:type="spellStart"/>
      <w:r>
        <w:t>DevNet</w:t>
      </w:r>
      <w:proofErr w:type="spellEnd"/>
      <w:r>
        <w:t xml:space="preserve"> team consisted of Julia Ha, a computer science major at Normandale Community College, Nate </w:t>
      </w:r>
      <w:proofErr w:type="spellStart"/>
      <w:r>
        <w:t>Haleen</w:t>
      </w:r>
      <w:proofErr w:type="spellEnd"/>
      <w:r>
        <w:t xml:space="preserve">, an information technology major at Inver Hills Community College, David Kong, a computer science major at the University of Minnesota, Halley Paulson, a </w:t>
      </w:r>
      <w:proofErr w:type="gramStart"/>
      <w:r>
        <w:t>computer</w:t>
      </w:r>
      <w:proofErr w:type="gramEnd"/>
      <w:r>
        <w:t xml:space="preserve"> and data science major at the University of Minnesota-Morris and </w:t>
      </w:r>
      <w:proofErr w:type="spellStart"/>
      <w:r>
        <w:t>Shouayee</w:t>
      </w:r>
      <w:proofErr w:type="spellEnd"/>
      <w:r>
        <w:t xml:space="preserve"> Vue, a computer science major at Macalester.</w:t>
      </w:r>
    </w:p>
    <w:p w14:paraId="6F357011" w14:textId="77777777" w:rsidR="00F84802" w:rsidRDefault="00F84802" w:rsidP="00FD7649">
      <w:pPr>
        <w:pStyle w:val="NoSpacing"/>
        <w:spacing w:line="23" w:lineRule="atLeast"/>
      </w:pPr>
    </w:p>
    <w:p w14:paraId="70193E06" w14:textId="77777777" w:rsidR="00F84802" w:rsidRDefault="00F84802" w:rsidP="00FD7649">
      <w:pPr>
        <w:pStyle w:val="NoSpacing"/>
        <w:spacing w:line="23" w:lineRule="atLeast"/>
      </w:pPr>
      <w:r>
        <w:t xml:space="preserve">Though their internships relied heavily on collaboration, each student gained unique experiences as well. Ha learned about API and automation. </w:t>
      </w:r>
      <w:proofErr w:type="spellStart"/>
      <w:r>
        <w:t>Haleen</w:t>
      </w:r>
      <w:proofErr w:type="spellEnd"/>
      <w:r>
        <w:t xml:space="preserve"> spent most of his time working within IT, strengthening his programming abilities. Paulson worked IoT development. And Vue, after recently completing a course specializing in IoT is now in talks with some of </w:t>
      </w:r>
      <w:proofErr w:type="spellStart"/>
      <w:r>
        <w:t>Procellis’s</w:t>
      </w:r>
      <w:proofErr w:type="spellEnd"/>
      <w:r>
        <w:t xml:space="preserve"> partners about automating their workflow.</w:t>
      </w:r>
    </w:p>
    <w:p w14:paraId="136D6425" w14:textId="77777777" w:rsidR="00F84802" w:rsidRDefault="00F84802" w:rsidP="00FD7649">
      <w:pPr>
        <w:pStyle w:val="NoSpacing"/>
        <w:spacing w:line="23" w:lineRule="atLeast"/>
      </w:pPr>
    </w:p>
    <w:p w14:paraId="66A78B92" w14:textId="77777777" w:rsidR="00F84802" w:rsidRDefault="00F84802" w:rsidP="00FD7649">
      <w:pPr>
        <w:pStyle w:val="NoSpacing"/>
        <w:spacing w:line="23" w:lineRule="atLeast"/>
      </w:pPr>
      <w:r>
        <w:t>“There was so much collaboration. And collaboration on that level is absolutely amazing!” Young said proudly. “I’m impressed that they accomplished something so advanced. They’re all rockstars.”</w:t>
      </w:r>
    </w:p>
    <w:p w14:paraId="44A25FB8" w14:textId="77777777" w:rsidR="00F84802" w:rsidRDefault="00F84802" w:rsidP="00FD7649">
      <w:pPr>
        <w:pStyle w:val="NoSpacing"/>
        <w:spacing w:line="23" w:lineRule="atLeast"/>
      </w:pPr>
    </w:p>
    <w:p w14:paraId="243EDD1A" w14:textId="77777777" w:rsidR="00F84802" w:rsidRPr="0085634C" w:rsidRDefault="00F84802" w:rsidP="00FD7649">
      <w:pPr>
        <w:pStyle w:val="NoSpacing"/>
        <w:spacing w:line="23" w:lineRule="atLeast"/>
        <w:rPr>
          <w:b/>
          <w:bCs/>
        </w:rPr>
      </w:pPr>
      <w:r w:rsidRPr="0085634C">
        <w:rPr>
          <w:b/>
          <w:bCs/>
        </w:rPr>
        <w:t>Building confidence on the job</w:t>
      </w:r>
    </w:p>
    <w:p w14:paraId="1AB4FE52" w14:textId="77777777" w:rsidR="00F84802" w:rsidRDefault="00F84802" w:rsidP="00FD7649">
      <w:pPr>
        <w:pStyle w:val="NoSpacing"/>
        <w:spacing w:line="23" w:lineRule="atLeast"/>
      </w:pPr>
      <w:r>
        <w:t>Looking back on this experience, each student had their own takeaway.</w:t>
      </w:r>
    </w:p>
    <w:p w14:paraId="2C8D5B65" w14:textId="77777777" w:rsidR="00F84802" w:rsidRDefault="00F84802" w:rsidP="00FD7649">
      <w:pPr>
        <w:pStyle w:val="NoSpacing"/>
        <w:spacing w:line="23" w:lineRule="atLeast"/>
      </w:pPr>
    </w:p>
    <w:p w14:paraId="45F7EFBB" w14:textId="77777777" w:rsidR="00F84802" w:rsidRDefault="00F84802" w:rsidP="00FD7649">
      <w:pPr>
        <w:pStyle w:val="NoSpacing"/>
        <w:spacing w:line="23" w:lineRule="atLeast"/>
      </w:pPr>
      <w:r>
        <w:t>“The teamwork has been awesome,” said Ha. “My background isn’t in networking, so at first it felt a little overwhelming. But as I went along, I realized that each person has different strengths to contribute to the team.”</w:t>
      </w:r>
    </w:p>
    <w:p w14:paraId="53B4C20F" w14:textId="77777777" w:rsidR="00F84802" w:rsidRDefault="00F84802" w:rsidP="00FD7649">
      <w:pPr>
        <w:pStyle w:val="NoSpacing"/>
        <w:spacing w:line="23" w:lineRule="atLeast"/>
      </w:pPr>
    </w:p>
    <w:p w14:paraId="58858D38" w14:textId="77777777" w:rsidR="00F84802" w:rsidRDefault="00F84802" w:rsidP="00FD7649">
      <w:pPr>
        <w:pStyle w:val="NoSpacing"/>
        <w:spacing w:line="23" w:lineRule="atLeast"/>
      </w:pPr>
      <w:r>
        <w:t xml:space="preserve">“My greatest achievement is whenever I’m in a lab environment and something’s not working but then I finally get it to work,” </w:t>
      </w:r>
      <w:proofErr w:type="spellStart"/>
      <w:r>
        <w:t>Haleen</w:t>
      </w:r>
      <w:proofErr w:type="spellEnd"/>
      <w:r>
        <w:t xml:space="preserve"> said. “There’s this adrenaline rush and I’m like, ‘I do know how to do this.’”</w:t>
      </w:r>
    </w:p>
    <w:p w14:paraId="16877A08" w14:textId="77777777" w:rsidR="00F84802" w:rsidRDefault="00F84802" w:rsidP="00FD7649">
      <w:pPr>
        <w:pStyle w:val="NoSpacing"/>
        <w:spacing w:line="23" w:lineRule="atLeast"/>
      </w:pPr>
    </w:p>
    <w:p w14:paraId="666152D4" w14:textId="77777777" w:rsidR="00F84802" w:rsidRDefault="00F84802" w:rsidP="00FD7649">
      <w:pPr>
        <w:pStyle w:val="NoSpacing"/>
        <w:spacing w:line="23" w:lineRule="atLeast"/>
      </w:pPr>
      <w:r>
        <w:t>“I didn’t feel knowledgeable enough before this,” Paulson admitted. “I was surprised about how well I understand certain things and I can actually explain things properly to people to help them understand it.”</w:t>
      </w:r>
    </w:p>
    <w:p w14:paraId="3EB38B9F" w14:textId="77777777" w:rsidR="00F84802" w:rsidRDefault="00F84802" w:rsidP="00FD7649">
      <w:pPr>
        <w:pStyle w:val="NoSpacing"/>
        <w:spacing w:line="23" w:lineRule="atLeast"/>
      </w:pPr>
    </w:p>
    <w:p w14:paraId="6ED53BB7" w14:textId="146361B5" w:rsidR="009C4D5A" w:rsidRDefault="00F84802" w:rsidP="00FD7649">
      <w:pPr>
        <w:pStyle w:val="NoSpacing"/>
        <w:spacing w:line="23" w:lineRule="atLeast"/>
      </w:pPr>
      <w:r>
        <w:t>“This is nothing like what I imagined; this opportunity has been much better!” Vue said enthusiastically. “I’ve been so lost in trying to find my place in this career. I’m super grateful to be able to have guidance, support from the whole company, and given the chance to grow.”</w:t>
      </w:r>
    </w:p>
    <w:p w14:paraId="43A82057" w14:textId="77777777" w:rsidR="00F84802" w:rsidRDefault="00F84802" w:rsidP="00FD7649">
      <w:pPr>
        <w:pStyle w:val="NoSpacing"/>
        <w:spacing w:line="23" w:lineRule="atLeast"/>
      </w:pPr>
    </w:p>
    <w:p w14:paraId="0560C462" w14:textId="154A63FB" w:rsidR="007329D5" w:rsidRDefault="009C4D5A" w:rsidP="00FD7649">
      <w:pPr>
        <w:pStyle w:val="NoSpacing"/>
        <w:spacing w:line="23" w:lineRule="atLeast"/>
        <w:rPr>
          <w:rStyle w:val="Hyperlink"/>
        </w:rPr>
      </w:pPr>
      <w:r>
        <w:t xml:space="preserve">More information and </w:t>
      </w:r>
      <w:r w:rsidR="007329D5">
        <w:t xml:space="preserve">success stories can be found at the </w:t>
      </w:r>
      <w:hyperlink r:id="rId19" w:history="1">
        <w:hyperlink r:id="rId20" w:history="1">
          <w:r w:rsidR="007329D5" w:rsidRPr="0059673E">
            <w:rPr>
              <w:rStyle w:val="Hyperlink"/>
              <w:color w:val="auto"/>
              <w:u w:val="none"/>
            </w:rPr>
            <w:t>SciTech</w:t>
          </w:r>
          <w:r w:rsidR="007329D5" w:rsidRPr="009C4D5A">
            <w:rPr>
              <w:rStyle w:val="Hyperlink"/>
              <w:color w:val="auto"/>
              <w:u w:val="none"/>
            </w:rPr>
            <w:t xml:space="preserve"> website</w:t>
          </w:r>
        </w:hyperlink>
      </w:hyperlink>
      <w:r w:rsidR="009F2E94">
        <w:t xml:space="preserve"> </w:t>
      </w:r>
      <w:r>
        <w:t xml:space="preserve">at: </w:t>
      </w:r>
      <w:hyperlink r:id="rId21" w:history="1">
        <w:r w:rsidRPr="005318CC">
          <w:rPr>
            <w:rStyle w:val="Hyperlink"/>
          </w:rPr>
          <w:t>https://scitechmn.org/</w:t>
        </w:r>
      </w:hyperlink>
    </w:p>
    <w:p w14:paraId="61EA6148" w14:textId="4AB1D909" w:rsidR="0085775B" w:rsidRDefault="0085775B" w:rsidP="00FD7649">
      <w:pPr>
        <w:pStyle w:val="NoSpacing"/>
        <w:spacing w:line="23" w:lineRule="atLeast"/>
        <w:rPr>
          <w:rStyle w:val="Hyperlink"/>
        </w:rPr>
      </w:pPr>
    </w:p>
    <w:p w14:paraId="23E00BC8" w14:textId="6530C581" w:rsidR="0085775B" w:rsidRDefault="0085775B" w:rsidP="002C5A29">
      <w:pPr>
        <w:pStyle w:val="NoSpacing"/>
        <w:spacing w:line="360" w:lineRule="auto"/>
        <w:rPr>
          <w:rStyle w:val="Hyperlink"/>
        </w:rPr>
      </w:pPr>
    </w:p>
    <w:p w14:paraId="666EB393" w14:textId="5648924D" w:rsidR="0085775B" w:rsidRDefault="0085775B" w:rsidP="002C5A29">
      <w:pPr>
        <w:pStyle w:val="NoSpacing"/>
        <w:spacing w:line="360" w:lineRule="auto"/>
        <w:rPr>
          <w:rStyle w:val="Hyperlink"/>
        </w:rPr>
      </w:pPr>
      <w:r>
        <w:rPr>
          <w:noProof/>
          <w:color w:val="0563C1" w:themeColor="hyperlink"/>
          <w:u w:val="single"/>
        </w:rPr>
        <w:lastRenderedPageBreak/>
        <w:drawing>
          <wp:inline distT="0" distB="0" distL="0" distR="0" wp14:anchorId="39217934" wp14:editId="53551EEF">
            <wp:extent cx="6400800" cy="4082415"/>
            <wp:effectExtent l="0" t="0" r="0" b="0"/>
            <wp:docPr id="2" name="Picture 2" descr="Wayde Charging Hawk, Intern at Berd Sp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yde Charging Hawk, Intern at Berd Spokes"/>
                    <pic:cNvPicPr/>
                  </pic:nvPicPr>
                  <pic:blipFill>
                    <a:blip r:embed="rId22">
                      <a:extLst>
                        <a:ext uri="{28A0092B-C50C-407E-A947-70E740481C1C}">
                          <a14:useLocalDpi xmlns:a14="http://schemas.microsoft.com/office/drawing/2010/main" val="0"/>
                        </a:ext>
                      </a:extLst>
                    </a:blip>
                    <a:stretch>
                      <a:fillRect/>
                    </a:stretch>
                  </pic:blipFill>
                  <pic:spPr>
                    <a:xfrm>
                      <a:off x="0" y="0"/>
                      <a:ext cx="6400800" cy="4082415"/>
                    </a:xfrm>
                    <a:prstGeom prst="rect">
                      <a:avLst/>
                    </a:prstGeom>
                  </pic:spPr>
                </pic:pic>
              </a:graphicData>
            </a:graphic>
          </wp:inline>
        </w:drawing>
      </w:r>
    </w:p>
    <w:p w14:paraId="512363DD" w14:textId="640C05A9" w:rsidR="0085775B" w:rsidRPr="0085775B" w:rsidRDefault="00C3485E" w:rsidP="0085775B">
      <w:pPr>
        <w:pStyle w:val="Heading1"/>
        <w:shd w:val="clear" w:color="auto" w:fill="FFFFFF"/>
        <w:spacing w:before="0" w:after="0" w:line="264" w:lineRule="atLeast"/>
        <w:jc w:val="left"/>
        <w:textAlignment w:val="baseline"/>
        <w:rPr>
          <w:rFonts w:asciiTheme="majorHAnsi" w:hAnsiTheme="majorHAnsi" w:cstheme="majorHAnsi"/>
          <w:color w:val="333333"/>
          <w:sz w:val="32"/>
          <w:szCs w:val="32"/>
        </w:rPr>
      </w:pPr>
      <w:hyperlink r:id="rId23" w:history="1">
        <w:bookmarkStart w:id="19" w:name="_Toc86673618"/>
        <w:bookmarkStart w:id="20" w:name="_Toc86674311"/>
        <w:bookmarkStart w:id="21" w:name="_Toc87300284"/>
        <w:r w:rsidR="0085775B" w:rsidRPr="0085775B">
          <w:rPr>
            <w:rStyle w:val="Hyperlink"/>
            <w:rFonts w:asciiTheme="majorHAnsi" w:hAnsiTheme="majorHAnsi" w:cstheme="majorHAnsi"/>
            <w:sz w:val="32"/>
            <w:szCs w:val="32"/>
          </w:rPr>
          <w:t xml:space="preserve">Working on the Wheel of Progress: a </w:t>
        </w:r>
        <w:proofErr w:type="spellStart"/>
        <w:r w:rsidR="0085775B" w:rsidRPr="0085775B">
          <w:rPr>
            <w:rStyle w:val="Hyperlink"/>
            <w:rFonts w:asciiTheme="majorHAnsi" w:hAnsiTheme="majorHAnsi" w:cstheme="majorHAnsi"/>
            <w:sz w:val="32"/>
            <w:szCs w:val="32"/>
          </w:rPr>
          <w:t>Berd</w:t>
        </w:r>
        <w:proofErr w:type="spellEnd"/>
        <w:r w:rsidR="0085775B" w:rsidRPr="0085775B">
          <w:rPr>
            <w:rStyle w:val="Hyperlink"/>
            <w:rFonts w:asciiTheme="majorHAnsi" w:hAnsiTheme="majorHAnsi" w:cstheme="majorHAnsi"/>
            <w:sz w:val="32"/>
            <w:szCs w:val="32"/>
          </w:rPr>
          <w:t xml:space="preserve"> Spokes Internship</w:t>
        </w:r>
        <w:bookmarkEnd w:id="19"/>
        <w:bookmarkEnd w:id="20"/>
        <w:bookmarkEnd w:id="21"/>
      </w:hyperlink>
    </w:p>
    <w:p w14:paraId="43D70C2C" w14:textId="52AF07D1" w:rsidR="0085775B" w:rsidRDefault="0085775B" w:rsidP="0085775B">
      <w:pPr>
        <w:pStyle w:val="NoSpacing"/>
        <w:rPr>
          <w:rFonts w:cstheme="minorHAnsi"/>
        </w:rPr>
      </w:pPr>
    </w:p>
    <w:p w14:paraId="22E1CF62" w14:textId="77777777" w:rsidR="0085775B" w:rsidRPr="0085775B" w:rsidRDefault="0085775B" w:rsidP="00FD7649">
      <w:pPr>
        <w:pStyle w:val="NoSpacing"/>
        <w:spacing w:line="271" w:lineRule="auto"/>
        <w:rPr>
          <w:rFonts w:cstheme="minorHAnsi"/>
        </w:rPr>
      </w:pPr>
      <w:r w:rsidRPr="0085775B">
        <w:rPr>
          <w:rFonts w:cstheme="minorHAnsi"/>
        </w:rPr>
        <w:t xml:space="preserve">Whether you’re an avid cyclist or not, most of us have significant memories around riding a bike. Wayde Charging Hawk, a mechanical engineering major at the University of St. Thomas, fondly remembers the times he spent biking with his grandfather. And Allison Horner, the CTO of </w:t>
      </w:r>
      <w:proofErr w:type="spellStart"/>
      <w:r w:rsidRPr="0085775B">
        <w:rPr>
          <w:rFonts w:cstheme="minorHAnsi"/>
        </w:rPr>
        <w:t>Berd</w:t>
      </w:r>
      <w:proofErr w:type="spellEnd"/>
      <w:r w:rsidRPr="0085775B">
        <w:rPr>
          <w:rFonts w:cstheme="minorHAnsi"/>
        </w:rPr>
        <w:t xml:space="preserve"> Spokes, is currently teaching her five-year-old how ride and is looking forward to putting their product on her son’s wheels.</w:t>
      </w:r>
    </w:p>
    <w:p w14:paraId="4BDD9E8B" w14:textId="77777777" w:rsidR="0085775B" w:rsidRPr="0085775B" w:rsidRDefault="0085775B" w:rsidP="00FD7649">
      <w:pPr>
        <w:pStyle w:val="NoSpacing"/>
        <w:spacing w:line="271" w:lineRule="auto"/>
        <w:rPr>
          <w:rFonts w:cstheme="minorHAnsi"/>
        </w:rPr>
      </w:pPr>
    </w:p>
    <w:p w14:paraId="10182054" w14:textId="77777777" w:rsidR="0085775B" w:rsidRPr="0085775B" w:rsidRDefault="0085775B" w:rsidP="00FD7649">
      <w:pPr>
        <w:pStyle w:val="NoSpacing"/>
        <w:spacing w:line="271" w:lineRule="auto"/>
        <w:rPr>
          <w:rFonts w:cstheme="minorHAnsi"/>
        </w:rPr>
      </w:pPr>
      <w:r w:rsidRPr="0085775B">
        <w:rPr>
          <w:rFonts w:cstheme="minorHAnsi"/>
        </w:rPr>
        <w:t xml:space="preserve">For many, bicycles play a part in the happy and even cherished moments of our lives, and the team at </w:t>
      </w:r>
      <w:proofErr w:type="spellStart"/>
      <w:r w:rsidRPr="0085775B">
        <w:rPr>
          <w:rFonts w:cstheme="minorHAnsi"/>
        </w:rPr>
        <w:t>Berd</w:t>
      </w:r>
      <w:proofErr w:type="spellEnd"/>
      <w:r w:rsidRPr="0085775B">
        <w:rPr>
          <w:rFonts w:cstheme="minorHAnsi"/>
        </w:rPr>
        <w:t xml:space="preserve"> want to ensure that your bike is the best it can be for those important times.</w:t>
      </w:r>
    </w:p>
    <w:p w14:paraId="089CE43A" w14:textId="77777777" w:rsidR="0085775B" w:rsidRPr="0085775B" w:rsidRDefault="0085775B" w:rsidP="00FD7649">
      <w:pPr>
        <w:pStyle w:val="NoSpacing"/>
        <w:spacing w:line="271" w:lineRule="auto"/>
        <w:rPr>
          <w:rFonts w:cstheme="minorHAnsi"/>
        </w:rPr>
      </w:pPr>
    </w:p>
    <w:p w14:paraId="511CF1B9" w14:textId="381CE341" w:rsidR="0085775B" w:rsidRDefault="0085775B" w:rsidP="00FD7649">
      <w:pPr>
        <w:pStyle w:val="NoSpacing"/>
        <w:spacing w:line="271" w:lineRule="auto"/>
        <w:rPr>
          <w:rFonts w:cstheme="minorHAnsi"/>
        </w:rPr>
      </w:pPr>
      <w:r w:rsidRPr="0085775B">
        <w:rPr>
          <w:rFonts w:cstheme="minorHAnsi"/>
        </w:rPr>
        <w:t xml:space="preserve">Fundamentally, </w:t>
      </w:r>
      <w:proofErr w:type="spellStart"/>
      <w:r w:rsidRPr="0085775B">
        <w:rPr>
          <w:rFonts w:cstheme="minorHAnsi"/>
        </w:rPr>
        <w:t>Berd</w:t>
      </w:r>
      <w:proofErr w:type="spellEnd"/>
      <w:r w:rsidRPr="0085775B">
        <w:rPr>
          <w:rFonts w:cstheme="minorHAnsi"/>
        </w:rPr>
        <w:t xml:space="preserve"> Spokes is an advanced technology and materials company. Based in Hopkins, Minnesota, their premier product is a hybrid polymer bicycle spoke that’s stronger and less than half the weight of your typical metal spoke. Previously, each unit was hand made one at a time, but </w:t>
      </w:r>
      <w:proofErr w:type="spellStart"/>
      <w:r w:rsidRPr="0085775B">
        <w:rPr>
          <w:rFonts w:cstheme="minorHAnsi"/>
        </w:rPr>
        <w:t>Berd</w:t>
      </w:r>
      <w:proofErr w:type="spellEnd"/>
      <w:r w:rsidRPr="0085775B">
        <w:rPr>
          <w:rFonts w:cstheme="minorHAnsi"/>
        </w:rPr>
        <w:t xml:space="preserve"> recently transitioned to an automated manufacturing process as part of their goal to minimize the time of overall production</w:t>
      </w:r>
      <w:r w:rsidR="009D6D2A">
        <w:rPr>
          <w:rFonts w:cstheme="minorHAnsi"/>
        </w:rPr>
        <w:t>.</w:t>
      </w:r>
    </w:p>
    <w:p w14:paraId="47471113" w14:textId="0C66E54A" w:rsidR="009D6D2A" w:rsidRDefault="009D6D2A" w:rsidP="00FD7649">
      <w:pPr>
        <w:pStyle w:val="NoSpacing"/>
        <w:spacing w:line="271" w:lineRule="auto"/>
        <w:rPr>
          <w:rFonts w:cstheme="minorHAnsi"/>
        </w:rPr>
      </w:pPr>
    </w:p>
    <w:p w14:paraId="62770420" w14:textId="0AE61AF7" w:rsidR="009D6D2A" w:rsidRDefault="009D6D2A" w:rsidP="00FD7649">
      <w:pPr>
        <w:pStyle w:val="NoSpacing"/>
        <w:spacing w:line="271" w:lineRule="auto"/>
        <w:rPr>
          <w:rFonts w:cstheme="minorHAnsi"/>
        </w:rPr>
      </w:pPr>
    </w:p>
    <w:p w14:paraId="38A53951" w14:textId="3594AC1F" w:rsidR="009D6D2A" w:rsidRDefault="009D6D2A" w:rsidP="00FD7649">
      <w:pPr>
        <w:pStyle w:val="NoSpacing"/>
        <w:spacing w:line="271" w:lineRule="auto"/>
        <w:rPr>
          <w:rFonts w:cstheme="minorHAnsi"/>
        </w:rPr>
      </w:pPr>
    </w:p>
    <w:p w14:paraId="239BF6FB" w14:textId="315ECD3B" w:rsidR="009D6D2A" w:rsidRDefault="009D6D2A" w:rsidP="00FD7649">
      <w:pPr>
        <w:pStyle w:val="NoSpacing"/>
        <w:spacing w:line="271" w:lineRule="auto"/>
        <w:rPr>
          <w:rFonts w:cstheme="minorHAnsi"/>
        </w:rPr>
      </w:pPr>
    </w:p>
    <w:p w14:paraId="1CF4264E" w14:textId="77777777" w:rsidR="009D6D2A" w:rsidRPr="0085775B" w:rsidRDefault="009D6D2A" w:rsidP="00FD7649">
      <w:pPr>
        <w:pStyle w:val="NoSpacing"/>
        <w:spacing w:line="271" w:lineRule="auto"/>
        <w:rPr>
          <w:rFonts w:cstheme="minorHAnsi"/>
        </w:rPr>
      </w:pPr>
    </w:p>
    <w:p w14:paraId="5E721DF2" w14:textId="77777777" w:rsidR="0085775B" w:rsidRPr="0085775B" w:rsidRDefault="0085775B" w:rsidP="00FD7649">
      <w:pPr>
        <w:pStyle w:val="NoSpacing"/>
        <w:spacing w:line="271" w:lineRule="auto"/>
        <w:rPr>
          <w:rFonts w:cstheme="minorHAnsi"/>
          <w:b/>
          <w:bCs/>
        </w:rPr>
      </w:pPr>
      <w:r w:rsidRPr="0085775B">
        <w:rPr>
          <w:rFonts w:cstheme="minorHAnsi"/>
          <w:b/>
          <w:bCs/>
        </w:rPr>
        <w:lastRenderedPageBreak/>
        <w:t>Improving together</w:t>
      </w:r>
    </w:p>
    <w:p w14:paraId="5AF3C1A7" w14:textId="77777777" w:rsidR="0085775B" w:rsidRPr="0085775B" w:rsidRDefault="0085775B" w:rsidP="00FD7649">
      <w:pPr>
        <w:pStyle w:val="NoSpacing"/>
        <w:spacing w:line="271" w:lineRule="auto"/>
        <w:rPr>
          <w:rFonts w:cstheme="minorHAnsi"/>
        </w:rPr>
      </w:pPr>
      <w:r w:rsidRPr="0085775B">
        <w:rPr>
          <w:rFonts w:cstheme="minorHAnsi"/>
        </w:rPr>
        <w:t xml:space="preserve">Charging Hawk secured a spring internship with </w:t>
      </w:r>
      <w:proofErr w:type="spellStart"/>
      <w:r w:rsidRPr="0085775B">
        <w:rPr>
          <w:rFonts w:cstheme="minorHAnsi"/>
        </w:rPr>
        <w:t>Berd</w:t>
      </w:r>
      <w:proofErr w:type="spellEnd"/>
      <w:r w:rsidRPr="0085775B">
        <w:rPr>
          <w:rFonts w:cstheme="minorHAnsi"/>
        </w:rPr>
        <w:t xml:space="preserve"> Spokes through the SciTech Program and has been fully immersed in the company for the last several weeks. Since he began, he’s already updated a few of their previous mechanism designs in SolidWorks and created new ones of his own. Charging Hawk got the chance to work with </w:t>
      </w:r>
      <w:proofErr w:type="spellStart"/>
      <w:r w:rsidRPr="0085775B">
        <w:rPr>
          <w:rFonts w:cstheme="minorHAnsi"/>
        </w:rPr>
        <w:t>Berd’s</w:t>
      </w:r>
      <w:proofErr w:type="spellEnd"/>
      <w:r w:rsidRPr="0085775B">
        <w:rPr>
          <w:rFonts w:cstheme="minorHAnsi"/>
        </w:rPr>
        <w:t xml:space="preserve"> manufacturing process on day one and he’s currently helping Horner improve their cutting technique to make it easier and more efficient.</w:t>
      </w:r>
    </w:p>
    <w:p w14:paraId="5458FD5B" w14:textId="77777777" w:rsidR="0085775B" w:rsidRPr="0085775B" w:rsidRDefault="0085775B" w:rsidP="00FD7649">
      <w:pPr>
        <w:pStyle w:val="NoSpacing"/>
        <w:spacing w:line="271" w:lineRule="auto"/>
        <w:rPr>
          <w:rFonts w:cstheme="minorHAnsi"/>
        </w:rPr>
      </w:pPr>
    </w:p>
    <w:p w14:paraId="74FC7627" w14:textId="77777777" w:rsidR="0085775B" w:rsidRPr="0085775B" w:rsidRDefault="0085775B" w:rsidP="00FD7649">
      <w:pPr>
        <w:pStyle w:val="NoSpacing"/>
        <w:spacing w:line="271" w:lineRule="auto"/>
        <w:rPr>
          <w:rFonts w:cstheme="minorHAnsi"/>
        </w:rPr>
      </w:pPr>
      <w:r w:rsidRPr="0085775B">
        <w:rPr>
          <w:rFonts w:cstheme="minorHAnsi"/>
        </w:rPr>
        <w:t>“At a small company like this, I can sit him down with the machines so he can experience the process and look for ways to improve it,” Horner said.</w:t>
      </w:r>
    </w:p>
    <w:p w14:paraId="144DBE2A" w14:textId="77777777" w:rsidR="0085775B" w:rsidRPr="0085775B" w:rsidRDefault="0085775B" w:rsidP="00FD7649">
      <w:pPr>
        <w:pStyle w:val="NoSpacing"/>
        <w:spacing w:line="271" w:lineRule="auto"/>
        <w:rPr>
          <w:rFonts w:cstheme="minorHAnsi"/>
        </w:rPr>
      </w:pPr>
    </w:p>
    <w:p w14:paraId="05851ED0" w14:textId="77777777" w:rsidR="0085775B" w:rsidRPr="0085775B" w:rsidRDefault="0085775B" w:rsidP="00FD7649">
      <w:pPr>
        <w:pStyle w:val="NoSpacing"/>
        <w:spacing w:line="271" w:lineRule="auto"/>
        <w:rPr>
          <w:rFonts w:cstheme="minorHAnsi"/>
        </w:rPr>
      </w:pPr>
      <w:r w:rsidRPr="0085775B">
        <w:rPr>
          <w:rFonts w:cstheme="minorHAnsi"/>
        </w:rPr>
        <w:t>In this fast-paced, hands-on environment, Charging Hawk is always learning. One of his favorite takeaways so far was learning how to use a 3D printer for rapid prototyping.</w:t>
      </w:r>
    </w:p>
    <w:p w14:paraId="5EFBC4F6" w14:textId="77777777" w:rsidR="0085775B" w:rsidRPr="0085775B" w:rsidRDefault="0085775B" w:rsidP="00FD7649">
      <w:pPr>
        <w:pStyle w:val="NoSpacing"/>
        <w:spacing w:line="271" w:lineRule="auto"/>
        <w:rPr>
          <w:rFonts w:cstheme="minorHAnsi"/>
        </w:rPr>
      </w:pPr>
    </w:p>
    <w:p w14:paraId="7BC0026E" w14:textId="77777777" w:rsidR="0085775B" w:rsidRPr="0085775B" w:rsidRDefault="0085775B" w:rsidP="00FD7649">
      <w:pPr>
        <w:pStyle w:val="NoSpacing"/>
        <w:spacing w:line="271" w:lineRule="auto"/>
        <w:rPr>
          <w:rFonts w:cstheme="minorHAnsi"/>
        </w:rPr>
      </w:pPr>
      <w:r w:rsidRPr="0085775B">
        <w:rPr>
          <w:rFonts w:cstheme="minorHAnsi"/>
        </w:rPr>
        <w:t xml:space="preserve">“We moved over from the old rapid prototyping material onto a straight, aluminum block and screwed into that using sliders with less friction that allow for faster movement,” he said. “Now you can visibly see the difference that it makes and how much faster it is. That’s the coolest thing I’ve been working on.”  </w:t>
      </w:r>
    </w:p>
    <w:p w14:paraId="102A39D7" w14:textId="77777777" w:rsidR="0085775B" w:rsidRPr="0085775B" w:rsidRDefault="0085775B" w:rsidP="00FD7649">
      <w:pPr>
        <w:pStyle w:val="NoSpacing"/>
        <w:spacing w:line="271" w:lineRule="auto"/>
        <w:rPr>
          <w:rFonts w:cstheme="minorHAnsi"/>
        </w:rPr>
      </w:pPr>
    </w:p>
    <w:p w14:paraId="3EF99498" w14:textId="77777777" w:rsidR="0085775B" w:rsidRPr="0085775B" w:rsidRDefault="0085775B" w:rsidP="00FD7649">
      <w:pPr>
        <w:pStyle w:val="NoSpacing"/>
        <w:spacing w:line="271" w:lineRule="auto"/>
        <w:rPr>
          <w:rFonts w:cstheme="minorHAnsi"/>
          <w:b/>
          <w:bCs/>
        </w:rPr>
      </w:pPr>
      <w:r w:rsidRPr="0085775B">
        <w:rPr>
          <w:rFonts w:cstheme="minorHAnsi"/>
          <w:b/>
          <w:bCs/>
        </w:rPr>
        <w:t>The measure of success</w:t>
      </w:r>
    </w:p>
    <w:p w14:paraId="07C65A7F" w14:textId="77777777" w:rsidR="0085775B" w:rsidRPr="0085775B" w:rsidRDefault="0085775B" w:rsidP="00FD7649">
      <w:pPr>
        <w:pStyle w:val="NoSpacing"/>
        <w:spacing w:line="271" w:lineRule="auto"/>
        <w:rPr>
          <w:rFonts w:cstheme="minorHAnsi"/>
        </w:rPr>
      </w:pPr>
      <w:r w:rsidRPr="0085775B">
        <w:rPr>
          <w:rFonts w:cstheme="minorHAnsi"/>
        </w:rPr>
        <w:t xml:space="preserve">Before Charging Hawk came to </w:t>
      </w:r>
      <w:proofErr w:type="spellStart"/>
      <w:r w:rsidRPr="0085775B">
        <w:rPr>
          <w:rFonts w:cstheme="minorHAnsi"/>
        </w:rPr>
        <w:t>Berd</w:t>
      </w:r>
      <w:proofErr w:type="spellEnd"/>
      <w:r w:rsidRPr="0085775B">
        <w:rPr>
          <w:rFonts w:cstheme="minorHAnsi"/>
        </w:rPr>
        <w:t xml:space="preserve"> Spokes, Horner and her team were working toward a goal set by a National Science Foundation project: to come up with a way to cut ten seconds off the manufacturing time of each spoke.</w:t>
      </w:r>
    </w:p>
    <w:p w14:paraId="5F8A745B" w14:textId="77777777" w:rsidR="0085775B" w:rsidRPr="0085775B" w:rsidRDefault="0085775B" w:rsidP="00FD7649">
      <w:pPr>
        <w:pStyle w:val="NoSpacing"/>
        <w:spacing w:line="271" w:lineRule="auto"/>
        <w:rPr>
          <w:rFonts w:cstheme="minorHAnsi"/>
        </w:rPr>
      </w:pPr>
    </w:p>
    <w:p w14:paraId="5D9EA611" w14:textId="77777777" w:rsidR="0085775B" w:rsidRPr="0085775B" w:rsidRDefault="0085775B" w:rsidP="00FD7649">
      <w:pPr>
        <w:pStyle w:val="NoSpacing"/>
        <w:spacing w:line="271" w:lineRule="auto"/>
        <w:rPr>
          <w:rFonts w:cstheme="minorHAnsi"/>
        </w:rPr>
      </w:pPr>
      <w:r w:rsidRPr="0085775B">
        <w:rPr>
          <w:rFonts w:cstheme="minorHAnsi"/>
        </w:rPr>
        <w:t>“Wayde is only a fraction of the way through his internship, and the work he’s done has already saved us over 20 seconds,” Horner said proudly. “Wayde is an excellent employee that has the type of curiosity that you need. He’s made significant contributions to the company.”</w:t>
      </w:r>
    </w:p>
    <w:p w14:paraId="2A55C04E" w14:textId="77777777" w:rsidR="0085775B" w:rsidRPr="0085775B" w:rsidRDefault="0085775B" w:rsidP="00FD7649">
      <w:pPr>
        <w:pStyle w:val="NoSpacing"/>
        <w:spacing w:line="271" w:lineRule="auto"/>
        <w:rPr>
          <w:rFonts w:cstheme="minorHAnsi"/>
        </w:rPr>
      </w:pPr>
    </w:p>
    <w:p w14:paraId="1FCBC048" w14:textId="68B1BECF" w:rsidR="0085775B" w:rsidRDefault="0085775B" w:rsidP="00FD7649">
      <w:pPr>
        <w:pStyle w:val="NoSpacing"/>
        <w:spacing w:line="271" w:lineRule="auto"/>
        <w:rPr>
          <w:rFonts w:cstheme="minorHAnsi"/>
        </w:rPr>
      </w:pPr>
      <w:r w:rsidRPr="0085775B">
        <w:rPr>
          <w:rFonts w:cstheme="minorHAnsi"/>
        </w:rPr>
        <w:t xml:space="preserve">“It’s been a phenomenal experience and a lot of learning on the fly” said Charging Hawk. “It was exactly what I was looking for.”  </w:t>
      </w:r>
    </w:p>
    <w:p w14:paraId="05F1EA23" w14:textId="2CAFF983" w:rsidR="0085775B" w:rsidRDefault="0085775B" w:rsidP="00FD7649">
      <w:pPr>
        <w:pStyle w:val="NoSpacing"/>
        <w:spacing w:line="271" w:lineRule="auto"/>
        <w:rPr>
          <w:rFonts w:cstheme="minorHAnsi"/>
        </w:rPr>
      </w:pPr>
    </w:p>
    <w:p w14:paraId="5BE6E35D" w14:textId="6D0CED37" w:rsidR="00AD5967" w:rsidRPr="0085775B" w:rsidRDefault="0085775B" w:rsidP="00FD7649">
      <w:pPr>
        <w:pStyle w:val="NoSpacing"/>
        <w:spacing w:line="271" w:lineRule="auto"/>
        <w:rPr>
          <w:rFonts w:cstheme="minorHAnsi"/>
        </w:rPr>
      </w:pPr>
      <w:r w:rsidRPr="0085775B">
        <w:rPr>
          <w:rFonts w:cstheme="minorHAnsi"/>
          <w:b/>
          <w:bCs/>
        </w:rPr>
        <w:t xml:space="preserve">UPDATE: Charging Hawk has accepted a fulltime position with </w:t>
      </w:r>
      <w:proofErr w:type="spellStart"/>
      <w:r w:rsidRPr="0085775B">
        <w:rPr>
          <w:rFonts w:cstheme="minorHAnsi"/>
          <w:b/>
          <w:bCs/>
        </w:rPr>
        <w:t>Berd</w:t>
      </w:r>
      <w:proofErr w:type="spellEnd"/>
      <w:r>
        <w:rPr>
          <w:rFonts w:cstheme="minorHAnsi"/>
        </w:rPr>
        <w:t xml:space="preserve"> that will begin after he finishes his final semester at the University of St. Thomas </w:t>
      </w:r>
      <w:r w:rsidR="0085634C">
        <w:rPr>
          <w:rFonts w:cstheme="minorHAnsi"/>
        </w:rPr>
        <w:t>in the</w:t>
      </w:r>
      <w:r>
        <w:rPr>
          <w:rFonts w:cstheme="minorHAnsi"/>
        </w:rPr>
        <w:t xml:space="preserve"> fall</w:t>
      </w:r>
      <w:r w:rsidR="0085634C">
        <w:rPr>
          <w:rFonts w:cstheme="minorHAnsi"/>
        </w:rPr>
        <w:t xml:space="preserve"> of 2021</w:t>
      </w:r>
      <w:r>
        <w:rPr>
          <w:rFonts w:cstheme="minorHAnsi"/>
        </w:rPr>
        <w:t>.</w:t>
      </w:r>
    </w:p>
    <w:p w14:paraId="6C5AA277" w14:textId="77777777" w:rsidR="009C4D5A" w:rsidRPr="0085775B" w:rsidRDefault="009C4D5A" w:rsidP="002C5A29">
      <w:pPr>
        <w:pStyle w:val="NoSpacing"/>
        <w:spacing w:line="360" w:lineRule="auto"/>
        <w:rPr>
          <w:rFonts w:cstheme="minorHAnsi"/>
        </w:rPr>
      </w:pPr>
    </w:p>
    <w:bookmarkEnd w:id="7"/>
    <w:p w14:paraId="6C179847" w14:textId="77777777" w:rsidR="00783EF7" w:rsidRPr="0085775B" w:rsidRDefault="00783EF7" w:rsidP="007329D5">
      <w:pPr>
        <w:rPr>
          <w:rFonts w:asciiTheme="minorHAnsi" w:eastAsiaTheme="minorHAnsi" w:hAnsiTheme="minorHAnsi" w:cstheme="minorHAnsi"/>
          <w:i/>
          <w:lang w:bidi="ar-SA"/>
        </w:rPr>
      </w:pPr>
    </w:p>
    <w:sectPr w:rsidR="00783EF7" w:rsidRPr="0085775B" w:rsidSect="00CF7D85">
      <w:headerReference w:type="first" r:id="rId24"/>
      <w:pgSz w:w="12240" w:h="15840" w:code="1"/>
      <w:pgMar w:top="1728"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80ADA" w14:textId="77777777" w:rsidR="00C3485E" w:rsidRDefault="00C3485E" w:rsidP="00D247F6">
      <w:r>
        <w:separator/>
      </w:r>
    </w:p>
  </w:endnote>
  <w:endnote w:type="continuationSeparator" w:id="0">
    <w:p w14:paraId="757F010B" w14:textId="77777777" w:rsidR="00C3485E" w:rsidRDefault="00C3485E"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1748" w14:textId="2BA3BFEE" w:rsidR="008504FB" w:rsidRPr="00324E7E" w:rsidRDefault="008504FB" w:rsidP="00324E7E">
    <w:pPr>
      <w:pStyle w:val="Footer"/>
      <w:jc w:val="right"/>
    </w:pPr>
    <w:r>
      <w:t>SFY 20</w:t>
    </w:r>
    <w:r w:rsidR="00435BC4">
      <w:t>21</w:t>
    </w:r>
    <w:r w:rsidR="00821F4A">
      <w:t xml:space="preserve"> SciTech</w:t>
    </w:r>
    <w:r w:rsidR="005F7F12">
      <w:t xml:space="preserve"> Internship </w:t>
    </w:r>
    <w:r w:rsidR="00821F4A">
      <w:t>Program at Minnesota High Tech Association</w:t>
    </w:r>
    <w:r w:rsidR="009A1CCE">
      <w:t xml:space="preserve"> </w:t>
    </w:r>
    <w:r>
      <w:t>Progress Report</w:t>
    </w:r>
    <w:r w:rsidRPr="00AF5107">
      <w:tab/>
    </w:r>
    <w:r w:rsidRPr="00AF5107">
      <w:fldChar w:fldCharType="begin"/>
    </w:r>
    <w:r w:rsidRPr="00AF5107">
      <w:instrText xml:space="preserve"> PAGE   \* MERGEFORMAT </w:instrText>
    </w:r>
    <w:r w:rsidRPr="00AF5107">
      <w:fldChar w:fldCharType="separate"/>
    </w:r>
    <w:r w:rsidR="00F16B6D">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33A8" w14:textId="77777777" w:rsidR="00C3485E" w:rsidRDefault="00C3485E" w:rsidP="00D247F6">
      <w:r>
        <w:separator/>
      </w:r>
    </w:p>
  </w:footnote>
  <w:footnote w:type="continuationSeparator" w:id="0">
    <w:p w14:paraId="1A10ABA8" w14:textId="77777777" w:rsidR="00C3485E" w:rsidRDefault="00C3485E"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1630" w14:textId="77777777" w:rsidR="008504FB" w:rsidRPr="005666F2" w:rsidRDefault="008504FB"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CE747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pt;height:2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D81C35"/>
    <w:multiLevelType w:val="hybridMultilevel"/>
    <w:tmpl w:val="9F5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75E1E"/>
    <w:multiLevelType w:val="hybridMultilevel"/>
    <w:tmpl w:val="C80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E7B4B"/>
    <w:multiLevelType w:val="hybridMultilevel"/>
    <w:tmpl w:val="D09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62E75"/>
    <w:multiLevelType w:val="hybridMultilevel"/>
    <w:tmpl w:val="E332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C4628"/>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40BCA"/>
    <w:multiLevelType w:val="hybridMultilevel"/>
    <w:tmpl w:val="2DCC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D78B2"/>
    <w:multiLevelType w:val="hybridMultilevel"/>
    <w:tmpl w:val="332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72F5D"/>
    <w:multiLevelType w:val="hybridMultilevel"/>
    <w:tmpl w:val="300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2408D"/>
    <w:multiLevelType w:val="hybridMultilevel"/>
    <w:tmpl w:val="2F9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E90867"/>
    <w:multiLevelType w:val="hybridMultilevel"/>
    <w:tmpl w:val="F0A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04539"/>
    <w:multiLevelType w:val="hybridMultilevel"/>
    <w:tmpl w:val="CA6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259B5"/>
    <w:multiLevelType w:val="hybridMultilevel"/>
    <w:tmpl w:val="10E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F79D7"/>
    <w:multiLevelType w:val="hybridMultilevel"/>
    <w:tmpl w:val="E4FC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868CE"/>
    <w:multiLevelType w:val="hybridMultilevel"/>
    <w:tmpl w:val="97BA2ED2"/>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6F27F3"/>
    <w:multiLevelType w:val="hybridMultilevel"/>
    <w:tmpl w:val="7F48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47084"/>
    <w:multiLevelType w:val="hybridMultilevel"/>
    <w:tmpl w:val="7BB2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BA3CAA"/>
    <w:multiLevelType w:val="hybridMultilevel"/>
    <w:tmpl w:val="F28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6"/>
  </w:num>
  <w:num w:numId="4">
    <w:abstractNumId w:val="29"/>
  </w:num>
  <w:num w:numId="5">
    <w:abstractNumId w:val="26"/>
  </w:num>
  <w:num w:numId="6">
    <w:abstractNumId w:val="6"/>
  </w:num>
  <w:num w:numId="7">
    <w:abstractNumId w:val="21"/>
  </w:num>
  <w:num w:numId="8">
    <w:abstractNumId w:val="12"/>
  </w:num>
  <w:num w:numId="9">
    <w:abstractNumId w:val="18"/>
  </w:num>
  <w:num w:numId="10">
    <w:abstractNumId w:val="2"/>
  </w:num>
  <w:num w:numId="11">
    <w:abstractNumId w:val="2"/>
  </w:num>
  <w:num w:numId="12">
    <w:abstractNumId w:val="37"/>
  </w:num>
  <w:num w:numId="13">
    <w:abstractNumId w:val="39"/>
  </w:num>
  <w:num w:numId="14">
    <w:abstractNumId w:val="24"/>
  </w:num>
  <w:num w:numId="15">
    <w:abstractNumId w:val="2"/>
  </w:num>
  <w:num w:numId="16">
    <w:abstractNumId w:val="39"/>
  </w:num>
  <w:num w:numId="17">
    <w:abstractNumId w:val="24"/>
  </w:num>
  <w:num w:numId="18">
    <w:abstractNumId w:val="14"/>
  </w:num>
  <w:num w:numId="19">
    <w:abstractNumId w:val="8"/>
  </w:num>
  <w:num w:numId="20">
    <w:abstractNumId w:val="1"/>
  </w:num>
  <w:num w:numId="21">
    <w:abstractNumId w:val="0"/>
  </w:num>
  <w:num w:numId="22">
    <w:abstractNumId w:val="13"/>
  </w:num>
  <w:num w:numId="23">
    <w:abstractNumId w:val="28"/>
  </w:num>
  <w:num w:numId="24">
    <w:abstractNumId w:val="30"/>
  </w:num>
  <w:num w:numId="25">
    <w:abstractNumId w:val="15"/>
  </w:num>
  <w:num w:numId="26">
    <w:abstractNumId w:val="10"/>
  </w:num>
  <w:num w:numId="27">
    <w:abstractNumId w:val="20"/>
  </w:num>
  <w:num w:numId="28">
    <w:abstractNumId w:val="7"/>
  </w:num>
  <w:num w:numId="29">
    <w:abstractNumId w:val="22"/>
  </w:num>
  <w:num w:numId="30">
    <w:abstractNumId w:val="4"/>
  </w:num>
  <w:num w:numId="31">
    <w:abstractNumId w:val="33"/>
  </w:num>
  <w:num w:numId="32">
    <w:abstractNumId w:val="27"/>
  </w:num>
  <w:num w:numId="33">
    <w:abstractNumId w:val="5"/>
  </w:num>
  <w:num w:numId="34">
    <w:abstractNumId w:val="17"/>
  </w:num>
  <w:num w:numId="35">
    <w:abstractNumId w:val="31"/>
  </w:num>
  <w:num w:numId="36">
    <w:abstractNumId w:val="34"/>
  </w:num>
  <w:num w:numId="37">
    <w:abstractNumId w:val="35"/>
  </w:num>
  <w:num w:numId="38">
    <w:abstractNumId w:val="19"/>
  </w:num>
  <w:num w:numId="39">
    <w:abstractNumId w:val="11"/>
  </w:num>
  <w:num w:numId="40">
    <w:abstractNumId w:val="25"/>
  </w:num>
  <w:num w:numId="41">
    <w:abstractNumId w:val="38"/>
  </w:num>
  <w:num w:numId="42">
    <w:abstractNumId w:val="32"/>
  </w:num>
  <w:num w:numId="43">
    <w:abstractNumId w:val="23"/>
  </w:num>
  <w:num w:numId="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3C92"/>
    <w:rsid w:val="000065AC"/>
    <w:rsid w:val="00006A0A"/>
    <w:rsid w:val="00014777"/>
    <w:rsid w:val="000158A7"/>
    <w:rsid w:val="00022428"/>
    <w:rsid w:val="000233BF"/>
    <w:rsid w:val="000261E8"/>
    <w:rsid w:val="00030952"/>
    <w:rsid w:val="000321E2"/>
    <w:rsid w:val="000323A6"/>
    <w:rsid w:val="0004279D"/>
    <w:rsid w:val="00044B7A"/>
    <w:rsid w:val="00056914"/>
    <w:rsid w:val="00064B90"/>
    <w:rsid w:val="0007374A"/>
    <w:rsid w:val="00074A30"/>
    <w:rsid w:val="0007512E"/>
    <w:rsid w:val="00080404"/>
    <w:rsid w:val="00084742"/>
    <w:rsid w:val="000A029D"/>
    <w:rsid w:val="000A7998"/>
    <w:rsid w:val="000B2E68"/>
    <w:rsid w:val="000C3708"/>
    <w:rsid w:val="000C3761"/>
    <w:rsid w:val="000C689A"/>
    <w:rsid w:val="000C7373"/>
    <w:rsid w:val="000E13CF"/>
    <w:rsid w:val="000E313B"/>
    <w:rsid w:val="000E3E9D"/>
    <w:rsid w:val="000F4BB1"/>
    <w:rsid w:val="000F73F9"/>
    <w:rsid w:val="00100675"/>
    <w:rsid w:val="00123864"/>
    <w:rsid w:val="00135082"/>
    <w:rsid w:val="00135DC7"/>
    <w:rsid w:val="001375C6"/>
    <w:rsid w:val="00147ED1"/>
    <w:rsid w:val="001500D6"/>
    <w:rsid w:val="00157C41"/>
    <w:rsid w:val="001608AA"/>
    <w:rsid w:val="001661D9"/>
    <w:rsid w:val="001708EC"/>
    <w:rsid w:val="00190BAD"/>
    <w:rsid w:val="00190FAC"/>
    <w:rsid w:val="001925A8"/>
    <w:rsid w:val="00194A6B"/>
    <w:rsid w:val="001961CB"/>
    <w:rsid w:val="0019673D"/>
    <w:rsid w:val="001A46BB"/>
    <w:rsid w:val="001A51D7"/>
    <w:rsid w:val="001B1CBA"/>
    <w:rsid w:val="001B20E6"/>
    <w:rsid w:val="001C4B91"/>
    <w:rsid w:val="001C55E0"/>
    <w:rsid w:val="001C77D7"/>
    <w:rsid w:val="001D701B"/>
    <w:rsid w:val="001E160D"/>
    <w:rsid w:val="001E25C9"/>
    <w:rsid w:val="001E5ECF"/>
    <w:rsid w:val="001F278F"/>
    <w:rsid w:val="001F2B7E"/>
    <w:rsid w:val="001F3987"/>
    <w:rsid w:val="00211CA3"/>
    <w:rsid w:val="00220E0F"/>
    <w:rsid w:val="00222A49"/>
    <w:rsid w:val="0022552E"/>
    <w:rsid w:val="00227D62"/>
    <w:rsid w:val="00232000"/>
    <w:rsid w:val="002473F1"/>
    <w:rsid w:val="00261247"/>
    <w:rsid w:val="00264652"/>
    <w:rsid w:val="00274294"/>
    <w:rsid w:val="00277822"/>
    <w:rsid w:val="00282084"/>
    <w:rsid w:val="00291052"/>
    <w:rsid w:val="002B5E79"/>
    <w:rsid w:val="002C0859"/>
    <w:rsid w:val="002C4B6E"/>
    <w:rsid w:val="002C5A29"/>
    <w:rsid w:val="002E5BEE"/>
    <w:rsid w:val="002F1947"/>
    <w:rsid w:val="002F6AF0"/>
    <w:rsid w:val="002F7C29"/>
    <w:rsid w:val="00306D94"/>
    <w:rsid w:val="003125DF"/>
    <w:rsid w:val="0031287C"/>
    <w:rsid w:val="00324E7E"/>
    <w:rsid w:val="00333CA1"/>
    <w:rsid w:val="00335736"/>
    <w:rsid w:val="0034554C"/>
    <w:rsid w:val="0034728D"/>
    <w:rsid w:val="00347E65"/>
    <w:rsid w:val="003563D2"/>
    <w:rsid w:val="00367E1E"/>
    <w:rsid w:val="00367F66"/>
    <w:rsid w:val="0037024D"/>
    <w:rsid w:val="00370E1F"/>
    <w:rsid w:val="003724A5"/>
    <w:rsid w:val="00376FA5"/>
    <w:rsid w:val="00387693"/>
    <w:rsid w:val="00392B94"/>
    <w:rsid w:val="003A1479"/>
    <w:rsid w:val="003A1813"/>
    <w:rsid w:val="003B41D9"/>
    <w:rsid w:val="003B61E6"/>
    <w:rsid w:val="003B7D82"/>
    <w:rsid w:val="003C4644"/>
    <w:rsid w:val="003C5BE3"/>
    <w:rsid w:val="003C6315"/>
    <w:rsid w:val="003C7F0C"/>
    <w:rsid w:val="003D0D25"/>
    <w:rsid w:val="003D19A8"/>
    <w:rsid w:val="003D7F48"/>
    <w:rsid w:val="003E2C5D"/>
    <w:rsid w:val="003E3975"/>
    <w:rsid w:val="003F3C79"/>
    <w:rsid w:val="003F61EE"/>
    <w:rsid w:val="00413A7C"/>
    <w:rsid w:val="004141DD"/>
    <w:rsid w:val="00435BC4"/>
    <w:rsid w:val="00447199"/>
    <w:rsid w:val="00461804"/>
    <w:rsid w:val="00463AD5"/>
    <w:rsid w:val="00466810"/>
    <w:rsid w:val="004738ED"/>
    <w:rsid w:val="004816B5"/>
    <w:rsid w:val="00483DD2"/>
    <w:rsid w:val="00490BD7"/>
    <w:rsid w:val="00494E6F"/>
    <w:rsid w:val="004A1B4D"/>
    <w:rsid w:val="004A58DD"/>
    <w:rsid w:val="004A6119"/>
    <w:rsid w:val="004B1151"/>
    <w:rsid w:val="004B47DC"/>
    <w:rsid w:val="004B6A94"/>
    <w:rsid w:val="004C04F1"/>
    <w:rsid w:val="004C14DC"/>
    <w:rsid w:val="004C68B0"/>
    <w:rsid w:val="004D39CC"/>
    <w:rsid w:val="004D5320"/>
    <w:rsid w:val="004E161A"/>
    <w:rsid w:val="004E2555"/>
    <w:rsid w:val="004E75B3"/>
    <w:rsid w:val="004F04BA"/>
    <w:rsid w:val="004F0EFF"/>
    <w:rsid w:val="004F33A6"/>
    <w:rsid w:val="0050093F"/>
    <w:rsid w:val="00514788"/>
    <w:rsid w:val="00515997"/>
    <w:rsid w:val="00522745"/>
    <w:rsid w:val="0052628A"/>
    <w:rsid w:val="005325DD"/>
    <w:rsid w:val="0054371B"/>
    <w:rsid w:val="00545F4A"/>
    <w:rsid w:val="00555B93"/>
    <w:rsid w:val="00557C3E"/>
    <w:rsid w:val="0056615E"/>
    <w:rsid w:val="005666F2"/>
    <w:rsid w:val="005667C7"/>
    <w:rsid w:val="00573828"/>
    <w:rsid w:val="00575EFD"/>
    <w:rsid w:val="0059673E"/>
    <w:rsid w:val="005A5A73"/>
    <w:rsid w:val="005B2DDF"/>
    <w:rsid w:val="005B4AE7"/>
    <w:rsid w:val="005B53B0"/>
    <w:rsid w:val="005B76BE"/>
    <w:rsid w:val="005C43DE"/>
    <w:rsid w:val="005C5FC6"/>
    <w:rsid w:val="005C672C"/>
    <w:rsid w:val="005D4207"/>
    <w:rsid w:val="005D45B3"/>
    <w:rsid w:val="005E3812"/>
    <w:rsid w:val="005F6005"/>
    <w:rsid w:val="005F7F12"/>
    <w:rsid w:val="006064AB"/>
    <w:rsid w:val="006229CF"/>
    <w:rsid w:val="00622BB5"/>
    <w:rsid w:val="00624CFF"/>
    <w:rsid w:val="0062734A"/>
    <w:rsid w:val="00636DF4"/>
    <w:rsid w:val="00655345"/>
    <w:rsid w:val="00663BDA"/>
    <w:rsid w:val="00672536"/>
    <w:rsid w:val="00676FEB"/>
    <w:rsid w:val="00681EDC"/>
    <w:rsid w:val="006855C3"/>
    <w:rsid w:val="0068649F"/>
    <w:rsid w:val="00687189"/>
    <w:rsid w:val="00697CCC"/>
    <w:rsid w:val="006A315B"/>
    <w:rsid w:val="006B07E9"/>
    <w:rsid w:val="006B0D98"/>
    <w:rsid w:val="006B13B7"/>
    <w:rsid w:val="006B2942"/>
    <w:rsid w:val="006B3994"/>
    <w:rsid w:val="006B57A9"/>
    <w:rsid w:val="006C0E45"/>
    <w:rsid w:val="006C1525"/>
    <w:rsid w:val="006D4829"/>
    <w:rsid w:val="006F3B38"/>
    <w:rsid w:val="00706705"/>
    <w:rsid w:val="007124DA"/>
    <w:rsid w:val="007137A4"/>
    <w:rsid w:val="0071469D"/>
    <w:rsid w:val="007225DF"/>
    <w:rsid w:val="0072594A"/>
    <w:rsid w:val="007329D5"/>
    <w:rsid w:val="007371AC"/>
    <w:rsid w:val="007436D3"/>
    <w:rsid w:val="00745873"/>
    <w:rsid w:val="0074778B"/>
    <w:rsid w:val="007655C9"/>
    <w:rsid w:val="007658D0"/>
    <w:rsid w:val="0077225E"/>
    <w:rsid w:val="00781701"/>
    <w:rsid w:val="00783EF7"/>
    <w:rsid w:val="0078742B"/>
    <w:rsid w:val="00793F48"/>
    <w:rsid w:val="007A6548"/>
    <w:rsid w:val="007B038E"/>
    <w:rsid w:val="007B35B2"/>
    <w:rsid w:val="007C6802"/>
    <w:rsid w:val="007D1FFF"/>
    <w:rsid w:val="007D42A0"/>
    <w:rsid w:val="007D5941"/>
    <w:rsid w:val="007E0CAA"/>
    <w:rsid w:val="007E28D8"/>
    <w:rsid w:val="007E685C"/>
    <w:rsid w:val="007F1B76"/>
    <w:rsid w:val="007F6108"/>
    <w:rsid w:val="007F7097"/>
    <w:rsid w:val="008067A6"/>
    <w:rsid w:val="00814C62"/>
    <w:rsid w:val="0082080C"/>
    <w:rsid w:val="00821F4A"/>
    <w:rsid w:val="008227FF"/>
    <w:rsid w:val="008236B9"/>
    <w:rsid w:val="008248B9"/>
    <w:rsid w:val="008251B3"/>
    <w:rsid w:val="00842058"/>
    <w:rsid w:val="00844F1D"/>
    <w:rsid w:val="0084749F"/>
    <w:rsid w:val="008504FB"/>
    <w:rsid w:val="008533D4"/>
    <w:rsid w:val="00854799"/>
    <w:rsid w:val="0085634C"/>
    <w:rsid w:val="0085775B"/>
    <w:rsid w:val="00863044"/>
    <w:rsid w:val="00864202"/>
    <w:rsid w:val="0086732E"/>
    <w:rsid w:val="008767E5"/>
    <w:rsid w:val="00877840"/>
    <w:rsid w:val="00890420"/>
    <w:rsid w:val="00891812"/>
    <w:rsid w:val="008A08ED"/>
    <w:rsid w:val="008A0FE8"/>
    <w:rsid w:val="008A2897"/>
    <w:rsid w:val="008A5B41"/>
    <w:rsid w:val="008B2BFB"/>
    <w:rsid w:val="008B3C23"/>
    <w:rsid w:val="008B5443"/>
    <w:rsid w:val="008C4378"/>
    <w:rsid w:val="008C7EEB"/>
    <w:rsid w:val="008D0DEF"/>
    <w:rsid w:val="008D2256"/>
    <w:rsid w:val="008D2779"/>
    <w:rsid w:val="008D5E3D"/>
    <w:rsid w:val="0090737A"/>
    <w:rsid w:val="009238D9"/>
    <w:rsid w:val="00930899"/>
    <w:rsid w:val="009440E4"/>
    <w:rsid w:val="0096108C"/>
    <w:rsid w:val="00963BA0"/>
    <w:rsid w:val="00967764"/>
    <w:rsid w:val="00973A3E"/>
    <w:rsid w:val="00980BA8"/>
    <w:rsid w:val="009810EE"/>
    <w:rsid w:val="00984CC9"/>
    <w:rsid w:val="0099233F"/>
    <w:rsid w:val="009A1CCE"/>
    <w:rsid w:val="009A360D"/>
    <w:rsid w:val="009A4FC1"/>
    <w:rsid w:val="009A66AE"/>
    <w:rsid w:val="009B21A6"/>
    <w:rsid w:val="009B4090"/>
    <w:rsid w:val="009B54A0"/>
    <w:rsid w:val="009B6381"/>
    <w:rsid w:val="009C2E73"/>
    <w:rsid w:val="009C4D5A"/>
    <w:rsid w:val="009C6405"/>
    <w:rsid w:val="009D26C3"/>
    <w:rsid w:val="009D6D2A"/>
    <w:rsid w:val="009F2E94"/>
    <w:rsid w:val="00A06A05"/>
    <w:rsid w:val="00A202DC"/>
    <w:rsid w:val="00A21C0E"/>
    <w:rsid w:val="00A25DD4"/>
    <w:rsid w:val="00A30799"/>
    <w:rsid w:val="00A30F03"/>
    <w:rsid w:val="00A31517"/>
    <w:rsid w:val="00A4454F"/>
    <w:rsid w:val="00A50984"/>
    <w:rsid w:val="00A57FE8"/>
    <w:rsid w:val="00A604DC"/>
    <w:rsid w:val="00A64ECE"/>
    <w:rsid w:val="00A66185"/>
    <w:rsid w:val="00A71CAD"/>
    <w:rsid w:val="00A731A2"/>
    <w:rsid w:val="00A827C1"/>
    <w:rsid w:val="00A82A78"/>
    <w:rsid w:val="00A92444"/>
    <w:rsid w:val="00A93F40"/>
    <w:rsid w:val="00A9503B"/>
    <w:rsid w:val="00A95BDA"/>
    <w:rsid w:val="00A96F93"/>
    <w:rsid w:val="00AA5BD5"/>
    <w:rsid w:val="00AA79D7"/>
    <w:rsid w:val="00AB151E"/>
    <w:rsid w:val="00AC65A3"/>
    <w:rsid w:val="00AD5967"/>
    <w:rsid w:val="00AD5A4F"/>
    <w:rsid w:val="00AE0894"/>
    <w:rsid w:val="00AE39A9"/>
    <w:rsid w:val="00AE5772"/>
    <w:rsid w:val="00AF22AD"/>
    <w:rsid w:val="00AF5107"/>
    <w:rsid w:val="00B00823"/>
    <w:rsid w:val="00B0591D"/>
    <w:rsid w:val="00B06264"/>
    <w:rsid w:val="00B06660"/>
    <w:rsid w:val="00B07C8F"/>
    <w:rsid w:val="00B275D4"/>
    <w:rsid w:val="00B31F41"/>
    <w:rsid w:val="00B46D2F"/>
    <w:rsid w:val="00B51934"/>
    <w:rsid w:val="00B545E5"/>
    <w:rsid w:val="00B63C51"/>
    <w:rsid w:val="00B75051"/>
    <w:rsid w:val="00B81640"/>
    <w:rsid w:val="00B845C8"/>
    <w:rsid w:val="00B859DE"/>
    <w:rsid w:val="00B87AF7"/>
    <w:rsid w:val="00BA00AC"/>
    <w:rsid w:val="00BA23A4"/>
    <w:rsid w:val="00BD0E59"/>
    <w:rsid w:val="00BD3B0C"/>
    <w:rsid w:val="00BD7D59"/>
    <w:rsid w:val="00BE5884"/>
    <w:rsid w:val="00BE5B1F"/>
    <w:rsid w:val="00BE7ADA"/>
    <w:rsid w:val="00C03DE0"/>
    <w:rsid w:val="00C07600"/>
    <w:rsid w:val="00C12D2F"/>
    <w:rsid w:val="00C13A9B"/>
    <w:rsid w:val="00C277A8"/>
    <w:rsid w:val="00C309AE"/>
    <w:rsid w:val="00C3485E"/>
    <w:rsid w:val="00C356DB"/>
    <w:rsid w:val="00C365CE"/>
    <w:rsid w:val="00C37C24"/>
    <w:rsid w:val="00C417EB"/>
    <w:rsid w:val="00C528AE"/>
    <w:rsid w:val="00C61688"/>
    <w:rsid w:val="00C62A85"/>
    <w:rsid w:val="00C76A9B"/>
    <w:rsid w:val="00C9046E"/>
    <w:rsid w:val="00C9077F"/>
    <w:rsid w:val="00CD2693"/>
    <w:rsid w:val="00CD7D83"/>
    <w:rsid w:val="00CE45B0"/>
    <w:rsid w:val="00CF486A"/>
    <w:rsid w:val="00CF625F"/>
    <w:rsid w:val="00CF7D85"/>
    <w:rsid w:val="00D0014D"/>
    <w:rsid w:val="00D04163"/>
    <w:rsid w:val="00D140A9"/>
    <w:rsid w:val="00D16595"/>
    <w:rsid w:val="00D21E8B"/>
    <w:rsid w:val="00D22819"/>
    <w:rsid w:val="00D22C71"/>
    <w:rsid w:val="00D247F6"/>
    <w:rsid w:val="00D313E0"/>
    <w:rsid w:val="00D37C9C"/>
    <w:rsid w:val="00D47D0A"/>
    <w:rsid w:val="00D511F0"/>
    <w:rsid w:val="00D541E9"/>
    <w:rsid w:val="00D54633"/>
    <w:rsid w:val="00D54EE5"/>
    <w:rsid w:val="00D62BDA"/>
    <w:rsid w:val="00D63F82"/>
    <w:rsid w:val="00D640FC"/>
    <w:rsid w:val="00D70F7D"/>
    <w:rsid w:val="00D728BA"/>
    <w:rsid w:val="00D80D0A"/>
    <w:rsid w:val="00D817C7"/>
    <w:rsid w:val="00D92929"/>
    <w:rsid w:val="00D93C2E"/>
    <w:rsid w:val="00D970A5"/>
    <w:rsid w:val="00DA212A"/>
    <w:rsid w:val="00DB0BE6"/>
    <w:rsid w:val="00DB4967"/>
    <w:rsid w:val="00DB64DA"/>
    <w:rsid w:val="00DE36C7"/>
    <w:rsid w:val="00DE50CB"/>
    <w:rsid w:val="00DE69CC"/>
    <w:rsid w:val="00DF6662"/>
    <w:rsid w:val="00E05639"/>
    <w:rsid w:val="00E206AE"/>
    <w:rsid w:val="00E23397"/>
    <w:rsid w:val="00E32CD7"/>
    <w:rsid w:val="00E36CE4"/>
    <w:rsid w:val="00E41BD2"/>
    <w:rsid w:val="00E42917"/>
    <w:rsid w:val="00E44EE1"/>
    <w:rsid w:val="00E5241D"/>
    <w:rsid w:val="00E5680C"/>
    <w:rsid w:val="00E61A16"/>
    <w:rsid w:val="00E67E51"/>
    <w:rsid w:val="00E708CE"/>
    <w:rsid w:val="00E70A9D"/>
    <w:rsid w:val="00E76267"/>
    <w:rsid w:val="00E77976"/>
    <w:rsid w:val="00EA535B"/>
    <w:rsid w:val="00EB251D"/>
    <w:rsid w:val="00EB2B13"/>
    <w:rsid w:val="00EB724D"/>
    <w:rsid w:val="00EC24AF"/>
    <w:rsid w:val="00EC3793"/>
    <w:rsid w:val="00EC579D"/>
    <w:rsid w:val="00ED5BDC"/>
    <w:rsid w:val="00ED7DAC"/>
    <w:rsid w:val="00EF7D8D"/>
    <w:rsid w:val="00F067A6"/>
    <w:rsid w:val="00F12015"/>
    <w:rsid w:val="00F15A14"/>
    <w:rsid w:val="00F164F6"/>
    <w:rsid w:val="00F16B6D"/>
    <w:rsid w:val="00F171A4"/>
    <w:rsid w:val="00F20B25"/>
    <w:rsid w:val="00F251BC"/>
    <w:rsid w:val="00F25669"/>
    <w:rsid w:val="00F27484"/>
    <w:rsid w:val="00F368B8"/>
    <w:rsid w:val="00F4059B"/>
    <w:rsid w:val="00F4763F"/>
    <w:rsid w:val="00F558B6"/>
    <w:rsid w:val="00F6052E"/>
    <w:rsid w:val="00F622A1"/>
    <w:rsid w:val="00F70C03"/>
    <w:rsid w:val="00F84802"/>
    <w:rsid w:val="00F9084A"/>
    <w:rsid w:val="00F93629"/>
    <w:rsid w:val="00FB6E40"/>
    <w:rsid w:val="00FC307F"/>
    <w:rsid w:val="00FD1CCB"/>
    <w:rsid w:val="00FD7649"/>
    <w:rsid w:val="00FD7A7E"/>
    <w:rsid w:val="00FD7E66"/>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ry.Eisenstadt@state.mn.us" TargetMode="External"/><Relationship Id="rId18" Type="http://schemas.openxmlformats.org/officeDocument/2006/relationships/hyperlink" Target="https://scitechmn.org/interns-gain-devnet-certification-with-procellis-technolo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itechmn.org/" TargetMode="External"/><Relationship Id="rId7" Type="http://schemas.openxmlformats.org/officeDocument/2006/relationships/settings" Target="settings.xml"/><Relationship Id="rId12" Type="http://schemas.openxmlformats.org/officeDocument/2006/relationships/hyperlink" Target="mailto:Nancy.Waisanen@state.mn.u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scitechmn.org%2Fwp-content%2Fuploads%2F2020%2F12%2FSciTech-2020-Annual-Report-Final-reducedsize.pdf&amp;data=04%7C01%7Clarry.eisenstadt%40state.mn.us%7C2f848a0b12494c74848008d99fd5d587%7Ceb14b04624c445198f26b89c2159828c%7C0%7C0%7C637716564073803607%7CUnknown%7CTWFpbGZsb3d8eyJWIjoiMC4wLjAwMDAiLCJQIjoiV2luMzIiLCJBTiI6Ik1haWwiLCJXVCI6Mn0%3D%7C3000&amp;sdata=DfiA0jAC%2BdbDUsDtOsZO5FDvNU0EcGNsi%2BBMdNPYDps%3D&amp;reserved=0" TargetMode="External"/><Relationship Id="rId20" Type="http://schemas.openxmlformats.org/officeDocument/2006/relationships/hyperlink" Target="file://\\mndeeddom.deed.state.mn.us\data\HQ-WDD\Groups\YTH_RW\Mandated%20Reports\SFY%2018\MN%20High%20Tech%20Association\Detailed%20success%20stories%20for%20two%20interns%20who%20were%20employed%20at%20Comtrol,%20a%20small%20New%20Brighton,%20MN%20based%20manufacturer%20can%20be%20found%20at%20the%20SciTechsperience%20website:%20%20https:\scitechmn.org\comtrol-internship-inspires-a-second-chance-for-suc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visor.mn.gov/laws/2017/0/Session+Law/Chapter/94/" TargetMode="External"/><Relationship Id="rId23" Type="http://schemas.openxmlformats.org/officeDocument/2006/relationships/hyperlink" Target="https://scitechmn.org/working-on-the-wheel-of-progress-a-berd-spokes-internship/" TargetMode="External"/><Relationship Id="rId10" Type="http://schemas.openxmlformats.org/officeDocument/2006/relationships/endnotes" Target="endnotes.xml"/><Relationship Id="rId19" Type="http://schemas.openxmlformats.org/officeDocument/2006/relationships/hyperlink" Target="https://scitechm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73A2B-B247-48D0-9579-3481F102C991}">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2.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3.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customXml/itemProps4.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SFY 2018-19 Minnesota High Tech Association SciTechsperience Program progress report to Legislature</vt:lpstr>
    </vt:vector>
  </TitlesOfParts>
  <Manager/>
  <Company>DEED</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2018-19 Minnesota High Tech Association SciTechsperience Program progress report to Legislature</dc:title>
  <dc:subject>Progress of SFY 2018-19 SciTechsperience Program progress report</dc:subject>
  <dc:creator>Employment and Training Programs Division/Youth Development</dc:creator>
  <cp:keywords>high tech, SciTechsperience, report</cp:keywords>
  <dc:description/>
  <cp:lastModifiedBy>Eisenstadt, Larry (DEED)</cp:lastModifiedBy>
  <cp:revision>6</cp:revision>
  <cp:lastPrinted>2018-12-14T16:16:00Z</cp:lastPrinted>
  <dcterms:created xsi:type="dcterms:W3CDTF">2021-11-09T03:37:00Z</dcterms:created>
  <dcterms:modified xsi:type="dcterms:W3CDTF">2021-11-09T03:46:00Z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