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F7" w:rsidRDefault="004046AD" w:rsidP="00D0686A">
      <w:pPr>
        <w:jc w:val="center"/>
        <w:rPr>
          <w:b/>
          <w:sz w:val="28"/>
          <w:szCs w:val="28"/>
        </w:rPr>
      </w:pPr>
      <w:bookmarkStart w:id="0" w:name="_GoBack"/>
      <w:bookmarkEnd w:id="0"/>
      <w:r w:rsidRPr="002F72FE">
        <w:rPr>
          <w:b/>
          <w:sz w:val="28"/>
          <w:szCs w:val="28"/>
        </w:rPr>
        <w:t>Operations Committee Quarterly Report</w:t>
      </w:r>
    </w:p>
    <w:p w:rsidR="00EF4C72" w:rsidRPr="00D0686A" w:rsidRDefault="00EF4C72" w:rsidP="00164610">
      <w:pPr>
        <w:pStyle w:val="NoSpacing"/>
        <w:jc w:val="center"/>
        <w:rPr>
          <w:rFonts w:asciiTheme="minorHAnsi" w:hAnsiTheme="minorHAnsi"/>
          <w:b/>
          <w:sz w:val="28"/>
          <w:szCs w:val="28"/>
        </w:rPr>
      </w:pPr>
      <w:r w:rsidRPr="00D0686A">
        <w:rPr>
          <w:rFonts w:asciiTheme="minorHAnsi" w:hAnsiTheme="minorHAnsi"/>
          <w:b/>
          <w:sz w:val="28"/>
          <w:szCs w:val="28"/>
        </w:rPr>
        <w:t>October 2016</w:t>
      </w:r>
    </w:p>
    <w:p w:rsidR="00E01003" w:rsidRDefault="00E01003" w:rsidP="007D16AF">
      <w:pPr>
        <w:pStyle w:val="NoSpacing"/>
        <w:rPr>
          <w:rFonts w:asciiTheme="minorHAnsi" w:hAnsiTheme="minorHAnsi"/>
        </w:rPr>
      </w:pPr>
      <w:r w:rsidRPr="00603FB6">
        <w:rPr>
          <w:rFonts w:asciiTheme="minorHAnsi" w:hAnsiTheme="minorHAnsi"/>
          <w:b/>
        </w:rPr>
        <w:t>One Stop Operator Designation:</w:t>
      </w:r>
      <w:r w:rsidRPr="00603FB6">
        <w:rPr>
          <w:rFonts w:asciiTheme="minorHAnsi" w:hAnsiTheme="minorHAnsi"/>
        </w:rPr>
        <w:t xml:space="preserve"> </w:t>
      </w:r>
      <w:r w:rsidR="007D16AF">
        <w:rPr>
          <w:rFonts w:asciiTheme="minorHAnsi" w:hAnsiTheme="minorHAnsi"/>
        </w:rPr>
        <w:t xml:space="preserve">It is a new </w:t>
      </w:r>
      <w:r w:rsidRPr="00603FB6">
        <w:rPr>
          <w:rFonts w:asciiTheme="minorHAnsi" w:hAnsiTheme="minorHAnsi"/>
        </w:rPr>
        <w:t>WIOA</w:t>
      </w:r>
      <w:r w:rsidR="007D16AF">
        <w:rPr>
          <w:rFonts w:asciiTheme="minorHAnsi" w:hAnsiTheme="minorHAnsi"/>
        </w:rPr>
        <w:t xml:space="preserve"> </w:t>
      </w:r>
      <w:r w:rsidRPr="00603FB6">
        <w:rPr>
          <w:rFonts w:asciiTheme="minorHAnsi" w:hAnsiTheme="minorHAnsi"/>
        </w:rPr>
        <w:t xml:space="preserve">requirement to designate a One Stop Operator through a competitive process. </w:t>
      </w:r>
      <w:r w:rsidR="007D16AF">
        <w:rPr>
          <w:rFonts w:asciiTheme="minorHAnsi" w:hAnsiTheme="minorHAnsi"/>
        </w:rPr>
        <w:t xml:space="preserve">US DOL has a July 1, 2017 deadline for completion. </w:t>
      </w:r>
      <w:r w:rsidR="00BC6DCA" w:rsidRPr="00603FB6">
        <w:rPr>
          <w:rFonts w:asciiTheme="minorHAnsi" w:hAnsiTheme="minorHAnsi"/>
        </w:rPr>
        <w:t xml:space="preserve">A Work Group has stepped forward </w:t>
      </w:r>
      <w:r w:rsidR="007D16AF">
        <w:rPr>
          <w:rFonts w:asciiTheme="minorHAnsi" w:hAnsiTheme="minorHAnsi"/>
        </w:rPr>
        <w:t xml:space="preserve">and will work on this project and a timeline to ensure completion compliance. </w:t>
      </w:r>
    </w:p>
    <w:p w:rsidR="007D16AF" w:rsidRPr="002F4D32" w:rsidRDefault="007D16AF" w:rsidP="007D16AF">
      <w:pPr>
        <w:pStyle w:val="NoSpacing"/>
        <w:rPr>
          <w:rFonts w:asciiTheme="minorHAnsi" w:hAnsiTheme="minorHAnsi"/>
          <w:sz w:val="16"/>
          <w:szCs w:val="16"/>
        </w:rPr>
      </w:pPr>
    </w:p>
    <w:p w:rsidR="0035430D" w:rsidRDefault="00EF4C72" w:rsidP="007D16AF">
      <w:pPr>
        <w:pStyle w:val="NoSpacing"/>
        <w:rPr>
          <w:rFonts w:asciiTheme="minorHAnsi" w:hAnsiTheme="minorHAnsi"/>
        </w:rPr>
      </w:pPr>
      <w:r w:rsidRPr="00603FB6">
        <w:rPr>
          <w:rFonts w:asciiTheme="minorHAnsi" w:hAnsiTheme="minorHAnsi"/>
          <w:b/>
        </w:rPr>
        <w:t>WIOA MOU Requirement</w:t>
      </w:r>
      <w:r w:rsidR="00BC6DCA" w:rsidRPr="00603FB6">
        <w:rPr>
          <w:rFonts w:asciiTheme="minorHAnsi" w:hAnsiTheme="minorHAnsi"/>
          <w:b/>
        </w:rPr>
        <w:t xml:space="preserve">: </w:t>
      </w:r>
      <w:r w:rsidRPr="00603FB6">
        <w:rPr>
          <w:rFonts w:asciiTheme="minorHAnsi" w:hAnsiTheme="minorHAnsi"/>
        </w:rPr>
        <w:t xml:space="preserve">The </w:t>
      </w:r>
      <w:r w:rsidR="007D16AF">
        <w:rPr>
          <w:rFonts w:asciiTheme="minorHAnsi" w:hAnsiTheme="minorHAnsi"/>
        </w:rPr>
        <w:t>GWDB, under WIOA</w:t>
      </w:r>
      <w:r w:rsidR="002F4D32">
        <w:rPr>
          <w:rFonts w:asciiTheme="minorHAnsi" w:hAnsiTheme="minorHAnsi"/>
        </w:rPr>
        <w:t xml:space="preserve"> requirements</w:t>
      </w:r>
      <w:r w:rsidR="007D16AF">
        <w:rPr>
          <w:rFonts w:asciiTheme="minorHAnsi" w:hAnsiTheme="minorHAnsi"/>
        </w:rPr>
        <w:t xml:space="preserve">, is to </w:t>
      </w:r>
      <w:r w:rsidRPr="00603FB6">
        <w:rPr>
          <w:rFonts w:asciiTheme="minorHAnsi" w:hAnsiTheme="minorHAnsi"/>
        </w:rPr>
        <w:t xml:space="preserve">ensure that </w:t>
      </w:r>
      <w:r w:rsidR="002F4D32">
        <w:rPr>
          <w:rFonts w:asciiTheme="minorHAnsi" w:hAnsiTheme="minorHAnsi"/>
        </w:rPr>
        <w:t xml:space="preserve">local </w:t>
      </w:r>
      <w:r w:rsidRPr="00603FB6">
        <w:rPr>
          <w:rFonts w:asciiTheme="minorHAnsi" w:hAnsiTheme="minorHAnsi"/>
        </w:rPr>
        <w:t>MOU</w:t>
      </w:r>
      <w:r w:rsidR="002F4D32">
        <w:rPr>
          <w:rFonts w:asciiTheme="minorHAnsi" w:hAnsiTheme="minorHAnsi"/>
        </w:rPr>
        <w:t xml:space="preserve">s are in place. </w:t>
      </w:r>
      <w:r w:rsidRPr="00603FB6">
        <w:rPr>
          <w:rFonts w:asciiTheme="minorHAnsi" w:hAnsiTheme="minorHAnsi"/>
        </w:rPr>
        <w:t xml:space="preserve"> </w:t>
      </w:r>
      <w:r w:rsidR="002F4D32">
        <w:rPr>
          <w:rFonts w:asciiTheme="minorHAnsi" w:hAnsiTheme="minorHAnsi"/>
        </w:rPr>
        <w:t xml:space="preserve">The committee stated that it sees the MOU process as </w:t>
      </w:r>
      <w:r w:rsidR="0000565D" w:rsidRPr="00603FB6">
        <w:rPr>
          <w:rFonts w:asciiTheme="minorHAnsi" w:hAnsiTheme="minorHAnsi"/>
        </w:rPr>
        <w:t>p</w:t>
      </w:r>
      <w:r w:rsidR="00BC6DCA" w:rsidRPr="00603FB6">
        <w:rPr>
          <w:rFonts w:asciiTheme="minorHAnsi" w:hAnsiTheme="minorHAnsi"/>
        </w:rPr>
        <w:t>artnership with the Local Workforce Development Boards</w:t>
      </w:r>
      <w:r w:rsidR="0000565D" w:rsidRPr="00603FB6">
        <w:rPr>
          <w:rFonts w:asciiTheme="minorHAnsi" w:hAnsiTheme="minorHAnsi"/>
        </w:rPr>
        <w:t xml:space="preserve">. Discussion and information gathering will continue in early 2017 with a completion </w:t>
      </w:r>
      <w:r w:rsidR="007240CB">
        <w:rPr>
          <w:rFonts w:asciiTheme="minorHAnsi" w:hAnsiTheme="minorHAnsi"/>
        </w:rPr>
        <w:t xml:space="preserve">compliance </w:t>
      </w:r>
      <w:r w:rsidR="0000565D" w:rsidRPr="00603FB6">
        <w:rPr>
          <w:rFonts w:asciiTheme="minorHAnsi" w:hAnsiTheme="minorHAnsi"/>
        </w:rPr>
        <w:t xml:space="preserve">deadline of July 1, 2017. </w:t>
      </w:r>
      <w:r w:rsidRPr="00603FB6">
        <w:rPr>
          <w:rFonts w:asciiTheme="minorHAnsi" w:hAnsiTheme="minorHAnsi"/>
        </w:rPr>
        <w:t xml:space="preserve"> </w:t>
      </w:r>
    </w:p>
    <w:p w:rsidR="0035430D" w:rsidRPr="002F4D32" w:rsidRDefault="0035430D" w:rsidP="007D16AF">
      <w:pPr>
        <w:pStyle w:val="NoSpacing"/>
        <w:rPr>
          <w:rFonts w:asciiTheme="minorHAnsi" w:hAnsiTheme="minorHAnsi"/>
          <w:b/>
          <w:sz w:val="16"/>
          <w:szCs w:val="16"/>
        </w:rPr>
      </w:pPr>
    </w:p>
    <w:p w:rsidR="00EF4C72" w:rsidRPr="00603FB6" w:rsidRDefault="00EF4C72" w:rsidP="007D16AF">
      <w:pPr>
        <w:pStyle w:val="ListParagraph"/>
        <w:ind w:left="0"/>
        <w:rPr>
          <w:rFonts w:asciiTheme="minorHAnsi" w:hAnsiTheme="minorHAnsi"/>
        </w:rPr>
      </w:pPr>
      <w:r w:rsidRPr="00603FB6">
        <w:rPr>
          <w:rFonts w:asciiTheme="minorHAnsi" w:hAnsiTheme="minorHAnsi"/>
          <w:b/>
        </w:rPr>
        <w:t>Local and Regional Plans</w:t>
      </w:r>
      <w:r w:rsidR="0000565D" w:rsidRPr="00603FB6">
        <w:rPr>
          <w:rFonts w:asciiTheme="minorHAnsi" w:hAnsiTheme="minorHAnsi"/>
        </w:rPr>
        <w:t>: Update from DEED</w:t>
      </w:r>
      <w:r w:rsidR="002F4D32">
        <w:rPr>
          <w:rFonts w:asciiTheme="minorHAnsi" w:hAnsiTheme="minorHAnsi"/>
        </w:rPr>
        <w:t xml:space="preserve"> - </w:t>
      </w:r>
      <w:r w:rsidR="0000565D" w:rsidRPr="00603FB6">
        <w:rPr>
          <w:rFonts w:asciiTheme="minorHAnsi" w:hAnsiTheme="minorHAnsi"/>
        </w:rPr>
        <w:t>l</w:t>
      </w:r>
      <w:r w:rsidRPr="00603FB6">
        <w:rPr>
          <w:rFonts w:asciiTheme="minorHAnsi" w:hAnsiTheme="minorHAnsi"/>
        </w:rPr>
        <w:t>ocal plans are provisionally approved to receive funding</w:t>
      </w:r>
      <w:r w:rsidR="0000565D" w:rsidRPr="00603FB6">
        <w:rPr>
          <w:rFonts w:asciiTheme="minorHAnsi" w:hAnsiTheme="minorHAnsi"/>
        </w:rPr>
        <w:t xml:space="preserve"> and a “user friendly” work plan template i</w:t>
      </w:r>
      <w:r w:rsidR="007240CB">
        <w:rPr>
          <w:rFonts w:asciiTheme="minorHAnsi" w:hAnsiTheme="minorHAnsi"/>
        </w:rPr>
        <w:t>s in</w:t>
      </w:r>
      <w:r w:rsidR="0000565D" w:rsidRPr="00603FB6">
        <w:rPr>
          <w:rFonts w:asciiTheme="minorHAnsi" w:hAnsiTheme="minorHAnsi"/>
        </w:rPr>
        <w:t xml:space="preserve"> development with space for </w:t>
      </w:r>
      <w:r w:rsidRPr="00603FB6">
        <w:rPr>
          <w:rFonts w:asciiTheme="minorHAnsi" w:hAnsiTheme="minorHAnsi"/>
        </w:rPr>
        <w:t>Key Action Steps, Expected Completion Date, Expected Outcomes, Data Source and Evaluation Method, Person Responsible</w:t>
      </w:r>
      <w:r w:rsidR="007240CB">
        <w:rPr>
          <w:rFonts w:asciiTheme="minorHAnsi" w:hAnsiTheme="minorHAnsi"/>
        </w:rPr>
        <w:t xml:space="preserve">, and Comments for the regional goal(s). </w:t>
      </w:r>
      <w:r w:rsidR="00603FB6" w:rsidRPr="00603FB6">
        <w:rPr>
          <w:rFonts w:asciiTheme="minorHAnsi" w:hAnsiTheme="minorHAnsi"/>
        </w:rPr>
        <w:t xml:space="preserve"> </w:t>
      </w:r>
    </w:p>
    <w:p w:rsidR="007D16AF" w:rsidRPr="002F4D32" w:rsidRDefault="007D16AF" w:rsidP="00603FB6">
      <w:pPr>
        <w:pStyle w:val="NoSpacing"/>
        <w:rPr>
          <w:rFonts w:asciiTheme="minorHAnsi" w:hAnsiTheme="minorHAnsi"/>
          <w:b/>
          <w:sz w:val="16"/>
          <w:szCs w:val="16"/>
          <w:highlight w:val="yellow"/>
        </w:rPr>
      </w:pPr>
    </w:p>
    <w:p w:rsidR="00EF4C72" w:rsidRPr="00D0686A" w:rsidRDefault="00EC32AF" w:rsidP="00164610">
      <w:pPr>
        <w:pStyle w:val="NoSpacing"/>
        <w:jc w:val="center"/>
        <w:rPr>
          <w:rFonts w:asciiTheme="minorHAnsi" w:hAnsiTheme="minorHAnsi"/>
          <w:b/>
          <w:sz w:val="28"/>
          <w:szCs w:val="28"/>
        </w:rPr>
      </w:pPr>
      <w:r w:rsidRPr="00D0686A">
        <w:rPr>
          <w:rFonts w:asciiTheme="minorHAnsi" w:hAnsiTheme="minorHAnsi"/>
          <w:b/>
          <w:sz w:val="28"/>
          <w:szCs w:val="28"/>
        </w:rPr>
        <w:t>November 2016</w:t>
      </w:r>
    </w:p>
    <w:p w:rsidR="007D16AF" w:rsidRDefault="00603FB6" w:rsidP="007D16AF">
      <w:pPr>
        <w:pStyle w:val="NoSpacing"/>
        <w:rPr>
          <w:rFonts w:asciiTheme="minorHAnsi" w:hAnsiTheme="minorHAnsi"/>
        </w:rPr>
      </w:pPr>
      <w:r w:rsidRPr="00603FB6">
        <w:rPr>
          <w:rFonts w:asciiTheme="minorHAnsi" w:hAnsiTheme="minorHAnsi"/>
          <w:b/>
        </w:rPr>
        <w:t>Work Groups:</w:t>
      </w:r>
      <w:r w:rsidRPr="00603FB6">
        <w:rPr>
          <w:rFonts w:asciiTheme="minorHAnsi" w:hAnsiTheme="minorHAnsi"/>
        </w:rPr>
        <w:t xml:space="preserve"> MWCA and DEED collaborating on topic specific workgroups with subject matter experts. During the WIOA planning phase, </w:t>
      </w:r>
      <w:r w:rsidR="007240CB">
        <w:rPr>
          <w:rFonts w:asciiTheme="minorHAnsi" w:hAnsiTheme="minorHAnsi"/>
        </w:rPr>
        <w:t>W</w:t>
      </w:r>
      <w:r w:rsidRPr="00603FB6">
        <w:rPr>
          <w:rFonts w:asciiTheme="minorHAnsi" w:hAnsiTheme="minorHAnsi"/>
        </w:rPr>
        <w:t xml:space="preserve">ork </w:t>
      </w:r>
      <w:r w:rsidR="007240CB">
        <w:rPr>
          <w:rFonts w:asciiTheme="minorHAnsi" w:hAnsiTheme="minorHAnsi"/>
        </w:rPr>
        <w:t>G</w:t>
      </w:r>
      <w:r w:rsidRPr="00603FB6">
        <w:rPr>
          <w:rFonts w:asciiTheme="minorHAnsi" w:hAnsiTheme="minorHAnsi"/>
        </w:rPr>
        <w:t xml:space="preserve">roup chairs presented findings and recommendations to the Operations Committee. This will continue. The </w:t>
      </w:r>
      <w:r w:rsidR="007240CB">
        <w:rPr>
          <w:rFonts w:asciiTheme="minorHAnsi" w:hAnsiTheme="minorHAnsi"/>
        </w:rPr>
        <w:t>W</w:t>
      </w:r>
      <w:r w:rsidRPr="00603FB6">
        <w:rPr>
          <w:rFonts w:asciiTheme="minorHAnsi" w:hAnsiTheme="minorHAnsi"/>
        </w:rPr>
        <w:t xml:space="preserve">ork </w:t>
      </w:r>
      <w:r w:rsidR="007240CB">
        <w:rPr>
          <w:rFonts w:asciiTheme="minorHAnsi" w:hAnsiTheme="minorHAnsi"/>
        </w:rPr>
        <w:t>G</w:t>
      </w:r>
      <w:r w:rsidRPr="00603FB6">
        <w:rPr>
          <w:rFonts w:asciiTheme="minorHAnsi" w:hAnsiTheme="minorHAnsi"/>
        </w:rPr>
        <w:t xml:space="preserve">roups to also include state agencies and partners. Initial </w:t>
      </w:r>
      <w:r w:rsidR="007240CB">
        <w:rPr>
          <w:rFonts w:asciiTheme="minorHAnsi" w:hAnsiTheme="minorHAnsi"/>
        </w:rPr>
        <w:t>Work Groups are</w:t>
      </w:r>
      <w:r w:rsidRPr="00603FB6">
        <w:rPr>
          <w:rFonts w:asciiTheme="minorHAnsi" w:hAnsiTheme="minorHAnsi"/>
        </w:rPr>
        <w:t xml:space="preserve"> WIOA and One Stop Operations, WIOA State Administrators, Technology Applications</w:t>
      </w:r>
      <w:r w:rsidR="007240CB">
        <w:rPr>
          <w:rFonts w:asciiTheme="minorHAnsi" w:hAnsiTheme="minorHAnsi"/>
        </w:rPr>
        <w:t xml:space="preserve">, </w:t>
      </w:r>
      <w:r w:rsidRPr="00603FB6">
        <w:rPr>
          <w:rFonts w:asciiTheme="minorHAnsi" w:hAnsiTheme="minorHAnsi"/>
        </w:rPr>
        <w:t xml:space="preserve">and Programs.  </w:t>
      </w:r>
    </w:p>
    <w:p w:rsidR="0035430D" w:rsidRPr="002F4D32" w:rsidRDefault="0035430D" w:rsidP="007D16AF">
      <w:pPr>
        <w:pStyle w:val="NoSpacing"/>
        <w:rPr>
          <w:rFonts w:asciiTheme="minorHAnsi" w:hAnsiTheme="minorHAnsi"/>
          <w:sz w:val="16"/>
          <w:szCs w:val="16"/>
        </w:rPr>
      </w:pPr>
    </w:p>
    <w:p w:rsidR="00EC32AF" w:rsidRDefault="00EC32AF" w:rsidP="007D16AF">
      <w:pPr>
        <w:pStyle w:val="NoSpacing"/>
        <w:rPr>
          <w:rFonts w:asciiTheme="minorHAnsi" w:hAnsiTheme="minorHAnsi" w:cs="Arial"/>
        </w:rPr>
      </w:pPr>
      <w:r w:rsidRPr="00603FB6">
        <w:rPr>
          <w:rFonts w:asciiTheme="minorHAnsi" w:hAnsiTheme="minorHAnsi" w:cs="Arial"/>
          <w:b/>
        </w:rPr>
        <w:t>Minnesota State Combined Plan approved</w:t>
      </w:r>
      <w:r w:rsidR="00603FB6">
        <w:rPr>
          <w:rFonts w:asciiTheme="minorHAnsi" w:hAnsiTheme="minorHAnsi" w:cs="Arial"/>
          <w:b/>
        </w:rPr>
        <w:t xml:space="preserve">: </w:t>
      </w:r>
      <w:r w:rsidR="00603FB6">
        <w:rPr>
          <w:rFonts w:asciiTheme="minorHAnsi" w:hAnsiTheme="minorHAnsi" w:cs="Arial"/>
        </w:rPr>
        <w:t xml:space="preserve">DEED </w:t>
      </w:r>
      <w:r w:rsidRPr="00DE2129">
        <w:rPr>
          <w:rFonts w:asciiTheme="minorHAnsi" w:hAnsiTheme="minorHAnsi" w:cs="Arial"/>
        </w:rPr>
        <w:t xml:space="preserve">Commissioner Hardy </w:t>
      </w:r>
      <w:r w:rsidR="002F4D32">
        <w:rPr>
          <w:rFonts w:asciiTheme="minorHAnsi" w:hAnsiTheme="minorHAnsi" w:cs="Arial"/>
        </w:rPr>
        <w:t>sent a</w:t>
      </w:r>
      <w:r w:rsidR="007240CB">
        <w:rPr>
          <w:rFonts w:asciiTheme="minorHAnsi" w:hAnsiTheme="minorHAnsi" w:cs="Arial"/>
        </w:rPr>
        <w:t xml:space="preserve"> letter to the GWDB membership to share the news that the plan was approved and to thank the GWDB for its continued partnership. </w:t>
      </w:r>
      <w:r w:rsidR="00603FB6">
        <w:rPr>
          <w:rFonts w:asciiTheme="minorHAnsi" w:hAnsiTheme="minorHAnsi" w:cs="Arial"/>
        </w:rPr>
        <w:t xml:space="preserve"> </w:t>
      </w:r>
    </w:p>
    <w:p w:rsidR="007D16AF" w:rsidRPr="002F4D32" w:rsidRDefault="007D16AF" w:rsidP="007D16AF">
      <w:pPr>
        <w:pStyle w:val="NoSpacing"/>
        <w:rPr>
          <w:rFonts w:asciiTheme="minorHAnsi" w:hAnsiTheme="minorHAnsi" w:cs="Arial"/>
          <w:b/>
          <w:sz w:val="16"/>
          <w:szCs w:val="16"/>
        </w:rPr>
      </w:pPr>
    </w:p>
    <w:p w:rsidR="00EC32AF" w:rsidRDefault="00EC32AF" w:rsidP="00D0686A">
      <w:pPr>
        <w:pStyle w:val="NoSpacing"/>
        <w:rPr>
          <w:rFonts w:asciiTheme="minorHAnsi" w:hAnsiTheme="minorHAnsi" w:cs="Arial"/>
        </w:rPr>
      </w:pPr>
      <w:r w:rsidRPr="007D16AF">
        <w:rPr>
          <w:rFonts w:asciiTheme="minorHAnsi" w:hAnsiTheme="minorHAnsi" w:cs="Arial"/>
          <w:b/>
        </w:rPr>
        <w:t>GWDB Strategic Plan</w:t>
      </w:r>
      <w:r w:rsidR="007D16AF" w:rsidRPr="007D16AF">
        <w:rPr>
          <w:rFonts w:asciiTheme="minorHAnsi" w:hAnsiTheme="minorHAnsi" w:cs="Arial"/>
          <w:b/>
        </w:rPr>
        <w:t xml:space="preserve">: </w:t>
      </w:r>
      <w:r w:rsidR="007D16AF" w:rsidRPr="007D16AF">
        <w:rPr>
          <w:rFonts w:asciiTheme="minorHAnsi" w:hAnsiTheme="minorHAnsi" w:cs="Arial"/>
        </w:rPr>
        <w:t>Approved draft</w:t>
      </w:r>
      <w:r w:rsidR="007D16AF">
        <w:rPr>
          <w:rFonts w:asciiTheme="minorHAnsi" w:hAnsiTheme="minorHAnsi" w:cs="Arial"/>
        </w:rPr>
        <w:t xml:space="preserve">. </w:t>
      </w:r>
      <w:r w:rsidR="007D16AF" w:rsidRPr="007D16AF">
        <w:rPr>
          <w:rFonts w:asciiTheme="minorHAnsi" w:hAnsiTheme="minorHAnsi" w:cs="Arial"/>
        </w:rPr>
        <w:t xml:space="preserve">Final plan </w:t>
      </w:r>
      <w:r w:rsidR="007D16AF">
        <w:rPr>
          <w:rFonts w:asciiTheme="minorHAnsi" w:hAnsiTheme="minorHAnsi" w:cs="Arial"/>
        </w:rPr>
        <w:t xml:space="preserve">to </w:t>
      </w:r>
      <w:r w:rsidR="007D16AF" w:rsidRPr="007D16AF">
        <w:rPr>
          <w:rFonts w:asciiTheme="minorHAnsi" w:hAnsiTheme="minorHAnsi" w:cs="Arial"/>
        </w:rPr>
        <w:t>be</w:t>
      </w:r>
      <w:r w:rsidR="007D16AF">
        <w:rPr>
          <w:rFonts w:asciiTheme="minorHAnsi" w:hAnsiTheme="minorHAnsi" w:cs="Arial"/>
        </w:rPr>
        <w:t xml:space="preserve"> published and available </w:t>
      </w:r>
      <w:r w:rsidR="007D16AF" w:rsidRPr="007D16AF">
        <w:rPr>
          <w:rFonts w:asciiTheme="minorHAnsi" w:hAnsiTheme="minorHAnsi" w:cs="Arial"/>
        </w:rPr>
        <w:t xml:space="preserve">at </w:t>
      </w:r>
      <w:r w:rsidR="007D16AF">
        <w:rPr>
          <w:rFonts w:asciiTheme="minorHAnsi" w:hAnsiTheme="minorHAnsi" w:cs="Arial"/>
        </w:rPr>
        <w:t xml:space="preserve">the </w:t>
      </w:r>
      <w:r w:rsidR="007D16AF" w:rsidRPr="007D16AF">
        <w:rPr>
          <w:rFonts w:asciiTheme="minorHAnsi" w:hAnsiTheme="minorHAnsi" w:cs="Arial"/>
        </w:rPr>
        <w:t xml:space="preserve">December </w:t>
      </w:r>
      <w:r w:rsidR="007D16AF">
        <w:rPr>
          <w:rFonts w:asciiTheme="minorHAnsi" w:hAnsiTheme="minorHAnsi" w:cs="Arial"/>
        </w:rPr>
        <w:t xml:space="preserve">combined boards </w:t>
      </w:r>
      <w:r w:rsidR="007D16AF" w:rsidRPr="007D16AF">
        <w:rPr>
          <w:rFonts w:asciiTheme="minorHAnsi" w:hAnsiTheme="minorHAnsi" w:cs="Arial"/>
        </w:rPr>
        <w:t xml:space="preserve">meeting. </w:t>
      </w:r>
    </w:p>
    <w:p w:rsidR="007D16AF" w:rsidRPr="002F4D32" w:rsidRDefault="007D16AF" w:rsidP="007D16AF">
      <w:pPr>
        <w:pStyle w:val="NoSpacing"/>
        <w:spacing w:line="276" w:lineRule="auto"/>
        <w:rPr>
          <w:rFonts w:asciiTheme="minorHAnsi" w:hAnsiTheme="minorHAnsi" w:cs="Arial"/>
          <w:sz w:val="16"/>
          <w:szCs w:val="16"/>
        </w:rPr>
      </w:pPr>
    </w:p>
    <w:p w:rsidR="00EC32AF" w:rsidRDefault="002F4D32" w:rsidP="00D0686A">
      <w:pPr>
        <w:pStyle w:val="NoSpacing"/>
        <w:rPr>
          <w:rFonts w:asciiTheme="minorHAnsi" w:hAnsiTheme="minorHAnsi" w:cs="Arial"/>
        </w:rPr>
      </w:pPr>
      <w:r w:rsidRPr="00603FB6">
        <w:rPr>
          <w:rFonts w:asciiTheme="minorHAnsi" w:hAnsiTheme="minorHAnsi" w:cs="Arial"/>
          <w:b/>
        </w:rPr>
        <w:t>Committee Work Plan</w:t>
      </w:r>
      <w:r>
        <w:rPr>
          <w:rFonts w:asciiTheme="minorHAnsi" w:hAnsiTheme="minorHAnsi" w:cs="Arial"/>
          <w:b/>
        </w:rPr>
        <w:t xml:space="preserve"> and Committee Charter: </w:t>
      </w:r>
      <w:r w:rsidRPr="007240CB">
        <w:rPr>
          <w:rFonts w:asciiTheme="minorHAnsi" w:hAnsiTheme="minorHAnsi" w:cs="Arial"/>
        </w:rPr>
        <w:t>Annual work plan in development and the</w:t>
      </w:r>
      <w:r>
        <w:rPr>
          <w:rFonts w:asciiTheme="minorHAnsi" w:hAnsiTheme="minorHAnsi" w:cs="Arial"/>
          <w:b/>
        </w:rPr>
        <w:t xml:space="preserve"> </w:t>
      </w:r>
      <w:r w:rsidRPr="007240CB">
        <w:rPr>
          <w:rFonts w:asciiTheme="minorHAnsi" w:hAnsiTheme="minorHAnsi" w:cs="Arial"/>
        </w:rPr>
        <w:t>o</w:t>
      </w:r>
      <w:r w:rsidR="007D16AF">
        <w:rPr>
          <w:rFonts w:asciiTheme="minorHAnsi" w:hAnsiTheme="minorHAnsi" w:cs="Arial"/>
        </w:rPr>
        <w:t xml:space="preserve">riginal July 2015 </w:t>
      </w:r>
      <w:r w:rsidR="007240CB">
        <w:rPr>
          <w:rFonts w:asciiTheme="minorHAnsi" w:hAnsiTheme="minorHAnsi" w:cs="Arial"/>
        </w:rPr>
        <w:t>C</w:t>
      </w:r>
      <w:r>
        <w:rPr>
          <w:rFonts w:asciiTheme="minorHAnsi" w:hAnsiTheme="minorHAnsi" w:cs="Arial"/>
        </w:rPr>
        <w:t xml:space="preserve">harter was </w:t>
      </w:r>
      <w:r w:rsidR="007D16AF">
        <w:rPr>
          <w:rFonts w:asciiTheme="minorHAnsi" w:hAnsiTheme="minorHAnsi" w:cs="Arial"/>
        </w:rPr>
        <w:t xml:space="preserve">updated and approved. </w:t>
      </w:r>
      <w:r>
        <w:rPr>
          <w:rFonts w:asciiTheme="minorHAnsi" w:hAnsiTheme="minorHAnsi" w:cs="Arial"/>
        </w:rPr>
        <w:t xml:space="preserve">Committee accomplishments will be added to the Charter. </w:t>
      </w:r>
    </w:p>
    <w:p w:rsidR="00EC32AF" w:rsidRPr="002F4D32" w:rsidRDefault="00EC32AF" w:rsidP="00EC32AF">
      <w:pPr>
        <w:pStyle w:val="NoSpacing"/>
        <w:spacing w:line="276" w:lineRule="auto"/>
        <w:ind w:left="720"/>
        <w:rPr>
          <w:rFonts w:asciiTheme="minorHAnsi" w:hAnsiTheme="minorHAnsi" w:cs="Arial"/>
          <w:sz w:val="16"/>
          <w:szCs w:val="16"/>
        </w:rPr>
      </w:pPr>
    </w:p>
    <w:p w:rsidR="00EC32AF" w:rsidRPr="00D0686A" w:rsidRDefault="00EC32AF" w:rsidP="00164610">
      <w:pPr>
        <w:pStyle w:val="NoSpacing"/>
        <w:jc w:val="center"/>
        <w:rPr>
          <w:rFonts w:asciiTheme="minorHAnsi" w:hAnsiTheme="minorHAnsi"/>
          <w:b/>
          <w:sz w:val="28"/>
          <w:szCs w:val="28"/>
        </w:rPr>
      </w:pPr>
      <w:r w:rsidRPr="00D0686A">
        <w:rPr>
          <w:rFonts w:asciiTheme="minorHAnsi" w:hAnsiTheme="minorHAnsi"/>
          <w:b/>
          <w:sz w:val="28"/>
          <w:szCs w:val="28"/>
        </w:rPr>
        <w:t>December 2016</w:t>
      </w:r>
    </w:p>
    <w:p w:rsidR="00EC32AF" w:rsidRDefault="002F4D32" w:rsidP="00D0686A">
      <w:pPr>
        <w:pStyle w:val="NoSpacing"/>
        <w:rPr>
          <w:rFonts w:asciiTheme="minorHAnsi" w:hAnsiTheme="minorHAnsi" w:cs="Arial"/>
        </w:rPr>
      </w:pPr>
      <w:r w:rsidRPr="00D0686A">
        <w:rPr>
          <w:rFonts w:asciiTheme="minorHAnsi" w:hAnsiTheme="minorHAnsi"/>
          <w:b/>
        </w:rPr>
        <w:t>One Stop Operator Designation</w:t>
      </w:r>
      <w:r w:rsidRPr="00D0686A">
        <w:rPr>
          <w:rFonts w:asciiTheme="minorHAnsi" w:hAnsiTheme="minorHAnsi" w:cs="Arial"/>
          <w:b/>
        </w:rPr>
        <w:t>:</w:t>
      </w:r>
      <w:r>
        <w:rPr>
          <w:rFonts w:asciiTheme="minorHAnsi" w:hAnsiTheme="minorHAnsi" w:cs="Arial"/>
        </w:rPr>
        <w:t xml:space="preserve"> </w:t>
      </w:r>
      <w:r w:rsidR="007240CB">
        <w:rPr>
          <w:rFonts w:asciiTheme="minorHAnsi" w:hAnsiTheme="minorHAnsi" w:cs="Arial"/>
        </w:rPr>
        <w:t xml:space="preserve">Introduced to </w:t>
      </w:r>
      <w:r w:rsidR="00EC32AF">
        <w:rPr>
          <w:rFonts w:asciiTheme="minorHAnsi" w:hAnsiTheme="minorHAnsi" w:cs="Arial"/>
        </w:rPr>
        <w:t>Work Group leaders</w:t>
      </w:r>
      <w:r>
        <w:rPr>
          <w:rFonts w:asciiTheme="minorHAnsi" w:hAnsiTheme="minorHAnsi" w:cs="Arial"/>
        </w:rPr>
        <w:t xml:space="preserve"> </w:t>
      </w:r>
      <w:r w:rsidR="00C35BB3">
        <w:rPr>
          <w:rFonts w:asciiTheme="minorHAnsi" w:hAnsiTheme="minorHAnsi" w:cs="Arial"/>
        </w:rPr>
        <w:t>Barb Cha</w:t>
      </w:r>
      <w:r w:rsidR="002F37CF">
        <w:rPr>
          <w:rFonts w:asciiTheme="minorHAnsi" w:hAnsiTheme="minorHAnsi" w:cs="Arial"/>
        </w:rPr>
        <w:t>f</w:t>
      </w:r>
      <w:r w:rsidR="00C35BB3">
        <w:rPr>
          <w:rFonts w:asciiTheme="minorHAnsi" w:hAnsiTheme="minorHAnsi" w:cs="Arial"/>
        </w:rPr>
        <w:t>fee (CMJT</w:t>
      </w:r>
      <w:r w:rsidR="007240CB">
        <w:rPr>
          <w:rFonts w:asciiTheme="minorHAnsi" w:hAnsiTheme="minorHAnsi" w:cs="Arial"/>
        </w:rPr>
        <w:t>S) and Dave Niermann (DEED). This</w:t>
      </w:r>
      <w:r w:rsidR="00C35BB3">
        <w:rPr>
          <w:rFonts w:asciiTheme="minorHAnsi" w:hAnsiTheme="minorHAnsi" w:cs="Arial"/>
        </w:rPr>
        <w:t xml:space="preserve"> Work Grou</w:t>
      </w:r>
      <w:r w:rsidR="00D0686A">
        <w:rPr>
          <w:rFonts w:asciiTheme="minorHAnsi" w:hAnsiTheme="minorHAnsi" w:cs="Arial"/>
        </w:rPr>
        <w:t>p</w:t>
      </w:r>
      <w:r w:rsidR="00C35BB3">
        <w:rPr>
          <w:rFonts w:asciiTheme="minorHAnsi" w:hAnsiTheme="minorHAnsi" w:cs="Arial"/>
        </w:rPr>
        <w:t xml:space="preserve"> </w:t>
      </w:r>
      <w:r w:rsidR="007240CB">
        <w:rPr>
          <w:rFonts w:asciiTheme="minorHAnsi" w:hAnsiTheme="minorHAnsi" w:cs="Arial"/>
        </w:rPr>
        <w:t xml:space="preserve">is examining the regulations, reviewing </w:t>
      </w:r>
      <w:r w:rsidR="00EC32AF">
        <w:rPr>
          <w:rFonts w:asciiTheme="minorHAnsi" w:hAnsiTheme="minorHAnsi" w:cs="Arial"/>
        </w:rPr>
        <w:t xml:space="preserve">national resources, </w:t>
      </w:r>
      <w:r w:rsidR="007240CB">
        <w:rPr>
          <w:rFonts w:asciiTheme="minorHAnsi" w:hAnsiTheme="minorHAnsi" w:cs="Arial"/>
        </w:rPr>
        <w:t xml:space="preserve">looking at </w:t>
      </w:r>
      <w:r w:rsidR="00EC32AF">
        <w:rPr>
          <w:rFonts w:asciiTheme="minorHAnsi" w:hAnsiTheme="minorHAnsi" w:cs="Arial"/>
        </w:rPr>
        <w:t>Minnesota’s needs and</w:t>
      </w:r>
      <w:r w:rsidR="007240CB">
        <w:rPr>
          <w:rFonts w:asciiTheme="minorHAnsi" w:hAnsiTheme="minorHAnsi" w:cs="Arial"/>
        </w:rPr>
        <w:t xml:space="preserve"> will</w:t>
      </w:r>
      <w:r w:rsidR="00EC32AF">
        <w:rPr>
          <w:rFonts w:asciiTheme="minorHAnsi" w:hAnsiTheme="minorHAnsi" w:cs="Arial"/>
        </w:rPr>
        <w:t xml:space="preserve"> </w:t>
      </w:r>
      <w:r w:rsidR="007240CB">
        <w:rPr>
          <w:rFonts w:asciiTheme="minorHAnsi" w:hAnsiTheme="minorHAnsi" w:cs="Arial"/>
        </w:rPr>
        <w:t xml:space="preserve">present its </w:t>
      </w:r>
      <w:r w:rsidR="00EC32AF">
        <w:rPr>
          <w:rFonts w:asciiTheme="minorHAnsi" w:hAnsiTheme="minorHAnsi" w:cs="Arial"/>
        </w:rPr>
        <w:t xml:space="preserve">findings </w:t>
      </w:r>
      <w:r w:rsidR="007240CB">
        <w:rPr>
          <w:rFonts w:asciiTheme="minorHAnsi" w:hAnsiTheme="minorHAnsi" w:cs="Arial"/>
        </w:rPr>
        <w:t xml:space="preserve">and recommendations </w:t>
      </w:r>
      <w:r w:rsidR="00EC32AF">
        <w:rPr>
          <w:rFonts w:asciiTheme="minorHAnsi" w:hAnsiTheme="minorHAnsi" w:cs="Arial"/>
        </w:rPr>
        <w:t>to the GWDB Operations Committee</w:t>
      </w:r>
      <w:r w:rsidR="007240CB">
        <w:rPr>
          <w:rFonts w:asciiTheme="minorHAnsi" w:hAnsiTheme="minorHAnsi" w:cs="Arial"/>
        </w:rPr>
        <w:t xml:space="preserve">. </w:t>
      </w:r>
    </w:p>
    <w:p w:rsidR="00D0686A" w:rsidRPr="00D0686A" w:rsidRDefault="00D0686A" w:rsidP="002F4D32">
      <w:pPr>
        <w:pStyle w:val="NoSpacing"/>
        <w:spacing w:line="276" w:lineRule="auto"/>
        <w:rPr>
          <w:rFonts w:asciiTheme="minorHAnsi" w:hAnsiTheme="minorHAnsi" w:cs="Arial"/>
          <w:b/>
          <w:sz w:val="16"/>
          <w:szCs w:val="16"/>
        </w:rPr>
      </w:pPr>
    </w:p>
    <w:p w:rsidR="00EC32AF" w:rsidRDefault="00EC32AF" w:rsidP="00C35BB3">
      <w:pPr>
        <w:pStyle w:val="NoSpacing"/>
        <w:spacing w:line="276" w:lineRule="auto"/>
        <w:rPr>
          <w:rFonts w:asciiTheme="minorHAnsi" w:hAnsiTheme="minorHAnsi" w:cs="Arial"/>
          <w:b/>
        </w:rPr>
      </w:pPr>
      <w:r w:rsidRPr="00C35BB3">
        <w:rPr>
          <w:rFonts w:asciiTheme="minorHAnsi" w:hAnsiTheme="minorHAnsi" w:cs="Arial"/>
          <w:b/>
        </w:rPr>
        <w:t>Legislative Report</w:t>
      </w:r>
      <w:r w:rsidR="00C35BB3" w:rsidRPr="00C35BB3">
        <w:rPr>
          <w:rFonts w:asciiTheme="minorHAnsi" w:hAnsiTheme="minorHAnsi" w:cs="Arial"/>
          <w:b/>
        </w:rPr>
        <w:t xml:space="preserve">: </w:t>
      </w:r>
      <w:r w:rsidR="007240CB">
        <w:rPr>
          <w:rFonts w:asciiTheme="minorHAnsi" w:hAnsiTheme="minorHAnsi" w:cs="Arial"/>
        </w:rPr>
        <w:t xml:space="preserve">Final </w:t>
      </w:r>
      <w:r w:rsidR="00C35BB3" w:rsidRPr="00C35BB3">
        <w:rPr>
          <w:rFonts w:asciiTheme="minorHAnsi" w:hAnsiTheme="minorHAnsi" w:cs="Arial"/>
        </w:rPr>
        <w:t>draft</w:t>
      </w:r>
      <w:r w:rsidR="007240CB">
        <w:rPr>
          <w:rFonts w:asciiTheme="minorHAnsi" w:hAnsiTheme="minorHAnsi" w:cs="Arial"/>
        </w:rPr>
        <w:t xml:space="preserve"> review at December full GWDB meeting. </w:t>
      </w:r>
      <w:r w:rsidR="00C35BB3">
        <w:rPr>
          <w:rFonts w:asciiTheme="minorHAnsi" w:hAnsiTheme="minorHAnsi" w:cs="Arial"/>
          <w:b/>
        </w:rPr>
        <w:t xml:space="preserve"> </w:t>
      </w:r>
    </w:p>
    <w:p w:rsidR="00D0686A" w:rsidRPr="00D0686A" w:rsidRDefault="00D0686A" w:rsidP="00C35BB3">
      <w:pPr>
        <w:pStyle w:val="NoSpacing"/>
        <w:spacing w:line="276" w:lineRule="auto"/>
        <w:rPr>
          <w:rFonts w:asciiTheme="minorHAnsi" w:hAnsiTheme="minorHAnsi" w:cs="Arial"/>
          <w:b/>
          <w:sz w:val="16"/>
          <w:szCs w:val="16"/>
        </w:rPr>
      </w:pPr>
    </w:p>
    <w:p w:rsidR="00EC32AF" w:rsidRDefault="00C35BB3" w:rsidP="00D0686A">
      <w:pPr>
        <w:pStyle w:val="NoSpacing"/>
        <w:rPr>
          <w:rFonts w:asciiTheme="minorHAnsi" w:hAnsiTheme="minorHAnsi" w:cs="Arial"/>
          <w:b/>
        </w:rPr>
      </w:pPr>
      <w:r w:rsidRPr="00D0686A">
        <w:rPr>
          <w:rFonts w:asciiTheme="minorHAnsi" w:hAnsiTheme="minorHAnsi" w:cs="Arial"/>
          <w:b/>
        </w:rPr>
        <w:t>New GWDB Branding:</w:t>
      </w:r>
      <w:r>
        <w:rPr>
          <w:rFonts w:asciiTheme="minorHAnsi" w:hAnsiTheme="minorHAnsi" w:cs="Arial"/>
        </w:rPr>
        <w:t xml:space="preserve"> Presentation from Laura Winge, Creative Director, DEED on the new branding for all Minnesota appointed boards, including the GWDC. Samples of the new brand were shared, and the reasons for the new brand include cyber security, </w:t>
      </w:r>
      <w:r w:rsidR="00D0686A">
        <w:rPr>
          <w:rFonts w:asciiTheme="minorHAnsi" w:hAnsiTheme="minorHAnsi" w:cs="Arial"/>
        </w:rPr>
        <w:t xml:space="preserve">ease of viewing web content </w:t>
      </w:r>
      <w:r w:rsidR="00D31555">
        <w:rPr>
          <w:rFonts w:asciiTheme="minorHAnsi" w:hAnsiTheme="minorHAnsi" w:cs="Arial"/>
        </w:rPr>
        <w:t>on mobile devic</w:t>
      </w:r>
      <w:r w:rsidR="00D0686A">
        <w:rPr>
          <w:rFonts w:asciiTheme="minorHAnsi" w:hAnsiTheme="minorHAnsi" w:cs="Arial"/>
        </w:rPr>
        <w:t xml:space="preserve">es, identification with being from Minnesota, and accessibility. </w:t>
      </w:r>
    </w:p>
    <w:sectPr w:rsidR="00EC32AF" w:rsidSect="00164610">
      <w:headerReference w:type="default" r:id="rId7"/>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4B" w:rsidRDefault="00C6124B" w:rsidP="004046AD">
      <w:pPr>
        <w:spacing w:after="0" w:line="240" w:lineRule="auto"/>
      </w:pPr>
      <w:r>
        <w:separator/>
      </w:r>
    </w:p>
  </w:endnote>
  <w:endnote w:type="continuationSeparator" w:id="0">
    <w:p w:rsidR="00C6124B" w:rsidRDefault="00C6124B" w:rsidP="0040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4B" w:rsidRDefault="00C6124B" w:rsidP="004046AD">
      <w:pPr>
        <w:spacing w:after="0" w:line="240" w:lineRule="auto"/>
      </w:pPr>
      <w:r>
        <w:separator/>
      </w:r>
    </w:p>
  </w:footnote>
  <w:footnote w:type="continuationSeparator" w:id="0">
    <w:p w:rsidR="00C6124B" w:rsidRDefault="00C6124B" w:rsidP="00404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AD" w:rsidRDefault="004046AD">
    <w:pPr>
      <w:pStyle w:val="Header"/>
    </w:pPr>
    <w: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6pt;height:80.4pt" o:ole="">
          <v:imagedata r:id="rId1" o:title=""/>
        </v:shape>
        <o:OLEObject Type="Embed" ProgID="AcroExch.Document.11" ShapeID="_x0000_i1025" DrawAspect="Content" ObjectID="_1543662723" r:id="rId2"/>
      </w:object>
    </w:r>
  </w:p>
  <w:p w:rsidR="004046AD" w:rsidRDefault="00404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871"/>
    <w:multiLevelType w:val="hybridMultilevel"/>
    <w:tmpl w:val="F1B2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961"/>
    <w:multiLevelType w:val="hybridMultilevel"/>
    <w:tmpl w:val="879C0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80B4B"/>
    <w:multiLevelType w:val="hybridMultilevel"/>
    <w:tmpl w:val="0ACEC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F0234"/>
    <w:multiLevelType w:val="hybridMultilevel"/>
    <w:tmpl w:val="8E2E0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49238A"/>
    <w:multiLevelType w:val="hybridMultilevel"/>
    <w:tmpl w:val="3E70BA92"/>
    <w:lvl w:ilvl="0" w:tplc="0ECC079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685AF5"/>
    <w:multiLevelType w:val="hybridMultilevel"/>
    <w:tmpl w:val="8922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B2A91"/>
    <w:multiLevelType w:val="hybridMultilevel"/>
    <w:tmpl w:val="AD0C3F9E"/>
    <w:lvl w:ilvl="0" w:tplc="038A200A">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AC3DED"/>
    <w:multiLevelType w:val="hybridMultilevel"/>
    <w:tmpl w:val="9DAE9F78"/>
    <w:lvl w:ilvl="0" w:tplc="413C243C">
      <w:start w:val="1"/>
      <w:numFmt w:val="bullet"/>
      <w:lvlText w:val=""/>
      <w:lvlJc w:val="left"/>
      <w:pPr>
        <w:ind w:left="720" w:hanging="360"/>
      </w:pPr>
      <w:rPr>
        <w:rFonts w:asciiTheme="minorHAnsi" w:hAnsiTheme="minorHAnsi" w:hint="default"/>
        <w:b/>
      </w:rPr>
    </w:lvl>
    <w:lvl w:ilvl="1" w:tplc="0F7C8122">
      <w:start w:val="1"/>
      <w:numFmt w:val="bullet"/>
      <w:lvlText w:val=""/>
      <w:lvlJc w:val="left"/>
      <w:pPr>
        <w:ind w:left="1440" w:hanging="360"/>
      </w:pPr>
      <w:rPr>
        <w:rFonts w:ascii="Symbol" w:hAnsi="Symbol" w:hint="default"/>
        <w:sz w:val="22"/>
        <w:szCs w:val="22"/>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96"/>
    <w:rsid w:val="0000565D"/>
    <w:rsid w:val="00043C67"/>
    <w:rsid w:val="00164610"/>
    <w:rsid w:val="0016618C"/>
    <w:rsid w:val="00255296"/>
    <w:rsid w:val="002F37CF"/>
    <w:rsid w:val="002F4D32"/>
    <w:rsid w:val="002F72FE"/>
    <w:rsid w:val="0035430D"/>
    <w:rsid w:val="003F1B8B"/>
    <w:rsid w:val="004046AD"/>
    <w:rsid w:val="00461D0F"/>
    <w:rsid w:val="00544EE0"/>
    <w:rsid w:val="00603FB6"/>
    <w:rsid w:val="0061023F"/>
    <w:rsid w:val="007240CB"/>
    <w:rsid w:val="0076218C"/>
    <w:rsid w:val="007D16AF"/>
    <w:rsid w:val="007D28CB"/>
    <w:rsid w:val="007F0F70"/>
    <w:rsid w:val="00A7140E"/>
    <w:rsid w:val="00BC6DCA"/>
    <w:rsid w:val="00C35BB3"/>
    <w:rsid w:val="00C6124B"/>
    <w:rsid w:val="00D0686A"/>
    <w:rsid w:val="00D31555"/>
    <w:rsid w:val="00E01003"/>
    <w:rsid w:val="00EC32AF"/>
    <w:rsid w:val="00E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D20E44E7-EEAA-4238-A00B-E2BC2410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6AD"/>
  </w:style>
  <w:style w:type="paragraph" w:styleId="Footer">
    <w:name w:val="footer"/>
    <w:basedOn w:val="Normal"/>
    <w:link w:val="FooterChar"/>
    <w:uiPriority w:val="99"/>
    <w:unhideWhenUsed/>
    <w:rsid w:val="0040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6AD"/>
  </w:style>
  <w:style w:type="paragraph" w:styleId="ListParagraph">
    <w:name w:val="List Paragraph"/>
    <w:basedOn w:val="Normal"/>
    <w:uiPriority w:val="34"/>
    <w:qFormat/>
    <w:rsid w:val="00EF4C72"/>
    <w:pPr>
      <w:spacing w:after="0" w:line="240" w:lineRule="auto"/>
      <w:ind w:left="720"/>
      <w:contextualSpacing/>
    </w:pPr>
    <w:rPr>
      <w:rFonts w:ascii="Cambria" w:hAnsi="Cambria"/>
    </w:rPr>
  </w:style>
  <w:style w:type="paragraph" w:styleId="NoSpacing">
    <w:name w:val="No Spacing"/>
    <w:uiPriority w:val="1"/>
    <w:qFormat/>
    <w:rsid w:val="00EF4C72"/>
    <w:pPr>
      <w:spacing w:after="0" w:line="240" w:lineRule="auto"/>
    </w:pPr>
    <w:rPr>
      <w:rFonts w:ascii="Cambria" w:hAnsi="Cambria"/>
    </w:rPr>
  </w:style>
  <w:style w:type="character" w:styleId="Hyperlink">
    <w:name w:val="Hyperlink"/>
    <w:basedOn w:val="DefaultParagraphFont"/>
    <w:uiPriority w:val="99"/>
    <w:unhideWhenUsed/>
    <w:rsid w:val="00EC32AF"/>
    <w:rPr>
      <w:color w:val="0563C1" w:themeColor="hyperlink"/>
      <w:u w:val="single"/>
    </w:rPr>
  </w:style>
  <w:style w:type="paragraph" w:styleId="BalloonText">
    <w:name w:val="Balloon Text"/>
    <w:basedOn w:val="Normal"/>
    <w:link w:val="BalloonTextChar"/>
    <w:uiPriority w:val="99"/>
    <w:semiHidden/>
    <w:unhideWhenUsed/>
    <w:rsid w:val="00762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8064E-C652-4F72-A245-1F402D3F0B68}"/>
</file>

<file path=customXml/itemProps2.xml><?xml version="1.0" encoding="utf-8"?>
<ds:datastoreItem xmlns:ds="http://schemas.openxmlformats.org/officeDocument/2006/customXml" ds:itemID="{87BA236F-50AD-4584-80E1-424C8C7C48DD}"/>
</file>

<file path=customXml/itemProps3.xml><?xml version="1.0" encoding="utf-8"?>
<ds:datastoreItem xmlns:ds="http://schemas.openxmlformats.org/officeDocument/2006/customXml" ds:itemID="{B3867360-2240-40D0-988C-69F5A2351974}"/>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Pollard</dc:creator>
  <cp:keywords/>
  <dc:description/>
  <cp:lastModifiedBy>Kay Kammen</cp:lastModifiedBy>
  <cp:revision>2</cp:revision>
  <cp:lastPrinted>2016-12-08T20:43:00Z</cp:lastPrinted>
  <dcterms:created xsi:type="dcterms:W3CDTF">2016-12-19T20:26:00Z</dcterms:created>
  <dcterms:modified xsi:type="dcterms:W3CDTF">2016-12-19T20:26:00Z</dcterms:modified>
</cp:coreProperties>
</file>