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07169" w14:textId="77777777" w:rsidR="003F04A6" w:rsidRPr="00124873" w:rsidRDefault="003F04A6" w:rsidP="003F04A6">
      <w:pPr>
        <w:jc w:val="center"/>
        <w:rPr>
          <w:rFonts w:cs="Arial"/>
          <w:b/>
          <w:sz w:val="24"/>
          <w:szCs w:val="24"/>
          <w:u w:val="single"/>
        </w:rPr>
      </w:pPr>
      <w:r w:rsidRPr="00124873">
        <w:rPr>
          <w:rFonts w:cs="Arial"/>
          <w:b/>
          <w:noProof/>
          <w:sz w:val="24"/>
          <w:szCs w:val="24"/>
        </w:rPr>
        <w:drawing>
          <wp:inline distT="0" distB="0" distL="0" distR="0" wp14:anchorId="6E25B467" wp14:editId="3786C695">
            <wp:extent cx="962025" cy="857250"/>
            <wp:effectExtent l="0" t="0" r="9525" b="0"/>
            <wp:docPr id="1" name="Picture 1" descr="Shovel Ready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ovel Ready Logo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857250"/>
                    </a:xfrm>
                    <a:prstGeom prst="rect">
                      <a:avLst/>
                    </a:prstGeom>
                    <a:noFill/>
                    <a:ln>
                      <a:noFill/>
                    </a:ln>
                  </pic:spPr>
                </pic:pic>
              </a:graphicData>
            </a:graphic>
          </wp:inline>
        </w:drawing>
      </w:r>
    </w:p>
    <w:p w14:paraId="70EB94D2" w14:textId="77777777" w:rsidR="003F04A6" w:rsidRPr="00124873" w:rsidRDefault="003F04A6" w:rsidP="003F04A6">
      <w:pPr>
        <w:spacing w:after="0"/>
        <w:jc w:val="center"/>
        <w:rPr>
          <w:rFonts w:cs="Arial"/>
          <w:b/>
          <w:sz w:val="24"/>
          <w:szCs w:val="24"/>
          <w:u w:val="single"/>
        </w:rPr>
      </w:pPr>
      <w:r w:rsidRPr="00124873">
        <w:rPr>
          <w:rFonts w:cs="Arial"/>
          <w:b/>
          <w:sz w:val="24"/>
          <w:szCs w:val="24"/>
          <w:u w:val="single"/>
        </w:rPr>
        <w:t xml:space="preserve">MN Shovel Ready Sites Application Instructions &amp; Required Exhibits </w:t>
      </w:r>
    </w:p>
    <w:p w14:paraId="18B927AA" w14:textId="77777777" w:rsidR="003F04A6" w:rsidRPr="00124873" w:rsidRDefault="003F04A6" w:rsidP="003F04A6">
      <w:pPr>
        <w:spacing w:after="0"/>
        <w:jc w:val="center"/>
        <w:rPr>
          <w:rFonts w:cs="Arial"/>
          <w:b/>
          <w:sz w:val="24"/>
          <w:szCs w:val="24"/>
          <w:u w:val="single"/>
        </w:rPr>
      </w:pPr>
    </w:p>
    <w:p w14:paraId="1233637A" w14:textId="77777777" w:rsidR="00412453" w:rsidRPr="00412453" w:rsidRDefault="00412453" w:rsidP="003F04A6">
      <w:pPr>
        <w:spacing w:after="0"/>
        <w:jc w:val="center"/>
        <w:rPr>
          <w:rFonts w:cs="Arial"/>
          <w:b/>
          <w:color w:val="FF0000"/>
          <w:sz w:val="32"/>
          <w:szCs w:val="24"/>
        </w:rPr>
      </w:pPr>
      <w:r w:rsidRPr="00412453">
        <w:rPr>
          <w:rFonts w:cs="Arial"/>
          <w:b/>
          <w:color w:val="FF0000"/>
          <w:sz w:val="32"/>
          <w:szCs w:val="24"/>
        </w:rPr>
        <w:t>IMPORTANT NOTE:</w:t>
      </w:r>
    </w:p>
    <w:p w14:paraId="587BF412" w14:textId="5E1248A6" w:rsidR="00412453" w:rsidRDefault="00412453" w:rsidP="003F04A6">
      <w:pPr>
        <w:spacing w:after="0"/>
        <w:jc w:val="center"/>
        <w:rPr>
          <w:rFonts w:cs="Arial"/>
          <w:b/>
          <w:sz w:val="32"/>
          <w:szCs w:val="24"/>
        </w:rPr>
      </w:pPr>
      <w:r w:rsidRPr="00412453">
        <w:rPr>
          <w:rFonts w:cs="Arial"/>
          <w:b/>
          <w:sz w:val="32"/>
          <w:szCs w:val="24"/>
        </w:rPr>
        <w:t>Before starting your application, you must contact</w:t>
      </w:r>
      <w:r w:rsidR="0023406D">
        <w:rPr>
          <w:rFonts w:cs="Arial"/>
          <w:b/>
          <w:sz w:val="32"/>
          <w:szCs w:val="24"/>
        </w:rPr>
        <w:t xml:space="preserve"> </w:t>
      </w:r>
      <w:r w:rsidR="002E7D5E">
        <w:rPr>
          <w:rFonts w:cs="Arial"/>
          <w:b/>
          <w:sz w:val="32"/>
          <w:szCs w:val="24"/>
        </w:rPr>
        <w:t>Colleen Eddy</w:t>
      </w:r>
      <w:r w:rsidR="003F04A6" w:rsidRPr="00412453">
        <w:rPr>
          <w:rFonts w:cs="Arial"/>
          <w:b/>
          <w:sz w:val="32"/>
          <w:szCs w:val="24"/>
        </w:rPr>
        <w:t xml:space="preserve">, DEED Shovel Ready Program Manager: </w:t>
      </w:r>
    </w:p>
    <w:p w14:paraId="264F2B96" w14:textId="063EED6E" w:rsidR="003F04A6" w:rsidRPr="00412453" w:rsidRDefault="002E7D5E" w:rsidP="003F04A6">
      <w:pPr>
        <w:spacing w:after="0"/>
        <w:jc w:val="center"/>
        <w:rPr>
          <w:rFonts w:cs="Arial"/>
          <w:b/>
          <w:sz w:val="32"/>
          <w:szCs w:val="24"/>
        </w:rPr>
      </w:pPr>
      <w:r>
        <w:rPr>
          <w:rFonts w:cs="Arial"/>
          <w:b/>
          <w:sz w:val="32"/>
          <w:szCs w:val="24"/>
        </w:rPr>
        <w:t>Colleen.Eddy@state.mn.us</w:t>
      </w:r>
      <w:r w:rsidR="00513D38">
        <w:rPr>
          <w:rFonts w:cs="Arial"/>
          <w:b/>
          <w:sz w:val="32"/>
          <w:szCs w:val="24"/>
        </w:rPr>
        <w:t xml:space="preserve"> or 651 259 74</w:t>
      </w:r>
      <w:r>
        <w:rPr>
          <w:rFonts w:cs="Arial"/>
          <w:b/>
          <w:sz w:val="32"/>
          <w:szCs w:val="24"/>
        </w:rPr>
        <w:t>59</w:t>
      </w:r>
    </w:p>
    <w:p w14:paraId="4647D330" w14:textId="77777777" w:rsidR="003F04A6" w:rsidRDefault="0023406D" w:rsidP="0023406D">
      <w:pPr>
        <w:spacing w:after="0"/>
        <w:jc w:val="center"/>
        <w:rPr>
          <w:rFonts w:cs="Arial"/>
          <w:sz w:val="24"/>
          <w:szCs w:val="24"/>
        </w:rPr>
      </w:pPr>
      <w:r>
        <w:rPr>
          <w:rFonts w:cs="Arial"/>
          <w:sz w:val="24"/>
          <w:szCs w:val="24"/>
        </w:rPr>
        <w:t>David</w:t>
      </w:r>
      <w:r w:rsidR="00412453">
        <w:rPr>
          <w:rFonts w:cs="Arial"/>
          <w:sz w:val="24"/>
          <w:szCs w:val="24"/>
        </w:rPr>
        <w:t xml:space="preserve"> will walk you through the application document, required materials, and answer questions related to timing, </w:t>
      </w:r>
      <w:proofErr w:type="gramStart"/>
      <w:r w:rsidR="00412453">
        <w:rPr>
          <w:rFonts w:cs="Arial"/>
          <w:sz w:val="24"/>
          <w:szCs w:val="24"/>
        </w:rPr>
        <w:t>process</w:t>
      </w:r>
      <w:proofErr w:type="gramEnd"/>
      <w:r w:rsidR="00412453">
        <w:rPr>
          <w:rFonts w:cs="Arial"/>
          <w:sz w:val="24"/>
          <w:szCs w:val="24"/>
        </w:rPr>
        <w:t xml:space="preserve"> and cost estimates.</w:t>
      </w:r>
    </w:p>
    <w:p w14:paraId="4C7DAD08" w14:textId="77777777" w:rsidR="00412453" w:rsidRPr="00124873" w:rsidRDefault="00412453" w:rsidP="003F04A6">
      <w:pPr>
        <w:spacing w:after="0"/>
        <w:jc w:val="center"/>
        <w:rPr>
          <w:rFonts w:cs="Arial"/>
          <w:sz w:val="24"/>
          <w:szCs w:val="24"/>
        </w:rPr>
      </w:pPr>
    </w:p>
    <w:p w14:paraId="0C63E885" w14:textId="77777777" w:rsidR="003F04A6" w:rsidRDefault="003F04A6" w:rsidP="003F04A6">
      <w:pPr>
        <w:spacing w:after="0"/>
        <w:jc w:val="center"/>
        <w:rPr>
          <w:rFonts w:cs="Arial"/>
          <w:sz w:val="24"/>
          <w:szCs w:val="24"/>
        </w:rPr>
      </w:pPr>
      <w:r w:rsidRPr="00124873">
        <w:rPr>
          <w:rFonts w:cs="Arial"/>
          <w:sz w:val="24"/>
          <w:szCs w:val="24"/>
        </w:rPr>
        <w:t xml:space="preserve">Examples of the required documents that must accompany your completed application are available here: </w:t>
      </w:r>
      <w:hyperlink r:id="rId11" w:history="1">
        <w:r w:rsidRPr="00124873">
          <w:rPr>
            <w:rStyle w:val="Hyperlink"/>
            <w:rFonts w:cs="Arial"/>
            <w:sz w:val="24"/>
            <w:szCs w:val="24"/>
          </w:rPr>
          <w:t>https://mn.gov/deed/government/shovel-ready/shovel-ready/</w:t>
        </w:r>
      </w:hyperlink>
      <w:r w:rsidRPr="00124873">
        <w:rPr>
          <w:rFonts w:cs="Arial"/>
          <w:sz w:val="24"/>
          <w:szCs w:val="24"/>
        </w:rPr>
        <w:t xml:space="preserve"> </w:t>
      </w:r>
    </w:p>
    <w:p w14:paraId="6FDBFD45" w14:textId="77777777" w:rsidR="006D4EDC" w:rsidRDefault="006D4EDC" w:rsidP="003F04A6">
      <w:pPr>
        <w:spacing w:after="0"/>
        <w:jc w:val="center"/>
        <w:rPr>
          <w:rFonts w:cs="Arial"/>
          <w:sz w:val="24"/>
          <w:szCs w:val="24"/>
        </w:rPr>
      </w:pPr>
    </w:p>
    <w:p w14:paraId="659040CB" w14:textId="77777777" w:rsidR="006D4EDC" w:rsidRPr="00124873" w:rsidRDefault="006D4EDC" w:rsidP="003F04A6">
      <w:pPr>
        <w:spacing w:after="0"/>
        <w:jc w:val="center"/>
        <w:rPr>
          <w:rFonts w:cs="Arial"/>
          <w:sz w:val="24"/>
          <w:szCs w:val="24"/>
        </w:rPr>
      </w:pPr>
      <w:r>
        <w:rPr>
          <w:rFonts w:cs="Arial"/>
          <w:sz w:val="24"/>
          <w:szCs w:val="24"/>
        </w:rPr>
        <w:t>All cost estimates come from WSB Engineering (2017), they are examples and should only be used as a budgeting guide not as a quote.</w:t>
      </w:r>
    </w:p>
    <w:p w14:paraId="6A1287FB" w14:textId="77777777" w:rsidR="003F04A6" w:rsidRPr="00124873" w:rsidRDefault="003F04A6" w:rsidP="003F04A6">
      <w:pPr>
        <w:numPr>
          <w:ilvl w:val="0"/>
          <w:numId w:val="2"/>
        </w:numPr>
        <w:spacing w:after="0" w:line="240" w:lineRule="auto"/>
        <w:rPr>
          <w:rFonts w:cs="Arial"/>
          <w:b/>
          <w:sz w:val="24"/>
          <w:szCs w:val="24"/>
          <w:u w:val="single"/>
        </w:rPr>
      </w:pPr>
      <w:r w:rsidRPr="00124873">
        <w:rPr>
          <w:rFonts w:cs="Arial"/>
          <w:b/>
          <w:sz w:val="24"/>
          <w:szCs w:val="24"/>
          <w:u w:val="single"/>
        </w:rPr>
        <w:t>Application</w:t>
      </w:r>
    </w:p>
    <w:p w14:paraId="63F79906" w14:textId="77777777" w:rsidR="003F04A6" w:rsidRPr="00124873" w:rsidRDefault="003F04A6" w:rsidP="003F04A6">
      <w:pPr>
        <w:numPr>
          <w:ilvl w:val="1"/>
          <w:numId w:val="2"/>
        </w:numPr>
        <w:spacing w:after="0" w:line="240" w:lineRule="auto"/>
        <w:ind w:hanging="720"/>
        <w:rPr>
          <w:rFonts w:cs="Arial"/>
          <w:sz w:val="24"/>
          <w:szCs w:val="24"/>
        </w:rPr>
      </w:pPr>
      <w:r w:rsidRPr="00124873">
        <w:rPr>
          <w:rFonts w:cs="Arial"/>
          <w:sz w:val="24"/>
          <w:szCs w:val="24"/>
        </w:rPr>
        <w:t>Application spreadsheet</w:t>
      </w:r>
    </w:p>
    <w:p w14:paraId="2CB66A26" w14:textId="77777777" w:rsidR="003F04A6" w:rsidRPr="00124873" w:rsidRDefault="003F04A6" w:rsidP="003F04A6">
      <w:pPr>
        <w:spacing w:after="0" w:line="240" w:lineRule="auto"/>
        <w:ind w:left="1080" w:hanging="720"/>
        <w:rPr>
          <w:rFonts w:cs="Arial"/>
          <w:sz w:val="24"/>
          <w:szCs w:val="24"/>
        </w:rPr>
      </w:pPr>
    </w:p>
    <w:p w14:paraId="6D130E04" w14:textId="77777777" w:rsidR="003F04A6" w:rsidRPr="00124873" w:rsidRDefault="003F04A6" w:rsidP="003F04A6">
      <w:pPr>
        <w:spacing w:after="0" w:line="240" w:lineRule="auto"/>
        <w:ind w:left="1080" w:hanging="720"/>
        <w:rPr>
          <w:rFonts w:cs="Arial"/>
          <w:sz w:val="24"/>
          <w:szCs w:val="24"/>
        </w:rPr>
      </w:pPr>
      <w:r w:rsidRPr="00124873">
        <w:rPr>
          <w:rFonts w:cs="Arial"/>
          <w:sz w:val="24"/>
          <w:szCs w:val="24"/>
        </w:rPr>
        <w:t xml:space="preserve">Download the MN Shovel Ready Site Application (Excel format).  </w:t>
      </w:r>
    </w:p>
    <w:p w14:paraId="0F0DA3F8" w14:textId="77777777" w:rsidR="003F04A6" w:rsidRPr="00124873" w:rsidRDefault="003F04A6" w:rsidP="003F04A6">
      <w:pPr>
        <w:spacing w:after="0" w:line="240" w:lineRule="auto"/>
        <w:ind w:left="1080" w:hanging="720"/>
        <w:rPr>
          <w:rFonts w:cs="Arial"/>
          <w:sz w:val="24"/>
          <w:szCs w:val="24"/>
        </w:rPr>
      </w:pPr>
      <w:r w:rsidRPr="00124873">
        <w:rPr>
          <w:rFonts w:cs="Arial"/>
          <w:sz w:val="24"/>
          <w:szCs w:val="24"/>
        </w:rPr>
        <w:t>Complete the application and save to your computer.  You will need to submit electronic copies of the application.</w:t>
      </w:r>
    </w:p>
    <w:p w14:paraId="195825F5" w14:textId="77777777" w:rsidR="00C91484" w:rsidRPr="00124873" w:rsidRDefault="00C91484" w:rsidP="003F04A6">
      <w:pPr>
        <w:spacing w:after="0" w:line="240" w:lineRule="auto"/>
        <w:ind w:left="1080" w:hanging="720"/>
        <w:rPr>
          <w:rFonts w:cs="Arial"/>
          <w:sz w:val="24"/>
          <w:szCs w:val="24"/>
        </w:rPr>
      </w:pPr>
    </w:p>
    <w:p w14:paraId="65B4D8B5" w14:textId="77777777" w:rsidR="00C91484" w:rsidRPr="00124873" w:rsidRDefault="00C91484" w:rsidP="003F04A6">
      <w:pPr>
        <w:spacing w:after="0" w:line="240" w:lineRule="auto"/>
        <w:ind w:left="1080" w:hanging="720"/>
        <w:rPr>
          <w:rFonts w:cs="Arial"/>
          <w:sz w:val="24"/>
          <w:szCs w:val="24"/>
        </w:rPr>
      </w:pPr>
      <w:r w:rsidRPr="00124873">
        <w:rPr>
          <w:rFonts w:cs="Arial"/>
          <w:sz w:val="24"/>
          <w:szCs w:val="24"/>
        </w:rPr>
        <w:t>Notes for completion:</w:t>
      </w:r>
    </w:p>
    <w:p w14:paraId="65EA7423" w14:textId="77777777" w:rsidR="00C91484" w:rsidRPr="00124873" w:rsidRDefault="00C91484" w:rsidP="00C91484">
      <w:pPr>
        <w:pStyle w:val="ListParagraph"/>
        <w:numPr>
          <w:ilvl w:val="0"/>
          <w:numId w:val="3"/>
        </w:numPr>
        <w:spacing w:after="0" w:line="240" w:lineRule="auto"/>
        <w:rPr>
          <w:rFonts w:cs="Arial"/>
          <w:sz w:val="24"/>
          <w:szCs w:val="24"/>
        </w:rPr>
      </w:pPr>
      <w:r w:rsidRPr="00124873">
        <w:rPr>
          <w:rFonts w:cs="Arial"/>
          <w:b/>
          <w:bCs/>
          <w:sz w:val="24"/>
          <w:szCs w:val="24"/>
        </w:rPr>
        <w:t xml:space="preserve">Contact Information - </w:t>
      </w:r>
      <w:r w:rsidRPr="00124873">
        <w:rPr>
          <w:rFonts w:cs="Arial"/>
          <w:bCs/>
          <w:sz w:val="24"/>
          <w:szCs w:val="24"/>
        </w:rPr>
        <w:t>Economic development organizations need only complete only the right side of this section. All other applicants should complete both sides.</w:t>
      </w:r>
      <w:r w:rsidRPr="00124873">
        <w:rPr>
          <w:rFonts w:cs="Arial"/>
          <w:sz w:val="24"/>
          <w:szCs w:val="24"/>
        </w:rPr>
        <w:tab/>
      </w:r>
    </w:p>
    <w:p w14:paraId="6E76617E" w14:textId="77777777" w:rsidR="00C91484" w:rsidRPr="00124873" w:rsidRDefault="00C91484" w:rsidP="00C91484">
      <w:pPr>
        <w:pStyle w:val="ListParagraph"/>
        <w:numPr>
          <w:ilvl w:val="0"/>
          <w:numId w:val="3"/>
        </w:numPr>
        <w:rPr>
          <w:rFonts w:cs="Arial"/>
          <w:sz w:val="24"/>
          <w:szCs w:val="24"/>
        </w:rPr>
      </w:pPr>
      <w:r w:rsidRPr="00124873">
        <w:rPr>
          <w:rFonts w:cs="Arial"/>
          <w:b/>
          <w:sz w:val="24"/>
          <w:szCs w:val="24"/>
        </w:rPr>
        <w:t>Site/Community Information and Site Ownership</w:t>
      </w:r>
      <w:r w:rsidRPr="00124873">
        <w:rPr>
          <w:rFonts w:cs="Arial"/>
          <w:sz w:val="24"/>
          <w:szCs w:val="24"/>
        </w:rPr>
        <w:t xml:space="preserve"> - Primary PIN number is the property identification number assigned by county.</w:t>
      </w:r>
    </w:p>
    <w:p w14:paraId="4E870580" w14:textId="77777777" w:rsidR="00B22472" w:rsidRPr="00124873" w:rsidRDefault="00B22472" w:rsidP="00B22472">
      <w:pPr>
        <w:pStyle w:val="ListParagraph"/>
        <w:numPr>
          <w:ilvl w:val="0"/>
          <w:numId w:val="3"/>
        </w:numPr>
        <w:spacing w:after="0" w:line="240" w:lineRule="auto"/>
        <w:rPr>
          <w:rFonts w:cs="Arial"/>
          <w:sz w:val="24"/>
          <w:szCs w:val="24"/>
        </w:rPr>
      </w:pPr>
      <w:r w:rsidRPr="00124873">
        <w:rPr>
          <w:rFonts w:cs="Arial"/>
          <w:b/>
          <w:sz w:val="24"/>
          <w:szCs w:val="24"/>
        </w:rPr>
        <w:t>Site:</w:t>
      </w:r>
      <w:r w:rsidRPr="00124873">
        <w:rPr>
          <w:rFonts w:cs="Arial"/>
          <w:sz w:val="24"/>
          <w:szCs w:val="24"/>
        </w:rPr>
        <w:t xml:space="preserve"> The entire land area being considered for the Shovel Ready Site application.</w:t>
      </w:r>
    </w:p>
    <w:p w14:paraId="2CEADA8A" w14:textId="77777777" w:rsidR="00B22472" w:rsidRPr="00124873" w:rsidRDefault="00B22472" w:rsidP="00B22472">
      <w:pPr>
        <w:pStyle w:val="ListParagraph"/>
        <w:numPr>
          <w:ilvl w:val="0"/>
          <w:numId w:val="3"/>
        </w:numPr>
        <w:spacing w:after="0" w:line="240" w:lineRule="auto"/>
        <w:rPr>
          <w:rFonts w:cs="Arial"/>
          <w:sz w:val="24"/>
          <w:szCs w:val="24"/>
        </w:rPr>
      </w:pPr>
      <w:r w:rsidRPr="00124873">
        <w:rPr>
          <w:rFonts w:cs="Arial"/>
          <w:b/>
          <w:sz w:val="24"/>
          <w:szCs w:val="24"/>
        </w:rPr>
        <w:t>Parcel:</w:t>
      </w:r>
      <w:r w:rsidRPr="00124873">
        <w:rPr>
          <w:rFonts w:cs="Arial"/>
          <w:sz w:val="24"/>
          <w:szCs w:val="24"/>
        </w:rPr>
        <w:t xml:space="preserve"> If the site comprises multiple land purchases, each purchase would be a parcel.</w:t>
      </w:r>
    </w:p>
    <w:p w14:paraId="48CEAE35" w14:textId="77777777" w:rsidR="00C91484" w:rsidRPr="00124873" w:rsidRDefault="00B22472" w:rsidP="00B22472">
      <w:pPr>
        <w:pStyle w:val="ListParagraph"/>
        <w:numPr>
          <w:ilvl w:val="0"/>
          <w:numId w:val="3"/>
        </w:numPr>
        <w:spacing w:after="0" w:line="240" w:lineRule="auto"/>
        <w:rPr>
          <w:rFonts w:cs="Arial"/>
          <w:sz w:val="24"/>
          <w:szCs w:val="24"/>
        </w:rPr>
      </w:pPr>
      <w:r w:rsidRPr="00124873">
        <w:rPr>
          <w:rFonts w:cs="Arial"/>
          <w:b/>
          <w:sz w:val="24"/>
          <w:szCs w:val="24"/>
        </w:rPr>
        <w:t>Lot:</w:t>
      </w:r>
      <w:r w:rsidRPr="00124873">
        <w:rPr>
          <w:rFonts w:cs="Arial"/>
          <w:sz w:val="24"/>
          <w:szCs w:val="24"/>
        </w:rPr>
        <w:t xml:space="preserve"> A site that has been laid out will be divided into lots and the parcel designations eliminated.</w:t>
      </w:r>
    </w:p>
    <w:p w14:paraId="3BFE0B6F" w14:textId="77777777" w:rsidR="007A7C12" w:rsidRDefault="007A7C12" w:rsidP="003F04A6">
      <w:pPr>
        <w:spacing w:after="0" w:line="240" w:lineRule="auto"/>
        <w:ind w:left="1080" w:hanging="720"/>
        <w:rPr>
          <w:rFonts w:cs="Arial"/>
          <w:sz w:val="24"/>
          <w:szCs w:val="24"/>
        </w:rPr>
      </w:pPr>
    </w:p>
    <w:p w14:paraId="1C09758C" w14:textId="77777777" w:rsidR="003F04A6" w:rsidRDefault="007A7C12" w:rsidP="003F04A6">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w:t>
      </w:r>
    </w:p>
    <w:p w14:paraId="31EF35A1" w14:textId="77777777" w:rsidR="007A7C12" w:rsidRPr="00124873" w:rsidRDefault="007A7C12" w:rsidP="003F04A6">
      <w:pPr>
        <w:spacing w:after="0" w:line="240" w:lineRule="auto"/>
        <w:ind w:left="1080" w:hanging="720"/>
        <w:rPr>
          <w:rFonts w:cs="Arial"/>
          <w:sz w:val="24"/>
          <w:szCs w:val="24"/>
        </w:rPr>
      </w:pPr>
    </w:p>
    <w:p w14:paraId="40E93D0D" w14:textId="77777777" w:rsidR="003F04A6" w:rsidRPr="00124873" w:rsidRDefault="003F04A6" w:rsidP="003F04A6">
      <w:pPr>
        <w:numPr>
          <w:ilvl w:val="0"/>
          <w:numId w:val="2"/>
        </w:numPr>
        <w:spacing w:after="0" w:line="240" w:lineRule="auto"/>
        <w:rPr>
          <w:rFonts w:cs="Arial"/>
          <w:b/>
          <w:sz w:val="24"/>
          <w:szCs w:val="24"/>
          <w:u w:val="single"/>
        </w:rPr>
      </w:pPr>
      <w:r w:rsidRPr="00124873">
        <w:rPr>
          <w:rFonts w:cs="Arial"/>
          <w:b/>
          <w:sz w:val="24"/>
          <w:szCs w:val="24"/>
          <w:u w:val="single"/>
        </w:rPr>
        <w:t>A</w:t>
      </w:r>
      <w:r w:rsidR="00B22472" w:rsidRPr="00124873">
        <w:rPr>
          <w:rFonts w:cs="Arial"/>
          <w:b/>
          <w:sz w:val="24"/>
          <w:szCs w:val="24"/>
          <w:u w:val="single"/>
        </w:rPr>
        <w:t>LTA</w:t>
      </w:r>
      <w:r w:rsidRPr="00124873">
        <w:rPr>
          <w:rFonts w:cs="Arial"/>
          <w:b/>
          <w:sz w:val="24"/>
          <w:szCs w:val="24"/>
          <w:u w:val="single"/>
        </w:rPr>
        <w:t xml:space="preserve"> Survey</w:t>
      </w:r>
    </w:p>
    <w:p w14:paraId="4ED7F436" w14:textId="77777777" w:rsidR="003F04A6" w:rsidRPr="00124873" w:rsidRDefault="003F04A6" w:rsidP="003F04A6">
      <w:pPr>
        <w:numPr>
          <w:ilvl w:val="1"/>
          <w:numId w:val="2"/>
        </w:numPr>
        <w:spacing w:after="0" w:line="240" w:lineRule="auto"/>
        <w:ind w:hanging="720"/>
        <w:rPr>
          <w:rFonts w:cs="Arial"/>
          <w:sz w:val="24"/>
          <w:szCs w:val="24"/>
          <w:u w:val="single"/>
        </w:rPr>
      </w:pPr>
      <w:r w:rsidRPr="00124873">
        <w:rPr>
          <w:rFonts w:cs="Arial"/>
          <w:sz w:val="24"/>
          <w:szCs w:val="24"/>
        </w:rPr>
        <w:lastRenderedPageBreak/>
        <w:t xml:space="preserve">ALTA Survey information required – </w:t>
      </w:r>
      <w:r w:rsidR="006D4EDC">
        <w:rPr>
          <w:rFonts w:cs="Arial"/>
          <w:sz w:val="24"/>
          <w:szCs w:val="24"/>
        </w:rPr>
        <w:t>NSPS</w:t>
      </w:r>
      <w:r w:rsidRPr="00124873">
        <w:rPr>
          <w:rFonts w:cs="Arial"/>
          <w:sz w:val="24"/>
          <w:szCs w:val="24"/>
        </w:rPr>
        <w:t xml:space="preserve"> 20</w:t>
      </w:r>
      <w:r w:rsidR="006D4EDC">
        <w:rPr>
          <w:rFonts w:cs="Arial"/>
          <w:sz w:val="24"/>
          <w:szCs w:val="24"/>
        </w:rPr>
        <w:t>16</w:t>
      </w:r>
    </w:p>
    <w:p w14:paraId="4DC0A950" w14:textId="77777777" w:rsidR="003F04A6" w:rsidRPr="00124873" w:rsidRDefault="003F04A6" w:rsidP="003F04A6">
      <w:pPr>
        <w:numPr>
          <w:ilvl w:val="1"/>
          <w:numId w:val="2"/>
        </w:numPr>
        <w:spacing w:after="0" w:line="240" w:lineRule="auto"/>
        <w:ind w:hanging="720"/>
        <w:rPr>
          <w:rFonts w:cs="Arial"/>
          <w:sz w:val="24"/>
          <w:szCs w:val="24"/>
          <w:u w:val="single"/>
        </w:rPr>
      </w:pPr>
      <w:r w:rsidRPr="00124873">
        <w:rPr>
          <w:rFonts w:cs="Arial"/>
          <w:sz w:val="24"/>
          <w:szCs w:val="24"/>
        </w:rPr>
        <w:t xml:space="preserve">ALTA Survey – </w:t>
      </w:r>
      <w:r w:rsidR="006D4EDC">
        <w:rPr>
          <w:rFonts w:cs="Arial"/>
          <w:sz w:val="24"/>
          <w:szCs w:val="24"/>
        </w:rPr>
        <w:t>NSPS</w:t>
      </w:r>
      <w:r w:rsidRPr="00124873">
        <w:rPr>
          <w:rFonts w:cs="Arial"/>
          <w:sz w:val="24"/>
          <w:szCs w:val="24"/>
        </w:rPr>
        <w:t xml:space="preserve"> 20</w:t>
      </w:r>
      <w:r w:rsidR="006D4EDC">
        <w:rPr>
          <w:rFonts w:cs="Arial"/>
          <w:sz w:val="24"/>
          <w:szCs w:val="24"/>
        </w:rPr>
        <w:t>16</w:t>
      </w:r>
    </w:p>
    <w:p w14:paraId="732C38E7" w14:textId="77777777" w:rsidR="003F04A6" w:rsidRPr="00124873" w:rsidRDefault="00C91484" w:rsidP="00EE72CF">
      <w:pPr>
        <w:numPr>
          <w:ilvl w:val="2"/>
          <w:numId w:val="2"/>
        </w:numPr>
        <w:spacing w:after="0" w:line="240" w:lineRule="auto"/>
        <w:ind w:left="1440" w:hanging="90"/>
        <w:rPr>
          <w:rFonts w:cs="Arial"/>
          <w:sz w:val="24"/>
          <w:szCs w:val="24"/>
          <w:u w:val="single"/>
        </w:rPr>
      </w:pPr>
      <w:r w:rsidRPr="00124873">
        <w:rPr>
          <w:rFonts w:cs="Arial"/>
          <w:sz w:val="24"/>
          <w:szCs w:val="24"/>
        </w:rPr>
        <w:t xml:space="preserve">Must complete </w:t>
      </w:r>
      <w:r w:rsidR="003F04A6" w:rsidRPr="00124873">
        <w:rPr>
          <w:rFonts w:cs="Arial"/>
          <w:sz w:val="24"/>
          <w:szCs w:val="24"/>
        </w:rPr>
        <w:t>Table A options 1-6 &amp; 11</w:t>
      </w:r>
    </w:p>
    <w:p w14:paraId="028FE3C4" w14:textId="77777777" w:rsidR="00C91484" w:rsidRPr="00124873" w:rsidRDefault="00C91484" w:rsidP="00C91484">
      <w:pPr>
        <w:spacing w:after="0" w:line="240" w:lineRule="auto"/>
        <w:ind w:left="1800"/>
        <w:rPr>
          <w:rFonts w:cs="Arial"/>
          <w:sz w:val="24"/>
          <w:szCs w:val="24"/>
          <w:u w:val="single"/>
        </w:rPr>
      </w:pPr>
    </w:p>
    <w:p w14:paraId="652194C4" w14:textId="77777777" w:rsidR="00C91484" w:rsidRDefault="00C91484" w:rsidP="00C91484">
      <w:pPr>
        <w:spacing w:after="0" w:line="240" w:lineRule="auto"/>
        <w:ind w:left="360"/>
        <w:rPr>
          <w:rFonts w:cs="Arial"/>
          <w:sz w:val="24"/>
          <w:szCs w:val="24"/>
        </w:rPr>
      </w:pPr>
      <w:r w:rsidRPr="00124873">
        <w:rPr>
          <w:rFonts w:cs="Arial"/>
          <w:sz w:val="24"/>
          <w:szCs w:val="24"/>
        </w:rPr>
        <w:t xml:space="preserve">Obtain American Land Title Association (ALTA) information from: </w:t>
      </w:r>
      <w:hyperlink r:id="rId12" w:history="1">
        <w:r w:rsidRPr="00124873">
          <w:rPr>
            <w:rStyle w:val="Hyperlink"/>
            <w:rFonts w:cs="Arial"/>
            <w:sz w:val="24"/>
            <w:szCs w:val="24"/>
          </w:rPr>
          <w:t>http://www.alta.org/</w:t>
        </w:r>
      </w:hyperlink>
      <w:r w:rsidRPr="00124873">
        <w:rPr>
          <w:rFonts w:cs="Arial"/>
          <w:sz w:val="24"/>
          <w:szCs w:val="24"/>
        </w:rPr>
        <w:t xml:space="preserve"> .  The site survey must be prepared by a licensed professional surveyor.</w:t>
      </w:r>
    </w:p>
    <w:p w14:paraId="545516BE" w14:textId="77777777" w:rsidR="007A7C12" w:rsidRDefault="007A7C12" w:rsidP="00C91484">
      <w:pPr>
        <w:spacing w:after="0" w:line="240" w:lineRule="auto"/>
        <w:ind w:left="360"/>
        <w:rPr>
          <w:rFonts w:cs="Arial"/>
          <w:sz w:val="24"/>
          <w:szCs w:val="24"/>
        </w:rPr>
      </w:pPr>
    </w:p>
    <w:p w14:paraId="5F566B50" w14:textId="77777777" w:rsidR="005D540C" w:rsidRDefault="007A7C12" w:rsidP="005D540C">
      <w:pPr>
        <w:spacing w:after="0" w:line="240" w:lineRule="auto"/>
        <w:ind w:left="1080" w:hanging="720"/>
        <w:rPr>
          <w:rFonts w:cs="Arial"/>
          <w:sz w:val="24"/>
          <w:szCs w:val="24"/>
        </w:rPr>
      </w:pPr>
      <w:r w:rsidRPr="007A7C12">
        <w:rPr>
          <w:rFonts w:cs="Arial"/>
          <w:b/>
          <w:sz w:val="24"/>
          <w:szCs w:val="24"/>
        </w:rPr>
        <w:t>Estimated Cost</w:t>
      </w:r>
      <w:r w:rsidR="006537A3">
        <w:rPr>
          <w:rFonts w:cs="Arial"/>
          <w:b/>
          <w:sz w:val="24"/>
          <w:szCs w:val="24"/>
        </w:rPr>
        <w:t xml:space="preserve"> (for sections B &amp; C)</w:t>
      </w:r>
      <w:r w:rsidRPr="007A7C12">
        <w:rPr>
          <w:rFonts w:cs="Arial"/>
          <w:b/>
          <w:sz w:val="24"/>
          <w:szCs w:val="24"/>
        </w:rPr>
        <w:t>:</w:t>
      </w:r>
      <w:r>
        <w:rPr>
          <w:rFonts w:cs="Arial"/>
          <w:sz w:val="24"/>
          <w:szCs w:val="24"/>
        </w:rPr>
        <w:t xml:space="preserve"> </w:t>
      </w:r>
      <w:r w:rsidR="005D540C">
        <w:rPr>
          <w:rFonts w:cs="Arial"/>
          <w:sz w:val="24"/>
          <w:szCs w:val="24"/>
        </w:rPr>
        <w:t>$800 - $1200 for title work, $9,000+ for an ALTA on a 1-3 acre lot</w:t>
      </w:r>
    </w:p>
    <w:p w14:paraId="115FB24F" w14:textId="77777777" w:rsidR="007A7C12" w:rsidRPr="00124873" w:rsidRDefault="005D540C" w:rsidP="006D4EDC">
      <w:pPr>
        <w:spacing w:after="0" w:line="240" w:lineRule="auto"/>
        <w:ind w:left="1080" w:hanging="720"/>
        <w:rPr>
          <w:rFonts w:cs="Arial"/>
          <w:sz w:val="24"/>
          <w:szCs w:val="24"/>
        </w:rPr>
      </w:pPr>
      <w:r>
        <w:rPr>
          <w:rFonts w:cs="Arial"/>
          <w:b/>
          <w:sz w:val="24"/>
          <w:szCs w:val="24"/>
        </w:rPr>
        <w:tab/>
      </w:r>
      <w:r w:rsidRPr="005F26F7">
        <w:rPr>
          <w:rFonts w:cs="Arial"/>
          <w:sz w:val="24"/>
          <w:szCs w:val="24"/>
        </w:rPr>
        <w:t>* These numbers vary widely based on size of site, number of owners, site condition and whether or not the site is platted</w:t>
      </w:r>
    </w:p>
    <w:p w14:paraId="1F4836CD" w14:textId="77777777" w:rsidR="00C91484" w:rsidRPr="00124873" w:rsidRDefault="00C91484" w:rsidP="00C91484">
      <w:pPr>
        <w:spacing w:after="0" w:line="240" w:lineRule="auto"/>
        <w:ind w:left="360"/>
        <w:rPr>
          <w:rFonts w:cs="Arial"/>
          <w:sz w:val="24"/>
          <w:szCs w:val="24"/>
        </w:rPr>
      </w:pPr>
    </w:p>
    <w:p w14:paraId="306B0F7F" w14:textId="77777777" w:rsidR="00444197" w:rsidRPr="00124873" w:rsidRDefault="00444197" w:rsidP="00444197">
      <w:pPr>
        <w:numPr>
          <w:ilvl w:val="0"/>
          <w:numId w:val="2"/>
        </w:numPr>
        <w:spacing w:after="0" w:line="276" w:lineRule="auto"/>
        <w:rPr>
          <w:rFonts w:cs="Arial"/>
          <w:sz w:val="24"/>
          <w:szCs w:val="24"/>
        </w:rPr>
      </w:pPr>
      <w:r w:rsidRPr="00124873">
        <w:rPr>
          <w:rFonts w:cs="Arial"/>
          <w:b/>
          <w:sz w:val="24"/>
          <w:szCs w:val="24"/>
          <w:u w:val="single"/>
        </w:rPr>
        <w:t>Ownership – Control –Title Commitment</w:t>
      </w:r>
      <w:r w:rsidRPr="00124873">
        <w:rPr>
          <w:rFonts w:cs="Arial"/>
          <w:sz w:val="24"/>
          <w:szCs w:val="24"/>
        </w:rPr>
        <w:t xml:space="preserve"> </w:t>
      </w:r>
    </w:p>
    <w:p w14:paraId="163E3762" w14:textId="77777777" w:rsidR="00444197" w:rsidRPr="00124873" w:rsidRDefault="00444197" w:rsidP="00444197">
      <w:pPr>
        <w:numPr>
          <w:ilvl w:val="0"/>
          <w:numId w:val="1"/>
        </w:numPr>
        <w:spacing w:after="0" w:line="240" w:lineRule="auto"/>
        <w:ind w:hanging="720"/>
        <w:rPr>
          <w:rFonts w:cs="Arial"/>
          <w:sz w:val="24"/>
          <w:szCs w:val="24"/>
        </w:rPr>
      </w:pPr>
      <w:r w:rsidRPr="00124873">
        <w:rPr>
          <w:rFonts w:cs="Arial"/>
          <w:sz w:val="24"/>
          <w:szCs w:val="24"/>
        </w:rPr>
        <w:t>Proof of ownership or control – deed, option or purchase agreement</w:t>
      </w:r>
    </w:p>
    <w:p w14:paraId="6BDF5F93" w14:textId="77777777" w:rsidR="00124873" w:rsidRDefault="006D4EDC" w:rsidP="00124873">
      <w:pPr>
        <w:numPr>
          <w:ilvl w:val="0"/>
          <w:numId w:val="1"/>
        </w:numPr>
        <w:spacing w:after="0" w:line="240" w:lineRule="auto"/>
        <w:ind w:hanging="720"/>
        <w:rPr>
          <w:rFonts w:cs="Arial"/>
          <w:sz w:val="24"/>
          <w:szCs w:val="24"/>
        </w:rPr>
      </w:pPr>
      <w:r>
        <w:rPr>
          <w:rFonts w:cs="Arial"/>
          <w:sz w:val="24"/>
          <w:szCs w:val="24"/>
        </w:rPr>
        <w:t>Title Commitment – 201</w:t>
      </w:r>
      <w:r w:rsidR="00444197" w:rsidRPr="00124873">
        <w:rPr>
          <w:rFonts w:cs="Arial"/>
          <w:sz w:val="24"/>
          <w:szCs w:val="24"/>
        </w:rPr>
        <w:t>6 ALTA Commitment Form</w:t>
      </w:r>
    </w:p>
    <w:p w14:paraId="73627459" w14:textId="77777777" w:rsidR="00124873" w:rsidRPr="00124873" w:rsidRDefault="00124873" w:rsidP="00124873">
      <w:pPr>
        <w:numPr>
          <w:ilvl w:val="0"/>
          <w:numId w:val="1"/>
        </w:numPr>
        <w:spacing w:after="0" w:line="240" w:lineRule="auto"/>
        <w:ind w:hanging="720"/>
        <w:rPr>
          <w:rFonts w:cs="Arial"/>
          <w:sz w:val="24"/>
          <w:szCs w:val="24"/>
        </w:rPr>
      </w:pPr>
      <w:r w:rsidRPr="00124873">
        <w:rPr>
          <w:rFonts w:cs="Arial"/>
          <w:sz w:val="24"/>
          <w:szCs w:val="24"/>
        </w:rPr>
        <w:t xml:space="preserve">Site Information Matrix </w:t>
      </w:r>
      <w:r>
        <w:rPr>
          <w:rFonts w:cs="Arial"/>
          <w:sz w:val="24"/>
          <w:szCs w:val="24"/>
        </w:rPr>
        <w:t>– if the site has been subdivided this outlines size and costs per parcel</w:t>
      </w:r>
    </w:p>
    <w:p w14:paraId="2316748B" w14:textId="77777777" w:rsidR="00444197" w:rsidRPr="00124873" w:rsidRDefault="00444197" w:rsidP="00C91484">
      <w:pPr>
        <w:spacing w:after="0" w:line="240" w:lineRule="auto"/>
        <w:ind w:left="360"/>
        <w:rPr>
          <w:rFonts w:cs="Arial"/>
          <w:sz w:val="24"/>
          <w:szCs w:val="24"/>
        </w:rPr>
      </w:pPr>
    </w:p>
    <w:p w14:paraId="2F81B5DD" w14:textId="77777777" w:rsidR="00F25A07" w:rsidRPr="00124873" w:rsidRDefault="00F25A07" w:rsidP="00C91484">
      <w:pPr>
        <w:spacing w:after="0" w:line="240" w:lineRule="auto"/>
        <w:ind w:left="360"/>
        <w:rPr>
          <w:rFonts w:cs="Arial"/>
          <w:sz w:val="24"/>
          <w:szCs w:val="24"/>
        </w:rPr>
      </w:pPr>
      <w:r w:rsidRPr="00124873">
        <w:rPr>
          <w:rFonts w:cs="Arial"/>
          <w:sz w:val="24"/>
          <w:szCs w:val="24"/>
        </w:rPr>
        <w:t>If the site is owned by multiple individuals/organizations please identify how they will work together to sell the property, and ensure they are in agreement on the direction of development.</w:t>
      </w:r>
    </w:p>
    <w:p w14:paraId="1E2AB00F" w14:textId="77777777" w:rsidR="00F25A07" w:rsidRDefault="00F25A07" w:rsidP="00C91484">
      <w:pPr>
        <w:spacing w:after="0" w:line="240" w:lineRule="auto"/>
        <w:ind w:left="360"/>
        <w:rPr>
          <w:rFonts w:cs="Arial"/>
          <w:sz w:val="24"/>
          <w:szCs w:val="24"/>
        </w:rPr>
      </w:pPr>
    </w:p>
    <w:p w14:paraId="66B101F1" w14:textId="77777777" w:rsidR="007A7C12" w:rsidRDefault="007A7C12" w:rsidP="007A7C12">
      <w:pPr>
        <w:spacing w:after="0" w:line="240" w:lineRule="auto"/>
        <w:ind w:left="1080" w:hanging="720"/>
        <w:rPr>
          <w:rFonts w:cs="Arial"/>
          <w:sz w:val="24"/>
          <w:szCs w:val="24"/>
        </w:rPr>
      </w:pPr>
      <w:r w:rsidRPr="007A7C12">
        <w:rPr>
          <w:rFonts w:cs="Arial"/>
          <w:b/>
          <w:sz w:val="24"/>
          <w:szCs w:val="24"/>
        </w:rPr>
        <w:t>Estimated Cost</w:t>
      </w:r>
      <w:r w:rsidR="006537A3">
        <w:rPr>
          <w:rFonts w:cs="Arial"/>
          <w:b/>
          <w:sz w:val="24"/>
          <w:szCs w:val="24"/>
        </w:rPr>
        <w:t xml:space="preserve"> (for sections B &amp; C)</w:t>
      </w:r>
      <w:r w:rsidRPr="007A7C12">
        <w:rPr>
          <w:rFonts w:cs="Arial"/>
          <w:b/>
          <w:sz w:val="24"/>
          <w:szCs w:val="24"/>
        </w:rPr>
        <w:t>:</w:t>
      </w:r>
      <w:r w:rsidR="005F26F7">
        <w:rPr>
          <w:rFonts w:cs="Arial"/>
          <w:sz w:val="24"/>
          <w:szCs w:val="24"/>
        </w:rPr>
        <w:t xml:space="preserve"> $800 - $1200 for title work, $9,000+ for an ALTA on a 1-3 acre lot</w:t>
      </w:r>
    </w:p>
    <w:p w14:paraId="2FA47A3B" w14:textId="77777777" w:rsidR="005F26F7" w:rsidRPr="005F26F7" w:rsidRDefault="005F26F7" w:rsidP="007A7C12">
      <w:pPr>
        <w:spacing w:after="0" w:line="240" w:lineRule="auto"/>
        <w:ind w:left="1080" w:hanging="720"/>
        <w:rPr>
          <w:rFonts w:cs="Arial"/>
          <w:sz w:val="24"/>
          <w:szCs w:val="24"/>
        </w:rPr>
      </w:pPr>
      <w:r>
        <w:rPr>
          <w:rFonts w:cs="Arial"/>
          <w:b/>
          <w:sz w:val="24"/>
          <w:szCs w:val="24"/>
        </w:rPr>
        <w:tab/>
      </w:r>
      <w:r w:rsidRPr="005F26F7">
        <w:rPr>
          <w:rFonts w:cs="Arial"/>
          <w:sz w:val="24"/>
          <w:szCs w:val="24"/>
        </w:rPr>
        <w:t>* These numbers vary widely based on size of site, number of owners, site condition and whether or not the site is platted</w:t>
      </w:r>
    </w:p>
    <w:p w14:paraId="53F1F0B1" w14:textId="77777777" w:rsidR="007A7C12" w:rsidRPr="00124873" w:rsidRDefault="007A7C12" w:rsidP="00C91484">
      <w:pPr>
        <w:spacing w:after="0" w:line="240" w:lineRule="auto"/>
        <w:ind w:left="360"/>
        <w:rPr>
          <w:rFonts w:cs="Arial"/>
          <w:sz w:val="24"/>
          <w:szCs w:val="24"/>
        </w:rPr>
      </w:pPr>
    </w:p>
    <w:p w14:paraId="03AB862E" w14:textId="77777777" w:rsidR="00444197" w:rsidRPr="00124873" w:rsidRDefault="00444197" w:rsidP="00444197">
      <w:pPr>
        <w:numPr>
          <w:ilvl w:val="0"/>
          <w:numId w:val="2"/>
        </w:numPr>
        <w:spacing w:after="0" w:line="240" w:lineRule="auto"/>
        <w:rPr>
          <w:rFonts w:cs="Arial"/>
          <w:sz w:val="24"/>
          <w:szCs w:val="24"/>
        </w:rPr>
      </w:pPr>
      <w:r w:rsidRPr="00124873">
        <w:rPr>
          <w:rFonts w:cs="Arial"/>
          <w:b/>
          <w:sz w:val="24"/>
          <w:szCs w:val="24"/>
          <w:u w:val="single"/>
        </w:rPr>
        <w:t>Site Photos</w:t>
      </w:r>
      <w:r w:rsidRPr="00124873">
        <w:rPr>
          <w:rFonts w:cs="Arial"/>
          <w:sz w:val="24"/>
          <w:szCs w:val="24"/>
        </w:rPr>
        <w:t xml:space="preserve"> </w:t>
      </w:r>
    </w:p>
    <w:p w14:paraId="664737F3" w14:textId="77777777" w:rsidR="00444197" w:rsidRPr="00124873" w:rsidRDefault="00444197" w:rsidP="00444197">
      <w:pPr>
        <w:numPr>
          <w:ilvl w:val="1"/>
          <w:numId w:val="2"/>
        </w:numPr>
        <w:spacing w:after="0" w:line="240" w:lineRule="auto"/>
        <w:ind w:hanging="720"/>
        <w:rPr>
          <w:rFonts w:cs="Arial"/>
          <w:sz w:val="24"/>
          <w:szCs w:val="24"/>
        </w:rPr>
      </w:pPr>
      <w:r w:rsidRPr="00124873">
        <w:rPr>
          <w:rFonts w:cs="Arial"/>
          <w:sz w:val="24"/>
          <w:szCs w:val="24"/>
        </w:rPr>
        <w:t>Aerial Photos – Site must have a border shown on photo</w:t>
      </w:r>
    </w:p>
    <w:p w14:paraId="553A49AE" w14:textId="77777777" w:rsidR="00444197" w:rsidRPr="00124873" w:rsidRDefault="00444197" w:rsidP="00444197">
      <w:pPr>
        <w:numPr>
          <w:ilvl w:val="1"/>
          <w:numId w:val="2"/>
        </w:numPr>
        <w:spacing w:after="0" w:line="240" w:lineRule="auto"/>
        <w:ind w:hanging="720"/>
        <w:rPr>
          <w:rFonts w:cs="Arial"/>
          <w:sz w:val="24"/>
          <w:szCs w:val="24"/>
        </w:rPr>
      </w:pPr>
      <w:r w:rsidRPr="00124873">
        <w:rPr>
          <w:rFonts w:cs="Arial"/>
          <w:sz w:val="24"/>
          <w:szCs w:val="24"/>
        </w:rPr>
        <w:t>At grade site photos</w:t>
      </w:r>
    </w:p>
    <w:p w14:paraId="38298156" w14:textId="77777777" w:rsidR="007A7C12" w:rsidRDefault="007A7C12" w:rsidP="007A7C12">
      <w:pPr>
        <w:spacing w:after="0" w:line="240" w:lineRule="auto"/>
        <w:ind w:left="360"/>
        <w:rPr>
          <w:rFonts w:cs="Arial"/>
          <w:sz w:val="24"/>
          <w:szCs w:val="24"/>
        </w:rPr>
      </w:pPr>
    </w:p>
    <w:p w14:paraId="2B539403" w14:textId="77777777" w:rsidR="007A7C12" w:rsidRDefault="007A7C12" w:rsidP="007A7C12">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w:t>
      </w:r>
      <w:r w:rsidR="0024762B">
        <w:rPr>
          <w:rFonts w:cs="Arial"/>
          <w:sz w:val="24"/>
          <w:szCs w:val="24"/>
        </w:rPr>
        <w:t>+</w:t>
      </w:r>
    </w:p>
    <w:p w14:paraId="406213C7" w14:textId="77777777" w:rsidR="0024762B" w:rsidRPr="0024762B" w:rsidRDefault="0024762B" w:rsidP="007A7C12">
      <w:pPr>
        <w:spacing w:after="0" w:line="240" w:lineRule="auto"/>
        <w:ind w:left="1080" w:hanging="720"/>
        <w:rPr>
          <w:rFonts w:cs="Arial"/>
          <w:sz w:val="24"/>
          <w:szCs w:val="24"/>
        </w:rPr>
      </w:pPr>
      <w:r>
        <w:rPr>
          <w:rFonts w:cs="Arial"/>
          <w:b/>
          <w:sz w:val="24"/>
          <w:szCs w:val="24"/>
        </w:rPr>
        <w:tab/>
      </w:r>
      <w:r w:rsidRPr="0024762B">
        <w:rPr>
          <w:rFonts w:cs="Arial"/>
          <w:sz w:val="24"/>
          <w:szCs w:val="24"/>
        </w:rPr>
        <w:t>* Cost varies based on who performs photography (e.g. city vs. photographer vs. Google Earth)</w:t>
      </w:r>
    </w:p>
    <w:p w14:paraId="0D9D8739" w14:textId="77777777" w:rsidR="007A7C12" w:rsidRPr="00124873" w:rsidRDefault="007A7C12" w:rsidP="007A7C12">
      <w:pPr>
        <w:spacing w:after="0" w:line="240" w:lineRule="auto"/>
        <w:ind w:left="360"/>
        <w:rPr>
          <w:rFonts w:cs="Arial"/>
          <w:sz w:val="24"/>
          <w:szCs w:val="24"/>
        </w:rPr>
      </w:pPr>
    </w:p>
    <w:p w14:paraId="6F594595" w14:textId="77777777" w:rsidR="00EE72CF" w:rsidRPr="00124873" w:rsidRDefault="00EE72CF" w:rsidP="00EE72CF">
      <w:pPr>
        <w:numPr>
          <w:ilvl w:val="0"/>
          <w:numId w:val="2"/>
        </w:numPr>
        <w:spacing w:after="0" w:line="276" w:lineRule="auto"/>
        <w:rPr>
          <w:rFonts w:cs="Arial"/>
          <w:sz w:val="24"/>
          <w:szCs w:val="24"/>
        </w:rPr>
      </w:pPr>
      <w:r w:rsidRPr="00124873">
        <w:rPr>
          <w:rFonts w:cs="Arial"/>
          <w:b/>
          <w:sz w:val="24"/>
          <w:szCs w:val="24"/>
          <w:u w:val="single"/>
        </w:rPr>
        <w:t>Maps</w:t>
      </w:r>
      <w:r w:rsidRPr="00124873">
        <w:rPr>
          <w:rFonts w:cs="Arial"/>
          <w:sz w:val="24"/>
          <w:szCs w:val="24"/>
        </w:rPr>
        <w:t xml:space="preserve"> </w:t>
      </w:r>
    </w:p>
    <w:p w14:paraId="4ECF67F4" w14:textId="77777777" w:rsidR="00EE72CF" w:rsidRPr="00124873" w:rsidRDefault="00EE72CF" w:rsidP="00EE72CF">
      <w:pPr>
        <w:numPr>
          <w:ilvl w:val="1"/>
          <w:numId w:val="2"/>
        </w:numPr>
        <w:spacing w:after="0" w:line="276" w:lineRule="auto"/>
        <w:ind w:hanging="720"/>
        <w:rPr>
          <w:rFonts w:cs="Arial"/>
          <w:sz w:val="24"/>
          <w:szCs w:val="24"/>
        </w:rPr>
      </w:pPr>
      <w:r w:rsidRPr="00124873">
        <w:rPr>
          <w:rFonts w:cs="Arial"/>
          <w:sz w:val="24"/>
          <w:szCs w:val="24"/>
        </w:rPr>
        <w:t xml:space="preserve">Site Map </w:t>
      </w:r>
    </w:p>
    <w:p w14:paraId="05D3DB2E" w14:textId="77777777" w:rsidR="00EE72CF" w:rsidRPr="00124873" w:rsidRDefault="00EE72CF" w:rsidP="00EE72CF">
      <w:pPr>
        <w:numPr>
          <w:ilvl w:val="2"/>
          <w:numId w:val="2"/>
        </w:numPr>
        <w:spacing w:after="0" w:line="276" w:lineRule="auto"/>
        <w:rPr>
          <w:rFonts w:cs="Arial"/>
          <w:sz w:val="24"/>
          <w:szCs w:val="24"/>
        </w:rPr>
      </w:pPr>
      <w:r w:rsidRPr="00124873">
        <w:rPr>
          <w:rFonts w:cs="Arial"/>
          <w:sz w:val="24"/>
          <w:szCs w:val="24"/>
        </w:rPr>
        <w:t>Can be similar to an aerial photo if the site is not subdivided into parcels/lots</w:t>
      </w:r>
    </w:p>
    <w:p w14:paraId="2B8C1787" w14:textId="77777777" w:rsidR="00EE72CF" w:rsidRPr="00124873" w:rsidRDefault="00EE72CF" w:rsidP="00EE72CF">
      <w:pPr>
        <w:numPr>
          <w:ilvl w:val="1"/>
          <w:numId w:val="2"/>
        </w:numPr>
        <w:spacing w:after="0" w:line="276" w:lineRule="auto"/>
        <w:ind w:hanging="720"/>
        <w:rPr>
          <w:rFonts w:cs="Arial"/>
          <w:sz w:val="24"/>
          <w:szCs w:val="24"/>
        </w:rPr>
      </w:pPr>
      <w:r w:rsidRPr="00124873">
        <w:rPr>
          <w:rFonts w:cs="Arial"/>
          <w:sz w:val="24"/>
          <w:szCs w:val="24"/>
        </w:rPr>
        <w:t>Street map indicating roads and site access.</w:t>
      </w:r>
    </w:p>
    <w:p w14:paraId="386F6924" w14:textId="77777777" w:rsidR="00EE72CF" w:rsidRPr="00124873" w:rsidRDefault="00EE72CF" w:rsidP="00EE72CF">
      <w:pPr>
        <w:numPr>
          <w:ilvl w:val="1"/>
          <w:numId w:val="2"/>
        </w:numPr>
        <w:spacing w:after="0" w:line="276" w:lineRule="auto"/>
        <w:ind w:hanging="720"/>
        <w:rPr>
          <w:rFonts w:cs="Arial"/>
          <w:sz w:val="24"/>
          <w:szCs w:val="24"/>
        </w:rPr>
      </w:pPr>
      <w:r w:rsidRPr="00124873">
        <w:rPr>
          <w:rFonts w:cs="Arial"/>
          <w:sz w:val="24"/>
          <w:szCs w:val="24"/>
        </w:rPr>
        <w:t>Topographical map</w:t>
      </w:r>
    </w:p>
    <w:p w14:paraId="25214E6A" w14:textId="77777777" w:rsidR="00EE72CF" w:rsidRDefault="00EE72CF" w:rsidP="007A7C12">
      <w:pPr>
        <w:spacing w:after="0" w:line="276" w:lineRule="auto"/>
        <w:ind w:left="360"/>
        <w:rPr>
          <w:rFonts w:cs="Arial"/>
          <w:sz w:val="24"/>
          <w:szCs w:val="24"/>
        </w:rPr>
      </w:pPr>
    </w:p>
    <w:p w14:paraId="09CA052A" w14:textId="77777777" w:rsidR="007A7C12" w:rsidRDefault="007A7C12" w:rsidP="007A7C12">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w:t>
      </w:r>
      <w:r w:rsidR="0024762B">
        <w:rPr>
          <w:rFonts w:cs="Arial"/>
          <w:sz w:val="24"/>
          <w:szCs w:val="24"/>
        </w:rPr>
        <w:t>+</w:t>
      </w:r>
    </w:p>
    <w:p w14:paraId="2634C8C4" w14:textId="77777777" w:rsidR="0024762B" w:rsidRDefault="0024762B" w:rsidP="0024762B">
      <w:pPr>
        <w:spacing w:after="0" w:line="240" w:lineRule="auto"/>
        <w:ind w:left="1080" w:hanging="360"/>
        <w:rPr>
          <w:rFonts w:cs="Arial"/>
          <w:sz w:val="24"/>
          <w:szCs w:val="24"/>
        </w:rPr>
      </w:pPr>
      <w:r w:rsidRPr="0024762B">
        <w:rPr>
          <w:rFonts w:cs="Arial"/>
          <w:sz w:val="24"/>
          <w:szCs w:val="24"/>
        </w:rPr>
        <w:t xml:space="preserve">* Cost varies based on </w:t>
      </w:r>
      <w:r>
        <w:rPr>
          <w:rFonts w:cs="Arial"/>
          <w:sz w:val="24"/>
          <w:szCs w:val="24"/>
        </w:rPr>
        <w:t>mapping capability</w:t>
      </w:r>
      <w:r w:rsidRPr="0024762B">
        <w:rPr>
          <w:rFonts w:cs="Arial"/>
          <w:sz w:val="24"/>
          <w:szCs w:val="24"/>
        </w:rPr>
        <w:t xml:space="preserve"> (e.g. city vs. </w:t>
      </w:r>
      <w:r>
        <w:rPr>
          <w:rFonts w:cs="Arial"/>
          <w:sz w:val="24"/>
          <w:szCs w:val="24"/>
        </w:rPr>
        <w:t>contractor</w:t>
      </w:r>
      <w:r w:rsidRPr="0024762B">
        <w:rPr>
          <w:rFonts w:cs="Arial"/>
          <w:sz w:val="24"/>
          <w:szCs w:val="24"/>
        </w:rPr>
        <w:t xml:space="preserve"> vs. Google Earth)</w:t>
      </w:r>
    </w:p>
    <w:p w14:paraId="5206DCFF" w14:textId="77777777" w:rsidR="007A7C12" w:rsidRPr="00124873" w:rsidRDefault="007A7C12" w:rsidP="007A7C12">
      <w:pPr>
        <w:spacing w:after="0" w:line="276" w:lineRule="auto"/>
        <w:ind w:left="360"/>
        <w:rPr>
          <w:rFonts w:cs="Arial"/>
          <w:sz w:val="24"/>
          <w:szCs w:val="24"/>
        </w:rPr>
      </w:pPr>
    </w:p>
    <w:p w14:paraId="6C58FBA6" w14:textId="77777777" w:rsidR="003F04A6" w:rsidRPr="00124873" w:rsidRDefault="003F04A6" w:rsidP="003F04A6">
      <w:pPr>
        <w:numPr>
          <w:ilvl w:val="0"/>
          <w:numId w:val="2"/>
        </w:numPr>
        <w:spacing w:after="0" w:line="240" w:lineRule="auto"/>
        <w:rPr>
          <w:rFonts w:cs="Arial"/>
          <w:b/>
          <w:sz w:val="24"/>
          <w:szCs w:val="24"/>
          <w:u w:val="single"/>
        </w:rPr>
      </w:pPr>
      <w:r w:rsidRPr="00124873">
        <w:rPr>
          <w:rFonts w:cs="Arial"/>
          <w:b/>
          <w:sz w:val="24"/>
          <w:szCs w:val="24"/>
          <w:u w:val="single"/>
        </w:rPr>
        <w:t>Building Permit – Site Review Process</w:t>
      </w:r>
    </w:p>
    <w:p w14:paraId="2CBB076B" w14:textId="77777777" w:rsidR="003F04A6" w:rsidRPr="00124873" w:rsidRDefault="003F04A6" w:rsidP="003F04A6">
      <w:pPr>
        <w:numPr>
          <w:ilvl w:val="1"/>
          <w:numId w:val="2"/>
        </w:numPr>
        <w:spacing w:after="0" w:line="240" w:lineRule="auto"/>
        <w:ind w:hanging="720"/>
        <w:rPr>
          <w:rFonts w:cs="Arial"/>
          <w:b/>
          <w:sz w:val="24"/>
          <w:szCs w:val="24"/>
          <w:u w:val="single"/>
        </w:rPr>
      </w:pPr>
      <w:r w:rsidRPr="00124873">
        <w:rPr>
          <w:rFonts w:cs="Arial"/>
          <w:sz w:val="24"/>
          <w:szCs w:val="24"/>
        </w:rPr>
        <w:t>Action required and schedule of local site plan approval</w:t>
      </w:r>
      <w:r w:rsidR="00B22472" w:rsidRPr="00124873">
        <w:rPr>
          <w:rFonts w:cs="Arial"/>
          <w:sz w:val="24"/>
          <w:szCs w:val="24"/>
        </w:rPr>
        <w:t xml:space="preserve"> process</w:t>
      </w:r>
      <w:r w:rsidRPr="00124873">
        <w:rPr>
          <w:rFonts w:cs="Arial"/>
          <w:sz w:val="24"/>
          <w:szCs w:val="24"/>
        </w:rPr>
        <w:t xml:space="preserve"> </w:t>
      </w:r>
    </w:p>
    <w:p w14:paraId="1E184DF1" w14:textId="77777777" w:rsidR="003F04A6" w:rsidRPr="00124873" w:rsidRDefault="003F04A6" w:rsidP="003F04A6">
      <w:pPr>
        <w:numPr>
          <w:ilvl w:val="1"/>
          <w:numId w:val="2"/>
        </w:numPr>
        <w:spacing w:after="0" w:line="240" w:lineRule="auto"/>
        <w:ind w:hanging="720"/>
        <w:rPr>
          <w:rFonts w:cs="Arial"/>
          <w:b/>
          <w:sz w:val="24"/>
          <w:szCs w:val="24"/>
          <w:u w:val="single"/>
        </w:rPr>
      </w:pPr>
      <w:r w:rsidRPr="00124873">
        <w:rPr>
          <w:rFonts w:cs="Arial"/>
          <w:sz w:val="24"/>
          <w:szCs w:val="24"/>
        </w:rPr>
        <w:t>Action required for building permit application and approval</w:t>
      </w:r>
      <w:r w:rsidR="00B22472" w:rsidRPr="00124873">
        <w:rPr>
          <w:rFonts w:cs="Arial"/>
          <w:sz w:val="24"/>
          <w:szCs w:val="24"/>
        </w:rPr>
        <w:t xml:space="preserve"> process</w:t>
      </w:r>
    </w:p>
    <w:p w14:paraId="2572E7A0" w14:textId="77777777" w:rsidR="00C91484" w:rsidRDefault="00C91484" w:rsidP="007A7C12">
      <w:pPr>
        <w:spacing w:after="0" w:line="240" w:lineRule="auto"/>
        <w:ind w:left="360"/>
        <w:rPr>
          <w:rFonts w:cs="Arial"/>
          <w:b/>
          <w:sz w:val="24"/>
          <w:szCs w:val="24"/>
          <w:u w:val="single"/>
        </w:rPr>
      </w:pPr>
    </w:p>
    <w:p w14:paraId="442CAD22" w14:textId="77777777" w:rsidR="007A7C12" w:rsidRDefault="007A7C12" w:rsidP="007A7C12">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w:t>
      </w:r>
      <w:r w:rsidR="0024762B">
        <w:rPr>
          <w:rFonts w:cs="Arial"/>
          <w:sz w:val="24"/>
          <w:szCs w:val="24"/>
        </w:rPr>
        <w:t xml:space="preserve"> (these documents should be available from the city free of charge)</w:t>
      </w:r>
    </w:p>
    <w:p w14:paraId="00FABA30" w14:textId="77777777" w:rsidR="007A7C12" w:rsidRPr="00124873" w:rsidRDefault="007A7C12" w:rsidP="007A7C12">
      <w:pPr>
        <w:spacing w:after="0" w:line="240" w:lineRule="auto"/>
        <w:ind w:left="360"/>
        <w:rPr>
          <w:rFonts w:cs="Arial"/>
          <w:b/>
          <w:sz w:val="24"/>
          <w:szCs w:val="24"/>
          <w:u w:val="single"/>
        </w:rPr>
      </w:pPr>
    </w:p>
    <w:p w14:paraId="2DC565D5" w14:textId="77777777" w:rsidR="003F04A6" w:rsidRPr="00124873" w:rsidRDefault="003F04A6" w:rsidP="003F04A6">
      <w:pPr>
        <w:numPr>
          <w:ilvl w:val="0"/>
          <w:numId w:val="2"/>
        </w:numPr>
        <w:spacing w:after="0" w:line="240" w:lineRule="auto"/>
        <w:rPr>
          <w:rFonts w:cs="Arial"/>
          <w:b/>
          <w:sz w:val="24"/>
          <w:szCs w:val="24"/>
          <w:u w:val="single"/>
        </w:rPr>
      </w:pPr>
      <w:r w:rsidRPr="00124873">
        <w:rPr>
          <w:rFonts w:cs="Arial"/>
          <w:b/>
          <w:sz w:val="24"/>
          <w:szCs w:val="24"/>
          <w:u w:val="single"/>
        </w:rPr>
        <w:t>Community Profile – Quality of Life</w:t>
      </w:r>
      <w:r w:rsidRPr="00124873">
        <w:rPr>
          <w:rFonts w:cs="Arial"/>
          <w:sz w:val="24"/>
          <w:szCs w:val="24"/>
        </w:rPr>
        <w:t xml:space="preserve"> </w:t>
      </w:r>
    </w:p>
    <w:p w14:paraId="08E05E2C" w14:textId="77777777" w:rsidR="003F04A6" w:rsidRPr="00124873" w:rsidRDefault="003F04A6" w:rsidP="003F04A6">
      <w:pPr>
        <w:numPr>
          <w:ilvl w:val="1"/>
          <w:numId w:val="2"/>
        </w:numPr>
        <w:spacing w:after="0" w:line="240" w:lineRule="auto"/>
        <w:ind w:hanging="720"/>
        <w:rPr>
          <w:rFonts w:cs="Arial"/>
          <w:b/>
          <w:sz w:val="24"/>
          <w:szCs w:val="24"/>
          <w:u w:val="single"/>
        </w:rPr>
      </w:pPr>
      <w:r w:rsidRPr="00124873">
        <w:rPr>
          <w:rFonts w:cs="Arial"/>
          <w:sz w:val="24"/>
          <w:szCs w:val="24"/>
        </w:rPr>
        <w:t>Current Community Profile</w:t>
      </w:r>
      <w:r w:rsidR="00C91484" w:rsidRPr="00124873">
        <w:rPr>
          <w:rFonts w:cs="Arial"/>
          <w:sz w:val="24"/>
          <w:szCs w:val="24"/>
        </w:rPr>
        <w:t xml:space="preserve"> / LOIS or EMSI</w:t>
      </w:r>
      <w:r w:rsidRPr="00124873">
        <w:rPr>
          <w:rFonts w:cs="Arial"/>
          <w:sz w:val="24"/>
          <w:szCs w:val="24"/>
        </w:rPr>
        <w:t xml:space="preserve"> (</w:t>
      </w:r>
      <w:r w:rsidR="00C91484" w:rsidRPr="00124873">
        <w:rPr>
          <w:rFonts w:cs="Arial"/>
          <w:sz w:val="24"/>
          <w:szCs w:val="24"/>
        </w:rPr>
        <w:t xml:space="preserve">Request </w:t>
      </w:r>
      <w:r w:rsidRPr="00124873">
        <w:rPr>
          <w:rFonts w:cs="Arial"/>
          <w:sz w:val="24"/>
          <w:szCs w:val="24"/>
        </w:rPr>
        <w:t>from DEED)</w:t>
      </w:r>
    </w:p>
    <w:p w14:paraId="22896908" w14:textId="77777777" w:rsidR="003F04A6" w:rsidRPr="00124873" w:rsidRDefault="003F04A6" w:rsidP="003F04A6">
      <w:pPr>
        <w:numPr>
          <w:ilvl w:val="1"/>
          <w:numId w:val="2"/>
        </w:numPr>
        <w:spacing w:after="0" w:line="276" w:lineRule="auto"/>
        <w:ind w:hanging="720"/>
        <w:rPr>
          <w:rFonts w:cs="Arial"/>
          <w:sz w:val="24"/>
          <w:szCs w:val="24"/>
        </w:rPr>
      </w:pPr>
      <w:r w:rsidRPr="00124873">
        <w:rPr>
          <w:rFonts w:cs="Arial"/>
          <w:sz w:val="24"/>
          <w:szCs w:val="24"/>
        </w:rPr>
        <w:t>Quality of Life information</w:t>
      </w:r>
      <w:r w:rsidR="00444197" w:rsidRPr="00124873">
        <w:rPr>
          <w:rFonts w:cs="Arial"/>
          <w:sz w:val="24"/>
          <w:szCs w:val="24"/>
        </w:rPr>
        <w:t xml:space="preserve"> (not require</w:t>
      </w:r>
      <w:r w:rsidR="00EE72CF" w:rsidRPr="00124873">
        <w:rPr>
          <w:rFonts w:cs="Arial"/>
          <w:sz w:val="24"/>
          <w:szCs w:val="24"/>
        </w:rPr>
        <w:t>d</w:t>
      </w:r>
      <w:r w:rsidR="00444197" w:rsidRPr="00124873">
        <w:rPr>
          <w:rFonts w:cs="Arial"/>
          <w:sz w:val="24"/>
          <w:szCs w:val="24"/>
        </w:rPr>
        <w:t>)</w:t>
      </w:r>
    </w:p>
    <w:p w14:paraId="0C8F2C17" w14:textId="77777777" w:rsidR="005A333E" w:rsidRDefault="005A333E" w:rsidP="007A7C12">
      <w:pPr>
        <w:spacing w:after="0" w:line="276" w:lineRule="auto"/>
        <w:ind w:left="360"/>
        <w:rPr>
          <w:rFonts w:cs="Arial"/>
          <w:sz w:val="24"/>
          <w:szCs w:val="24"/>
        </w:rPr>
      </w:pPr>
    </w:p>
    <w:p w14:paraId="6B9B37D2" w14:textId="77777777" w:rsidR="007A7C12" w:rsidRDefault="007A7C12" w:rsidP="007A7C12">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 (request from DEED)</w:t>
      </w:r>
    </w:p>
    <w:p w14:paraId="3CB96418" w14:textId="77777777" w:rsidR="007A7C12" w:rsidRPr="00124873" w:rsidRDefault="007A7C12" w:rsidP="007A7C12">
      <w:pPr>
        <w:spacing w:after="0" w:line="276" w:lineRule="auto"/>
        <w:ind w:left="360"/>
        <w:rPr>
          <w:rFonts w:cs="Arial"/>
          <w:sz w:val="24"/>
          <w:szCs w:val="24"/>
        </w:rPr>
      </w:pPr>
    </w:p>
    <w:p w14:paraId="2F41C510" w14:textId="77777777" w:rsidR="005A333E" w:rsidRPr="00124873" w:rsidRDefault="005A333E" w:rsidP="005A333E">
      <w:pPr>
        <w:numPr>
          <w:ilvl w:val="0"/>
          <w:numId w:val="2"/>
        </w:numPr>
        <w:spacing w:after="0" w:line="240" w:lineRule="auto"/>
        <w:rPr>
          <w:rFonts w:cs="Arial"/>
          <w:sz w:val="24"/>
          <w:szCs w:val="24"/>
        </w:rPr>
      </w:pPr>
      <w:r w:rsidRPr="00124873">
        <w:rPr>
          <w:rFonts w:cs="Arial"/>
          <w:b/>
          <w:sz w:val="24"/>
          <w:szCs w:val="24"/>
          <w:u w:val="single"/>
        </w:rPr>
        <w:t>Zoning Ordinances</w:t>
      </w:r>
    </w:p>
    <w:p w14:paraId="0931B036" w14:textId="77777777" w:rsidR="005A333E" w:rsidRPr="00124873" w:rsidRDefault="005A333E" w:rsidP="005A333E">
      <w:pPr>
        <w:numPr>
          <w:ilvl w:val="1"/>
          <w:numId w:val="2"/>
        </w:numPr>
        <w:spacing w:after="0" w:line="240" w:lineRule="auto"/>
        <w:ind w:hanging="720"/>
        <w:rPr>
          <w:rFonts w:cs="Arial"/>
          <w:sz w:val="24"/>
          <w:szCs w:val="24"/>
        </w:rPr>
      </w:pPr>
      <w:r w:rsidRPr="00124873">
        <w:rPr>
          <w:rFonts w:cs="Arial"/>
          <w:sz w:val="24"/>
          <w:szCs w:val="24"/>
        </w:rPr>
        <w:t>Zoning ordinances</w:t>
      </w:r>
    </w:p>
    <w:p w14:paraId="5241C056" w14:textId="77777777" w:rsidR="005A333E" w:rsidRPr="00124873" w:rsidRDefault="005A333E" w:rsidP="005A333E">
      <w:pPr>
        <w:numPr>
          <w:ilvl w:val="1"/>
          <w:numId w:val="2"/>
        </w:numPr>
        <w:spacing w:after="0" w:line="240" w:lineRule="auto"/>
        <w:ind w:hanging="720"/>
        <w:rPr>
          <w:rFonts w:cs="Arial"/>
          <w:sz w:val="24"/>
          <w:szCs w:val="24"/>
        </w:rPr>
      </w:pPr>
      <w:r w:rsidRPr="00124873">
        <w:rPr>
          <w:rFonts w:cs="Arial"/>
          <w:sz w:val="24"/>
          <w:szCs w:val="24"/>
        </w:rPr>
        <w:t>Zoning maps</w:t>
      </w:r>
    </w:p>
    <w:p w14:paraId="3F7C9057" w14:textId="77777777" w:rsidR="00124873" w:rsidRPr="00124873" w:rsidRDefault="00124873" w:rsidP="00124873">
      <w:pPr>
        <w:spacing w:after="0" w:line="240" w:lineRule="auto"/>
        <w:ind w:left="360"/>
        <w:rPr>
          <w:rFonts w:cs="Arial"/>
          <w:sz w:val="24"/>
          <w:szCs w:val="24"/>
        </w:rPr>
      </w:pPr>
    </w:p>
    <w:p w14:paraId="28BA1F11" w14:textId="77777777" w:rsidR="00124873" w:rsidRDefault="00124873" w:rsidP="00124873">
      <w:pPr>
        <w:spacing w:after="0" w:line="240" w:lineRule="auto"/>
        <w:ind w:left="360"/>
        <w:rPr>
          <w:rFonts w:cs="Arial"/>
          <w:sz w:val="24"/>
          <w:szCs w:val="24"/>
        </w:rPr>
      </w:pPr>
      <w:r w:rsidRPr="00124873">
        <w:rPr>
          <w:rFonts w:cs="Arial"/>
          <w:sz w:val="24"/>
          <w:szCs w:val="24"/>
        </w:rPr>
        <w:t>Zoning designations will determine the site’s permitted uses and the zoning of adjacent land will identify any potential incompatibility issues in the future.</w:t>
      </w:r>
    </w:p>
    <w:p w14:paraId="07469144" w14:textId="77777777" w:rsidR="007A7C12" w:rsidRDefault="007A7C12" w:rsidP="00124873">
      <w:pPr>
        <w:spacing w:after="0" w:line="240" w:lineRule="auto"/>
        <w:ind w:left="360"/>
        <w:rPr>
          <w:rFonts w:cs="Arial"/>
          <w:sz w:val="24"/>
          <w:szCs w:val="24"/>
        </w:rPr>
      </w:pPr>
    </w:p>
    <w:p w14:paraId="393F991F" w14:textId="77777777" w:rsidR="007A7C12" w:rsidRPr="00124873" w:rsidRDefault="007A7C12" w:rsidP="007A7C12">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w:t>
      </w:r>
      <w:r w:rsidR="0024762B">
        <w:rPr>
          <w:rFonts w:cs="Arial"/>
          <w:sz w:val="24"/>
          <w:szCs w:val="24"/>
        </w:rPr>
        <w:t xml:space="preserve"> (this information should be available from the city free of charge)</w:t>
      </w:r>
    </w:p>
    <w:p w14:paraId="57E215AC" w14:textId="77777777" w:rsidR="005A333E" w:rsidRPr="00124873" w:rsidRDefault="005A333E" w:rsidP="005A333E">
      <w:pPr>
        <w:spacing w:after="0" w:line="240" w:lineRule="auto"/>
        <w:ind w:left="1080"/>
        <w:rPr>
          <w:rFonts w:cs="Arial"/>
          <w:sz w:val="24"/>
          <w:szCs w:val="24"/>
        </w:rPr>
      </w:pPr>
    </w:p>
    <w:p w14:paraId="17665867" w14:textId="77777777" w:rsidR="003F04A6" w:rsidRPr="00124873" w:rsidRDefault="003F04A6" w:rsidP="003F04A6">
      <w:pPr>
        <w:numPr>
          <w:ilvl w:val="0"/>
          <w:numId w:val="2"/>
        </w:numPr>
        <w:spacing w:after="0" w:line="276" w:lineRule="auto"/>
        <w:rPr>
          <w:rFonts w:cs="Arial"/>
          <w:sz w:val="24"/>
          <w:szCs w:val="24"/>
        </w:rPr>
      </w:pPr>
      <w:r w:rsidRPr="00124873">
        <w:rPr>
          <w:rFonts w:cs="Arial"/>
          <w:b/>
          <w:sz w:val="24"/>
          <w:szCs w:val="24"/>
          <w:u w:val="single"/>
        </w:rPr>
        <w:t>Environmental and Historical Review</w:t>
      </w:r>
    </w:p>
    <w:p w14:paraId="4C5A36FE" w14:textId="77777777" w:rsidR="00124873" w:rsidRPr="00124873" w:rsidRDefault="00124873" w:rsidP="00124873">
      <w:pPr>
        <w:spacing w:after="0" w:line="276" w:lineRule="auto"/>
        <w:ind w:left="360"/>
        <w:rPr>
          <w:rFonts w:cs="Arial"/>
          <w:sz w:val="24"/>
          <w:szCs w:val="24"/>
        </w:rPr>
      </w:pPr>
      <w:r w:rsidRPr="00124873">
        <w:rPr>
          <w:rFonts w:cs="Arial"/>
          <w:sz w:val="24"/>
          <w:szCs w:val="24"/>
        </w:rPr>
        <w:t xml:space="preserve">This section identifies any past or current land uses that may make the site unfit for certain uses or that have resulted in contamination that may need further investigation.  </w:t>
      </w:r>
    </w:p>
    <w:p w14:paraId="3BFC845E" w14:textId="77777777" w:rsidR="00124873" w:rsidRPr="00124873" w:rsidRDefault="00124873" w:rsidP="00124873">
      <w:pPr>
        <w:spacing w:after="0" w:line="276" w:lineRule="auto"/>
        <w:ind w:left="360"/>
        <w:rPr>
          <w:rFonts w:cs="Arial"/>
          <w:sz w:val="24"/>
          <w:szCs w:val="24"/>
        </w:rPr>
      </w:pPr>
    </w:p>
    <w:p w14:paraId="616ED8AC" w14:textId="77777777" w:rsidR="003F04A6" w:rsidRPr="00124873" w:rsidRDefault="003F04A6" w:rsidP="003F04A6">
      <w:pPr>
        <w:numPr>
          <w:ilvl w:val="1"/>
          <w:numId w:val="2"/>
        </w:numPr>
        <w:spacing w:after="0" w:line="276" w:lineRule="auto"/>
        <w:ind w:hanging="720"/>
        <w:rPr>
          <w:rFonts w:cs="Arial"/>
          <w:sz w:val="24"/>
          <w:szCs w:val="24"/>
        </w:rPr>
      </w:pPr>
      <w:r w:rsidRPr="00124873">
        <w:rPr>
          <w:rFonts w:cs="Arial"/>
          <w:sz w:val="24"/>
          <w:szCs w:val="24"/>
        </w:rPr>
        <w:t>Phase I Environmental Site Assessment – ASTM Standard E 1527-13</w:t>
      </w:r>
    </w:p>
    <w:p w14:paraId="747B261B" w14:textId="77777777" w:rsidR="003F04A6" w:rsidRPr="00124873" w:rsidRDefault="003F04A6" w:rsidP="003F04A6">
      <w:pPr>
        <w:numPr>
          <w:ilvl w:val="2"/>
          <w:numId w:val="2"/>
        </w:numPr>
        <w:spacing w:after="0" w:line="276" w:lineRule="auto"/>
        <w:ind w:hanging="720"/>
        <w:rPr>
          <w:rFonts w:cs="Arial"/>
          <w:sz w:val="24"/>
          <w:szCs w:val="24"/>
        </w:rPr>
      </w:pPr>
      <w:r w:rsidRPr="00124873">
        <w:rPr>
          <w:rFonts w:cs="Arial"/>
          <w:sz w:val="24"/>
          <w:szCs w:val="24"/>
        </w:rPr>
        <w:t>If recommended in Phase I: Phase II Environmental Site Assessment – ASTM Standard E 1527-13</w:t>
      </w:r>
    </w:p>
    <w:p w14:paraId="3371E208" w14:textId="77777777" w:rsidR="003F04A6" w:rsidRPr="00124873" w:rsidRDefault="003F04A6" w:rsidP="003F04A6">
      <w:pPr>
        <w:numPr>
          <w:ilvl w:val="1"/>
          <w:numId w:val="2"/>
        </w:numPr>
        <w:spacing w:after="0" w:line="276" w:lineRule="auto"/>
        <w:ind w:hanging="720"/>
        <w:rPr>
          <w:rFonts w:cs="Arial"/>
          <w:sz w:val="24"/>
          <w:szCs w:val="24"/>
        </w:rPr>
      </w:pPr>
      <w:r w:rsidRPr="00124873">
        <w:rPr>
          <w:rFonts w:cs="Arial"/>
          <w:sz w:val="24"/>
          <w:szCs w:val="24"/>
        </w:rPr>
        <w:t>Historical review of site</w:t>
      </w:r>
      <w:r w:rsidR="00EA6EFB" w:rsidRPr="00124873">
        <w:rPr>
          <w:rFonts w:cs="Arial"/>
          <w:sz w:val="24"/>
          <w:szCs w:val="24"/>
        </w:rPr>
        <w:t xml:space="preserve"> (</w:t>
      </w:r>
      <w:r w:rsidR="00F25A07" w:rsidRPr="00124873">
        <w:rPr>
          <w:rFonts w:cs="Arial"/>
          <w:sz w:val="24"/>
          <w:szCs w:val="24"/>
        </w:rPr>
        <w:t>shortened version for the application from the Phase I</w:t>
      </w:r>
      <w:r w:rsidR="00EA6EFB" w:rsidRPr="00124873">
        <w:rPr>
          <w:rFonts w:cs="Arial"/>
          <w:sz w:val="24"/>
          <w:szCs w:val="24"/>
        </w:rPr>
        <w:t>)</w:t>
      </w:r>
    </w:p>
    <w:p w14:paraId="32F90913" w14:textId="77777777" w:rsidR="003F04A6" w:rsidRPr="00124873" w:rsidRDefault="008C0107" w:rsidP="003F04A6">
      <w:pPr>
        <w:numPr>
          <w:ilvl w:val="1"/>
          <w:numId w:val="2"/>
        </w:numPr>
        <w:spacing w:after="0" w:line="276" w:lineRule="auto"/>
        <w:ind w:hanging="720"/>
        <w:rPr>
          <w:rFonts w:cs="Arial"/>
          <w:sz w:val="24"/>
          <w:szCs w:val="24"/>
        </w:rPr>
      </w:pPr>
      <w:r>
        <w:rPr>
          <w:rFonts w:cs="Arial"/>
          <w:sz w:val="24"/>
          <w:szCs w:val="24"/>
        </w:rPr>
        <w:t>Desktop i</w:t>
      </w:r>
      <w:r w:rsidR="003F04A6" w:rsidRPr="00124873">
        <w:rPr>
          <w:rFonts w:cs="Arial"/>
          <w:sz w:val="24"/>
          <w:szCs w:val="24"/>
        </w:rPr>
        <w:t>dentification of wetlands via National Wetland Inventory (USFWS)</w:t>
      </w:r>
    </w:p>
    <w:p w14:paraId="16DDF246" w14:textId="77777777" w:rsidR="003F04A6" w:rsidRPr="00124873" w:rsidRDefault="003F04A6" w:rsidP="003F04A6">
      <w:pPr>
        <w:numPr>
          <w:ilvl w:val="1"/>
          <w:numId w:val="2"/>
        </w:numPr>
        <w:spacing w:after="0" w:line="276" w:lineRule="auto"/>
        <w:ind w:hanging="720"/>
        <w:rPr>
          <w:rFonts w:cs="Arial"/>
          <w:sz w:val="24"/>
          <w:szCs w:val="24"/>
        </w:rPr>
      </w:pPr>
      <w:r w:rsidRPr="00124873">
        <w:rPr>
          <w:rFonts w:cs="Arial"/>
          <w:sz w:val="24"/>
          <w:szCs w:val="24"/>
        </w:rPr>
        <w:t>Desktop review of Archeological/Cultural resources (SHPO)</w:t>
      </w:r>
    </w:p>
    <w:p w14:paraId="5BA42F22" w14:textId="77777777" w:rsidR="003F04A6" w:rsidRPr="00124873" w:rsidRDefault="003F04A6" w:rsidP="003F04A6">
      <w:pPr>
        <w:numPr>
          <w:ilvl w:val="1"/>
          <w:numId w:val="2"/>
        </w:numPr>
        <w:spacing w:after="0" w:line="276" w:lineRule="auto"/>
        <w:ind w:hanging="720"/>
        <w:rPr>
          <w:rFonts w:cs="Arial"/>
          <w:sz w:val="24"/>
          <w:szCs w:val="24"/>
        </w:rPr>
      </w:pPr>
      <w:r w:rsidRPr="00124873">
        <w:rPr>
          <w:rFonts w:cs="Arial"/>
          <w:sz w:val="24"/>
          <w:szCs w:val="24"/>
        </w:rPr>
        <w:t>Desktop review of Threatened and Endangered Species (DNR and FWS)</w:t>
      </w:r>
    </w:p>
    <w:p w14:paraId="44B12509" w14:textId="77777777" w:rsidR="00EA6EFB" w:rsidRPr="00124873" w:rsidRDefault="00EA6EFB" w:rsidP="00EA6EFB">
      <w:pPr>
        <w:spacing w:after="0" w:line="276" w:lineRule="auto"/>
        <w:ind w:left="360"/>
        <w:rPr>
          <w:rFonts w:cs="Arial"/>
          <w:sz w:val="24"/>
          <w:szCs w:val="24"/>
        </w:rPr>
      </w:pPr>
    </w:p>
    <w:p w14:paraId="5AE6A382" w14:textId="77777777" w:rsidR="00EA6EFB" w:rsidRDefault="005A333E" w:rsidP="005A333E">
      <w:pPr>
        <w:spacing w:after="0" w:line="276" w:lineRule="auto"/>
        <w:ind w:left="360"/>
        <w:rPr>
          <w:rFonts w:cs="Arial"/>
          <w:sz w:val="24"/>
          <w:szCs w:val="24"/>
        </w:rPr>
      </w:pPr>
      <w:r w:rsidRPr="00124873">
        <w:rPr>
          <w:rFonts w:cs="Arial"/>
          <w:sz w:val="24"/>
          <w:szCs w:val="24"/>
        </w:rPr>
        <w:t>For c-e of section I</w:t>
      </w:r>
      <w:r w:rsidR="00EA6EFB" w:rsidRPr="00124873">
        <w:rPr>
          <w:rFonts w:cs="Arial"/>
          <w:sz w:val="24"/>
          <w:szCs w:val="24"/>
        </w:rPr>
        <w:t>, these desktop reviews/identifications seek to highlight past sightings of animals/known cultural resources and known wetlands.  If evidence is found for these items, please identify a mitigation method for developers.</w:t>
      </w:r>
      <w:r w:rsidR="00F25A07" w:rsidRPr="00124873">
        <w:rPr>
          <w:rFonts w:cs="Arial"/>
          <w:sz w:val="24"/>
          <w:szCs w:val="24"/>
        </w:rPr>
        <w:t xml:space="preserve">  These can be included as part of the Phase I Environmental Assessment.</w:t>
      </w:r>
    </w:p>
    <w:p w14:paraId="5D1B98E0" w14:textId="77777777" w:rsidR="00124873" w:rsidRDefault="00124873" w:rsidP="005A333E">
      <w:pPr>
        <w:spacing w:after="0" w:line="276" w:lineRule="auto"/>
        <w:ind w:left="360"/>
        <w:rPr>
          <w:rFonts w:cs="Arial"/>
          <w:sz w:val="24"/>
          <w:szCs w:val="24"/>
        </w:rPr>
      </w:pPr>
    </w:p>
    <w:p w14:paraId="06C4C3BD" w14:textId="77777777" w:rsidR="00124873" w:rsidRDefault="00124873" w:rsidP="005A333E">
      <w:pPr>
        <w:spacing w:after="0" w:line="276" w:lineRule="auto"/>
        <w:ind w:left="360"/>
        <w:rPr>
          <w:rFonts w:cs="Arial"/>
          <w:sz w:val="24"/>
          <w:szCs w:val="24"/>
        </w:rPr>
      </w:pPr>
      <w:r w:rsidRPr="00124873">
        <w:rPr>
          <w:rFonts w:cs="Arial"/>
          <w:sz w:val="24"/>
          <w:szCs w:val="24"/>
        </w:rPr>
        <w:t xml:space="preserve">American Society of Testing (ASTM) information is available online at </w:t>
      </w:r>
      <w:hyperlink r:id="rId13" w:history="1">
        <w:r w:rsidRPr="0066020A">
          <w:rPr>
            <w:rStyle w:val="Hyperlink"/>
            <w:rFonts w:cs="Arial"/>
            <w:sz w:val="24"/>
            <w:szCs w:val="24"/>
          </w:rPr>
          <w:t>http://www.astm.org/Standard/index.shtml</w:t>
        </w:r>
      </w:hyperlink>
      <w:r>
        <w:rPr>
          <w:rFonts w:cs="Arial"/>
          <w:sz w:val="24"/>
          <w:szCs w:val="24"/>
        </w:rPr>
        <w:t xml:space="preserve"> </w:t>
      </w:r>
      <w:r w:rsidRPr="00124873">
        <w:rPr>
          <w:rFonts w:cs="Arial"/>
          <w:sz w:val="24"/>
          <w:szCs w:val="24"/>
        </w:rPr>
        <w:t xml:space="preserve">.  Registered engineers must use the ASTM </w:t>
      </w:r>
      <w:r w:rsidRPr="00124873">
        <w:rPr>
          <w:rFonts w:cs="Arial"/>
          <w:sz w:val="24"/>
          <w:szCs w:val="24"/>
        </w:rPr>
        <w:lastRenderedPageBreak/>
        <w:t>E1527 - 13 Standard Practice for Environmental Site Assessments: Phase I Environmental Site Assessment Process to complete the initial environmental assessment.</w:t>
      </w:r>
    </w:p>
    <w:p w14:paraId="4595CE86" w14:textId="77777777" w:rsidR="00212B25" w:rsidRDefault="00212B25" w:rsidP="00212B25">
      <w:pPr>
        <w:spacing w:after="0" w:line="240" w:lineRule="auto"/>
        <w:ind w:left="1080" w:hanging="720"/>
        <w:rPr>
          <w:rFonts w:cs="Arial"/>
          <w:b/>
          <w:sz w:val="24"/>
          <w:szCs w:val="24"/>
        </w:rPr>
      </w:pPr>
    </w:p>
    <w:p w14:paraId="1F20D29C" w14:textId="77777777" w:rsidR="00212B25" w:rsidRDefault="00212B25" w:rsidP="00212B25">
      <w:pPr>
        <w:spacing w:after="0" w:line="240" w:lineRule="auto"/>
        <w:ind w:left="1080" w:hanging="720"/>
        <w:rPr>
          <w:rFonts w:cs="Arial"/>
          <w:b/>
          <w:sz w:val="24"/>
          <w:szCs w:val="24"/>
        </w:rPr>
      </w:pPr>
      <w:r w:rsidRPr="007A7C12">
        <w:rPr>
          <w:rFonts w:cs="Arial"/>
          <w:b/>
          <w:sz w:val="24"/>
          <w:szCs w:val="24"/>
        </w:rPr>
        <w:t>Estimated Cost</w:t>
      </w:r>
      <w:r w:rsidR="00AF6C26">
        <w:rPr>
          <w:rFonts w:cs="Arial"/>
          <w:b/>
          <w:sz w:val="24"/>
          <w:szCs w:val="24"/>
        </w:rPr>
        <w:t>s</w:t>
      </w:r>
      <w:r w:rsidRPr="007A7C12">
        <w:rPr>
          <w:rFonts w:cs="Arial"/>
          <w:b/>
          <w:sz w:val="24"/>
          <w:szCs w:val="24"/>
        </w:rPr>
        <w:t>:</w:t>
      </w:r>
    </w:p>
    <w:p w14:paraId="493C5BAD" w14:textId="77777777" w:rsidR="00AF6C26" w:rsidRDefault="00AF6C26" w:rsidP="00212B25">
      <w:pPr>
        <w:spacing w:after="0" w:line="240" w:lineRule="auto"/>
        <w:ind w:left="1080" w:hanging="720"/>
        <w:rPr>
          <w:rFonts w:cs="Arial"/>
          <w:b/>
          <w:sz w:val="24"/>
          <w:szCs w:val="24"/>
        </w:rPr>
      </w:pPr>
      <w:r>
        <w:rPr>
          <w:rFonts w:cs="Arial"/>
          <w:b/>
          <w:sz w:val="24"/>
          <w:szCs w:val="24"/>
        </w:rPr>
        <w:t>Phase I</w:t>
      </w:r>
      <w:r w:rsidR="000A4D4F">
        <w:rPr>
          <w:rFonts w:cs="Arial"/>
          <w:b/>
          <w:sz w:val="24"/>
          <w:szCs w:val="24"/>
        </w:rPr>
        <w:t xml:space="preserve"> - </w:t>
      </w:r>
      <w:r w:rsidR="000A4D4F" w:rsidRPr="000A4D4F">
        <w:rPr>
          <w:rFonts w:cs="Arial"/>
          <w:sz w:val="24"/>
          <w:szCs w:val="24"/>
        </w:rPr>
        <w:t>$1,500 - $4,000+ depending on size of site, etc.; if Phase II required an additional $10,000 - $20,000</w:t>
      </w:r>
    </w:p>
    <w:p w14:paraId="2B95CDBF" w14:textId="77777777" w:rsidR="00AF6C26" w:rsidRDefault="00AF6C26" w:rsidP="00212B25">
      <w:pPr>
        <w:spacing w:after="0" w:line="240" w:lineRule="auto"/>
        <w:ind w:left="1080" w:hanging="720"/>
        <w:rPr>
          <w:rFonts w:cs="Arial"/>
          <w:sz w:val="24"/>
          <w:szCs w:val="24"/>
        </w:rPr>
      </w:pPr>
      <w:r>
        <w:rPr>
          <w:rFonts w:cs="Arial"/>
          <w:b/>
          <w:sz w:val="24"/>
          <w:szCs w:val="24"/>
        </w:rPr>
        <w:t xml:space="preserve">Archaeological Studies - </w:t>
      </w:r>
      <w:r w:rsidRPr="00AF6C26">
        <w:rPr>
          <w:rFonts w:cs="Arial"/>
          <w:sz w:val="24"/>
          <w:szCs w:val="24"/>
        </w:rPr>
        <w:t>$3,000 - $7,000 for Phase I, if Phase II required an additional $10,000 - $27,000 (this depends heavily on what is found)</w:t>
      </w:r>
    </w:p>
    <w:p w14:paraId="2D02E052" w14:textId="77777777" w:rsidR="00AF6C26" w:rsidRDefault="00AF6C26" w:rsidP="00212B25">
      <w:pPr>
        <w:spacing w:after="0" w:line="240" w:lineRule="auto"/>
        <w:ind w:left="1080" w:hanging="720"/>
        <w:rPr>
          <w:rFonts w:cs="Arial"/>
          <w:sz w:val="24"/>
          <w:szCs w:val="24"/>
        </w:rPr>
      </w:pPr>
      <w:r>
        <w:rPr>
          <w:rFonts w:cs="Arial"/>
          <w:b/>
          <w:sz w:val="24"/>
          <w:szCs w:val="24"/>
        </w:rPr>
        <w:t>Endangered Species -</w:t>
      </w:r>
      <w:r>
        <w:rPr>
          <w:rFonts w:cs="Arial"/>
          <w:sz w:val="24"/>
          <w:szCs w:val="24"/>
        </w:rPr>
        <w:t xml:space="preserve"> $500 - $1,000 for desktop review, additional $4,000 - $8,000 if field review is required </w:t>
      </w:r>
    </w:p>
    <w:p w14:paraId="62646BA6" w14:textId="77777777" w:rsidR="000A4D4F" w:rsidRPr="00124873" w:rsidRDefault="000A4D4F" w:rsidP="00212B25">
      <w:pPr>
        <w:spacing w:after="0" w:line="240" w:lineRule="auto"/>
        <w:ind w:left="1080" w:hanging="720"/>
        <w:rPr>
          <w:rFonts w:cs="Arial"/>
          <w:sz w:val="24"/>
          <w:szCs w:val="24"/>
        </w:rPr>
      </w:pPr>
      <w:r>
        <w:rPr>
          <w:rFonts w:cs="Arial"/>
          <w:b/>
          <w:sz w:val="24"/>
          <w:szCs w:val="24"/>
        </w:rPr>
        <w:t>Wetlands Identification -</w:t>
      </w:r>
      <w:r>
        <w:rPr>
          <w:rFonts w:cs="Arial"/>
          <w:sz w:val="24"/>
          <w:szCs w:val="24"/>
        </w:rPr>
        <w:t xml:space="preserve"> $</w:t>
      </w:r>
      <w:r w:rsidR="008C0107">
        <w:rPr>
          <w:rFonts w:cs="Arial"/>
          <w:sz w:val="24"/>
          <w:szCs w:val="24"/>
        </w:rPr>
        <w:t>100</w:t>
      </w:r>
      <w:r>
        <w:rPr>
          <w:rFonts w:cs="Arial"/>
          <w:sz w:val="24"/>
          <w:szCs w:val="24"/>
        </w:rPr>
        <w:t xml:space="preserve">0 </w:t>
      </w:r>
      <w:r w:rsidR="008C0107">
        <w:rPr>
          <w:rFonts w:cs="Arial"/>
          <w:sz w:val="24"/>
          <w:szCs w:val="24"/>
        </w:rPr>
        <w:t>for desktop review</w:t>
      </w:r>
    </w:p>
    <w:p w14:paraId="4182B28B" w14:textId="77777777" w:rsidR="00F25A07" w:rsidRPr="00124873" w:rsidRDefault="00F25A07" w:rsidP="00F25A07">
      <w:pPr>
        <w:spacing w:after="0" w:line="240" w:lineRule="auto"/>
        <w:ind w:left="1080"/>
        <w:rPr>
          <w:rFonts w:cs="Arial"/>
          <w:sz w:val="24"/>
          <w:szCs w:val="24"/>
        </w:rPr>
      </w:pPr>
    </w:p>
    <w:p w14:paraId="4E086645" w14:textId="77777777" w:rsidR="003F04A6" w:rsidRPr="00124873" w:rsidRDefault="003F04A6" w:rsidP="003F04A6">
      <w:pPr>
        <w:numPr>
          <w:ilvl w:val="0"/>
          <w:numId w:val="2"/>
        </w:numPr>
        <w:spacing w:after="0" w:line="276" w:lineRule="auto"/>
        <w:rPr>
          <w:rFonts w:cs="Arial"/>
          <w:sz w:val="24"/>
          <w:szCs w:val="24"/>
        </w:rPr>
      </w:pPr>
      <w:r w:rsidRPr="00124873">
        <w:rPr>
          <w:rFonts w:cs="Arial"/>
          <w:b/>
          <w:sz w:val="24"/>
          <w:szCs w:val="24"/>
          <w:u w:val="single"/>
        </w:rPr>
        <w:t>Geotechnical Soils Tests</w:t>
      </w:r>
      <w:r w:rsidRPr="00124873">
        <w:rPr>
          <w:rFonts w:cs="Arial"/>
          <w:sz w:val="24"/>
          <w:szCs w:val="24"/>
        </w:rPr>
        <w:t xml:space="preserve"> </w:t>
      </w:r>
    </w:p>
    <w:p w14:paraId="334854DC" w14:textId="77777777" w:rsidR="003F04A6" w:rsidRPr="00124873" w:rsidRDefault="003F04A6" w:rsidP="003F04A6">
      <w:pPr>
        <w:numPr>
          <w:ilvl w:val="1"/>
          <w:numId w:val="2"/>
        </w:numPr>
        <w:spacing w:after="0" w:line="276" w:lineRule="auto"/>
        <w:ind w:hanging="720"/>
        <w:rPr>
          <w:rFonts w:cs="Arial"/>
          <w:sz w:val="24"/>
          <w:szCs w:val="24"/>
        </w:rPr>
      </w:pPr>
      <w:r w:rsidRPr="00124873">
        <w:rPr>
          <w:rFonts w:cs="Arial"/>
          <w:sz w:val="24"/>
          <w:szCs w:val="24"/>
        </w:rPr>
        <w:t>Geotechnical Soil Tests – ASTM Standard D 420</w:t>
      </w:r>
    </w:p>
    <w:p w14:paraId="78EC560F" w14:textId="77777777" w:rsidR="00F25A07" w:rsidRPr="00124873" w:rsidRDefault="00F25A07" w:rsidP="00F25A07">
      <w:pPr>
        <w:spacing w:after="0" w:line="276" w:lineRule="auto"/>
        <w:rPr>
          <w:rFonts w:cs="Arial"/>
          <w:sz w:val="24"/>
          <w:szCs w:val="24"/>
        </w:rPr>
      </w:pPr>
    </w:p>
    <w:p w14:paraId="1DAE6AFF" w14:textId="77777777" w:rsidR="00F25A07" w:rsidRDefault="00F25A07" w:rsidP="005A333E">
      <w:pPr>
        <w:spacing w:after="0" w:line="276" w:lineRule="auto"/>
        <w:ind w:left="360"/>
        <w:rPr>
          <w:rFonts w:cs="Arial"/>
          <w:sz w:val="24"/>
          <w:szCs w:val="24"/>
        </w:rPr>
      </w:pPr>
      <w:r w:rsidRPr="00124873">
        <w:rPr>
          <w:rFonts w:cs="Arial"/>
          <w:sz w:val="24"/>
          <w:szCs w:val="24"/>
        </w:rPr>
        <w:t xml:space="preserve">Soil borings are a requirement of this program, and of any potential development.  </w:t>
      </w:r>
      <w:r w:rsidR="005A333E" w:rsidRPr="00124873">
        <w:rPr>
          <w:rFonts w:cs="Arial"/>
          <w:sz w:val="24"/>
          <w:szCs w:val="24"/>
        </w:rPr>
        <w:t>The number of borings per site depends on the size and history of the site.  There is no specific requirement for number of borings to become Shovel Ready.</w:t>
      </w:r>
    </w:p>
    <w:p w14:paraId="474B81B1" w14:textId="77777777" w:rsidR="00124873" w:rsidRDefault="00124873" w:rsidP="005A333E">
      <w:pPr>
        <w:spacing w:after="0" w:line="276" w:lineRule="auto"/>
        <w:ind w:left="360"/>
        <w:rPr>
          <w:rFonts w:cs="Arial"/>
          <w:sz w:val="24"/>
          <w:szCs w:val="24"/>
        </w:rPr>
      </w:pPr>
    </w:p>
    <w:p w14:paraId="36BB40F6" w14:textId="77777777" w:rsidR="00124873" w:rsidRPr="00124873" w:rsidRDefault="00124873" w:rsidP="005A333E">
      <w:pPr>
        <w:spacing w:after="0" w:line="276" w:lineRule="auto"/>
        <w:ind w:left="360"/>
        <w:rPr>
          <w:rFonts w:cs="Arial"/>
          <w:sz w:val="24"/>
          <w:szCs w:val="24"/>
        </w:rPr>
      </w:pPr>
      <w:r w:rsidRPr="00124873">
        <w:rPr>
          <w:rFonts w:cs="Arial"/>
          <w:sz w:val="24"/>
          <w:szCs w:val="24"/>
        </w:rPr>
        <w:t xml:space="preserve">American Society of Testing (ASTM) information is available at </w:t>
      </w:r>
      <w:hyperlink r:id="rId14" w:history="1">
        <w:r w:rsidRPr="0066020A">
          <w:rPr>
            <w:rStyle w:val="Hyperlink"/>
            <w:rFonts w:cs="Arial"/>
            <w:sz w:val="24"/>
            <w:szCs w:val="24"/>
          </w:rPr>
          <w:t>http://www.astm.org/Standard/index.shtml</w:t>
        </w:r>
      </w:hyperlink>
      <w:r>
        <w:rPr>
          <w:rFonts w:cs="Arial"/>
          <w:sz w:val="24"/>
          <w:szCs w:val="24"/>
        </w:rPr>
        <w:t xml:space="preserve"> </w:t>
      </w:r>
      <w:r w:rsidRPr="00124873">
        <w:rPr>
          <w:rFonts w:cs="Arial"/>
          <w:sz w:val="24"/>
          <w:szCs w:val="24"/>
        </w:rPr>
        <w:t>.  Registered engineers must complete the onsite soils analysis using the ASTM D420 - 98(2003) Standard Guide to Site Characterization for Engineering, Design, and Construction Purposes.</w:t>
      </w:r>
    </w:p>
    <w:p w14:paraId="48B7F927" w14:textId="77777777" w:rsidR="00212B25" w:rsidRDefault="00212B25" w:rsidP="00212B25">
      <w:pPr>
        <w:spacing w:after="0" w:line="240" w:lineRule="auto"/>
        <w:ind w:left="1080" w:hanging="720"/>
        <w:rPr>
          <w:rFonts w:cs="Arial"/>
          <w:b/>
          <w:sz w:val="24"/>
          <w:szCs w:val="24"/>
        </w:rPr>
      </w:pPr>
    </w:p>
    <w:p w14:paraId="54DE3A90" w14:textId="77777777" w:rsidR="00212B25" w:rsidRDefault="00212B25" w:rsidP="00212B25">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w:t>
      </w:r>
      <w:r w:rsidR="005F26F7">
        <w:rPr>
          <w:rFonts w:cs="Arial"/>
          <w:sz w:val="24"/>
          <w:szCs w:val="24"/>
        </w:rPr>
        <w:t>2,800 - $6,000 for a 1-2 acre lot, or $900 - $3,000+ per acre/boring</w:t>
      </w:r>
    </w:p>
    <w:p w14:paraId="6C7987A4" w14:textId="77777777" w:rsidR="005F26F7" w:rsidRPr="005F26F7" w:rsidRDefault="005F26F7" w:rsidP="00212B25">
      <w:pPr>
        <w:spacing w:after="0" w:line="240" w:lineRule="auto"/>
        <w:ind w:left="1080" w:hanging="720"/>
        <w:rPr>
          <w:rFonts w:cs="Arial"/>
          <w:sz w:val="24"/>
          <w:szCs w:val="24"/>
        </w:rPr>
      </w:pPr>
      <w:r>
        <w:rPr>
          <w:rFonts w:cs="Arial"/>
          <w:b/>
          <w:sz w:val="24"/>
          <w:szCs w:val="24"/>
        </w:rPr>
        <w:tab/>
      </w:r>
      <w:r w:rsidRPr="005F26F7">
        <w:rPr>
          <w:rFonts w:cs="Arial"/>
          <w:sz w:val="24"/>
          <w:szCs w:val="24"/>
        </w:rPr>
        <w:t>* These numbers vary widely based on the size of site, accessibility of the site</w:t>
      </w:r>
      <w:r>
        <w:rPr>
          <w:rFonts w:cs="Arial"/>
          <w:sz w:val="24"/>
          <w:szCs w:val="24"/>
        </w:rPr>
        <w:t>, number of borings requested</w:t>
      </w:r>
      <w:r w:rsidRPr="005F26F7">
        <w:rPr>
          <w:rFonts w:cs="Arial"/>
          <w:sz w:val="24"/>
          <w:szCs w:val="24"/>
        </w:rPr>
        <w:t xml:space="preserve"> and site condition</w:t>
      </w:r>
    </w:p>
    <w:p w14:paraId="0D559CE9" w14:textId="77777777" w:rsidR="005A333E" w:rsidRPr="00124873" w:rsidRDefault="005A333E" w:rsidP="00F25A07">
      <w:pPr>
        <w:spacing w:after="0" w:line="276" w:lineRule="auto"/>
        <w:rPr>
          <w:rFonts w:cs="Arial"/>
          <w:sz w:val="24"/>
          <w:szCs w:val="24"/>
        </w:rPr>
      </w:pPr>
    </w:p>
    <w:p w14:paraId="287153B6" w14:textId="77777777" w:rsidR="005A333E" w:rsidRPr="00124873" w:rsidRDefault="005A333E" w:rsidP="005A333E">
      <w:pPr>
        <w:numPr>
          <w:ilvl w:val="0"/>
          <w:numId w:val="2"/>
        </w:numPr>
        <w:spacing w:after="0" w:line="240" w:lineRule="auto"/>
        <w:rPr>
          <w:rFonts w:cs="Arial"/>
          <w:sz w:val="24"/>
          <w:szCs w:val="24"/>
        </w:rPr>
      </w:pPr>
      <w:r w:rsidRPr="00124873">
        <w:rPr>
          <w:rFonts w:cs="Arial"/>
          <w:b/>
          <w:sz w:val="24"/>
          <w:szCs w:val="24"/>
          <w:u w:val="single"/>
        </w:rPr>
        <w:t>Utility Information</w:t>
      </w:r>
      <w:r w:rsidRPr="00124873">
        <w:rPr>
          <w:rFonts w:cs="Arial"/>
          <w:sz w:val="24"/>
          <w:szCs w:val="24"/>
        </w:rPr>
        <w:t xml:space="preserve"> </w:t>
      </w:r>
    </w:p>
    <w:p w14:paraId="1EA54862" w14:textId="77777777" w:rsidR="005A333E" w:rsidRPr="00124873" w:rsidRDefault="005A333E" w:rsidP="005A333E">
      <w:pPr>
        <w:numPr>
          <w:ilvl w:val="1"/>
          <w:numId w:val="2"/>
        </w:numPr>
        <w:spacing w:after="0" w:line="240" w:lineRule="auto"/>
        <w:ind w:hanging="720"/>
        <w:rPr>
          <w:rFonts w:cs="Arial"/>
          <w:sz w:val="24"/>
          <w:szCs w:val="24"/>
        </w:rPr>
      </w:pPr>
      <w:r w:rsidRPr="00124873">
        <w:rPr>
          <w:rFonts w:cs="Arial"/>
          <w:sz w:val="24"/>
          <w:szCs w:val="24"/>
        </w:rPr>
        <w:t xml:space="preserve">Chemical profile of municipal water supply – Consumer Confidence Report </w:t>
      </w:r>
    </w:p>
    <w:p w14:paraId="45D69438" w14:textId="77777777" w:rsidR="005A333E" w:rsidRPr="00124873" w:rsidRDefault="005A333E" w:rsidP="005A333E">
      <w:pPr>
        <w:numPr>
          <w:ilvl w:val="1"/>
          <w:numId w:val="2"/>
        </w:numPr>
        <w:spacing w:after="0" w:line="240" w:lineRule="auto"/>
        <w:ind w:hanging="720"/>
        <w:rPr>
          <w:rFonts w:cs="Arial"/>
          <w:sz w:val="24"/>
          <w:szCs w:val="24"/>
        </w:rPr>
      </w:pPr>
      <w:r w:rsidRPr="00124873">
        <w:rPr>
          <w:rFonts w:cs="Arial"/>
          <w:sz w:val="24"/>
          <w:szCs w:val="24"/>
        </w:rPr>
        <w:t>MPCA MS4 (Small Municipal Separate Storm Sewer Systems) Requirements</w:t>
      </w:r>
    </w:p>
    <w:p w14:paraId="54010029" w14:textId="77777777" w:rsidR="005A333E" w:rsidRPr="00124873" w:rsidRDefault="005A333E" w:rsidP="005A333E">
      <w:pPr>
        <w:numPr>
          <w:ilvl w:val="1"/>
          <w:numId w:val="2"/>
        </w:numPr>
        <w:spacing w:after="0" w:line="240" w:lineRule="auto"/>
        <w:ind w:hanging="720"/>
        <w:rPr>
          <w:rFonts w:cs="Arial"/>
          <w:sz w:val="24"/>
          <w:szCs w:val="24"/>
        </w:rPr>
      </w:pPr>
      <w:r w:rsidRPr="00124873">
        <w:rPr>
          <w:rFonts w:cs="Arial"/>
          <w:sz w:val="24"/>
          <w:szCs w:val="24"/>
        </w:rPr>
        <w:t>SWPPP (Storm Water Pollution Prevention Plan – Requirements)</w:t>
      </w:r>
    </w:p>
    <w:p w14:paraId="456FFA3D" w14:textId="77777777" w:rsidR="005A333E" w:rsidRPr="00124873" w:rsidRDefault="005A333E" w:rsidP="005A333E">
      <w:pPr>
        <w:numPr>
          <w:ilvl w:val="1"/>
          <w:numId w:val="2"/>
        </w:numPr>
        <w:spacing w:after="0" w:line="240" w:lineRule="auto"/>
        <w:ind w:hanging="720"/>
        <w:rPr>
          <w:rFonts w:cs="Arial"/>
          <w:sz w:val="24"/>
          <w:szCs w:val="24"/>
        </w:rPr>
      </w:pPr>
      <w:r w:rsidRPr="00124873">
        <w:rPr>
          <w:rFonts w:cs="Arial"/>
          <w:sz w:val="24"/>
          <w:szCs w:val="24"/>
        </w:rPr>
        <w:t>Maps/drawings showing utilities</w:t>
      </w:r>
    </w:p>
    <w:p w14:paraId="73DFCBBA" w14:textId="77777777" w:rsidR="003C1F38" w:rsidRPr="00124873" w:rsidRDefault="003C1F38" w:rsidP="003C1F38">
      <w:pPr>
        <w:spacing w:after="0" w:line="240" w:lineRule="auto"/>
        <w:ind w:left="360"/>
        <w:rPr>
          <w:rFonts w:cs="Arial"/>
          <w:sz w:val="24"/>
          <w:szCs w:val="24"/>
        </w:rPr>
      </w:pPr>
    </w:p>
    <w:p w14:paraId="6B97890B" w14:textId="77777777" w:rsidR="003C1F38" w:rsidRPr="00124873" w:rsidRDefault="003C1F38" w:rsidP="003C1F38">
      <w:pPr>
        <w:spacing w:after="0" w:line="240" w:lineRule="auto"/>
        <w:ind w:left="360"/>
        <w:rPr>
          <w:rFonts w:cs="Arial"/>
          <w:sz w:val="24"/>
          <w:szCs w:val="24"/>
        </w:rPr>
      </w:pPr>
      <w:r w:rsidRPr="00124873">
        <w:rPr>
          <w:rFonts w:cs="Arial"/>
          <w:sz w:val="24"/>
          <w:szCs w:val="24"/>
        </w:rPr>
        <w:t xml:space="preserve">Utility information is critical for developers to understand.  We need to show that all utilities are available, where they are stubbed and </w:t>
      </w:r>
      <w:r w:rsidR="00AB3FF9">
        <w:rPr>
          <w:rFonts w:cs="Arial"/>
          <w:sz w:val="24"/>
          <w:szCs w:val="24"/>
        </w:rPr>
        <w:t>what quantity</w:t>
      </w:r>
      <w:r w:rsidRPr="00124873">
        <w:rPr>
          <w:rFonts w:cs="Arial"/>
          <w:sz w:val="24"/>
          <w:szCs w:val="24"/>
        </w:rPr>
        <w:t xml:space="preserve"> is available.  Some utilities do not wish to share specific numbers (preferring to note natural gas is scalable, for example) but knowing minimums or ranges is required for this program.</w:t>
      </w:r>
      <w:r w:rsidR="00124873" w:rsidRPr="00124873">
        <w:rPr>
          <w:rFonts w:cs="Arial"/>
          <w:sz w:val="24"/>
          <w:szCs w:val="24"/>
        </w:rPr>
        <w:t xml:space="preserve">  In the case of fiber providers, if more than one provider is in the area, please list ALL of their capabilities.  Diversity in fiber options is becoming more desirable amongst site selectors.</w:t>
      </w:r>
    </w:p>
    <w:p w14:paraId="2F71492F" w14:textId="77777777" w:rsidR="00124873" w:rsidRPr="00124873" w:rsidRDefault="00124873" w:rsidP="003C1F38">
      <w:pPr>
        <w:spacing w:after="0" w:line="240" w:lineRule="auto"/>
        <w:ind w:left="360"/>
        <w:rPr>
          <w:rFonts w:cs="Arial"/>
          <w:sz w:val="24"/>
          <w:szCs w:val="24"/>
        </w:rPr>
      </w:pPr>
    </w:p>
    <w:p w14:paraId="28114FFD" w14:textId="77777777" w:rsidR="00124873" w:rsidRDefault="00124873" w:rsidP="003C1F38">
      <w:pPr>
        <w:spacing w:after="0" w:line="240" w:lineRule="auto"/>
        <w:ind w:left="360"/>
        <w:rPr>
          <w:rFonts w:cs="Arial"/>
          <w:sz w:val="24"/>
          <w:szCs w:val="24"/>
        </w:rPr>
      </w:pPr>
      <w:r w:rsidRPr="00124873">
        <w:rPr>
          <w:rFonts w:cs="Arial"/>
          <w:sz w:val="24"/>
          <w:szCs w:val="24"/>
        </w:rPr>
        <w:t>Please use designated unit of measure (CFH, KW/MW, GPD etc.) we use these to maintain consistency among all certified sites.</w:t>
      </w:r>
    </w:p>
    <w:p w14:paraId="3B36746D" w14:textId="77777777" w:rsidR="00124873" w:rsidRDefault="00124873" w:rsidP="003C1F38">
      <w:pPr>
        <w:spacing w:after="0" w:line="240" w:lineRule="auto"/>
        <w:ind w:left="360"/>
        <w:rPr>
          <w:rFonts w:cs="Arial"/>
          <w:sz w:val="24"/>
          <w:szCs w:val="24"/>
        </w:rPr>
      </w:pPr>
    </w:p>
    <w:p w14:paraId="331D596F" w14:textId="77777777" w:rsidR="00124873" w:rsidRPr="00124873" w:rsidRDefault="00124873" w:rsidP="00124873">
      <w:pPr>
        <w:spacing w:after="0" w:line="240" w:lineRule="auto"/>
        <w:ind w:left="360"/>
        <w:rPr>
          <w:rFonts w:cs="Arial"/>
          <w:sz w:val="24"/>
          <w:szCs w:val="24"/>
        </w:rPr>
      </w:pPr>
      <w:r w:rsidRPr="00124873">
        <w:rPr>
          <w:rFonts w:cs="Arial"/>
          <w:sz w:val="24"/>
          <w:szCs w:val="24"/>
        </w:rPr>
        <w:t>Definition of Terms</w:t>
      </w:r>
    </w:p>
    <w:p w14:paraId="07FCB704"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kV: kilovolts</w:t>
      </w:r>
    </w:p>
    <w:p w14:paraId="0505D711"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kW: kilowatts</w:t>
      </w:r>
    </w:p>
    <w:p w14:paraId="4C186D02" w14:textId="77777777" w:rsidR="00124873" w:rsidRPr="00B54AA0" w:rsidRDefault="00B54AA0" w:rsidP="00B54AA0">
      <w:pPr>
        <w:pStyle w:val="ListParagraph"/>
        <w:numPr>
          <w:ilvl w:val="0"/>
          <w:numId w:val="4"/>
        </w:numPr>
        <w:spacing w:after="0" w:line="240" w:lineRule="auto"/>
        <w:rPr>
          <w:rFonts w:cs="Arial"/>
          <w:sz w:val="24"/>
          <w:szCs w:val="24"/>
        </w:rPr>
      </w:pPr>
      <w:r w:rsidRPr="00B54AA0">
        <w:rPr>
          <w:rFonts w:cs="Arial"/>
          <w:sz w:val="24"/>
          <w:szCs w:val="24"/>
        </w:rPr>
        <w:t>MW: megawatts</w:t>
      </w:r>
    </w:p>
    <w:p w14:paraId="601ACAA7"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MCF: million cubic feet</w:t>
      </w:r>
    </w:p>
    <w:p w14:paraId="7EDD5C34"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PSI: pounds per square feet</w:t>
      </w:r>
    </w:p>
    <w:p w14:paraId="0D273A8B"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GPM: gallons per minute</w:t>
      </w:r>
    </w:p>
    <w:p w14:paraId="34FD9F84"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CFH: cubic feet per hour</w:t>
      </w:r>
    </w:p>
    <w:p w14:paraId="00DD6D90"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GPD: gallons per day</w:t>
      </w:r>
    </w:p>
    <w:p w14:paraId="49C0E249" w14:textId="77777777" w:rsidR="00124873" w:rsidRPr="00B54AA0" w:rsidRDefault="00124873" w:rsidP="00B54AA0">
      <w:pPr>
        <w:pStyle w:val="ListParagraph"/>
        <w:numPr>
          <w:ilvl w:val="0"/>
          <w:numId w:val="4"/>
        </w:numPr>
        <w:spacing w:after="0" w:line="240" w:lineRule="auto"/>
        <w:rPr>
          <w:rFonts w:cs="Arial"/>
          <w:sz w:val="24"/>
          <w:szCs w:val="24"/>
        </w:rPr>
      </w:pPr>
      <w:r w:rsidRPr="00B54AA0">
        <w:rPr>
          <w:rFonts w:cs="Arial"/>
          <w:sz w:val="24"/>
          <w:szCs w:val="24"/>
        </w:rPr>
        <w:t>Mbps: megabits per second</w:t>
      </w:r>
    </w:p>
    <w:p w14:paraId="07B5F479" w14:textId="77777777" w:rsidR="00B54AA0" w:rsidRPr="00B54AA0" w:rsidRDefault="00B54AA0" w:rsidP="00B54AA0">
      <w:pPr>
        <w:pStyle w:val="ListParagraph"/>
        <w:numPr>
          <w:ilvl w:val="0"/>
          <w:numId w:val="4"/>
        </w:numPr>
        <w:spacing w:after="0" w:line="240" w:lineRule="auto"/>
        <w:rPr>
          <w:rFonts w:cs="Arial"/>
          <w:sz w:val="24"/>
          <w:szCs w:val="24"/>
        </w:rPr>
      </w:pPr>
      <w:r w:rsidRPr="00B54AA0">
        <w:rPr>
          <w:rFonts w:cs="Arial"/>
          <w:sz w:val="24"/>
          <w:szCs w:val="24"/>
        </w:rPr>
        <w:t>Gbps: gigabits per second</w:t>
      </w:r>
    </w:p>
    <w:p w14:paraId="6A707EC0" w14:textId="77777777" w:rsidR="00124873" w:rsidRDefault="00124873" w:rsidP="00124873">
      <w:pPr>
        <w:spacing w:after="0" w:line="240" w:lineRule="auto"/>
        <w:ind w:left="360"/>
        <w:rPr>
          <w:rFonts w:cs="Arial"/>
          <w:sz w:val="24"/>
          <w:szCs w:val="24"/>
        </w:rPr>
      </w:pPr>
    </w:p>
    <w:p w14:paraId="78BB7FD0" w14:textId="77777777" w:rsidR="00124873" w:rsidRPr="00124873" w:rsidRDefault="00124873" w:rsidP="00124873">
      <w:pPr>
        <w:spacing w:after="0" w:line="240" w:lineRule="auto"/>
        <w:ind w:left="360"/>
        <w:rPr>
          <w:rFonts w:cs="Arial"/>
          <w:sz w:val="24"/>
          <w:szCs w:val="24"/>
        </w:rPr>
      </w:pPr>
      <w:r w:rsidRPr="00124873">
        <w:rPr>
          <w:rFonts w:cs="Arial"/>
          <w:sz w:val="24"/>
          <w:szCs w:val="24"/>
        </w:rPr>
        <w:t xml:space="preserve">Not all utility services have to be at the site in order to submit an application.  However, a determination of current proximity to the site along with the technical requirements, cost/funding and time required to extend service to the site must be completed to receive certification. </w:t>
      </w:r>
    </w:p>
    <w:p w14:paraId="4C233643" w14:textId="77777777" w:rsidR="00124873" w:rsidRDefault="00124873" w:rsidP="00124873">
      <w:pPr>
        <w:spacing w:after="0" w:line="240" w:lineRule="auto"/>
        <w:ind w:left="360"/>
        <w:rPr>
          <w:rFonts w:cs="Arial"/>
          <w:sz w:val="24"/>
          <w:szCs w:val="24"/>
        </w:rPr>
      </w:pPr>
    </w:p>
    <w:p w14:paraId="7DE59129" w14:textId="77777777" w:rsidR="00124873" w:rsidRPr="00124873" w:rsidRDefault="00124873" w:rsidP="00124873">
      <w:pPr>
        <w:spacing w:after="0" w:line="240" w:lineRule="auto"/>
        <w:ind w:left="360"/>
        <w:rPr>
          <w:rFonts w:cs="Arial"/>
          <w:sz w:val="24"/>
          <w:szCs w:val="24"/>
        </w:rPr>
      </w:pPr>
      <w:r w:rsidRPr="00124873">
        <w:rPr>
          <w:rFonts w:cs="Arial"/>
          <w:sz w:val="24"/>
          <w:szCs w:val="24"/>
        </w:rPr>
        <w:t xml:space="preserve">Information on storm water management requirements is available online at </w:t>
      </w:r>
      <w:hyperlink r:id="rId15" w:history="1">
        <w:r w:rsidRPr="0066020A">
          <w:rPr>
            <w:rStyle w:val="Hyperlink"/>
            <w:rFonts w:cs="Arial"/>
            <w:sz w:val="24"/>
            <w:szCs w:val="24"/>
          </w:rPr>
          <w:t>https://www.pca.state.mn.us/water/permitting-and-regulations</w:t>
        </w:r>
      </w:hyperlink>
      <w:r>
        <w:rPr>
          <w:rFonts w:cs="Arial"/>
          <w:sz w:val="24"/>
          <w:szCs w:val="24"/>
        </w:rPr>
        <w:t xml:space="preserve"> </w:t>
      </w:r>
      <w:r w:rsidRPr="00124873">
        <w:rPr>
          <w:rFonts w:cs="Arial"/>
          <w:sz w:val="24"/>
          <w:szCs w:val="24"/>
        </w:rPr>
        <w:t>.</w:t>
      </w:r>
    </w:p>
    <w:p w14:paraId="6AFED684" w14:textId="77777777" w:rsidR="005A333E" w:rsidRDefault="005A333E" w:rsidP="005A333E">
      <w:pPr>
        <w:spacing w:after="0" w:line="240" w:lineRule="auto"/>
        <w:ind w:left="360"/>
        <w:rPr>
          <w:rFonts w:cs="Arial"/>
          <w:sz w:val="24"/>
          <w:szCs w:val="24"/>
        </w:rPr>
      </w:pPr>
    </w:p>
    <w:p w14:paraId="4D787346" w14:textId="77777777" w:rsidR="00212B25" w:rsidRDefault="00212B25" w:rsidP="00212B25">
      <w:pPr>
        <w:spacing w:after="0" w:line="240" w:lineRule="auto"/>
        <w:ind w:left="1080" w:hanging="720"/>
        <w:rPr>
          <w:rFonts w:cs="Arial"/>
          <w:sz w:val="24"/>
          <w:szCs w:val="24"/>
        </w:rPr>
      </w:pPr>
      <w:r w:rsidRPr="007A7C12">
        <w:rPr>
          <w:rFonts w:cs="Arial"/>
          <w:b/>
          <w:sz w:val="24"/>
          <w:szCs w:val="24"/>
        </w:rPr>
        <w:t>Estimated Cost:</w:t>
      </w:r>
      <w:r>
        <w:rPr>
          <w:rFonts w:cs="Arial"/>
          <w:sz w:val="24"/>
          <w:szCs w:val="24"/>
        </w:rPr>
        <w:t xml:space="preserve"> $0</w:t>
      </w:r>
      <w:r w:rsidR="000A4D4F">
        <w:rPr>
          <w:rFonts w:cs="Arial"/>
          <w:sz w:val="24"/>
          <w:szCs w:val="24"/>
        </w:rPr>
        <w:t xml:space="preserve"> (this information should be available publicly) </w:t>
      </w:r>
    </w:p>
    <w:p w14:paraId="20EB1EDF" w14:textId="77777777" w:rsidR="00212B25" w:rsidRPr="00124873" w:rsidRDefault="00212B25" w:rsidP="005A333E">
      <w:pPr>
        <w:spacing w:after="0" w:line="240" w:lineRule="auto"/>
        <w:ind w:left="360"/>
        <w:rPr>
          <w:rFonts w:cs="Arial"/>
          <w:sz w:val="24"/>
          <w:szCs w:val="24"/>
        </w:rPr>
      </w:pPr>
    </w:p>
    <w:p w14:paraId="770C0DB3" w14:textId="77777777" w:rsidR="003F04A6" w:rsidRPr="00124873" w:rsidRDefault="003F04A6" w:rsidP="003F04A6">
      <w:pPr>
        <w:numPr>
          <w:ilvl w:val="0"/>
          <w:numId w:val="2"/>
        </w:numPr>
        <w:spacing w:after="0" w:line="240" w:lineRule="auto"/>
        <w:ind w:hanging="270"/>
        <w:rPr>
          <w:rFonts w:cs="Arial"/>
          <w:sz w:val="24"/>
          <w:szCs w:val="24"/>
        </w:rPr>
      </w:pPr>
      <w:r w:rsidRPr="00124873">
        <w:rPr>
          <w:rFonts w:cs="Arial"/>
          <w:b/>
          <w:sz w:val="24"/>
          <w:szCs w:val="24"/>
          <w:u w:val="single"/>
        </w:rPr>
        <w:t>Site Information</w:t>
      </w:r>
      <w:r w:rsidRPr="00124873">
        <w:rPr>
          <w:rFonts w:cs="Arial"/>
          <w:sz w:val="24"/>
          <w:szCs w:val="24"/>
        </w:rPr>
        <w:t xml:space="preserve"> </w:t>
      </w:r>
    </w:p>
    <w:p w14:paraId="2476912D" w14:textId="77777777" w:rsidR="003F04A6" w:rsidRDefault="003F04A6" w:rsidP="003F04A6">
      <w:pPr>
        <w:numPr>
          <w:ilvl w:val="1"/>
          <w:numId w:val="2"/>
        </w:numPr>
        <w:spacing w:after="0" w:line="240" w:lineRule="auto"/>
        <w:ind w:hanging="720"/>
        <w:rPr>
          <w:rFonts w:cs="Arial"/>
          <w:sz w:val="24"/>
          <w:szCs w:val="24"/>
        </w:rPr>
      </w:pPr>
      <w:r w:rsidRPr="00124873">
        <w:rPr>
          <w:rFonts w:cs="Arial"/>
          <w:sz w:val="24"/>
          <w:szCs w:val="24"/>
        </w:rPr>
        <w:t>Site Marketing materials</w:t>
      </w:r>
      <w:r w:rsidR="00124873" w:rsidRPr="00124873">
        <w:rPr>
          <w:rFonts w:cs="Arial"/>
          <w:sz w:val="24"/>
          <w:szCs w:val="24"/>
        </w:rPr>
        <w:t xml:space="preserve"> (If applicable)</w:t>
      </w:r>
    </w:p>
    <w:p w14:paraId="73AC3CA4" w14:textId="77777777" w:rsidR="00212B25" w:rsidRDefault="00212B25" w:rsidP="00212B25">
      <w:pPr>
        <w:spacing w:after="0" w:line="240" w:lineRule="auto"/>
        <w:ind w:left="360"/>
        <w:rPr>
          <w:rFonts w:cs="Arial"/>
          <w:sz w:val="24"/>
          <w:szCs w:val="24"/>
        </w:rPr>
      </w:pPr>
    </w:p>
    <w:p w14:paraId="319F62DB" w14:textId="77777777" w:rsidR="00212B25" w:rsidRPr="00124873" w:rsidRDefault="00212B25" w:rsidP="00212B25">
      <w:pPr>
        <w:spacing w:after="0" w:line="240" w:lineRule="auto"/>
        <w:ind w:left="360"/>
        <w:rPr>
          <w:rFonts w:cs="Arial"/>
          <w:sz w:val="24"/>
          <w:szCs w:val="24"/>
        </w:rPr>
      </w:pPr>
      <w:r w:rsidRPr="00212B25">
        <w:rPr>
          <w:rFonts w:cs="Arial"/>
          <w:b/>
          <w:sz w:val="24"/>
          <w:szCs w:val="24"/>
        </w:rPr>
        <w:t>Estimated Cost:</w:t>
      </w:r>
      <w:r w:rsidRPr="00212B25">
        <w:rPr>
          <w:rFonts w:cs="Arial"/>
          <w:sz w:val="24"/>
          <w:szCs w:val="24"/>
        </w:rPr>
        <w:t xml:space="preserve"> $0</w:t>
      </w:r>
      <w:r w:rsidR="000A4D4F">
        <w:rPr>
          <w:rFonts w:cs="Arial"/>
          <w:sz w:val="24"/>
          <w:szCs w:val="24"/>
        </w:rPr>
        <w:t xml:space="preserve"> </w:t>
      </w:r>
    </w:p>
    <w:p w14:paraId="4AA02807" w14:textId="77777777" w:rsidR="00B54AA0" w:rsidRDefault="00B54AA0">
      <w:pPr>
        <w:rPr>
          <w:sz w:val="24"/>
          <w:szCs w:val="24"/>
        </w:rPr>
      </w:pPr>
    </w:p>
    <w:p w14:paraId="7D2C5E6B" w14:textId="77777777" w:rsidR="00B54AA0" w:rsidRPr="00B54AA0" w:rsidRDefault="00B54AA0" w:rsidP="00B54AA0">
      <w:pPr>
        <w:rPr>
          <w:sz w:val="24"/>
          <w:szCs w:val="24"/>
        </w:rPr>
      </w:pPr>
      <w:r w:rsidRPr="00B54AA0">
        <w:rPr>
          <w:b/>
          <w:bCs/>
          <w:sz w:val="24"/>
          <w:szCs w:val="24"/>
        </w:rPr>
        <w:t xml:space="preserve">Submitting the Application </w:t>
      </w:r>
    </w:p>
    <w:p w14:paraId="2A2F32D2" w14:textId="020BCBCC" w:rsidR="00B54AA0" w:rsidRDefault="00E5122F" w:rsidP="00B54AA0">
      <w:pPr>
        <w:rPr>
          <w:sz w:val="24"/>
          <w:szCs w:val="24"/>
        </w:rPr>
      </w:pPr>
      <w:r>
        <w:rPr>
          <w:sz w:val="24"/>
          <w:szCs w:val="24"/>
        </w:rPr>
        <w:t>Submit</w:t>
      </w:r>
      <w:r w:rsidR="00B54AA0" w:rsidRPr="00B54AA0">
        <w:rPr>
          <w:sz w:val="24"/>
          <w:szCs w:val="24"/>
        </w:rPr>
        <w:t xml:space="preserve"> electronic copies of the completed application and supporting documentation by e-mail or </w:t>
      </w:r>
      <w:proofErr w:type="spellStart"/>
      <w:r w:rsidR="00B54AA0" w:rsidRPr="00B54AA0">
        <w:rPr>
          <w:sz w:val="24"/>
          <w:szCs w:val="24"/>
        </w:rPr>
        <w:t>dropbox</w:t>
      </w:r>
      <w:proofErr w:type="spellEnd"/>
      <w:r w:rsidR="00B54AA0" w:rsidRPr="00B54AA0">
        <w:rPr>
          <w:sz w:val="24"/>
          <w:szCs w:val="24"/>
        </w:rPr>
        <w:t xml:space="preserve"> to </w:t>
      </w:r>
      <w:hyperlink r:id="rId16" w:history="1">
        <w:r w:rsidR="002E7D5E" w:rsidRPr="0039251B">
          <w:rPr>
            <w:rStyle w:val="Hyperlink"/>
            <w:sz w:val="24"/>
            <w:szCs w:val="24"/>
          </w:rPr>
          <w:t>Colleen.Eddy@state.mn.us</w:t>
        </w:r>
      </w:hyperlink>
    </w:p>
    <w:p w14:paraId="6FBD772E" w14:textId="77777777" w:rsidR="00B54AA0" w:rsidRDefault="00B54AA0" w:rsidP="00B54AA0">
      <w:pPr>
        <w:rPr>
          <w:sz w:val="24"/>
          <w:szCs w:val="24"/>
        </w:rPr>
      </w:pPr>
      <w:r w:rsidRPr="00B54AA0">
        <w:rPr>
          <w:sz w:val="24"/>
          <w:szCs w:val="24"/>
        </w:rPr>
        <w:t>It is also acceptable to provide the electronic documents on USB drive.</w:t>
      </w:r>
    </w:p>
    <w:p w14:paraId="52921832" w14:textId="77777777" w:rsidR="00E5122F" w:rsidRPr="00E5122F" w:rsidRDefault="00E5122F" w:rsidP="00B54AA0">
      <w:pPr>
        <w:rPr>
          <w:b/>
          <w:sz w:val="24"/>
          <w:szCs w:val="24"/>
        </w:rPr>
      </w:pPr>
      <w:r w:rsidRPr="00E5122F">
        <w:rPr>
          <w:b/>
          <w:sz w:val="24"/>
          <w:szCs w:val="24"/>
        </w:rPr>
        <w:t>Please clearly label each document and submit in checklist order.  Submit each document as a separate item, rather than one large document.</w:t>
      </w:r>
    </w:p>
    <w:p w14:paraId="49B71300" w14:textId="77777777" w:rsidR="00B54AA0" w:rsidRPr="00B54AA0" w:rsidRDefault="00B54AA0" w:rsidP="00B54AA0">
      <w:pPr>
        <w:rPr>
          <w:sz w:val="24"/>
          <w:szCs w:val="24"/>
        </w:rPr>
      </w:pPr>
      <w:r w:rsidRPr="00B54AA0">
        <w:rPr>
          <w:sz w:val="24"/>
          <w:szCs w:val="24"/>
        </w:rPr>
        <w:t>Next, mail a check for $2,101 payable to “The State of Minnesota – Shovel Ready” to:</w:t>
      </w:r>
    </w:p>
    <w:p w14:paraId="0F60C2DE" w14:textId="0A09FC1F" w:rsidR="00E5122F" w:rsidRPr="00881AE4" w:rsidRDefault="00B54AA0" w:rsidP="00E5122F">
      <w:pPr>
        <w:rPr>
          <w:sz w:val="24"/>
          <w:szCs w:val="24"/>
        </w:rPr>
      </w:pPr>
      <w:r w:rsidRPr="00B54AA0">
        <w:rPr>
          <w:sz w:val="24"/>
          <w:szCs w:val="24"/>
        </w:rPr>
        <w:t>Minnesota Department of Employment and Economic Development</w:t>
      </w:r>
      <w:r>
        <w:rPr>
          <w:sz w:val="24"/>
          <w:szCs w:val="24"/>
        </w:rPr>
        <w:br/>
      </w:r>
      <w:r w:rsidRPr="00B54AA0">
        <w:rPr>
          <w:sz w:val="24"/>
          <w:szCs w:val="24"/>
        </w:rPr>
        <w:t>1</w:t>
      </w:r>
      <w:r w:rsidRPr="00B54AA0">
        <w:rPr>
          <w:sz w:val="24"/>
          <w:szCs w:val="24"/>
          <w:vertAlign w:val="superscript"/>
        </w:rPr>
        <w:t>st</w:t>
      </w:r>
      <w:r w:rsidRPr="00B54AA0">
        <w:rPr>
          <w:sz w:val="24"/>
          <w:szCs w:val="24"/>
        </w:rPr>
        <w:t xml:space="preserve"> National Bank Building</w:t>
      </w:r>
      <w:r>
        <w:rPr>
          <w:sz w:val="24"/>
          <w:szCs w:val="24"/>
        </w:rPr>
        <w:br/>
      </w:r>
      <w:r w:rsidRPr="00B54AA0">
        <w:rPr>
          <w:sz w:val="24"/>
          <w:szCs w:val="24"/>
        </w:rPr>
        <w:t>332 Minnesota Street, Suite E200</w:t>
      </w:r>
      <w:r>
        <w:rPr>
          <w:sz w:val="24"/>
          <w:szCs w:val="24"/>
        </w:rPr>
        <w:br/>
      </w:r>
      <w:r w:rsidRPr="00B54AA0">
        <w:rPr>
          <w:sz w:val="24"/>
          <w:szCs w:val="24"/>
        </w:rPr>
        <w:t>St. Paul, MN 55101-1351</w:t>
      </w:r>
      <w:r>
        <w:rPr>
          <w:sz w:val="24"/>
          <w:szCs w:val="24"/>
        </w:rPr>
        <w:br/>
      </w:r>
      <w:r w:rsidR="00513D38">
        <w:rPr>
          <w:sz w:val="24"/>
          <w:szCs w:val="24"/>
        </w:rPr>
        <w:t xml:space="preserve">Attn: </w:t>
      </w:r>
      <w:r w:rsidR="002E7D5E">
        <w:rPr>
          <w:sz w:val="24"/>
          <w:szCs w:val="24"/>
        </w:rPr>
        <w:t>Colleen Eddy</w:t>
      </w:r>
    </w:p>
    <w:p w14:paraId="0E20664A" w14:textId="77777777" w:rsidR="00B54AA0" w:rsidRDefault="00E5122F" w:rsidP="00B54AA0">
      <w:pPr>
        <w:jc w:val="center"/>
        <w:rPr>
          <w:b/>
          <w:sz w:val="24"/>
          <w:szCs w:val="24"/>
          <w:u w:val="single"/>
        </w:rPr>
      </w:pPr>
      <w:r>
        <w:rPr>
          <w:b/>
          <w:sz w:val="24"/>
          <w:szCs w:val="24"/>
          <w:u w:val="single"/>
        </w:rPr>
        <w:lastRenderedPageBreak/>
        <w:t>Checkl</w:t>
      </w:r>
      <w:r w:rsidR="00B54AA0" w:rsidRPr="00B54AA0">
        <w:rPr>
          <w:b/>
          <w:sz w:val="24"/>
          <w:szCs w:val="24"/>
          <w:u w:val="single"/>
        </w:rPr>
        <w:t>ist of Required Documents</w:t>
      </w:r>
    </w:p>
    <w:p w14:paraId="0C00DBBC" w14:textId="77777777" w:rsidR="00073598" w:rsidRPr="00124873" w:rsidRDefault="00073598" w:rsidP="00073598">
      <w:pPr>
        <w:spacing w:after="0" w:line="240" w:lineRule="auto"/>
        <w:rPr>
          <w:rFonts w:cs="Arial"/>
          <w:b/>
          <w:sz w:val="24"/>
          <w:szCs w:val="24"/>
          <w:u w:val="single"/>
        </w:rPr>
      </w:pPr>
      <w:r w:rsidRPr="00124873">
        <w:rPr>
          <w:rFonts w:cs="Arial"/>
          <w:b/>
          <w:sz w:val="24"/>
          <w:szCs w:val="24"/>
          <w:u w:val="single"/>
        </w:rPr>
        <w:t>Application</w:t>
      </w:r>
    </w:p>
    <w:p w14:paraId="17FA6D47" w14:textId="77777777" w:rsidR="00073598" w:rsidRPr="00124873" w:rsidRDefault="00073598" w:rsidP="00E5122F">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59264" behindDoc="0" locked="0" layoutInCell="1" allowOverlap="1" wp14:anchorId="487D2303" wp14:editId="03B4FE9D">
                <wp:simplePos x="0" y="0"/>
                <wp:positionH relativeFrom="column">
                  <wp:posOffset>457200</wp:posOffset>
                </wp:positionH>
                <wp:positionV relativeFrom="paragraph">
                  <wp:posOffset>6985</wp:posOffset>
                </wp:positionV>
                <wp:extent cx="123825" cy="114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4FDFB" id="Rectangle 3" o:spid="_x0000_s1026" style="position:absolute;margin-left:36pt;margin-top:.55pt;width:9.7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" fillcolor="white [3201]" strokecolor="#70ad47 [3209]" strokeweight="1pt"/>
            </w:pict>
          </mc:Fallback>
        </mc:AlternateContent>
      </w:r>
      <w:r w:rsidRPr="00124873">
        <w:rPr>
          <w:rFonts w:cs="Arial"/>
          <w:sz w:val="24"/>
          <w:szCs w:val="24"/>
        </w:rPr>
        <w:t>Application spreadsheet</w:t>
      </w:r>
      <w:r w:rsidR="00E5122F">
        <w:rPr>
          <w:rFonts w:cs="Arial"/>
          <w:sz w:val="24"/>
          <w:szCs w:val="24"/>
        </w:rPr>
        <w:br/>
      </w:r>
    </w:p>
    <w:p w14:paraId="7D3EF62F" w14:textId="77777777" w:rsidR="00073598" w:rsidRPr="00124873" w:rsidRDefault="00073598" w:rsidP="00073598">
      <w:pPr>
        <w:spacing w:after="0" w:line="240" w:lineRule="auto"/>
        <w:rPr>
          <w:rFonts w:cs="Arial"/>
          <w:b/>
          <w:sz w:val="24"/>
          <w:szCs w:val="24"/>
          <w:u w:val="single"/>
        </w:rPr>
      </w:pPr>
      <w:r w:rsidRPr="00124873">
        <w:rPr>
          <w:rFonts w:cs="Arial"/>
          <w:b/>
          <w:sz w:val="24"/>
          <w:szCs w:val="24"/>
          <w:u w:val="single"/>
        </w:rPr>
        <w:t>ALTA Survey</w:t>
      </w:r>
    </w:p>
    <w:p w14:paraId="73776E85" w14:textId="77777777" w:rsidR="00073598" w:rsidRPr="00124873" w:rsidRDefault="00073598" w:rsidP="00073598">
      <w:pPr>
        <w:spacing w:after="0" w:line="240" w:lineRule="auto"/>
        <w:ind w:left="1080"/>
        <w:rPr>
          <w:rFonts w:cs="Arial"/>
          <w:sz w:val="24"/>
          <w:szCs w:val="24"/>
          <w:u w:val="single"/>
        </w:rPr>
      </w:pPr>
      <w:r>
        <w:rPr>
          <w:rFonts w:cs="Arial"/>
          <w:noProof/>
          <w:sz w:val="24"/>
          <w:szCs w:val="24"/>
        </w:rPr>
        <mc:AlternateContent>
          <mc:Choice Requires="wps">
            <w:drawing>
              <wp:anchor distT="0" distB="0" distL="114300" distR="114300" simplePos="0" relativeHeight="251661312" behindDoc="0" locked="0" layoutInCell="1" allowOverlap="1" wp14:anchorId="51987C50" wp14:editId="61E5FA81">
                <wp:simplePos x="0" y="0"/>
                <wp:positionH relativeFrom="column">
                  <wp:posOffset>476250</wp:posOffset>
                </wp:positionH>
                <wp:positionV relativeFrom="paragraph">
                  <wp:posOffset>9525</wp:posOffset>
                </wp:positionV>
                <wp:extent cx="123825" cy="114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B9E57" id="Rectangle 4" o:spid="_x0000_s1026" style="position:absolute;margin-left:37.5pt;margin-top:.75pt;width:9.7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x+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" fillcolor="white [3201]" strokecolor="#70ad47 [3209]" strokeweight="1pt"/>
            </w:pict>
          </mc:Fallback>
        </mc:AlternateContent>
      </w:r>
      <w:r w:rsidRPr="00124873">
        <w:rPr>
          <w:rFonts w:cs="Arial"/>
          <w:sz w:val="24"/>
          <w:szCs w:val="24"/>
        </w:rPr>
        <w:t xml:space="preserve">ALTA Survey – </w:t>
      </w:r>
      <w:r w:rsidR="00B65560">
        <w:rPr>
          <w:rFonts w:cs="Arial"/>
          <w:sz w:val="24"/>
          <w:szCs w:val="24"/>
        </w:rPr>
        <w:t>NSPS 2016</w:t>
      </w:r>
    </w:p>
    <w:p w14:paraId="47D7D17D" w14:textId="77777777" w:rsidR="00073598" w:rsidRPr="00124873" w:rsidRDefault="00073598" w:rsidP="00073598">
      <w:pPr>
        <w:spacing w:after="0" w:line="240" w:lineRule="auto"/>
        <w:ind w:left="360"/>
        <w:rPr>
          <w:rFonts w:cs="Arial"/>
          <w:sz w:val="24"/>
          <w:szCs w:val="24"/>
        </w:rPr>
      </w:pPr>
    </w:p>
    <w:p w14:paraId="3D8C74EA" w14:textId="77777777" w:rsidR="00073598" w:rsidRPr="00124873" w:rsidRDefault="00073598" w:rsidP="00073598">
      <w:pPr>
        <w:spacing w:after="0" w:line="276" w:lineRule="auto"/>
        <w:rPr>
          <w:rFonts w:cs="Arial"/>
          <w:sz w:val="24"/>
          <w:szCs w:val="24"/>
        </w:rPr>
      </w:pPr>
      <w:r w:rsidRPr="00124873">
        <w:rPr>
          <w:rFonts w:cs="Arial"/>
          <w:b/>
          <w:sz w:val="24"/>
          <w:szCs w:val="24"/>
          <w:u w:val="single"/>
        </w:rPr>
        <w:t>Ownership – Control –Title Commitment</w:t>
      </w:r>
      <w:r w:rsidRPr="00124873">
        <w:rPr>
          <w:rFonts w:cs="Arial"/>
          <w:sz w:val="24"/>
          <w:szCs w:val="24"/>
        </w:rPr>
        <w:t xml:space="preserve"> </w:t>
      </w:r>
    </w:p>
    <w:p w14:paraId="506DF9F1" w14:textId="77777777" w:rsidR="00073598" w:rsidRPr="00124873" w:rsidRDefault="00073598" w:rsidP="00073598">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63360" behindDoc="0" locked="0" layoutInCell="1" allowOverlap="1" wp14:anchorId="4EC800DA" wp14:editId="69D58ACD">
                <wp:simplePos x="0" y="0"/>
                <wp:positionH relativeFrom="column">
                  <wp:posOffset>495300</wp:posOffset>
                </wp:positionH>
                <wp:positionV relativeFrom="paragraph">
                  <wp:posOffset>8890</wp:posOffset>
                </wp:positionV>
                <wp:extent cx="12382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43510C" id="Rectangle 5" o:spid="_x0000_s1026" style="position:absolute;margin-left:39pt;margin-top:.7pt;width:9.7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LjZAIAABE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" fillcolor="white [3201]" strokecolor="#70ad47 [3209]" strokeweight="1pt"/>
            </w:pict>
          </mc:Fallback>
        </mc:AlternateContent>
      </w:r>
      <w:r w:rsidRPr="00124873">
        <w:rPr>
          <w:rFonts w:cs="Arial"/>
          <w:sz w:val="24"/>
          <w:szCs w:val="24"/>
        </w:rPr>
        <w:t>Proof of ownership or control – deed, option or purchase agreement</w:t>
      </w:r>
    </w:p>
    <w:p w14:paraId="261A7096" w14:textId="77777777" w:rsidR="00073598" w:rsidRDefault="00073598" w:rsidP="00073598">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65408" behindDoc="0" locked="0" layoutInCell="1" allowOverlap="1" wp14:anchorId="403AD1FC" wp14:editId="2B967F86">
                <wp:simplePos x="0" y="0"/>
                <wp:positionH relativeFrom="column">
                  <wp:posOffset>495300</wp:posOffset>
                </wp:positionH>
                <wp:positionV relativeFrom="paragraph">
                  <wp:posOffset>8890</wp:posOffset>
                </wp:positionV>
                <wp:extent cx="123825" cy="1143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5A22BE" id="Rectangle 6" o:spid="_x0000_s1026" style="position:absolute;margin-left:39pt;margin-top:.7pt;width:9.7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" fillcolor="white [3201]" strokecolor="#70ad47 [3209]" strokeweight="1pt"/>
            </w:pict>
          </mc:Fallback>
        </mc:AlternateContent>
      </w:r>
      <w:r w:rsidR="00B65560">
        <w:rPr>
          <w:rFonts w:cs="Arial"/>
          <w:sz w:val="24"/>
          <w:szCs w:val="24"/>
        </w:rPr>
        <w:t>Title Commitment – 201</w:t>
      </w:r>
      <w:r w:rsidRPr="00124873">
        <w:rPr>
          <w:rFonts w:cs="Arial"/>
          <w:sz w:val="24"/>
          <w:szCs w:val="24"/>
        </w:rPr>
        <w:t>6 ALTA Commitment Form</w:t>
      </w:r>
    </w:p>
    <w:p w14:paraId="5F5E02C2" w14:textId="77777777" w:rsidR="00073598" w:rsidRPr="00124873" w:rsidRDefault="00073598" w:rsidP="00073598">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67456" behindDoc="0" locked="0" layoutInCell="1" allowOverlap="1" wp14:anchorId="47A6FC64" wp14:editId="6C2D5175">
                <wp:simplePos x="0" y="0"/>
                <wp:positionH relativeFrom="column">
                  <wp:posOffset>495300</wp:posOffset>
                </wp:positionH>
                <wp:positionV relativeFrom="paragraph">
                  <wp:posOffset>8890</wp:posOffset>
                </wp:positionV>
                <wp:extent cx="12382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AA2A62" id="Rectangle 7" o:spid="_x0000_s1026" style="position:absolute;margin-left:39pt;margin-top:.7pt;width:9.75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68DZAIAABE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" fillcolor="white [3201]" strokecolor="#70ad47 [3209]" strokeweight="1pt"/>
            </w:pict>
          </mc:Fallback>
        </mc:AlternateContent>
      </w:r>
      <w:r w:rsidRPr="00124873">
        <w:rPr>
          <w:rFonts w:cs="Arial"/>
          <w:sz w:val="24"/>
          <w:szCs w:val="24"/>
        </w:rPr>
        <w:t xml:space="preserve">Site Information Matrix </w:t>
      </w:r>
      <w:r>
        <w:rPr>
          <w:rFonts w:cs="Arial"/>
          <w:sz w:val="24"/>
          <w:szCs w:val="24"/>
        </w:rPr>
        <w:t>(if applicable)</w:t>
      </w:r>
    </w:p>
    <w:p w14:paraId="349CA545" w14:textId="77777777" w:rsidR="00073598" w:rsidRPr="00124873" w:rsidRDefault="00073598" w:rsidP="00073598">
      <w:pPr>
        <w:spacing w:after="0" w:line="240" w:lineRule="auto"/>
        <w:ind w:left="360"/>
        <w:rPr>
          <w:rFonts w:cs="Arial"/>
          <w:sz w:val="24"/>
          <w:szCs w:val="24"/>
        </w:rPr>
      </w:pPr>
    </w:p>
    <w:p w14:paraId="787D04E8" w14:textId="77777777" w:rsidR="00073598" w:rsidRPr="00124873" w:rsidRDefault="00073598" w:rsidP="00073598">
      <w:pPr>
        <w:spacing w:after="0" w:line="240" w:lineRule="auto"/>
        <w:rPr>
          <w:rFonts w:cs="Arial"/>
          <w:sz w:val="24"/>
          <w:szCs w:val="24"/>
        </w:rPr>
      </w:pPr>
      <w:r w:rsidRPr="00124873">
        <w:rPr>
          <w:rFonts w:cs="Arial"/>
          <w:b/>
          <w:sz w:val="24"/>
          <w:szCs w:val="24"/>
          <w:u w:val="single"/>
        </w:rPr>
        <w:t>Site Photos</w:t>
      </w:r>
      <w:r w:rsidRPr="00124873">
        <w:rPr>
          <w:rFonts w:cs="Arial"/>
          <w:sz w:val="24"/>
          <w:szCs w:val="24"/>
        </w:rPr>
        <w:t xml:space="preserve"> </w:t>
      </w:r>
    </w:p>
    <w:p w14:paraId="6F322500" w14:textId="77777777" w:rsidR="00073598" w:rsidRPr="00124873" w:rsidRDefault="00073598" w:rsidP="00073598">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69504" behindDoc="0" locked="0" layoutInCell="1" allowOverlap="1" wp14:anchorId="219ADA23" wp14:editId="4CAF2218">
                <wp:simplePos x="0" y="0"/>
                <wp:positionH relativeFrom="column">
                  <wp:posOffset>495300</wp:posOffset>
                </wp:positionH>
                <wp:positionV relativeFrom="paragraph">
                  <wp:posOffset>46990</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A95D54" id="Rectangle 8" o:spid="_x0000_s1026" style="position:absolute;margin-left:39pt;margin-top:3.7pt;width:9.7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" fillcolor="white [3201]" strokecolor="#70ad47 [3209]" strokeweight="1pt"/>
            </w:pict>
          </mc:Fallback>
        </mc:AlternateContent>
      </w:r>
      <w:r w:rsidRPr="00124873">
        <w:rPr>
          <w:rFonts w:cs="Arial"/>
          <w:sz w:val="24"/>
          <w:szCs w:val="24"/>
        </w:rPr>
        <w:t>Aerial Photos – Site must have a border shown on photo</w:t>
      </w:r>
    </w:p>
    <w:p w14:paraId="71C2606A" w14:textId="77777777" w:rsidR="00073598" w:rsidRPr="00124873" w:rsidRDefault="00975544" w:rsidP="00073598">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71552" behindDoc="0" locked="0" layoutInCell="1" allowOverlap="1" wp14:anchorId="75BBC117" wp14:editId="3EEB8F69">
                <wp:simplePos x="0" y="0"/>
                <wp:positionH relativeFrom="column">
                  <wp:posOffset>495300</wp:posOffset>
                </wp:positionH>
                <wp:positionV relativeFrom="paragraph">
                  <wp:posOffset>8890</wp:posOffset>
                </wp:positionV>
                <wp:extent cx="1238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A5FFE8" id="Rectangle 9" o:spid="_x0000_s1026" style="position:absolute;margin-left:39pt;margin-top:.7pt;width:9.75pt;height: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7OZQIAABE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" fillcolor="white [3201]" strokecolor="#70ad47 [3209]" strokeweight="1pt"/>
            </w:pict>
          </mc:Fallback>
        </mc:AlternateContent>
      </w:r>
      <w:r w:rsidR="00073598" w:rsidRPr="00124873">
        <w:rPr>
          <w:rFonts w:cs="Arial"/>
          <w:sz w:val="24"/>
          <w:szCs w:val="24"/>
        </w:rPr>
        <w:t>At grade site photos</w:t>
      </w:r>
    </w:p>
    <w:p w14:paraId="48F9C69B" w14:textId="77777777" w:rsidR="00073598" w:rsidRPr="00124873" w:rsidRDefault="00073598" w:rsidP="00073598">
      <w:pPr>
        <w:spacing w:after="0" w:line="240" w:lineRule="auto"/>
        <w:ind w:left="1080"/>
        <w:rPr>
          <w:rFonts w:cs="Arial"/>
          <w:sz w:val="24"/>
          <w:szCs w:val="24"/>
        </w:rPr>
      </w:pPr>
    </w:p>
    <w:p w14:paraId="31450B24" w14:textId="77777777" w:rsidR="00073598" w:rsidRPr="00124873" w:rsidRDefault="00073598" w:rsidP="00975544">
      <w:pPr>
        <w:spacing w:after="0" w:line="276" w:lineRule="auto"/>
        <w:rPr>
          <w:rFonts w:cs="Arial"/>
          <w:sz w:val="24"/>
          <w:szCs w:val="24"/>
        </w:rPr>
      </w:pPr>
      <w:r w:rsidRPr="00124873">
        <w:rPr>
          <w:rFonts w:cs="Arial"/>
          <w:b/>
          <w:sz w:val="24"/>
          <w:szCs w:val="24"/>
          <w:u w:val="single"/>
        </w:rPr>
        <w:t>Maps</w:t>
      </w:r>
      <w:r w:rsidRPr="00124873">
        <w:rPr>
          <w:rFonts w:cs="Arial"/>
          <w:sz w:val="24"/>
          <w:szCs w:val="24"/>
        </w:rPr>
        <w:t xml:space="preserve"> </w:t>
      </w:r>
    </w:p>
    <w:p w14:paraId="40C92DF5" w14:textId="77777777" w:rsidR="00073598" w:rsidRPr="00124873" w:rsidRDefault="00876D99" w:rsidP="00975544">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677696" behindDoc="0" locked="0" layoutInCell="1" allowOverlap="1" wp14:anchorId="6DE972F4" wp14:editId="2FEBE33E">
                <wp:simplePos x="0" y="0"/>
                <wp:positionH relativeFrom="column">
                  <wp:posOffset>495300</wp:posOffset>
                </wp:positionH>
                <wp:positionV relativeFrom="paragraph">
                  <wp:posOffset>8890</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B888D" id="Rectangle 12" o:spid="_x0000_s1026" style="position:absolute;margin-left:39pt;margin-top:.7pt;width:9.75pt;height: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gwZQ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" fillcolor="white [3201]" strokecolor="#70ad47 [3209]" strokeweight="1pt"/>
            </w:pict>
          </mc:Fallback>
        </mc:AlternateContent>
      </w:r>
      <w:r w:rsidR="00073598" w:rsidRPr="00124873">
        <w:rPr>
          <w:rFonts w:cs="Arial"/>
          <w:sz w:val="24"/>
          <w:szCs w:val="24"/>
        </w:rPr>
        <w:t xml:space="preserve">Site Map </w:t>
      </w:r>
    </w:p>
    <w:p w14:paraId="00F4ED98" w14:textId="77777777" w:rsidR="00073598" w:rsidRPr="00124873" w:rsidRDefault="00876D99" w:rsidP="00975544">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673600" behindDoc="0" locked="0" layoutInCell="1" allowOverlap="1" wp14:anchorId="07798AE2" wp14:editId="5CD1ACE8">
                <wp:simplePos x="0" y="0"/>
                <wp:positionH relativeFrom="column">
                  <wp:posOffset>495300</wp:posOffset>
                </wp:positionH>
                <wp:positionV relativeFrom="paragraph">
                  <wp:posOffset>194945</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0D3D0" id="Rectangle 10" o:spid="_x0000_s1026" style="position:absolute;margin-left:39pt;margin-top:15.35pt;width:9.75pt;height: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" fillcolor="white [3201]" strokecolor="#70ad47 [3209]" strokeweight="1pt"/>
            </w:pict>
          </mc:Fallback>
        </mc:AlternateContent>
      </w:r>
      <w:r>
        <w:rPr>
          <w:rFonts w:cs="Arial"/>
          <w:noProof/>
          <w:sz w:val="24"/>
          <w:szCs w:val="24"/>
        </w:rPr>
        <mc:AlternateContent>
          <mc:Choice Requires="wps">
            <w:drawing>
              <wp:anchor distT="0" distB="0" distL="114300" distR="114300" simplePos="0" relativeHeight="251675648" behindDoc="0" locked="0" layoutInCell="1" allowOverlap="1" wp14:anchorId="72E331F2" wp14:editId="10FFFFD0">
                <wp:simplePos x="0" y="0"/>
                <wp:positionH relativeFrom="column">
                  <wp:posOffset>495300</wp:posOffset>
                </wp:positionH>
                <wp:positionV relativeFrom="paragraph">
                  <wp:posOffset>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A9019" id="Rectangle 11" o:spid="_x0000_s1026" style="position:absolute;margin-left:39pt;margin-top:0;width:9.75pt;height: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" fillcolor="white [3201]" strokecolor="#70ad47 [3209]" strokeweight="1pt"/>
            </w:pict>
          </mc:Fallback>
        </mc:AlternateContent>
      </w:r>
      <w:r w:rsidR="00073598" w:rsidRPr="00124873">
        <w:rPr>
          <w:rFonts w:cs="Arial"/>
          <w:sz w:val="24"/>
          <w:szCs w:val="24"/>
        </w:rPr>
        <w:t>Street map indicating roads and site access.</w:t>
      </w:r>
    </w:p>
    <w:p w14:paraId="4F4B8EAC" w14:textId="77777777" w:rsidR="00073598" w:rsidRPr="00124873" w:rsidRDefault="00073598" w:rsidP="00975544">
      <w:pPr>
        <w:spacing w:after="0" w:line="276" w:lineRule="auto"/>
        <w:ind w:left="1080"/>
        <w:rPr>
          <w:rFonts w:cs="Arial"/>
          <w:sz w:val="24"/>
          <w:szCs w:val="24"/>
        </w:rPr>
      </w:pPr>
      <w:r w:rsidRPr="00124873">
        <w:rPr>
          <w:rFonts w:cs="Arial"/>
          <w:sz w:val="24"/>
          <w:szCs w:val="24"/>
        </w:rPr>
        <w:t>Topographical map</w:t>
      </w:r>
    </w:p>
    <w:p w14:paraId="20AD4E01" w14:textId="77777777" w:rsidR="00073598" w:rsidRPr="00124873" w:rsidRDefault="00073598" w:rsidP="00073598">
      <w:pPr>
        <w:spacing w:after="0" w:line="276" w:lineRule="auto"/>
        <w:ind w:left="1080"/>
        <w:rPr>
          <w:rFonts w:cs="Arial"/>
          <w:sz w:val="24"/>
          <w:szCs w:val="24"/>
        </w:rPr>
      </w:pPr>
    </w:p>
    <w:p w14:paraId="3396426C" w14:textId="77777777" w:rsidR="00073598" w:rsidRPr="00124873" w:rsidRDefault="00073598" w:rsidP="00975544">
      <w:pPr>
        <w:spacing w:after="0" w:line="240" w:lineRule="auto"/>
        <w:rPr>
          <w:rFonts w:cs="Arial"/>
          <w:b/>
          <w:sz w:val="24"/>
          <w:szCs w:val="24"/>
          <w:u w:val="single"/>
        </w:rPr>
      </w:pPr>
      <w:r w:rsidRPr="00124873">
        <w:rPr>
          <w:rFonts w:cs="Arial"/>
          <w:b/>
          <w:sz w:val="24"/>
          <w:szCs w:val="24"/>
          <w:u w:val="single"/>
        </w:rPr>
        <w:t>Building Permit – Site Review Process</w:t>
      </w:r>
    </w:p>
    <w:p w14:paraId="267EFCB5" w14:textId="77777777" w:rsidR="00073598" w:rsidRPr="00124873" w:rsidRDefault="00876D99" w:rsidP="00975544">
      <w:pPr>
        <w:spacing w:after="0" w:line="240" w:lineRule="auto"/>
        <w:ind w:left="1080"/>
        <w:rPr>
          <w:rFonts w:cs="Arial"/>
          <w:b/>
          <w:sz w:val="24"/>
          <w:szCs w:val="24"/>
          <w:u w:val="single"/>
        </w:rPr>
      </w:pPr>
      <w:r>
        <w:rPr>
          <w:rFonts w:cs="Arial"/>
          <w:noProof/>
          <w:sz w:val="24"/>
          <w:szCs w:val="24"/>
        </w:rPr>
        <mc:AlternateContent>
          <mc:Choice Requires="wps">
            <w:drawing>
              <wp:anchor distT="0" distB="0" distL="114300" distR="114300" simplePos="0" relativeHeight="251679744" behindDoc="0" locked="0" layoutInCell="1" allowOverlap="1" wp14:anchorId="48057B72" wp14:editId="155D96B0">
                <wp:simplePos x="0" y="0"/>
                <wp:positionH relativeFrom="column">
                  <wp:posOffset>495300</wp:posOffset>
                </wp:positionH>
                <wp:positionV relativeFrom="paragraph">
                  <wp:posOffset>186055</wp:posOffset>
                </wp:positionV>
                <wp:extent cx="12382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6AA130" id="Rectangle 13" o:spid="_x0000_s1026" style="position:absolute;margin-left:39pt;margin-top:14.65pt;width:9.75pt;height: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6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" fillcolor="white [3201]" strokecolor="#70ad47 [3209]" strokeweight="1pt"/>
            </w:pict>
          </mc:Fallback>
        </mc:AlternateContent>
      </w:r>
      <w:r w:rsidR="00975544">
        <w:rPr>
          <w:rFonts w:cs="Arial"/>
          <w:noProof/>
          <w:sz w:val="24"/>
          <w:szCs w:val="24"/>
        </w:rPr>
        <mc:AlternateContent>
          <mc:Choice Requires="wps">
            <w:drawing>
              <wp:anchor distT="0" distB="0" distL="114300" distR="114300" simplePos="0" relativeHeight="251681792" behindDoc="0" locked="0" layoutInCell="1" allowOverlap="1" wp14:anchorId="426AA259" wp14:editId="0FE303F5">
                <wp:simplePos x="0" y="0"/>
                <wp:positionH relativeFrom="column">
                  <wp:posOffset>495300</wp:posOffset>
                </wp:positionH>
                <wp:positionV relativeFrom="paragraph">
                  <wp:posOffset>9525</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E86FBD" id="Rectangle 14" o:spid="_x0000_s1026" style="position:absolute;margin-left:39pt;margin-top:.75pt;width:9.75pt;height: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EP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" fillcolor="white [3201]" strokecolor="#70ad47 [3209]" strokeweight="1pt"/>
            </w:pict>
          </mc:Fallback>
        </mc:AlternateContent>
      </w:r>
      <w:r w:rsidR="00073598" w:rsidRPr="00124873">
        <w:rPr>
          <w:rFonts w:cs="Arial"/>
          <w:sz w:val="24"/>
          <w:szCs w:val="24"/>
        </w:rPr>
        <w:t xml:space="preserve">Action required and schedule of local site plan approval process </w:t>
      </w:r>
    </w:p>
    <w:p w14:paraId="70B16C90" w14:textId="77777777" w:rsidR="00073598" w:rsidRPr="00124873" w:rsidRDefault="00073598" w:rsidP="00975544">
      <w:pPr>
        <w:spacing w:after="0" w:line="240" w:lineRule="auto"/>
        <w:ind w:left="1080"/>
        <w:rPr>
          <w:rFonts w:cs="Arial"/>
          <w:b/>
          <w:sz w:val="24"/>
          <w:szCs w:val="24"/>
          <w:u w:val="single"/>
        </w:rPr>
      </w:pPr>
      <w:r w:rsidRPr="00124873">
        <w:rPr>
          <w:rFonts w:cs="Arial"/>
          <w:sz w:val="24"/>
          <w:szCs w:val="24"/>
        </w:rPr>
        <w:t>Action required for building permit application and approval process</w:t>
      </w:r>
    </w:p>
    <w:p w14:paraId="619ED515" w14:textId="77777777" w:rsidR="00073598" w:rsidRPr="00124873" w:rsidRDefault="00073598" w:rsidP="00073598">
      <w:pPr>
        <w:spacing w:after="0" w:line="240" w:lineRule="auto"/>
        <w:ind w:left="1080"/>
        <w:rPr>
          <w:rFonts w:cs="Arial"/>
          <w:b/>
          <w:sz w:val="24"/>
          <w:szCs w:val="24"/>
          <w:u w:val="single"/>
        </w:rPr>
      </w:pPr>
    </w:p>
    <w:p w14:paraId="256181BD" w14:textId="77777777" w:rsidR="00073598" w:rsidRPr="00124873" w:rsidRDefault="00073598" w:rsidP="00975544">
      <w:pPr>
        <w:spacing w:after="0" w:line="240" w:lineRule="auto"/>
        <w:rPr>
          <w:rFonts w:cs="Arial"/>
          <w:b/>
          <w:sz w:val="24"/>
          <w:szCs w:val="24"/>
          <w:u w:val="single"/>
        </w:rPr>
      </w:pPr>
      <w:r w:rsidRPr="00124873">
        <w:rPr>
          <w:rFonts w:cs="Arial"/>
          <w:b/>
          <w:sz w:val="24"/>
          <w:szCs w:val="24"/>
          <w:u w:val="single"/>
        </w:rPr>
        <w:t>Community Profile – Quality of Life</w:t>
      </w:r>
      <w:r w:rsidRPr="00124873">
        <w:rPr>
          <w:rFonts w:cs="Arial"/>
          <w:sz w:val="24"/>
          <w:szCs w:val="24"/>
        </w:rPr>
        <w:t xml:space="preserve"> </w:t>
      </w:r>
    </w:p>
    <w:p w14:paraId="28BAF3D9" w14:textId="77777777" w:rsidR="00073598" w:rsidRPr="00124873" w:rsidRDefault="00E211E6" w:rsidP="00975544">
      <w:pPr>
        <w:spacing w:after="0" w:line="240" w:lineRule="auto"/>
        <w:ind w:left="1080"/>
        <w:rPr>
          <w:rFonts w:cs="Arial"/>
          <w:b/>
          <w:sz w:val="24"/>
          <w:szCs w:val="24"/>
          <w:u w:val="single"/>
        </w:rPr>
      </w:pPr>
      <w:r>
        <w:rPr>
          <w:rFonts w:cs="Arial"/>
          <w:noProof/>
          <w:sz w:val="24"/>
          <w:szCs w:val="24"/>
        </w:rPr>
        <mc:AlternateContent>
          <mc:Choice Requires="wps">
            <w:drawing>
              <wp:anchor distT="0" distB="0" distL="114300" distR="114300" simplePos="0" relativeHeight="251685888" behindDoc="0" locked="0" layoutInCell="1" allowOverlap="1" wp14:anchorId="131B7665" wp14:editId="1F99B07F">
                <wp:simplePos x="0" y="0"/>
                <wp:positionH relativeFrom="margin">
                  <wp:posOffset>504825</wp:posOffset>
                </wp:positionH>
                <wp:positionV relativeFrom="paragraph">
                  <wp:posOffset>9525</wp:posOffset>
                </wp:positionV>
                <wp:extent cx="1238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765AB4" id="Rectangle 16" o:spid="_x0000_s1026" style="position:absolute;margin-left:39.75pt;margin-top:.75pt;width:9.75pt;height:9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" fillcolor="white [3201]" strokecolor="#70ad47 [3209]" strokeweight="1pt">
                <w10:wrap anchorx="margin"/>
              </v:rect>
            </w:pict>
          </mc:Fallback>
        </mc:AlternateContent>
      </w:r>
      <w:r w:rsidR="00073598" w:rsidRPr="00124873">
        <w:rPr>
          <w:rFonts w:cs="Arial"/>
          <w:sz w:val="24"/>
          <w:szCs w:val="24"/>
        </w:rPr>
        <w:t>Current Community Profile / LOIS or EMSI (Request from DEED)</w:t>
      </w:r>
    </w:p>
    <w:p w14:paraId="27298A8D" w14:textId="77777777" w:rsidR="00073598" w:rsidRPr="00124873" w:rsidRDefault="00E211E6" w:rsidP="00975544">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683840" behindDoc="0" locked="0" layoutInCell="1" allowOverlap="1" wp14:anchorId="6614CDA1" wp14:editId="47217CFE">
                <wp:simplePos x="0" y="0"/>
                <wp:positionH relativeFrom="column">
                  <wp:posOffset>495300</wp:posOffset>
                </wp:positionH>
                <wp:positionV relativeFrom="paragraph">
                  <wp:posOffset>9525</wp:posOffset>
                </wp:positionV>
                <wp:extent cx="123825" cy="1143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0F733" id="Rectangle 15" o:spid="_x0000_s1026" style="position:absolute;margin-left:39pt;margin-top:.75pt;width:9.75pt;height: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0F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" fillcolor="white [3201]" strokecolor="#70ad47 [3209]" strokeweight="1pt"/>
            </w:pict>
          </mc:Fallback>
        </mc:AlternateContent>
      </w:r>
      <w:r w:rsidR="00073598" w:rsidRPr="00124873">
        <w:rPr>
          <w:rFonts w:cs="Arial"/>
          <w:sz w:val="24"/>
          <w:szCs w:val="24"/>
        </w:rPr>
        <w:t>Quality of Life information (not required)</w:t>
      </w:r>
    </w:p>
    <w:p w14:paraId="7FB4F7F8" w14:textId="77777777" w:rsidR="00073598" w:rsidRPr="00124873" w:rsidRDefault="00073598" w:rsidP="00073598">
      <w:pPr>
        <w:spacing w:after="0" w:line="276" w:lineRule="auto"/>
        <w:ind w:left="1080"/>
        <w:rPr>
          <w:rFonts w:cs="Arial"/>
          <w:sz w:val="24"/>
          <w:szCs w:val="24"/>
        </w:rPr>
      </w:pPr>
    </w:p>
    <w:p w14:paraId="5C99E080" w14:textId="77777777" w:rsidR="00073598" w:rsidRPr="00124873" w:rsidRDefault="00073598" w:rsidP="00975544">
      <w:pPr>
        <w:spacing w:after="0" w:line="240" w:lineRule="auto"/>
        <w:rPr>
          <w:rFonts w:cs="Arial"/>
          <w:sz w:val="24"/>
          <w:szCs w:val="24"/>
        </w:rPr>
      </w:pPr>
      <w:r w:rsidRPr="00124873">
        <w:rPr>
          <w:rFonts w:cs="Arial"/>
          <w:b/>
          <w:sz w:val="24"/>
          <w:szCs w:val="24"/>
          <w:u w:val="single"/>
        </w:rPr>
        <w:t>Zoning Ordinances</w:t>
      </w:r>
    </w:p>
    <w:p w14:paraId="16466EA3" w14:textId="77777777" w:rsidR="00073598" w:rsidRPr="00124873" w:rsidRDefault="00975544" w:rsidP="00975544">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89984" behindDoc="0" locked="0" layoutInCell="1" allowOverlap="1" wp14:anchorId="6AC4FE81" wp14:editId="226479BA">
                <wp:simplePos x="0" y="0"/>
                <wp:positionH relativeFrom="column">
                  <wp:posOffset>495300</wp:posOffset>
                </wp:positionH>
                <wp:positionV relativeFrom="paragraph">
                  <wp:posOffset>8890</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3F00F" id="Rectangle 18" o:spid="_x0000_s1026" style="position:absolute;margin-left:39pt;margin-top:.7pt;width:9.75pt;height:9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" fillcolor="white [3201]" strokecolor="#70ad47 [3209]" strokeweight="1pt"/>
            </w:pict>
          </mc:Fallback>
        </mc:AlternateContent>
      </w:r>
      <w:r w:rsidR="00073598" w:rsidRPr="00124873">
        <w:rPr>
          <w:rFonts w:cs="Arial"/>
          <w:sz w:val="24"/>
          <w:szCs w:val="24"/>
        </w:rPr>
        <w:t>Zoning ordinances</w:t>
      </w:r>
    </w:p>
    <w:p w14:paraId="270F186A" w14:textId="77777777" w:rsidR="00073598" w:rsidRPr="00124873" w:rsidRDefault="00E211E6" w:rsidP="00E211E6">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687936" behindDoc="0" locked="0" layoutInCell="1" allowOverlap="1" wp14:anchorId="039E868D" wp14:editId="739C889D">
                <wp:simplePos x="0" y="0"/>
                <wp:positionH relativeFrom="column">
                  <wp:posOffset>495300</wp:posOffset>
                </wp:positionH>
                <wp:positionV relativeFrom="paragraph">
                  <wp:posOffset>8890</wp:posOffset>
                </wp:positionV>
                <wp:extent cx="123825" cy="1143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4937F" id="Rectangle 17" o:spid="_x0000_s1026" style="position:absolute;margin-left:39pt;margin-top:.7pt;width:9.75pt;height:9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" fillcolor="white [3201]" strokecolor="#70ad47 [3209]" strokeweight="1pt"/>
            </w:pict>
          </mc:Fallback>
        </mc:AlternateContent>
      </w:r>
      <w:r w:rsidR="00073598" w:rsidRPr="00124873">
        <w:rPr>
          <w:rFonts w:cs="Arial"/>
          <w:sz w:val="24"/>
          <w:szCs w:val="24"/>
        </w:rPr>
        <w:t>Zoning maps</w:t>
      </w:r>
    </w:p>
    <w:p w14:paraId="09287300" w14:textId="77777777" w:rsidR="00073598" w:rsidRPr="00124873" w:rsidRDefault="00073598" w:rsidP="00073598">
      <w:pPr>
        <w:spacing w:after="0" w:line="240" w:lineRule="auto"/>
        <w:ind w:left="1080"/>
        <w:rPr>
          <w:rFonts w:cs="Arial"/>
          <w:sz w:val="24"/>
          <w:szCs w:val="24"/>
        </w:rPr>
      </w:pPr>
    </w:p>
    <w:p w14:paraId="6FD08E54" w14:textId="77777777" w:rsidR="00073598" w:rsidRPr="00124873" w:rsidRDefault="00073598" w:rsidP="00E211E6">
      <w:pPr>
        <w:spacing w:after="0" w:line="276" w:lineRule="auto"/>
        <w:rPr>
          <w:rFonts w:cs="Arial"/>
          <w:sz w:val="24"/>
          <w:szCs w:val="24"/>
        </w:rPr>
      </w:pPr>
      <w:r w:rsidRPr="00124873">
        <w:rPr>
          <w:rFonts w:cs="Arial"/>
          <w:b/>
          <w:sz w:val="24"/>
          <w:szCs w:val="24"/>
          <w:u w:val="single"/>
        </w:rPr>
        <w:t>Environmental and Historical Review</w:t>
      </w:r>
    </w:p>
    <w:p w14:paraId="2EF129B9" w14:textId="77777777" w:rsidR="00073598" w:rsidRPr="00124873" w:rsidRDefault="00E211E6" w:rsidP="00E211E6">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692032" behindDoc="0" locked="0" layoutInCell="1" allowOverlap="1" wp14:anchorId="5731F47B" wp14:editId="327CFFDB">
                <wp:simplePos x="0" y="0"/>
                <wp:positionH relativeFrom="column">
                  <wp:posOffset>485775</wp:posOffset>
                </wp:positionH>
                <wp:positionV relativeFrom="paragraph">
                  <wp:posOffset>8890</wp:posOffset>
                </wp:positionV>
                <wp:extent cx="123825" cy="1143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BFC11" id="Rectangle 19" o:spid="_x0000_s1026" style="position:absolute;margin-left:38.25pt;margin-top:.7pt;width:9.75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" fillcolor="white [3201]" strokecolor="#70ad47 [3209]" strokeweight="1pt"/>
            </w:pict>
          </mc:Fallback>
        </mc:AlternateContent>
      </w:r>
      <w:r w:rsidR="00073598" w:rsidRPr="00124873">
        <w:rPr>
          <w:rFonts w:cs="Arial"/>
          <w:sz w:val="24"/>
          <w:szCs w:val="24"/>
        </w:rPr>
        <w:t>Phase I Environmental Site Assessment – ASTM Standard E 1527-13</w:t>
      </w:r>
    </w:p>
    <w:p w14:paraId="74DA65C3" w14:textId="77777777" w:rsidR="00073598" w:rsidRPr="00124873" w:rsidRDefault="00E211E6" w:rsidP="00E211E6">
      <w:pPr>
        <w:spacing w:after="0" w:line="276" w:lineRule="auto"/>
        <w:ind w:left="1800"/>
        <w:rPr>
          <w:rFonts w:cs="Arial"/>
          <w:sz w:val="24"/>
          <w:szCs w:val="24"/>
        </w:rPr>
      </w:pPr>
      <w:r>
        <w:rPr>
          <w:rFonts w:cs="Arial"/>
          <w:noProof/>
          <w:sz w:val="24"/>
          <w:szCs w:val="24"/>
        </w:rPr>
        <mc:AlternateContent>
          <mc:Choice Requires="wps">
            <w:drawing>
              <wp:anchor distT="0" distB="0" distL="114300" distR="114300" simplePos="0" relativeHeight="251694080" behindDoc="0" locked="0" layoutInCell="1" allowOverlap="1" wp14:anchorId="007040FD" wp14:editId="6D79E7E0">
                <wp:simplePos x="0" y="0"/>
                <wp:positionH relativeFrom="column">
                  <wp:posOffset>933450</wp:posOffset>
                </wp:positionH>
                <wp:positionV relativeFrom="paragraph">
                  <wp:posOffset>8890</wp:posOffset>
                </wp:positionV>
                <wp:extent cx="123825" cy="1143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EB7680" id="Rectangle 20" o:spid="_x0000_s1026" style="position:absolute;margin-left:73.5pt;margin-top:.7pt;width:9.75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xg4ZQ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" fillcolor="white [3201]" strokecolor="#70ad47 [3209]" strokeweight="1pt"/>
            </w:pict>
          </mc:Fallback>
        </mc:AlternateContent>
      </w:r>
      <w:r w:rsidR="00073598" w:rsidRPr="00124873">
        <w:rPr>
          <w:rFonts w:cs="Arial"/>
          <w:sz w:val="24"/>
          <w:szCs w:val="24"/>
        </w:rPr>
        <w:t>If recommended in Phase I: Phase II Environmental Site Assessment</w:t>
      </w:r>
    </w:p>
    <w:p w14:paraId="797ED595" w14:textId="77777777" w:rsidR="00073598" w:rsidRPr="00124873" w:rsidRDefault="00E211E6" w:rsidP="00E211E6">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696128" behindDoc="0" locked="0" layoutInCell="1" allowOverlap="1" wp14:anchorId="78C15E87" wp14:editId="2D546AD6">
                <wp:simplePos x="0" y="0"/>
                <wp:positionH relativeFrom="column">
                  <wp:posOffset>495300</wp:posOffset>
                </wp:positionH>
                <wp:positionV relativeFrom="paragraph">
                  <wp:posOffset>9525</wp:posOffset>
                </wp:positionV>
                <wp:extent cx="12382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341306" id="Rectangle 21" o:spid="_x0000_s1026" style="position:absolute;margin-left:39pt;margin-top:.75pt;width:9.75pt;height:9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" fillcolor="white [3201]" strokecolor="#70ad47 [3209]" strokeweight="1pt"/>
            </w:pict>
          </mc:Fallback>
        </mc:AlternateContent>
      </w:r>
      <w:r w:rsidR="00073598" w:rsidRPr="00124873">
        <w:rPr>
          <w:rFonts w:cs="Arial"/>
          <w:sz w:val="24"/>
          <w:szCs w:val="24"/>
        </w:rPr>
        <w:t>Identification of wetlands via National Wetland Inventory (USFWS)</w:t>
      </w:r>
    </w:p>
    <w:p w14:paraId="11D4BD20" w14:textId="77777777" w:rsidR="00073598" w:rsidRPr="00124873" w:rsidRDefault="00E211E6" w:rsidP="00E211E6">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698176" behindDoc="0" locked="0" layoutInCell="1" allowOverlap="1" wp14:anchorId="1A936F15" wp14:editId="25193C37">
                <wp:simplePos x="0" y="0"/>
                <wp:positionH relativeFrom="column">
                  <wp:posOffset>485775</wp:posOffset>
                </wp:positionH>
                <wp:positionV relativeFrom="paragraph">
                  <wp:posOffset>9525</wp:posOffset>
                </wp:positionV>
                <wp:extent cx="12382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90079A" id="Rectangle 22" o:spid="_x0000_s1026" style="position:absolute;margin-left:38.25pt;margin-top:.75pt;width:9.75pt;height:9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AtZQ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" fillcolor="white [3201]" strokecolor="#70ad47 [3209]" strokeweight="1pt"/>
            </w:pict>
          </mc:Fallback>
        </mc:AlternateContent>
      </w:r>
      <w:r w:rsidR="00073598" w:rsidRPr="00124873">
        <w:rPr>
          <w:rFonts w:cs="Arial"/>
          <w:sz w:val="24"/>
          <w:szCs w:val="24"/>
        </w:rPr>
        <w:t>Desktop review of Archeological/Cultural resources (SHPO)</w:t>
      </w:r>
    </w:p>
    <w:p w14:paraId="2968422D" w14:textId="77777777" w:rsidR="00073598" w:rsidRPr="00124873" w:rsidRDefault="00E211E6" w:rsidP="00E211E6">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700224" behindDoc="0" locked="0" layoutInCell="1" allowOverlap="1" wp14:anchorId="5427DDAD" wp14:editId="18700B92">
                <wp:simplePos x="0" y="0"/>
                <wp:positionH relativeFrom="column">
                  <wp:posOffset>485775</wp:posOffset>
                </wp:positionH>
                <wp:positionV relativeFrom="paragraph">
                  <wp:posOffset>9525</wp:posOffset>
                </wp:positionV>
                <wp:extent cx="12382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27C423" id="Rectangle 23" o:spid="_x0000_s1026" style="position:absolute;margin-left:38.25pt;margin-top:.75pt;width:9.75pt;height: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IwnZQ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" fillcolor="white [3201]" strokecolor="#70ad47 [3209]" strokeweight="1pt"/>
            </w:pict>
          </mc:Fallback>
        </mc:AlternateContent>
      </w:r>
      <w:r w:rsidR="00073598" w:rsidRPr="00124873">
        <w:rPr>
          <w:rFonts w:cs="Arial"/>
          <w:sz w:val="24"/>
          <w:szCs w:val="24"/>
        </w:rPr>
        <w:t>Desktop review of Threatened and Endangered Species (DNR and FWS)</w:t>
      </w:r>
    </w:p>
    <w:p w14:paraId="1FBF921D" w14:textId="77777777" w:rsidR="00073598" w:rsidRPr="00124873" w:rsidRDefault="00073598" w:rsidP="00E211E6">
      <w:pPr>
        <w:spacing w:after="0" w:line="240" w:lineRule="auto"/>
        <w:rPr>
          <w:rFonts w:cs="Arial"/>
          <w:sz w:val="24"/>
          <w:szCs w:val="24"/>
        </w:rPr>
      </w:pPr>
    </w:p>
    <w:p w14:paraId="13552D3E" w14:textId="77777777" w:rsidR="00073598" w:rsidRPr="00124873" w:rsidRDefault="00073598" w:rsidP="00E211E6">
      <w:pPr>
        <w:spacing w:after="0" w:line="276" w:lineRule="auto"/>
        <w:rPr>
          <w:rFonts w:cs="Arial"/>
          <w:sz w:val="24"/>
          <w:szCs w:val="24"/>
        </w:rPr>
      </w:pPr>
      <w:r w:rsidRPr="00124873">
        <w:rPr>
          <w:rFonts w:cs="Arial"/>
          <w:b/>
          <w:sz w:val="24"/>
          <w:szCs w:val="24"/>
          <w:u w:val="single"/>
        </w:rPr>
        <w:t>Geotechnical Soils Tests</w:t>
      </w:r>
      <w:r w:rsidRPr="00124873">
        <w:rPr>
          <w:rFonts w:cs="Arial"/>
          <w:sz w:val="24"/>
          <w:szCs w:val="24"/>
        </w:rPr>
        <w:t xml:space="preserve"> </w:t>
      </w:r>
    </w:p>
    <w:p w14:paraId="45B55AAC" w14:textId="77777777" w:rsidR="00073598" w:rsidRPr="00124873" w:rsidRDefault="00E211E6" w:rsidP="00E211E6">
      <w:pPr>
        <w:spacing w:after="0" w:line="276" w:lineRule="auto"/>
        <w:ind w:left="1080"/>
        <w:rPr>
          <w:rFonts w:cs="Arial"/>
          <w:sz w:val="24"/>
          <w:szCs w:val="24"/>
        </w:rPr>
      </w:pPr>
      <w:r>
        <w:rPr>
          <w:rFonts w:cs="Arial"/>
          <w:noProof/>
          <w:sz w:val="24"/>
          <w:szCs w:val="24"/>
        </w:rPr>
        <mc:AlternateContent>
          <mc:Choice Requires="wps">
            <w:drawing>
              <wp:anchor distT="0" distB="0" distL="114300" distR="114300" simplePos="0" relativeHeight="251702272" behindDoc="0" locked="0" layoutInCell="1" allowOverlap="1" wp14:anchorId="1D788BBA" wp14:editId="34950E13">
                <wp:simplePos x="0" y="0"/>
                <wp:positionH relativeFrom="column">
                  <wp:posOffset>485775</wp:posOffset>
                </wp:positionH>
                <wp:positionV relativeFrom="paragraph">
                  <wp:posOffset>19050</wp:posOffset>
                </wp:positionV>
                <wp:extent cx="12382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7AEB8" id="Rectangle 24" o:spid="_x0000_s1026" style="position:absolute;margin-left:38.25pt;margin-top:1.5pt;width:9.75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kSZQ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" fillcolor="white [3201]" strokecolor="#70ad47 [3209]" strokeweight="1pt"/>
            </w:pict>
          </mc:Fallback>
        </mc:AlternateContent>
      </w:r>
      <w:r w:rsidR="00073598" w:rsidRPr="00124873">
        <w:rPr>
          <w:rFonts w:cs="Arial"/>
          <w:sz w:val="24"/>
          <w:szCs w:val="24"/>
        </w:rPr>
        <w:t>Geotechnical Soil Tests – ASTM Standard D 420</w:t>
      </w:r>
    </w:p>
    <w:p w14:paraId="59644655" w14:textId="77777777" w:rsidR="00073598" w:rsidRPr="00124873" w:rsidRDefault="00073598" w:rsidP="00073598">
      <w:pPr>
        <w:spacing w:after="0" w:line="276" w:lineRule="auto"/>
        <w:rPr>
          <w:rFonts w:cs="Arial"/>
          <w:sz w:val="24"/>
          <w:szCs w:val="24"/>
        </w:rPr>
      </w:pPr>
    </w:p>
    <w:p w14:paraId="76EB2083" w14:textId="77777777" w:rsidR="00073598" w:rsidRPr="00124873" w:rsidRDefault="00073598" w:rsidP="00E211E6">
      <w:pPr>
        <w:spacing w:after="0" w:line="240" w:lineRule="auto"/>
        <w:rPr>
          <w:rFonts w:cs="Arial"/>
          <w:sz w:val="24"/>
          <w:szCs w:val="24"/>
        </w:rPr>
      </w:pPr>
      <w:r w:rsidRPr="00124873">
        <w:rPr>
          <w:rFonts w:cs="Arial"/>
          <w:b/>
          <w:sz w:val="24"/>
          <w:szCs w:val="24"/>
          <w:u w:val="single"/>
        </w:rPr>
        <w:t>Utility Information</w:t>
      </w:r>
      <w:r w:rsidRPr="00124873">
        <w:rPr>
          <w:rFonts w:cs="Arial"/>
          <w:sz w:val="24"/>
          <w:szCs w:val="24"/>
        </w:rPr>
        <w:t xml:space="preserve"> </w:t>
      </w:r>
    </w:p>
    <w:p w14:paraId="354B4889" w14:textId="77777777" w:rsidR="00073598" w:rsidRPr="00124873" w:rsidRDefault="00E211E6" w:rsidP="00E211E6">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712512" behindDoc="0" locked="0" layoutInCell="1" allowOverlap="1" wp14:anchorId="5549CEE2" wp14:editId="0B92A818">
                <wp:simplePos x="0" y="0"/>
                <wp:positionH relativeFrom="column">
                  <wp:posOffset>476250</wp:posOffset>
                </wp:positionH>
                <wp:positionV relativeFrom="paragraph">
                  <wp:posOffset>8890</wp:posOffset>
                </wp:positionV>
                <wp:extent cx="123825" cy="1143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EFBF9" id="Rectangle 29" o:spid="_x0000_s1026" style="position:absolute;margin-left:37.5pt;margin-top:.7pt;width:9.75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" fillcolor="white [3201]" strokecolor="#70ad47 [3209]" strokeweight="1pt"/>
            </w:pict>
          </mc:Fallback>
        </mc:AlternateContent>
      </w:r>
      <w:r w:rsidR="00073598" w:rsidRPr="00124873">
        <w:rPr>
          <w:rFonts w:cs="Arial"/>
          <w:sz w:val="24"/>
          <w:szCs w:val="24"/>
        </w:rPr>
        <w:t xml:space="preserve">Chemical profile of municipal water supply – Consumer Confidence Report </w:t>
      </w:r>
    </w:p>
    <w:p w14:paraId="242A8EDB" w14:textId="77777777" w:rsidR="00073598" w:rsidRPr="00124873" w:rsidRDefault="00E211E6" w:rsidP="00E211E6">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710464" behindDoc="0" locked="0" layoutInCell="1" allowOverlap="1" wp14:anchorId="14475B17" wp14:editId="107E47F1">
                <wp:simplePos x="0" y="0"/>
                <wp:positionH relativeFrom="column">
                  <wp:posOffset>476250</wp:posOffset>
                </wp:positionH>
                <wp:positionV relativeFrom="paragraph">
                  <wp:posOffset>27940</wp:posOffset>
                </wp:positionV>
                <wp:extent cx="123825" cy="1143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FC8B6B" id="Rectangle 28" o:spid="_x0000_s1026" style="position:absolute;margin-left:37.5pt;margin-top:2.2pt;width:9.75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tsZQ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" fillcolor="white [3201]" strokecolor="#70ad47 [3209]" strokeweight="1pt"/>
            </w:pict>
          </mc:Fallback>
        </mc:AlternateContent>
      </w:r>
      <w:r w:rsidR="00073598" w:rsidRPr="00124873">
        <w:rPr>
          <w:rFonts w:cs="Arial"/>
          <w:sz w:val="24"/>
          <w:szCs w:val="24"/>
        </w:rPr>
        <w:t>MPCA MS4 (Small Municipal Separate Storm Sewer Systems) Requirements</w:t>
      </w:r>
    </w:p>
    <w:p w14:paraId="0FB72E4B" w14:textId="77777777" w:rsidR="00073598" w:rsidRPr="00124873" w:rsidRDefault="00E211E6" w:rsidP="00E211E6">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708416" behindDoc="0" locked="0" layoutInCell="1" allowOverlap="1" wp14:anchorId="579AA012" wp14:editId="61FBC33B">
                <wp:simplePos x="0" y="0"/>
                <wp:positionH relativeFrom="column">
                  <wp:posOffset>476250</wp:posOffset>
                </wp:positionH>
                <wp:positionV relativeFrom="paragraph">
                  <wp:posOffset>18415</wp:posOffset>
                </wp:positionV>
                <wp:extent cx="123825" cy="1143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42860" id="Rectangle 27" o:spid="_x0000_s1026" style="position:absolute;margin-left:37.5pt;margin-top:1.45pt;width:9.75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" fillcolor="white [3201]" strokecolor="#70ad47 [3209]" strokeweight="1pt"/>
            </w:pict>
          </mc:Fallback>
        </mc:AlternateContent>
      </w:r>
      <w:r w:rsidR="00073598" w:rsidRPr="00124873">
        <w:rPr>
          <w:rFonts w:cs="Arial"/>
          <w:sz w:val="24"/>
          <w:szCs w:val="24"/>
        </w:rPr>
        <w:t>SWPPP (Storm Water Pollution Prevention Plan – Requirements)</w:t>
      </w:r>
    </w:p>
    <w:p w14:paraId="0177B8B5" w14:textId="77777777" w:rsidR="00073598" w:rsidRPr="00124873" w:rsidRDefault="00E211E6" w:rsidP="00E211E6">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706368" behindDoc="0" locked="0" layoutInCell="1" allowOverlap="1" wp14:anchorId="127D8F78" wp14:editId="75F5AAAF">
                <wp:simplePos x="0" y="0"/>
                <wp:positionH relativeFrom="column">
                  <wp:posOffset>485775</wp:posOffset>
                </wp:positionH>
                <wp:positionV relativeFrom="paragraph">
                  <wp:posOffset>27940</wp:posOffset>
                </wp:positionV>
                <wp:extent cx="123825" cy="11430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5F7D1" id="Rectangle 26" o:spid="_x0000_s1026" style="position:absolute;margin-left:38.25pt;margin-top:2.2pt;width:9.75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" fillcolor="white [3201]" strokecolor="#70ad47 [3209]" strokeweight="1pt"/>
            </w:pict>
          </mc:Fallback>
        </mc:AlternateContent>
      </w:r>
      <w:r w:rsidR="00073598" w:rsidRPr="00124873">
        <w:rPr>
          <w:rFonts w:cs="Arial"/>
          <w:sz w:val="24"/>
          <w:szCs w:val="24"/>
        </w:rPr>
        <w:t>Maps/drawings showing utilities</w:t>
      </w:r>
    </w:p>
    <w:p w14:paraId="68F5B9D7" w14:textId="77777777" w:rsidR="00073598" w:rsidRDefault="00073598" w:rsidP="00E211E6">
      <w:pPr>
        <w:spacing w:after="0" w:line="240" w:lineRule="auto"/>
        <w:rPr>
          <w:rFonts w:cs="Arial"/>
          <w:sz w:val="24"/>
          <w:szCs w:val="24"/>
        </w:rPr>
      </w:pPr>
    </w:p>
    <w:p w14:paraId="35E74EE4" w14:textId="77777777" w:rsidR="00073598" w:rsidRPr="00124873" w:rsidRDefault="00073598" w:rsidP="00073598">
      <w:pPr>
        <w:spacing w:after="0" w:line="240" w:lineRule="auto"/>
        <w:ind w:left="360"/>
        <w:rPr>
          <w:rFonts w:cs="Arial"/>
          <w:sz w:val="24"/>
          <w:szCs w:val="24"/>
        </w:rPr>
      </w:pPr>
    </w:p>
    <w:p w14:paraId="05CA4158" w14:textId="77777777" w:rsidR="00073598" w:rsidRPr="00124873" w:rsidRDefault="00073598" w:rsidP="00E211E6">
      <w:pPr>
        <w:spacing w:after="0" w:line="240" w:lineRule="auto"/>
        <w:rPr>
          <w:rFonts w:cs="Arial"/>
          <w:sz w:val="24"/>
          <w:szCs w:val="24"/>
        </w:rPr>
      </w:pPr>
      <w:r w:rsidRPr="00124873">
        <w:rPr>
          <w:rFonts w:cs="Arial"/>
          <w:b/>
          <w:sz w:val="24"/>
          <w:szCs w:val="24"/>
          <w:u w:val="single"/>
        </w:rPr>
        <w:t>Site Information</w:t>
      </w:r>
      <w:r w:rsidRPr="00124873">
        <w:rPr>
          <w:rFonts w:cs="Arial"/>
          <w:sz w:val="24"/>
          <w:szCs w:val="24"/>
        </w:rPr>
        <w:t xml:space="preserve"> </w:t>
      </w:r>
    </w:p>
    <w:p w14:paraId="3B398F81" w14:textId="77777777" w:rsidR="00073598" w:rsidRPr="00124873" w:rsidRDefault="00E211E6" w:rsidP="00E211E6">
      <w:pPr>
        <w:spacing w:after="0" w:line="240" w:lineRule="auto"/>
        <w:ind w:left="1080"/>
        <w:rPr>
          <w:rFonts w:cs="Arial"/>
          <w:sz w:val="24"/>
          <w:szCs w:val="24"/>
        </w:rPr>
      </w:pPr>
      <w:r>
        <w:rPr>
          <w:rFonts w:cs="Arial"/>
          <w:noProof/>
          <w:sz w:val="24"/>
          <w:szCs w:val="24"/>
        </w:rPr>
        <mc:AlternateContent>
          <mc:Choice Requires="wps">
            <w:drawing>
              <wp:anchor distT="0" distB="0" distL="114300" distR="114300" simplePos="0" relativeHeight="251704320" behindDoc="0" locked="0" layoutInCell="1" allowOverlap="1" wp14:anchorId="6CA1EF56" wp14:editId="1B67A883">
                <wp:simplePos x="0" y="0"/>
                <wp:positionH relativeFrom="column">
                  <wp:posOffset>485775</wp:posOffset>
                </wp:positionH>
                <wp:positionV relativeFrom="paragraph">
                  <wp:posOffset>8890</wp:posOffset>
                </wp:positionV>
                <wp:extent cx="123825" cy="11430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D3AB1" id="Rectangle 25" o:spid="_x0000_s1026" style="position:absolute;margin-left:38.25pt;margin-top:.7pt;width:9.75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" fillcolor="white [3201]" strokecolor="#70ad47 [3209]" strokeweight="1pt"/>
            </w:pict>
          </mc:Fallback>
        </mc:AlternateContent>
      </w:r>
      <w:r w:rsidR="003E0974">
        <w:rPr>
          <w:rFonts w:cs="Arial"/>
          <w:sz w:val="24"/>
          <w:szCs w:val="24"/>
        </w:rPr>
        <w:t>Site Marketing Materials (i</w:t>
      </w:r>
      <w:r w:rsidR="00073598" w:rsidRPr="00124873">
        <w:rPr>
          <w:rFonts w:cs="Arial"/>
          <w:sz w:val="24"/>
          <w:szCs w:val="24"/>
        </w:rPr>
        <w:t>f applicable)</w:t>
      </w:r>
    </w:p>
    <w:p w14:paraId="2A432D18" w14:textId="77777777" w:rsidR="00073598" w:rsidRPr="00B54AA0" w:rsidRDefault="00073598" w:rsidP="00073598">
      <w:pPr>
        <w:rPr>
          <w:b/>
          <w:sz w:val="24"/>
          <w:szCs w:val="24"/>
          <w:u w:val="single"/>
        </w:rPr>
      </w:pPr>
    </w:p>
    <w:sectPr w:rsidR="00073598" w:rsidRPr="00B54AA0" w:rsidSect="00E5122F">
      <w:headerReference w:type="even" r:id="rId17"/>
      <w:headerReference w:type="default" r:id="rId18"/>
      <w:footerReference w:type="even" r:id="rId19"/>
      <w:footerReference w:type="default" r:id="rId20"/>
      <w:headerReference w:type="first" r:id="rId21"/>
      <w:footerReference w:type="first" r:id="rId22"/>
      <w:pgSz w:w="12240" w:h="15840"/>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BCF51" w14:textId="77777777" w:rsidR="00363066" w:rsidRDefault="00363066" w:rsidP="00E62975">
      <w:pPr>
        <w:spacing w:after="0" w:line="240" w:lineRule="auto"/>
      </w:pPr>
      <w:r>
        <w:separator/>
      </w:r>
    </w:p>
  </w:endnote>
  <w:endnote w:type="continuationSeparator" w:id="0">
    <w:p w14:paraId="07706F38" w14:textId="77777777" w:rsidR="00363066" w:rsidRDefault="00363066" w:rsidP="00E6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CD55" w14:textId="77777777" w:rsidR="00E62975" w:rsidRDefault="00E62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26AD9" w14:textId="77777777" w:rsidR="00E62975" w:rsidRDefault="00E62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4E77F" w14:textId="77777777" w:rsidR="00E62975" w:rsidRDefault="00E6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85D36" w14:textId="77777777" w:rsidR="00363066" w:rsidRDefault="00363066" w:rsidP="00E62975">
      <w:pPr>
        <w:spacing w:after="0" w:line="240" w:lineRule="auto"/>
      </w:pPr>
      <w:r>
        <w:separator/>
      </w:r>
    </w:p>
  </w:footnote>
  <w:footnote w:type="continuationSeparator" w:id="0">
    <w:p w14:paraId="26870001" w14:textId="77777777" w:rsidR="00363066" w:rsidRDefault="00363066" w:rsidP="00E62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6FB6" w14:textId="77777777" w:rsidR="00E62975" w:rsidRDefault="00E62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A2BB2" w14:textId="77777777" w:rsidR="00E62975" w:rsidRDefault="00E629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01A3D" w14:textId="77777777" w:rsidR="00E62975" w:rsidRDefault="00E6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65002"/>
    <w:multiLevelType w:val="hybridMultilevel"/>
    <w:tmpl w:val="44FA9392"/>
    <w:lvl w:ilvl="0" w:tplc="BD0AC348">
      <w:start w:val="1"/>
      <w:numFmt w:val="upperLetter"/>
      <w:lvlText w:val="%1."/>
      <w:lvlJc w:val="left"/>
      <w:pPr>
        <w:ind w:left="360" w:hanging="360"/>
      </w:pPr>
      <w:rPr>
        <w:rFonts w:hint="default"/>
        <w:b/>
        <w:sz w:val="32"/>
        <w:szCs w:val="32"/>
      </w:rPr>
    </w:lvl>
    <w:lvl w:ilvl="1" w:tplc="C6F4F5BC">
      <w:start w:val="1"/>
      <w:numFmt w:val="lowerLetter"/>
      <w:lvlText w:val="%2."/>
      <w:lvlJc w:val="left"/>
      <w:pPr>
        <w:ind w:left="1080" w:hanging="360"/>
      </w:pPr>
      <w:rPr>
        <w:b w:val="0"/>
        <w:sz w:val="24"/>
        <w:szCs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8470A7"/>
    <w:multiLevelType w:val="hybridMultilevel"/>
    <w:tmpl w:val="F1028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122B0B"/>
    <w:multiLevelType w:val="hybridMultilevel"/>
    <w:tmpl w:val="9372F3E6"/>
    <w:lvl w:ilvl="0" w:tplc="56C07754">
      <w:start w:val="1"/>
      <w:numFmt w:val="lowerLetter"/>
      <w:lvlText w:val="%1."/>
      <w:lvlJc w:val="left"/>
      <w:pPr>
        <w:ind w:left="1080" w:hanging="360"/>
      </w:pPr>
      <w:rPr>
        <w:rFonts w:ascii="Arial" w:eastAsia="Times New Roman" w:hAnsi="Arial" w:cs="Symbo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D3032"/>
    <w:multiLevelType w:val="hybridMultilevel"/>
    <w:tmpl w:val="777432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235"/>
    <w:rsid w:val="00073598"/>
    <w:rsid w:val="000A4D4F"/>
    <w:rsid w:val="000B0213"/>
    <w:rsid w:val="00124873"/>
    <w:rsid w:val="00212B25"/>
    <w:rsid w:val="0023406D"/>
    <w:rsid w:val="0024762B"/>
    <w:rsid w:val="002E7D5E"/>
    <w:rsid w:val="00363066"/>
    <w:rsid w:val="003C1F38"/>
    <w:rsid w:val="003E0974"/>
    <w:rsid w:val="003F04A6"/>
    <w:rsid w:val="00412453"/>
    <w:rsid w:val="00444197"/>
    <w:rsid w:val="004F34A6"/>
    <w:rsid w:val="00513D38"/>
    <w:rsid w:val="005A333E"/>
    <w:rsid w:val="005D540C"/>
    <w:rsid w:val="005F26F7"/>
    <w:rsid w:val="006537A3"/>
    <w:rsid w:val="006D4EDC"/>
    <w:rsid w:val="007A7C12"/>
    <w:rsid w:val="00876D99"/>
    <w:rsid w:val="00881AE4"/>
    <w:rsid w:val="008C0107"/>
    <w:rsid w:val="00975544"/>
    <w:rsid w:val="00AB3FF9"/>
    <w:rsid w:val="00AF6C26"/>
    <w:rsid w:val="00B22472"/>
    <w:rsid w:val="00B54AA0"/>
    <w:rsid w:val="00B65560"/>
    <w:rsid w:val="00BA2235"/>
    <w:rsid w:val="00C91484"/>
    <w:rsid w:val="00CA3A2D"/>
    <w:rsid w:val="00E211E6"/>
    <w:rsid w:val="00E5122F"/>
    <w:rsid w:val="00E62975"/>
    <w:rsid w:val="00EA6EFB"/>
    <w:rsid w:val="00EE72CF"/>
    <w:rsid w:val="00F25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882C0"/>
  <w15:chartTrackingRefBased/>
  <w15:docId w15:val="{4D5B9696-8DC2-4D85-90A7-8EC197F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A6"/>
    <w:rPr>
      <w:color w:val="0563C1" w:themeColor="hyperlink"/>
      <w:u w:val="single"/>
    </w:rPr>
  </w:style>
  <w:style w:type="paragraph" w:styleId="ListParagraph">
    <w:name w:val="List Paragraph"/>
    <w:basedOn w:val="Normal"/>
    <w:uiPriority w:val="34"/>
    <w:qFormat/>
    <w:rsid w:val="00C91484"/>
    <w:pPr>
      <w:ind w:left="720"/>
      <w:contextualSpacing/>
    </w:pPr>
  </w:style>
  <w:style w:type="paragraph" w:styleId="Header">
    <w:name w:val="header"/>
    <w:basedOn w:val="Normal"/>
    <w:link w:val="HeaderChar"/>
    <w:uiPriority w:val="99"/>
    <w:unhideWhenUsed/>
    <w:rsid w:val="00E6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975"/>
  </w:style>
  <w:style w:type="paragraph" w:styleId="Footer">
    <w:name w:val="footer"/>
    <w:basedOn w:val="Normal"/>
    <w:link w:val="FooterChar"/>
    <w:uiPriority w:val="99"/>
    <w:unhideWhenUsed/>
    <w:rsid w:val="00E6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975"/>
  </w:style>
  <w:style w:type="character" w:styleId="UnresolvedMention">
    <w:name w:val="Unresolved Mention"/>
    <w:basedOn w:val="DefaultParagraphFont"/>
    <w:uiPriority w:val="99"/>
    <w:semiHidden/>
    <w:unhideWhenUsed/>
    <w:rsid w:val="002E7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tm.org/Standard/index.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alt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lleen.Eddy@state.mn.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n.gov/deed/government/shovel-ready/shovel-read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pca.state.mn.us/water/permitting-and-regulations"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tm.org/Standard/index.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C83376-FB53-4BA5-9D37-D93FCA707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4BB08D-A6B2-4AB1-A736-90EBFE3A72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D6A98E-713D-4D36-B6CA-518B67BF9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Kylle (DEED)</dc:creator>
  <cp:keywords/>
  <dc:description/>
  <cp:lastModifiedBy>Eddy, Colleen (DEED)</cp:lastModifiedBy>
  <cp:revision>2</cp:revision>
  <dcterms:created xsi:type="dcterms:W3CDTF">2022-01-06T19:03:00Z</dcterms:created>
  <dcterms:modified xsi:type="dcterms:W3CDTF">2022-01-06T19:03:00Z</dcterms:modified>
</cp:coreProperties>
</file>